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84BA7" w14:textId="237CB24B" w:rsidR="00BA0926" w:rsidRDefault="00BA0926" w:rsidP="0014528E">
      <w:pPr>
        <w:jc w:val="right"/>
      </w:pPr>
      <w:bookmarkStart w:id="0" w:name="_GoBack"/>
      <w:bookmarkEnd w:id="0"/>
      <w:r>
        <w:t xml:space="preserve">Warszawa, </w:t>
      </w:r>
      <w:r w:rsidR="00EA314D">
        <w:t xml:space="preserve">           </w:t>
      </w:r>
      <w:r>
        <w:t>marca 2024 r.</w:t>
      </w:r>
    </w:p>
    <w:p w14:paraId="29AB3131" w14:textId="77777777" w:rsidR="00BA0926" w:rsidRDefault="00BA0926" w:rsidP="0014528E"/>
    <w:p w14:paraId="2B738E93" w14:textId="77777777" w:rsidR="009441B0" w:rsidRDefault="009441B0" w:rsidP="0014528E">
      <w:pPr>
        <w:spacing w:after="0"/>
        <w:jc w:val="center"/>
        <w:rPr>
          <w:b/>
        </w:rPr>
      </w:pPr>
    </w:p>
    <w:p w14:paraId="278AF161" w14:textId="1BB936AF" w:rsidR="00BA0926" w:rsidRDefault="00BA0926" w:rsidP="0014528E">
      <w:pPr>
        <w:spacing w:after="0"/>
        <w:jc w:val="center"/>
        <w:rPr>
          <w:b/>
        </w:rPr>
      </w:pPr>
      <w:r w:rsidRPr="00F23EA4">
        <w:rPr>
          <w:b/>
        </w:rPr>
        <w:t>Sprawozdanie</w:t>
      </w:r>
    </w:p>
    <w:p w14:paraId="185AE225" w14:textId="56DCB879" w:rsidR="00BA0926" w:rsidRPr="00F23EA4" w:rsidRDefault="00BA0926" w:rsidP="0014528E">
      <w:pPr>
        <w:jc w:val="center"/>
        <w:rPr>
          <w:b/>
        </w:rPr>
      </w:pPr>
      <w:r w:rsidRPr="00F23EA4">
        <w:rPr>
          <w:b/>
        </w:rPr>
        <w:t xml:space="preserve">z działalności Pełnomocnika Prezydenta m.st. Warszawy </w:t>
      </w:r>
      <w:r>
        <w:rPr>
          <w:b/>
        </w:rPr>
        <w:t>ds.</w:t>
      </w:r>
      <w:r w:rsidRPr="00F23EA4">
        <w:rPr>
          <w:b/>
        </w:rPr>
        <w:t xml:space="preserve"> etyki i polityki antykorupcyjnej </w:t>
      </w:r>
      <w:r>
        <w:rPr>
          <w:b/>
        </w:rPr>
        <w:br/>
      </w:r>
      <w:r w:rsidRPr="00F23EA4">
        <w:rPr>
          <w:b/>
        </w:rPr>
        <w:t>z</w:t>
      </w:r>
      <w:r w:rsidR="00EE4557">
        <w:rPr>
          <w:b/>
        </w:rPr>
        <w:t>a rok 2024</w:t>
      </w:r>
    </w:p>
    <w:p w14:paraId="7C3CE0E9" w14:textId="7382989D" w:rsidR="00BA0926" w:rsidRDefault="00BA0926" w:rsidP="0014528E">
      <w:pPr>
        <w:rPr>
          <w:iCs/>
        </w:rPr>
      </w:pPr>
    </w:p>
    <w:p w14:paraId="30F465B3" w14:textId="77777777" w:rsidR="009441B0" w:rsidRDefault="009441B0" w:rsidP="0014528E">
      <w:pPr>
        <w:rPr>
          <w:b/>
          <w:iCs/>
        </w:rPr>
      </w:pPr>
    </w:p>
    <w:p w14:paraId="468D465A" w14:textId="3984A681" w:rsidR="00BA0926" w:rsidRPr="00AA077B" w:rsidRDefault="00BA0926" w:rsidP="0014528E">
      <w:pPr>
        <w:rPr>
          <w:b/>
          <w:iCs/>
        </w:rPr>
      </w:pPr>
      <w:r w:rsidRPr="00AA077B">
        <w:rPr>
          <w:b/>
          <w:iCs/>
        </w:rPr>
        <w:t>Podstawa prawna</w:t>
      </w:r>
    </w:p>
    <w:p w14:paraId="34D0C057" w14:textId="7E866CB1" w:rsidR="00BA0926" w:rsidRPr="0098312B" w:rsidRDefault="00BA0926" w:rsidP="0014528E">
      <w:pPr>
        <w:spacing w:after="160"/>
        <w:rPr>
          <w:iCs/>
        </w:rPr>
      </w:pPr>
      <w:r w:rsidRPr="0098312B">
        <w:rPr>
          <w:iCs/>
        </w:rPr>
        <w:t>§ 4</w:t>
      </w:r>
      <w:r w:rsidR="00EE4557">
        <w:rPr>
          <w:iCs/>
        </w:rPr>
        <w:t>3 pkt 14 w zw. z § 44 Załącznika nr 1 do zarządzenia nr 1545/2024 Prezydenta Miasta Stołecznego Warszawy z 13 września 2024 r. w sprawie wprowadzenia Polityki antykorupcyjnej m.st. Warszawy</w:t>
      </w:r>
      <w:r w:rsidR="00343F77">
        <w:rPr>
          <w:iCs/>
        </w:rPr>
        <w:t>.</w:t>
      </w:r>
    </w:p>
    <w:p w14:paraId="476F94AF" w14:textId="5BDDC908" w:rsidR="00BA0926" w:rsidRPr="00AA077B" w:rsidRDefault="00BA0926" w:rsidP="0014528E">
      <w:pPr>
        <w:rPr>
          <w:b/>
          <w:iCs/>
        </w:rPr>
      </w:pPr>
      <w:r>
        <w:rPr>
          <w:b/>
          <w:iCs/>
        </w:rPr>
        <w:t>System antykorupcyjny m.st. Warszawy</w:t>
      </w:r>
      <w:r w:rsidR="007C2710">
        <w:rPr>
          <w:b/>
          <w:iCs/>
        </w:rPr>
        <w:t xml:space="preserve"> – akty prawne</w:t>
      </w:r>
    </w:p>
    <w:p w14:paraId="6ABE2BC0" w14:textId="278E11B0" w:rsidR="00A042B3" w:rsidRDefault="00BA0926" w:rsidP="0014528E">
      <w:pPr>
        <w:spacing w:after="0"/>
      </w:pPr>
      <w:r>
        <w:t>Na podstawie regula</w:t>
      </w:r>
      <w:r w:rsidR="00D01F16">
        <w:t>cji wprowadzonych w Urzędzie m.</w:t>
      </w:r>
      <w:r>
        <w:t>s</w:t>
      </w:r>
      <w:r w:rsidR="000D0E79">
        <w:t>t. Warszawy w 2019 r. obowiązywał</w:t>
      </w:r>
      <w:r>
        <w:t xml:space="preserve"> kompleksowy system propagujący zasady etycznego postępowania, zapobiegający nadużyciom, </w:t>
      </w:r>
    </w:p>
    <w:p w14:paraId="5010D249" w14:textId="219AA9F7" w:rsidR="00D01F16" w:rsidRDefault="00BA0926" w:rsidP="0014528E">
      <w:r>
        <w:t xml:space="preserve">w tym korupcji oraz sprzyjający ich ujawnianiu. </w:t>
      </w:r>
      <w:r w:rsidR="000D0E79">
        <w:t>Do września 2024 r. p</w:t>
      </w:r>
      <w:r>
        <w:t>odstawowymi do</w:t>
      </w:r>
      <w:r w:rsidR="000D0E79">
        <w:t>kumentami tworzącymi system były</w:t>
      </w:r>
      <w:r w:rsidR="00D01F16">
        <w:t>:</w:t>
      </w:r>
    </w:p>
    <w:p w14:paraId="6EC870D5" w14:textId="4519B00E" w:rsidR="00D01F16" w:rsidRDefault="00BA0926" w:rsidP="0014528E">
      <w:pPr>
        <w:pStyle w:val="Akapitzlist"/>
        <w:numPr>
          <w:ilvl w:val="0"/>
          <w:numId w:val="28"/>
        </w:numPr>
      </w:pPr>
      <w:r>
        <w:t>Zarząd</w:t>
      </w:r>
      <w:r w:rsidR="007C14FE">
        <w:t>zenie nr 861/2019 Prezydenta m.</w:t>
      </w:r>
      <w:r w:rsidR="00097A46">
        <w:t xml:space="preserve">st. Warszawy z </w:t>
      </w:r>
      <w:r>
        <w:t xml:space="preserve">22 maja 2019 r. w sprawie wprowadzenia Polityki antykorupcyjnej m.st. Warszawy; </w:t>
      </w:r>
    </w:p>
    <w:p w14:paraId="26E8A89C" w14:textId="4ED708FF" w:rsidR="00D01F16" w:rsidRDefault="00BA0926" w:rsidP="0014528E">
      <w:pPr>
        <w:pStyle w:val="Akapitzlist"/>
        <w:numPr>
          <w:ilvl w:val="0"/>
          <w:numId w:val="28"/>
        </w:numPr>
      </w:pPr>
      <w:r>
        <w:t>Zarząd</w:t>
      </w:r>
      <w:r w:rsidR="00D01F16">
        <w:t>zenie nr 862/2019 Prezydenta m.</w:t>
      </w:r>
      <w:r w:rsidR="00097A46">
        <w:t xml:space="preserve">st. Warszawy z </w:t>
      </w:r>
      <w:r>
        <w:t>22 maja 2019 r. zmieniające zarządzenie w spr</w:t>
      </w:r>
      <w:r w:rsidR="00EA314D">
        <w:t>awie wprowadzenia w Urzędzie m.</w:t>
      </w:r>
      <w:r>
        <w:t>st. Warszawy Kode</w:t>
      </w:r>
      <w:r w:rsidR="00EA314D">
        <w:t>ksu Etyki pracowników Urzędu m.</w:t>
      </w:r>
      <w:r>
        <w:t xml:space="preserve">st. Warszawy; </w:t>
      </w:r>
    </w:p>
    <w:p w14:paraId="7A1946BE" w14:textId="53A89D91" w:rsidR="00D01F16" w:rsidRDefault="00BA0926" w:rsidP="0014528E">
      <w:pPr>
        <w:pStyle w:val="Akapitzlist"/>
        <w:numPr>
          <w:ilvl w:val="0"/>
          <w:numId w:val="28"/>
        </w:numPr>
      </w:pPr>
      <w:r>
        <w:t xml:space="preserve">Zarządzenie nr 863/2019 Prezydenta </w:t>
      </w:r>
      <w:r w:rsidR="007C14FE">
        <w:t>m.</w:t>
      </w:r>
      <w:r w:rsidR="00097A46">
        <w:t xml:space="preserve">st. Warszawy z </w:t>
      </w:r>
      <w:r>
        <w:t>22 maja 2019 r. w spr</w:t>
      </w:r>
      <w:r w:rsidR="007C14FE">
        <w:t>awie wprowadzenia w Urzędzie m.</w:t>
      </w:r>
      <w:r>
        <w:t>st. Warszawy Procedury reagowania na zidentyfikowane przypadki naduży</w:t>
      </w:r>
      <w:r w:rsidR="007C14FE">
        <w:t>ć, w tym korupcji w Urzędzie m.</w:t>
      </w:r>
      <w:r>
        <w:t xml:space="preserve">st. Warszawy; </w:t>
      </w:r>
    </w:p>
    <w:p w14:paraId="7649404D" w14:textId="6A7D0FD2" w:rsidR="00A042B3" w:rsidRDefault="00BA0926" w:rsidP="0014528E">
      <w:pPr>
        <w:pStyle w:val="Akapitzlist"/>
        <w:numPr>
          <w:ilvl w:val="0"/>
          <w:numId w:val="28"/>
        </w:numPr>
      </w:pPr>
      <w:r>
        <w:t>Zarządzenie nr 82</w:t>
      </w:r>
      <w:r w:rsidR="007C14FE">
        <w:t>8/2015 Prezydenta m.</w:t>
      </w:r>
      <w:r w:rsidR="00097A46">
        <w:t xml:space="preserve">st. Warszawy z </w:t>
      </w:r>
      <w:r>
        <w:t xml:space="preserve">10 czerwca 2015 r. </w:t>
      </w:r>
    </w:p>
    <w:p w14:paraId="5F77A6DA" w14:textId="38FAB37D" w:rsidR="00D01F16" w:rsidRDefault="00BA0926" w:rsidP="0014528E">
      <w:pPr>
        <w:pStyle w:val="Akapitzlist"/>
      </w:pPr>
      <w:r>
        <w:t>w sp</w:t>
      </w:r>
      <w:r w:rsidR="007C14FE">
        <w:t>rawie zarządzania ryzykiem w m.</w:t>
      </w:r>
      <w:r>
        <w:t>st. Warszawie</w:t>
      </w:r>
      <w:r w:rsidR="009653EA" w:rsidRPr="009653EA">
        <w:t xml:space="preserve"> </w:t>
      </w:r>
      <w:r w:rsidR="00B62BB5">
        <w:t>(</w:t>
      </w:r>
      <w:r w:rsidR="009653EA">
        <w:t>z późn. zm.</w:t>
      </w:r>
      <w:r w:rsidR="00B62BB5">
        <w:t>)</w:t>
      </w:r>
      <w:r>
        <w:t xml:space="preserve">; </w:t>
      </w:r>
    </w:p>
    <w:p w14:paraId="0189B1B7" w14:textId="7F8A3273" w:rsidR="00A042B3" w:rsidRDefault="00BA0926" w:rsidP="0014528E">
      <w:pPr>
        <w:pStyle w:val="Akapitzlist"/>
        <w:numPr>
          <w:ilvl w:val="0"/>
          <w:numId w:val="28"/>
        </w:numPr>
      </w:pPr>
      <w:r>
        <w:t>Zarząd</w:t>
      </w:r>
      <w:r w:rsidR="00097A46">
        <w:t>zenie nr 864/2019 Prezydenta m.st. Warszawy z</w:t>
      </w:r>
      <w:r>
        <w:t xml:space="preserve"> 22 maja 2019 r. w sprawie powoł</w:t>
      </w:r>
      <w:r w:rsidR="007C14FE">
        <w:t>ania Pełnomocnika Prezydenta m.</w:t>
      </w:r>
      <w:r>
        <w:t xml:space="preserve">st. Warszawy ds. etyki i polityki antykorupcyjnej </w:t>
      </w:r>
    </w:p>
    <w:p w14:paraId="61506C61" w14:textId="0F0CC224" w:rsidR="00D01F16" w:rsidRDefault="00EA314D" w:rsidP="0014528E">
      <w:pPr>
        <w:pStyle w:val="Akapitzlist"/>
      </w:pPr>
      <w:r>
        <w:t>(z późn. zm.);</w:t>
      </w:r>
    </w:p>
    <w:p w14:paraId="77808A9C" w14:textId="23EB8DA6" w:rsidR="00E83C24" w:rsidRDefault="00E83C24" w:rsidP="0014528E">
      <w:pPr>
        <w:pStyle w:val="Akapitzlist"/>
        <w:numPr>
          <w:ilvl w:val="0"/>
          <w:numId w:val="28"/>
        </w:numPr>
      </w:pPr>
      <w:r>
        <w:t>Zarządzenie nr 1443/2015 Prezydenta m.st. Warszawy z 16 października 2015 r. w sprawie ustalenia trybu zbierania, rejestrowania, przechowywania i publikowania oświadczeń majątkowych;</w:t>
      </w:r>
    </w:p>
    <w:p w14:paraId="353514E7" w14:textId="33F9107F" w:rsidR="00E83C24" w:rsidRDefault="00E83C24" w:rsidP="0014528E">
      <w:pPr>
        <w:pStyle w:val="Akapitzlist"/>
        <w:numPr>
          <w:ilvl w:val="0"/>
          <w:numId w:val="28"/>
        </w:numPr>
      </w:pPr>
      <w:r>
        <w:lastRenderedPageBreak/>
        <w:t>Zarządzenie nr 1001/2015 Prezydenta m.st. Warszawy z 10 lipca 2015 r. w sprawie składania oświadczeń o prowadzeniu działalności gospodarczej przez pracowników Urzędu m.st. Warszawy (z późn. zm.);</w:t>
      </w:r>
    </w:p>
    <w:p w14:paraId="28058EEC" w14:textId="3BDC9900" w:rsidR="00BA0926" w:rsidRDefault="00BA0926" w:rsidP="0014528E">
      <w:pPr>
        <w:pStyle w:val="Akapitzlist"/>
        <w:numPr>
          <w:ilvl w:val="0"/>
          <w:numId w:val="28"/>
        </w:numPr>
      </w:pPr>
      <w:r>
        <w:t>Zarzą</w:t>
      </w:r>
      <w:r w:rsidR="007C14FE">
        <w:t>dzenie nr 94/2020 Prezydenta m.</w:t>
      </w:r>
      <w:r w:rsidR="00097A46">
        <w:t xml:space="preserve">st. Warszawy z </w:t>
      </w:r>
      <w:r>
        <w:t xml:space="preserve">30 stycznia 2020 r. w sprawie nadania wewnętrznego regulaminu organizacyjnego Biura Zgodności </w:t>
      </w:r>
      <w:r w:rsidR="00935D9C">
        <w:t xml:space="preserve">Urzędu </w:t>
      </w:r>
      <w:r>
        <w:t>Miasta Stołecznego Warszawy</w:t>
      </w:r>
      <w:r w:rsidR="00EA2935">
        <w:t xml:space="preserve"> (z późn. zm.)</w:t>
      </w:r>
      <w:r w:rsidR="00E83C24">
        <w:t>.</w:t>
      </w:r>
    </w:p>
    <w:p w14:paraId="4B4DC5A4" w14:textId="3A62C5F9" w:rsidR="00B76D0D" w:rsidRDefault="000D0E79" w:rsidP="0014528E">
      <w:r>
        <w:t xml:space="preserve">Jednocześnie, w związku </w:t>
      </w:r>
      <w:r w:rsidR="00097A46">
        <w:t xml:space="preserve">wejściem w życie </w:t>
      </w:r>
      <w:r>
        <w:t>ustawy z 14 czerwca 2024 r. o ochronie sygnalistów ( Dz.</w:t>
      </w:r>
      <w:r w:rsidR="00254694">
        <w:t xml:space="preserve"> </w:t>
      </w:r>
      <w:r>
        <w:t>U. z 2024 r. poz. 928)</w:t>
      </w:r>
      <w:r w:rsidR="007611BC">
        <w:t xml:space="preserve"> ww. system uległ aktualizacji</w:t>
      </w:r>
      <w:r w:rsidR="00906E77">
        <w:t>,</w:t>
      </w:r>
      <w:r w:rsidR="007611BC">
        <w:t xml:space="preserve"> skutkując </w:t>
      </w:r>
      <w:r w:rsidR="005A7E96">
        <w:t xml:space="preserve">wdrożeniem </w:t>
      </w:r>
      <w:r w:rsidR="007611BC">
        <w:t>w Urzędzie m.st. Warszawy następujących aktów wewnętrznych:</w:t>
      </w:r>
    </w:p>
    <w:p w14:paraId="2D221ECD" w14:textId="5C8F5B89" w:rsidR="007611BC" w:rsidRDefault="007611BC" w:rsidP="0014528E">
      <w:pPr>
        <w:pStyle w:val="Akapitzlist"/>
        <w:numPr>
          <w:ilvl w:val="0"/>
          <w:numId w:val="28"/>
        </w:numPr>
      </w:pPr>
      <w:r>
        <w:t>Zarządzeni</w:t>
      </w:r>
      <w:r w:rsidR="00333482">
        <w:t>a</w:t>
      </w:r>
      <w:r>
        <w:t xml:space="preserve"> nr 1545/2024 Prezydenta m.</w:t>
      </w:r>
      <w:r w:rsidR="00850E2D">
        <w:t xml:space="preserve">st. Warszawy z </w:t>
      </w:r>
      <w:r>
        <w:t>13 września 2024 r. w sprawie wprowadze</w:t>
      </w:r>
      <w:r w:rsidR="00091949">
        <w:t>nia Polityki antykorupcyjnej m.</w:t>
      </w:r>
      <w:r>
        <w:t xml:space="preserve">st. Warszawy; </w:t>
      </w:r>
    </w:p>
    <w:p w14:paraId="12E5EBF6" w14:textId="338E6603" w:rsidR="007611BC" w:rsidRDefault="007611BC" w:rsidP="0014528E">
      <w:pPr>
        <w:pStyle w:val="Akapitzlist"/>
        <w:numPr>
          <w:ilvl w:val="0"/>
          <w:numId w:val="28"/>
        </w:numPr>
      </w:pPr>
      <w:r>
        <w:t>Zarząd</w:t>
      </w:r>
      <w:r w:rsidR="00097A46">
        <w:t>zeni</w:t>
      </w:r>
      <w:r w:rsidR="00333482">
        <w:t>a</w:t>
      </w:r>
      <w:r w:rsidR="00097A46">
        <w:t xml:space="preserve"> nr 1543/2024</w:t>
      </w:r>
      <w:r>
        <w:t xml:space="preserve"> Prezydenta m.</w:t>
      </w:r>
      <w:r w:rsidR="00850E2D">
        <w:t xml:space="preserve">st. Warszawy z </w:t>
      </w:r>
      <w:r>
        <w:t>13 września 2024 r. zmieniające zarządzenie w spr</w:t>
      </w:r>
      <w:r w:rsidR="00097A46">
        <w:t>awie wprowadzenia w Urzędzie m.</w:t>
      </w:r>
      <w:r>
        <w:t>st. Warszawy Kode</w:t>
      </w:r>
      <w:r w:rsidR="00097A46">
        <w:t>ksu Etyki pracowników Urzędu m.</w:t>
      </w:r>
      <w:r>
        <w:t xml:space="preserve">st. Warszawy; </w:t>
      </w:r>
    </w:p>
    <w:p w14:paraId="79868449" w14:textId="04322370" w:rsidR="00097A46" w:rsidRDefault="00097A46" w:rsidP="0014528E">
      <w:pPr>
        <w:pStyle w:val="Akapitzlist"/>
        <w:numPr>
          <w:ilvl w:val="0"/>
          <w:numId w:val="28"/>
        </w:numPr>
      </w:pPr>
      <w:r>
        <w:t>Zarządzeni</w:t>
      </w:r>
      <w:r w:rsidR="00333482">
        <w:t>a</w:t>
      </w:r>
      <w:r>
        <w:t xml:space="preserve"> nr 1542/2024 r. Prezydenta m.st. Warszawy z </w:t>
      </w:r>
      <w:r w:rsidR="00850E2D">
        <w:t>13 września 2024 r. w sprawie wprowadzenia Procedury zgłoszeń wewnętrznych w Urzędzie m.st. Warszawy;</w:t>
      </w:r>
    </w:p>
    <w:p w14:paraId="6E12CB77" w14:textId="77777777" w:rsidR="00160CD0" w:rsidRDefault="00850E2D" w:rsidP="0014528E">
      <w:pPr>
        <w:pStyle w:val="Akapitzlist"/>
        <w:numPr>
          <w:ilvl w:val="0"/>
          <w:numId w:val="28"/>
        </w:numPr>
      </w:pPr>
      <w:r>
        <w:t>Zarządzeni</w:t>
      </w:r>
      <w:r w:rsidR="00333482">
        <w:t>a</w:t>
      </w:r>
      <w:r>
        <w:t xml:space="preserve"> nr 1544</w:t>
      </w:r>
      <w:r w:rsidR="00097A46">
        <w:t>/2024 Prezydenta m.</w:t>
      </w:r>
      <w:r>
        <w:t xml:space="preserve">st. Warszawy z 13 września 2024 </w:t>
      </w:r>
      <w:r w:rsidR="00097A46">
        <w:t>r. w sprawie powołania Pełnomocnika Prezydenta m.st. Warszawy ds. e</w:t>
      </w:r>
      <w:r w:rsidR="0098054F">
        <w:t>tyki i polityki antykorupcyjnej;</w:t>
      </w:r>
    </w:p>
    <w:p w14:paraId="68A772D8" w14:textId="43C9CC75" w:rsidR="00160CD0" w:rsidRDefault="005A7E96" w:rsidP="0014528E">
      <w:pPr>
        <w:pStyle w:val="Akapitzlist"/>
        <w:numPr>
          <w:ilvl w:val="0"/>
          <w:numId w:val="28"/>
        </w:numPr>
      </w:pPr>
      <w:r>
        <w:t>Zarządzeni</w:t>
      </w:r>
      <w:r w:rsidR="00333482">
        <w:t>a</w:t>
      </w:r>
      <w:r>
        <w:t xml:space="preserve"> nr 1978/2024 Prezydenta m.st. Warszawy z 18 grudnia 2024 r. w sprawie wprowadzenia Procedury zgłoszeń zewnętrznych.</w:t>
      </w:r>
    </w:p>
    <w:p w14:paraId="2FB574E7" w14:textId="45FD6D7D" w:rsidR="000262DC" w:rsidRDefault="000262DC" w:rsidP="0014528E"/>
    <w:p w14:paraId="265E361E" w14:textId="06BF3A5C" w:rsidR="000262DC" w:rsidRPr="000262DC" w:rsidRDefault="000262DC" w:rsidP="0014528E">
      <w:pPr>
        <w:rPr>
          <w:b/>
          <w:iCs/>
        </w:rPr>
      </w:pPr>
      <w:r w:rsidRPr="00B62986">
        <w:rPr>
          <w:b/>
          <w:iCs/>
        </w:rPr>
        <w:t xml:space="preserve">System antykorupcyjny m.st. Warszawy – </w:t>
      </w:r>
      <w:r>
        <w:rPr>
          <w:b/>
          <w:iCs/>
        </w:rPr>
        <w:t>poziomy realizacji</w:t>
      </w:r>
    </w:p>
    <w:p w14:paraId="0B6D12B3" w14:textId="7CAFC705" w:rsidR="00880EB3" w:rsidRDefault="00BA0926" w:rsidP="0014528E">
      <w:r w:rsidRPr="0000602D">
        <w:t>Stosowanie przyjętych w pakiecie antykorupcyjnym reguł ma na celu budowa</w:t>
      </w:r>
      <w:r w:rsidR="003E141B">
        <w:t>nie wizerunku Urzędu m.</w:t>
      </w:r>
      <w:r w:rsidR="00A9279A">
        <w:t xml:space="preserve">st. Warszawy, </w:t>
      </w:r>
      <w:r w:rsidRPr="0000602D">
        <w:t>jako instytucji działające</w:t>
      </w:r>
      <w:r w:rsidR="00044784">
        <w:t>j w sposób uczciwy, przejrzysty oraz</w:t>
      </w:r>
      <w:r w:rsidRPr="0000602D">
        <w:t xml:space="preserve"> dbający o ciągłe podnoszenie zaufania mies</w:t>
      </w:r>
      <w:r w:rsidR="00AC7B61">
        <w:t>zkańców, przy jednoczesnej gwarancji możliwości dokonywania zgłoszeń informacji o naruszeniu prawa</w:t>
      </w:r>
      <w:r w:rsidR="00CD76A5">
        <w:t>,</w:t>
      </w:r>
      <w:r w:rsidR="00996CFF">
        <w:t xml:space="preserve"> zgodnej</w:t>
      </w:r>
      <w:r w:rsidR="00AC7B61">
        <w:t xml:space="preserve"> z </w:t>
      </w:r>
      <w:r w:rsidR="00460D30">
        <w:t>wymogami ustawy o ochronie sygnalistów.</w:t>
      </w:r>
    </w:p>
    <w:p w14:paraId="1AB5E114" w14:textId="0E63C970" w:rsidR="00BA0926" w:rsidRDefault="007C14FE" w:rsidP="0014528E">
      <w:r w:rsidRPr="00B62986">
        <w:t xml:space="preserve">Kierownictwo Urzędu m.st. Warszawy, przy wsparciu </w:t>
      </w:r>
      <w:r w:rsidR="00FB379F">
        <w:t xml:space="preserve">Biura Zgodności oraz </w:t>
      </w:r>
      <w:r w:rsidRPr="00B62986">
        <w:t>P</w:t>
      </w:r>
      <w:r w:rsidR="00BA0926" w:rsidRPr="00B62986">
        <w:t>ełnomocnika ds. e</w:t>
      </w:r>
      <w:r w:rsidR="00F034A8" w:rsidRPr="00B62986">
        <w:t>tyki i polityki antykorupcyjnej</w:t>
      </w:r>
      <w:r w:rsidR="00FB379F">
        <w:t xml:space="preserve"> </w:t>
      </w:r>
      <w:r w:rsidR="00CD76A5">
        <w:t>m.</w:t>
      </w:r>
      <w:r w:rsidR="00F034A8" w:rsidRPr="00B62986">
        <w:t>in.</w:t>
      </w:r>
      <w:r w:rsidR="00BA0926" w:rsidRPr="00B62986">
        <w:t xml:space="preserve"> wprowadza rozwiązania zapobiegające nadużyciom</w:t>
      </w:r>
      <w:r w:rsidR="00755F69" w:rsidRPr="00B62986">
        <w:t xml:space="preserve"> i nieprawidłowościom </w:t>
      </w:r>
      <w:r w:rsidR="00BA0926" w:rsidRPr="00B62986">
        <w:t>oraz zapewnia środki organizacyjne, kadrowe i techniczne umożliwiające ich przestrzeganie, sprawuje</w:t>
      </w:r>
      <w:r w:rsidR="00F034A8" w:rsidRPr="00B62986">
        <w:t xml:space="preserve"> także</w:t>
      </w:r>
      <w:r w:rsidR="00BA0926" w:rsidRPr="00B62986">
        <w:t xml:space="preserve"> właściwy nadzór nad skutecznością wdrożonego systemu przeciwdziałania nadużyciom</w:t>
      </w:r>
      <w:r w:rsidR="00755F69" w:rsidRPr="00B62986">
        <w:t>, zaś w przypadku wykrycia luk wdraża rozwiązania legislacyjne lub proceduralne mające na celu ich usunięcie.</w:t>
      </w:r>
      <w:r w:rsidR="00880EB3" w:rsidRPr="00B62986">
        <w:t xml:space="preserve"> </w:t>
      </w:r>
      <w:r w:rsidR="00BA0926" w:rsidRPr="00B62986">
        <w:t>Dyrektorzy</w:t>
      </w:r>
      <w:r w:rsidRPr="00B62986">
        <w:t xml:space="preserve"> biur Urzędu m.</w:t>
      </w:r>
      <w:r w:rsidR="00BA0926" w:rsidRPr="00B62986">
        <w:t>st. War</w:t>
      </w:r>
      <w:r w:rsidRPr="00B62986">
        <w:t>szawy, burmistrzowie dzielnic m.</w:t>
      </w:r>
      <w:r w:rsidR="00BA0926" w:rsidRPr="00B62986">
        <w:t>st. Warszawy (wspierani przez koordynatorów ds. etyki i polityki antykorupcyjnej w urzędach dzielni</w:t>
      </w:r>
      <w:r w:rsidRPr="00B62986">
        <w:t>c) oraz kierownicy jednostek m.</w:t>
      </w:r>
      <w:r w:rsidR="00BA0926" w:rsidRPr="00B62986">
        <w:t>st. Warszawy aktywnie przeciwdziałają nadużyciom, w tym korupcji, poprzez wdrożenie i realizację procedur oraz podejmowanie działań prewencyjnych i korygujących.</w:t>
      </w:r>
    </w:p>
    <w:p w14:paraId="22EED215" w14:textId="77777777" w:rsidR="00A042B3" w:rsidRDefault="00F034A8" w:rsidP="0014528E">
      <w:pPr>
        <w:spacing w:after="0"/>
      </w:pPr>
      <w:r>
        <w:t>Obowiązujące w Urzędzie m.st. Warszawy normy etyczne</w:t>
      </w:r>
      <w:r w:rsidR="00277BDA">
        <w:t>,</w:t>
      </w:r>
      <w:r>
        <w:t xml:space="preserve"> stanowią wyraz kontroli zarządczej </w:t>
      </w:r>
    </w:p>
    <w:p w14:paraId="064D3995" w14:textId="797C0827" w:rsidR="007349E0" w:rsidRDefault="00F034A8" w:rsidP="0014528E">
      <w:r>
        <w:t>w obszarze przestrzegania i promowania zasad etycznego postępowania</w:t>
      </w:r>
      <w:r w:rsidR="00880EB3">
        <w:t xml:space="preserve"> wśród wszystkich pracowników Urzędu</w:t>
      </w:r>
      <w:r w:rsidR="008B69F6">
        <w:t xml:space="preserve">. </w:t>
      </w:r>
      <w:r w:rsidR="00CF6B74">
        <w:t xml:space="preserve">Zasady te </w:t>
      </w:r>
      <w:r w:rsidR="00880EB3">
        <w:t>pozostają</w:t>
      </w:r>
      <w:r w:rsidR="00277BDA">
        <w:t xml:space="preserve"> też</w:t>
      </w:r>
      <w:r w:rsidR="00880EB3">
        <w:t xml:space="preserve"> w ścisłym związku z </w:t>
      </w:r>
      <w:r>
        <w:t>obowiązk</w:t>
      </w:r>
      <w:r w:rsidR="00880EB3">
        <w:t xml:space="preserve">ami, jakie na pracowników </w:t>
      </w:r>
      <w:r>
        <w:t>samorzą</w:t>
      </w:r>
      <w:r w:rsidR="00E02CD5">
        <w:t>dowych</w:t>
      </w:r>
      <w:r>
        <w:t xml:space="preserve"> </w:t>
      </w:r>
      <w:r w:rsidR="00880EB3">
        <w:t xml:space="preserve">nakłada </w:t>
      </w:r>
      <w:r w:rsidR="00277BDA">
        <w:t>ustawa</w:t>
      </w:r>
      <w:r>
        <w:t xml:space="preserve"> z 21 listopada 2008 r. o pracownikach samorządowych.</w:t>
      </w:r>
      <w:r w:rsidR="00393A4F">
        <w:t xml:space="preserve"> </w:t>
      </w:r>
      <w:r w:rsidR="00E02CD5">
        <w:t xml:space="preserve">Dotychczasowe </w:t>
      </w:r>
      <w:r w:rsidR="00CC07CB">
        <w:t>doświadczenie Biura Zgodności, pozwoliło w 2024 r. na aktualizację tych zasad oraz wprowadzenie mechanizmów służących wzmacnianiu skuteczności w ich nadzorze.</w:t>
      </w:r>
    </w:p>
    <w:p w14:paraId="06DCAD3F" w14:textId="078DE79D" w:rsidR="00CF6B74" w:rsidRDefault="00D109AA" w:rsidP="0014528E">
      <w:r>
        <w:t>Wejś</w:t>
      </w:r>
      <w:r w:rsidR="00CF6B74">
        <w:t>cie</w:t>
      </w:r>
      <w:r>
        <w:t xml:space="preserve"> w życie ustawy z 14 czerwca 2024 r. o ochronie sygnalistów, a w konsekwencji w</w:t>
      </w:r>
      <w:r w:rsidR="003C0DA2">
        <w:t>prowadzenie Procedury zgłoszeń wewnętrznych oraz Procedury zgłoszeń zewnę</w:t>
      </w:r>
      <w:r w:rsidR="005E13AA">
        <w:t>trznych</w:t>
      </w:r>
      <w:r w:rsidR="00DC058F">
        <w:t>,</w:t>
      </w:r>
      <w:r w:rsidR="005E13AA">
        <w:t xml:space="preserve"> </w:t>
      </w:r>
      <w:r w:rsidR="00E02CD5">
        <w:t>skodyfikowało sposób postępowania sygnalistów oraz</w:t>
      </w:r>
      <w:r w:rsidR="00CF6B74">
        <w:t xml:space="preserve"> </w:t>
      </w:r>
      <w:r w:rsidR="00091949">
        <w:t xml:space="preserve">koniecznych </w:t>
      </w:r>
      <w:r w:rsidR="00CF6B74">
        <w:t>działań następczych</w:t>
      </w:r>
      <w:r w:rsidR="002546EC">
        <w:t>,</w:t>
      </w:r>
      <w:r w:rsidR="00E02CD5">
        <w:t xml:space="preserve"> </w:t>
      </w:r>
      <w:r w:rsidR="00DC058F">
        <w:t xml:space="preserve">uzależniając </w:t>
      </w:r>
      <w:r w:rsidR="007D089C">
        <w:t xml:space="preserve">je </w:t>
      </w:r>
      <w:r w:rsidR="00CF6B74">
        <w:t xml:space="preserve">od </w:t>
      </w:r>
      <w:r w:rsidR="00E02CD5">
        <w:t>identyfikacji możliwości naruszenia prawa w Urzędzie m.st. W</w:t>
      </w:r>
      <w:r w:rsidR="00CF6B74">
        <w:t>arszawy albo</w:t>
      </w:r>
      <w:r w:rsidR="00E02CD5">
        <w:t xml:space="preserve"> w dziedzinach należących do właściwości Prezydenta m.st. Warszawy. </w:t>
      </w:r>
    </w:p>
    <w:p w14:paraId="6274EE2D" w14:textId="1CD412D5" w:rsidR="00DB5519" w:rsidRDefault="00DB5519" w:rsidP="0014528E">
      <w:pPr>
        <w:rPr>
          <w:color w:val="000000" w:themeColor="text1"/>
        </w:rPr>
      </w:pPr>
      <w:r>
        <w:t xml:space="preserve">Istotnym elementem systemu antykorupcyjnego m.st. Warszawy, </w:t>
      </w:r>
      <w:r w:rsidR="00502806">
        <w:t xml:space="preserve">wspierającym transparentność oraz </w:t>
      </w:r>
      <w:r>
        <w:t>umożliwiającym monitorowanie możliwości wystąpienia konfliktów interesów</w:t>
      </w:r>
      <w:r w:rsidR="00502806">
        <w:t xml:space="preserve">, </w:t>
      </w:r>
      <w:r w:rsidR="002C1C2B">
        <w:t xml:space="preserve">skutkujących naruszeniem </w:t>
      </w:r>
      <w:r>
        <w:t xml:space="preserve">zakazów ustawowych </w:t>
      </w:r>
      <w:r w:rsidR="002C1C2B">
        <w:t>jest przyjmowanie i analizowanie</w:t>
      </w:r>
      <w:r>
        <w:t xml:space="preserve"> oświadcze</w:t>
      </w:r>
      <w:r w:rsidR="002C1C2B">
        <w:t>ń</w:t>
      </w:r>
      <w:r>
        <w:t xml:space="preserve"> majątkow</w:t>
      </w:r>
      <w:r w:rsidR="002C1C2B">
        <w:t>ych</w:t>
      </w:r>
      <w:r>
        <w:t xml:space="preserve"> oraz oświadcze</w:t>
      </w:r>
      <w:r w:rsidR="002C1C2B">
        <w:t>ń</w:t>
      </w:r>
      <w:r>
        <w:t xml:space="preserve"> o prowadzeniu działalności gospodarczej.</w:t>
      </w:r>
      <w:r w:rsidRPr="00DB5519">
        <w:t xml:space="preserve"> </w:t>
      </w:r>
      <w:r>
        <w:t>Biuro Zgodności odpowiada</w:t>
      </w:r>
      <w:r w:rsidR="002C1C2B">
        <w:t>jąc</w:t>
      </w:r>
      <w:r>
        <w:t xml:space="preserve"> za </w:t>
      </w:r>
      <w:r w:rsidR="002C1C2B">
        <w:t>ten proces, przy wsparciu komórek wspomagających</w:t>
      </w:r>
      <w:r w:rsidR="004B1C81">
        <w:t>,</w:t>
      </w:r>
      <w:r w:rsidR="002C1C2B">
        <w:t xml:space="preserve"> w 2024 r. </w:t>
      </w:r>
      <w:r w:rsidR="002C1C2B">
        <w:rPr>
          <w:rFonts w:cs="Calibri"/>
          <w:color w:val="000000" w:themeColor="text1"/>
        </w:rPr>
        <w:t xml:space="preserve">przyjęło </w:t>
      </w:r>
      <w:r w:rsidRPr="00DB5519">
        <w:rPr>
          <w:color w:val="000000" w:themeColor="text1"/>
        </w:rPr>
        <w:t>3153</w:t>
      </w:r>
      <w:r>
        <w:rPr>
          <w:b/>
          <w:color w:val="000000" w:themeColor="text1"/>
        </w:rPr>
        <w:t xml:space="preserve"> </w:t>
      </w:r>
      <w:r w:rsidR="00471563">
        <w:rPr>
          <w:color w:val="000000" w:themeColor="text1"/>
        </w:rPr>
        <w:t>oświadczenia majątkowe</w:t>
      </w:r>
      <w:r>
        <w:rPr>
          <w:color w:val="000000" w:themeColor="text1"/>
        </w:rPr>
        <w:t xml:space="preserve"> i </w:t>
      </w:r>
      <w:r w:rsidRPr="00DB5519">
        <w:t>336</w:t>
      </w:r>
      <w:r w:rsidRPr="00DB5519">
        <w:rPr>
          <w:color w:val="000000" w:themeColor="text1"/>
        </w:rPr>
        <w:t xml:space="preserve"> </w:t>
      </w:r>
      <w:r w:rsidR="002C1C2B">
        <w:rPr>
          <w:color w:val="000000" w:themeColor="text1"/>
        </w:rPr>
        <w:t>oświadczeń</w:t>
      </w:r>
      <w:r>
        <w:rPr>
          <w:color w:val="000000" w:themeColor="text1"/>
        </w:rPr>
        <w:t xml:space="preserve"> o prowadzeniu działalności gospodarczej.  </w:t>
      </w:r>
    </w:p>
    <w:p w14:paraId="0EE32E8D" w14:textId="6A96F9FF" w:rsidR="00090CBE" w:rsidRPr="00090CBE" w:rsidRDefault="00090CBE" w:rsidP="0014528E">
      <w:r w:rsidRPr="00B62986">
        <w:t>Biuro Zgodności, będące wewnętrzną komórką organizacyjną Urzędu m.st. Warszawy w zakresie swych kompetencji realizuje m.in. koordynowanie procesu zarządzania ryzykiem w m.st. Warszawie, doskonalenie procesu przeciwdziałania nieprawidłowościom i nadużyciom</w:t>
      </w:r>
      <w:r>
        <w:t>,</w:t>
      </w:r>
      <w:r w:rsidRPr="00B62986">
        <w:t xml:space="preserve"> zapewnienie kanału komunikacji do zgłaszania informacji o nieprawidłowościach, nadużyciach oraz naruszeniach prawa, doskonalenie i pieczę nad realizacją </w:t>
      </w:r>
      <w:r>
        <w:t>P</w:t>
      </w:r>
      <w:r w:rsidRPr="00B62986">
        <w:t>olityki antykorupcyjnej</w:t>
      </w:r>
      <w:r>
        <w:t xml:space="preserve"> m.st. Warszawy</w:t>
      </w:r>
      <w:r w:rsidRPr="00B62986">
        <w:t xml:space="preserve">, koordynowanie działań w zakresie funkcjonowania Kodeksu Etyki pracowników Urzędu m.st. Warszawy i </w:t>
      </w:r>
      <w:r w:rsidRPr="00B62986">
        <w:rPr>
          <w:rFonts w:ascii="Calibri" w:eastAsia="Arial" w:hAnsi="Calibri" w:cs="Calibri"/>
          <w:szCs w:val="22"/>
        </w:rPr>
        <w:t>nadzór nad opracowaniem i doskonaleniem zasad dokumentowania i raportowania nieprawidłowości, nadużyć i naruszeń prawa, incydentów korupcyjnych oraz naruszeń standardów etycznych</w:t>
      </w:r>
      <w:r>
        <w:rPr>
          <w:rFonts w:ascii="Calibri" w:eastAsia="Arial" w:hAnsi="Calibri" w:cs="Calibri"/>
          <w:szCs w:val="22"/>
        </w:rPr>
        <w:t xml:space="preserve">, </w:t>
      </w:r>
      <w:r w:rsidRPr="00B62986">
        <w:rPr>
          <w:rFonts w:ascii="Calibri" w:eastAsia="Arial" w:hAnsi="Calibri" w:cs="Calibri"/>
          <w:szCs w:val="22"/>
        </w:rPr>
        <w:t>koordynowanie spraw z zakresu działalności lobbingowej w procesie stanowienia prawa</w:t>
      </w:r>
      <w:r>
        <w:t>. Biuro w</w:t>
      </w:r>
      <w:r w:rsidRPr="00B62986">
        <w:t xml:space="preserve">ykonuje </w:t>
      </w:r>
      <w:r>
        <w:t xml:space="preserve">również </w:t>
      </w:r>
      <w:r w:rsidRPr="00B62986">
        <w:t>zadania związane ze zbieraniem i rejestracją oświadczeń majątkowych, o prowadzeniu działalności gospodarczej i lustracyjnych, współpracuje z organami państwowymi w przypadku nadużyć, w tym korupcji w Urzędzie oraz jednostkach organizacyjnych m.st. Warszawy.</w:t>
      </w:r>
      <w:r>
        <w:t xml:space="preserve"> W 2024 r. w kompetencjach Biura Zgodności znalazła się również obsługa zgłoszeń wewnętrznych oraz koordynowanie zgłoszeń zewnętrznych, dokonywanych w trybie ustawy z 14 czerwca 2024 r. o ochronie sygnalistów. </w:t>
      </w:r>
    </w:p>
    <w:p w14:paraId="0E66A37F" w14:textId="53C573A2" w:rsidR="00726AB3" w:rsidRPr="0000602D" w:rsidRDefault="007349E0" w:rsidP="0014528E">
      <w:r>
        <w:t>Pełnomocnik Prezydenta m.</w:t>
      </w:r>
      <w:r w:rsidRPr="002558A3">
        <w:t>st. Warszawy ds. etyki i polityki antykorupcyjnej został powołany</w:t>
      </w:r>
      <w:r>
        <w:t xml:space="preserve"> zarządzeniem nr 864/2019 Prezydenta m.</w:t>
      </w:r>
      <w:r w:rsidRPr="002558A3">
        <w:t>st. Warszawy z d</w:t>
      </w:r>
      <w:r>
        <w:t>nia 22 maja 2019 r. s</w:t>
      </w:r>
      <w:r w:rsidRPr="002558A3">
        <w:t>tanowi</w:t>
      </w:r>
      <w:r>
        <w:t>ąc</w:t>
      </w:r>
      <w:r w:rsidRPr="002558A3">
        <w:t xml:space="preserve"> wsp</w:t>
      </w:r>
      <w:r>
        <w:t>arcie zarówno dla Prezydenta m.</w:t>
      </w:r>
      <w:r w:rsidRPr="002558A3">
        <w:t>st. Warszawy w zakresie całościowego podejścia do zarządzania ryzykiem korupcyjnym</w:t>
      </w:r>
      <w:r>
        <w:t>, jak i wszystkich pracowników U</w:t>
      </w:r>
      <w:r w:rsidRPr="002558A3">
        <w:t xml:space="preserve">rzędu poprzez kształtowanie postaw, promowanie właściwego zachowania, prowadzenie szkoleń, udzielanie porad i wyjaśnień w zakresie standardów etycznych, </w:t>
      </w:r>
      <w:r w:rsidR="009F18A4">
        <w:t xml:space="preserve">zwyczajowych dowodów wdzięczności </w:t>
      </w:r>
      <w:r w:rsidRPr="002558A3">
        <w:t xml:space="preserve">i kontaktów zewnętrznych. </w:t>
      </w:r>
      <w:r w:rsidR="00726AB3">
        <w:t>Obecnie, w wyniku aktualizacji powołanie Pełnomocnika reguluje zarządzenie nr 1544/2024 z 13 września 2024 r., zaś szczegółowe kompetencje ujęto w zarządzeniu nr 1545/2024 z 13 września 2024 r. w sprawie wprowadzenia Polityki a</w:t>
      </w:r>
      <w:r w:rsidR="00091949">
        <w:t>ntykorupcyjnej m.</w:t>
      </w:r>
      <w:r w:rsidR="00726AB3">
        <w:t>st. Warszawy.</w:t>
      </w:r>
    </w:p>
    <w:p w14:paraId="74E6895A" w14:textId="306CD7DB" w:rsidR="00BA0926" w:rsidRPr="006B38C6" w:rsidRDefault="00BA0926" w:rsidP="0014528E">
      <w:r w:rsidRPr="0000602D">
        <w:t xml:space="preserve">Stosowanie przyjętych w pakiecie antykorupcyjnym reguł jest potwierdzeniem deklaracji </w:t>
      </w:r>
      <w:r w:rsidR="00090CBE">
        <w:t xml:space="preserve">Urzędu m.st. Warszawy </w:t>
      </w:r>
      <w:r w:rsidRPr="0000602D">
        <w:t>i świadczy o konsekwentnym i transparentnym stosowaniu polityki</w:t>
      </w:r>
      <w:r w:rsidR="00827ED7">
        <w:t xml:space="preserve"> braku tolerancji wobec nadużyć</w:t>
      </w:r>
      <w:r w:rsidRPr="0000602D">
        <w:t>, w tym korupc</w:t>
      </w:r>
      <w:r w:rsidR="0025414D">
        <w:t>ji w Mieście Stołecznym Warszawie</w:t>
      </w:r>
      <w:r w:rsidRPr="0000602D">
        <w:t>.</w:t>
      </w:r>
      <w:r w:rsidR="00827ED7">
        <w:t xml:space="preserve"> Aktualizacja obowiązujących dotychczas zasad postępowania oraz dostosowanie funkcjonującego systemu do wymagań prawnych jest wyrazem otwartości na oczekiwane społecznie zmiany.</w:t>
      </w:r>
    </w:p>
    <w:p w14:paraId="4B30286C" w14:textId="48F8BA11" w:rsidR="00BA0926" w:rsidRDefault="00827ED7" w:rsidP="0014528E">
      <w:r>
        <w:t>Rok 2024 był czwartym</w:t>
      </w:r>
      <w:r w:rsidR="000D1193">
        <w:t>,</w:t>
      </w:r>
      <w:r w:rsidR="00BA0926" w:rsidRPr="0000602D">
        <w:t xml:space="preserve"> pełnym rokiem funkcjonowania systemu, któremu jednocześnie towarzyszył przegląd</w:t>
      </w:r>
      <w:r w:rsidR="000D1193">
        <w:t xml:space="preserve"> obowiązujących w m.st. Warszawie</w:t>
      </w:r>
      <w:r w:rsidR="00BA0926" w:rsidRPr="0000602D">
        <w:t xml:space="preserve"> procedur i mechanizmów służących zarządzaniu ryzykiem </w:t>
      </w:r>
      <w:r w:rsidR="003E33CB">
        <w:t>nad</w:t>
      </w:r>
      <w:r w:rsidR="000D1193">
        <w:t>użyć, w tym korupcji, skutkując</w:t>
      </w:r>
      <w:r w:rsidR="003E33CB">
        <w:t xml:space="preserve"> ich aktualizacją.</w:t>
      </w:r>
      <w:r w:rsidR="00BA0926" w:rsidRPr="0000602D">
        <w:t xml:space="preserve"> W okresie sprawozdawczym działania w ramach polityki antykorupcyjnej obejmowały bezpośrednio lub pośrednio:</w:t>
      </w:r>
    </w:p>
    <w:p w14:paraId="118B9247" w14:textId="003661D7" w:rsidR="00BA0926" w:rsidRPr="00546D71" w:rsidRDefault="00723730" w:rsidP="0014528E">
      <w:pPr>
        <w:pStyle w:val="Akapitzlist"/>
        <w:numPr>
          <w:ilvl w:val="0"/>
          <w:numId w:val="18"/>
        </w:numPr>
        <w:spacing w:after="160"/>
      </w:pPr>
      <w:r>
        <w:t>40</w:t>
      </w:r>
      <w:r w:rsidR="00BA0926" w:rsidRPr="00546D71">
        <w:t xml:space="preserve"> biur (w tym Urząd Stanu Cywilnego</w:t>
      </w:r>
      <w:r w:rsidR="002C79FC" w:rsidRPr="00546D71">
        <w:t xml:space="preserve"> m.st. Warszawy</w:t>
      </w:r>
      <w:r w:rsidR="00BA0926" w:rsidRPr="00546D71">
        <w:t>),</w:t>
      </w:r>
    </w:p>
    <w:p w14:paraId="32775582" w14:textId="77777777" w:rsidR="00BA0926" w:rsidRPr="00546D71" w:rsidRDefault="00BA0926" w:rsidP="0014528E">
      <w:pPr>
        <w:pStyle w:val="Akapitzlist"/>
        <w:numPr>
          <w:ilvl w:val="0"/>
          <w:numId w:val="18"/>
        </w:numPr>
        <w:spacing w:after="160"/>
      </w:pPr>
      <w:r w:rsidRPr="00546D71">
        <w:t>18 urzędów dzielnic,</w:t>
      </w:r>
    </w:p>
    <w:p w14:paraId="0AE7E9F0" w14:textId="5597AFAA" w:rsidR="004B3CF1" w:rsidRPr="00160CD0" w:rsidRDefault="00486F61" w:rsidP="0014528E">
      <w:pPr>
        <w:pStyle w:val="Akapitzlist"/>
        <w:numPr>
          <w:ilvl w:val="0"/>
          <w:numId w:val="18"/>
        </w:numPr>
        <w:spacing w:after="160"/>
      </w:pPr>
      <w:r w:rsidRPr="00160CD0">
        <w:t>1 013</w:t>
      </w:r>
      <w:r w:rsidR="00BA0926" w:rsidRPr="00160CD0">
        <w:t xml:space="preserve"> </w:t>
      </w:r>
      <w:r w:rsidR="00FE6B27">
        <w:t>jednostek m.</w:t>
      </w:r>
      <w:r w:rsidR="00BA0926" w:rsidRPr="00160CD0">
        <w:t>st. Warszawy rozumianych</w:t>
      </w:r>
      <w:r w:rsidRPr="00160CD0">
        <w:t>,</w:t>
      </w:r>
      <w:r w:rsidR="00BA0926" w:rsidRPr="00160CD0">
        <w:t xml:space="preserve"> </w:t>
      </w:r>
      <w:r w:rsidR="000D1193">
        <w:t>jako jednostki organizacyjne m.</w:t>
      </w:r>
      <w:r w:rsidR="00BA0926" w:rsidRPr="00160CD0">
        <w:t>st. Warszawy oraz jednostki sektora finansów publicznych na</w:t>
      </w:r>
      <w:r w:rsidR="000D1193">
        <w:t>dzorowanych przez Prezydenta m.</w:t>
      </w:r>
      <w:r w:rsidR="00BA0926" w:rsidRPr="00160CD0">
        <w:t>st. Warszawy, posiadające osobowość prawną i działają</w:t>
      </w:r>
      <w:r w:rsidR="000D1193">
        <w:t>ce w oparciu o odrębne przepisy.</w:t>
      </w:r>
    </w:p>
    <w:p w14:paraId="4CB32EE6" w14:textId="77777777" w:rsidR="004308DA" w:rsidRDefault="004308DA" w:rsidP="004308DA">
      <w:pPr>
        <w:rPr>
          <w:rFonts w:cstheme="minorHAnsi"/>
          <w:b/>
          <w:iCs/>
          <w:szCs w:val="22"/>
        </w:rPr>
      </w:pPr>
    </w:p>
    <w:p w14:paraId="1CE70162" w14:textId="4CE01C86" w:rsidR="004308DA" w:rsidRPr="00FA5F26" w:rsidRDefault="004308DA" w:rsidP="004308DA">
      <w:pPr>
        <w:rPr>
          <w:rFonts w:cstheme="minorHAnsi"/>
          <w:iCs/>
          <w:szCs w:val="22"/>
        </w:rPr>
      </w:pPr>
      <w:r>
        <w:rPr>
          <w:rFonts w:cstheme="minorHAnsi"/>
          <w:b/>
          <w:iCs/>
          <w:szCs w:val="22"/>
        </w:rPr>
        <w:t xml:space="preserve">Kanały zgłoszeń i działania następcze </w:t>
      </w:r>
    </w:p>
    <w:p w14:paraId="652CDDAC" w14:textId="77777777" w:rsidR="004308DA" w:rsidRDefault="004308DA" w:rsidP="004308DA">
      <w:r w:rsidRPr="00B62986">
        <w:t>W związku z wdrożeniem do polskiego porządku krajowego ustawy z 14 czerwca 2024 r. o ochronie sygnalistów, w ramach struktur Urzędu m.st. Warszawy</w:t>
      </w:r>
      <w:r>
        <w:t xml:space="preserve"> w miejsce dotychczas obwiązującej Procedury reagowania na zidentyfikowane przypadki nadużyć, w tym korupcji, wprowadzone zostały </w:t>
      </w:r>
      <w:r w:rsidRPr="00B62986">
        <w:t xml:space="preserve">następujące kanały zgłaszania </w:t>
      </w:r>
      <w:r>
        <w:t>informacji o nieprawidłowościach, nadużyciach oraz naruszeniach</w:t>
      </w:r>
      <w:r w:rsidRPr="00B62986">
        <w:t xml:space="preserve"> prawa:</w:t>
      </w:r>
    </w:p>
    <w:p w14:paraId="0540FDDC" w14:textId="77777777" w:rsidR="004308DA" w:rsidRDefault="004308DA" w:rsidP="004308DA">
      <w:pPr>
        <w:pStyle w:val="Akapitzlist"/>
        <w:numPr>
          <w:ilvl w:val="0"/>
          <w:numId w:val="25"/>
        </w:numPr>
      </w:pPr>
      <w:r>
        <w:t>ścieżka służbowa w trybie Polityki antykorupcyjnej m.st. Warszawy,</w:t>
      </w:r>
    </w:p>
    <w:p w14:paraId="29578364" w14:textId="77777777" w:rsidR="004308DA" w:rsidRDefault="004308DA" w:rsidP="004308DA">
      <w:pPr>
        <w:pStyle w:val="Akapitzlist"/>
        <w:numPr>
          <w:ilvl w:val="0"/>
          <w:numId w:val="25"/>
        </w:numPr>
      </w:pPr>
      <w:r>
        <w:t>kanał zgłoszeń wewnętrznych funkcjonujący od 25 września 2024 r.,</w:t>
      </w:r>
    </w:p>
    <w:p w14:paraId="1D585C16" w14:textId="77777777" w:rsidR="004308DA" w:rsidRDefault="004308DA" w:rsidP="004308DA">
      <w:pPr>
        <w:pStyle w:val="Akapitzlist"/>
        <w:numPr>
          <w:ilvl w:val="0"/>
          <w:numId w:val="25"/>
        </w:numPr>
      </w:pPr>
      <w:r>
        <w:t>kanał zgłoszeń zewnętrznych funkcjonujący od 25 grudnia 2024 r.</w:t>
      </w:r>
    </w:p>
    <w:p w14:paraId="61D179C7" w14:textId="77777777" w:rsidR="004308DA" w:rsidRPr="00160CD0" w:rsidRDefault="004308DA" w:rsidP="004308DA">
      <w:pPr>
        <w:spacing w:after="0"/>
      </w:pPr>
      <w:r>
        <w:t xml:space="preserve">W ramach procedury zgłoszeń wewnętrznych sygnaliście umożliwia się dokonanie zgłoszenia wewnętrznego </w:t>
      </w:r>
      <w:r>
        <w:rPr>
          <w:rFonts w:ascii="Calibri" w:hAnsi="Calibri" w:cs="Calibri"/>
          <w:szCs w:val="22"/>
        </w:rPr>
        <w:t>za pośrednictwem funkcjonujących w Urzędzie kanałów:</w:t>
      </w:r>
    </w:p>
    <w:p w14:paraId="3C39B391" w14:textId="77777777" w:rsidR="004308DA" w:rsidRPr="00DC4B60" w:rsidRDefault="004308DA" w:rsidP="004308DA">
      <w:pPr>
        <w:pStyle w:val="PKTpunkt"/>
        <w:numPr>
          <w:ilvl w:val="0"/>
          <w:numId w:val="33"/>
        </w:numPr>
        <w:spacing w:line="30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postaci elektronicznej</w:t>
      </w:r>
      <w:r w:rsidRPr="00DC4B60">
        <w:rPr>
          <w:rFonts w:ascii="Calibri" w:hAnsi="Calibri" w:cs="Calibri"/>
          <w:sz w:val="22"/>
          <w:szCs w:val="22"/>
        </w:rPr>
        <w:t xml:space="preserve"> na adres e</w:t>
      </w:r>
      <w:r>
        <w:rPr>
          <w:rFonts w:ascii="Calibri" w:hAnsi="Calibri" w:cs="Calibri"/>
          <w:sz w:val="22"/>
          <w:szCs w:val="22"/>
        </w:rPr>
        <w:t>-</w:t>
      </w:r>
      <w:r w:rsidRPr="00DC4B60">
        <w:rPr>
          <w:rFonts w:ascii="Calibri" w:hAnsi="Calibri" w:cs="Calibri"/>
          <w:sz w:val="22"/>
          <w:szCs w:val="22"/>
        </w:rPr>
        <w:t xml:space="preserve">mail: </w:t>
      </w:r>
      <w:hyperlink r:id="rId11" w:history="1">
        <w:r w:rsidRPr="0072159B">
          <w:rPr>
            <w:rStyle w:val="Hipercze"/>
            <w:rFonts w:ascii="Calibri" w:hAnsi="Calibri" w:cs="Calibri"/>
            <w:sz w:val="22"/>
            <w:szCs w:val="22"/>
          </w:rPr>
          <w:t>sygnalista@um.warszawa.pl</w:t>
        </w:r>
      </w:hyperlink>
      <w:r>
        <w:rPr>
          <w:rFonts w:ascii="Calibri" w:hAnsi="Calibri" w:cs="Calibri"/>
          <w:sz w:val="22"/>
          <w:szCs w:val="22"/>
        </w:rPr>
        <w:t>,</w:t>
      </w:r>
    </w:p>
    <w:p w14:paraId="0CAA8736" w14:textId="77777777" w:rsidR="004308DA" w:rsidRPr="000B48A2" w:rsidRDefault="004308DA" w:rsidP="004308DA">
      <w:pPr>
        <w:pStyle w:val="PKTpunkt"/>
        <w:numPr>
          <w:ilvl w:val="0"/>
          <w:numId w:val="33"/>
        </w:numPr>
        <w:spacing w:line="30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 postaci pisemnej</w:t>
      </w:r>
      <w:r w:rsidRPr="00DC4B60">
        <w:rPr>
          <w:rFonts w:ascii="Calibri" w:hAnsi="Calibri" w:cs="Calibri"/>
          <w:sz w:val="22"/>
          <w:szCs w:val="22"/>
        </w:rPr>
        <w:t xml:space="preserve"> na adres korespondencyjny</w:t>
      </w:r>
      <w:r>
        <w:rPr>
          <w:rFonts w:ascii="Calibri" w:hAnsi="Calibri" w:cs="Calibri"/>
          <w:sz w:val="22"/>
          <w:szCs w:val="22"/>
        </w:rPr>
        <w:t xml:space="preserve"> Urzędu</w:t>
      </w:r>
      <w:r w:rsidRPr="00DC4B60">
        <w:rPr>
          <w:rFonts w:ascii="Calibri" w:hAnsi="Calibri" w:cs="Calibri"/>
          <w:sz w:val="22"/>
          <w:szCs w:val="22"/>
        </w:rPr>
        <w:t>:</w:t>
      </w:r>
      <w:r>
        <w:rPr>
          <w:rFonts w:ascii="Calibri" w:hAnsi="Calibri" w:cs="Calibri"/>
          <w:sz w:val="22"/>
          <w:szCs w:val="22"/>
        </w:rPr>
        <w:t xml:space="preserve"> Dyrektor Biura Zgodności </w:t>
      </w:r>
      <w:r w:rsidRPr="00B04D14">
        <w:rPr>
          <w:rFonts w:ascii="Calibri" w:hAnsi="Calibri" w:cs="Calibri"/>
          <w:sz w:val="22"/>
          <w:szCs w:val="22"/>
        </w:rPr>
        <w:t>z</w:t>
      </w:r>
      <w:r w:rsidRPr="000B48A2">
        <w:rPr>
          <w:rFonts w:ascii="Calibri" w:hAnsi="Calibri" w:cs="Calibri"/>
          <w:sz w:val="22"/>
          <w:szCs w:val="22"/>
        </w:rPr>
        <w:t xml:space="preserve"> dopiskiem „</w:t>
      </w:r>
      <w:r>
        <w:rPr>
          <w:rFonts w:ascii="Calibri" w:hAnsi="Calibri" w:cs="Calibri"/>
          <w:sz w:val="22"/>
          <w:szCs w:val="22"/>
        </w:rPr>
        <w:t>Do rąk własnych”,</w:t>
      </w:r>
    </w:p>
    <w:p w14:paraId="0511EBAD" w14:textId="77777777" w:rsidR="004308DA" w:rsidRPr="00DC4B60" w:rsidRDefault="004308DA" w:rsidP="004308DA">
      <w:pPr>
        <w:pStyle w:val="PKTpunkt"/>
        <w:numPr>
          <w:ilvl w:val="0"/>
          <w:numId w:val="33"/>
        </w:numPr>
        <w:spacing w:line="30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telefonicznie pod wskazany w Biuletynie Informacji Publicznej </w:t>
      </w:r>
      <w:r w:rsidRPr="00DC4B60">
        <w:rPr>
          <w:rFonts w:ascii="Calibri" w:hAnsi="Calibri" w:cs="Calibri"/>
          <w:sz w:val="22"/>
          <w:szCs w:val="22"/>
        </w:rPr>
        <w:t xml:space="preserve">numer w dni robocze, </w:t>
      </w:r>
      <w:r w:rsidRPr="00B04D14">
        <w:rPr>
          <w:rFonts w:ascii="Calibri" w:hAnsi="Calibri" w:cs="Calibri"/>
          <w:sz w:val="22"/>
          <w:szCs w:val="22"/>
        </w:rPr>
        <w:t>w</w:t>
      </w:r>
      <w:r w:rsidRPr="00DC4B60">
        <w:rPr>
          <w:rFonts w:ascii="Calibri" w:hAnsi="Calibri" w:cs="Calibri"/>
          <w:sz w:val="22"/>
          <w:szCs w:val="22"/>
        </w:rPr>
        <w:t xml:space="preserve"> godzinach</w:t>
      </w:r>
      <w:r>
        <w:rPr>
          <w:rFonts w:ascii="Calibri" w:hAnsi="Calibri" w:cs="Calibri"/>
          <w:sz w:val="22"/>
          <w:szCs w:val="22"/>
        </w:rPr>
        <w:t xml:space="preserve"> 8-16,</w:t>
      </w:r>
    </w:p>
    <w:p w14:paraId="1B8B0326" w14:textId="77777777" w:rsidR="004308DA" w:rsidRDefault="004308DA" w:rsidP="004308DA">
      <w:pPr>
        <w:pStyle w:val="PKTpunkt"/>
        <w:numPr>
          <w:ilvl w:val="0"/>
          <w:numId w:val="33"/>
        </w:numPr>
        <w:spacing w:after="240" w:line="300" w:lineRule="auto"/>
        <w:ind w:left="851" w:hanging="284"/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osobiście, </w:t>
      </w:r>
      <w:r w:rsidRPr="00DC4B60">
        <w:rPr>
          <w:rFonts w:ascii="Calibri" w:hAnsi="Calibri" w:cs="Calibri"/>
          <w:sz w:val="22"/>
          <w:szCs w:val="22"/>
        </w:rPr>
        <w:t>na wniosek</w:t>
      </w:r>
      <w:r>
        <w:rPr>
          <w:rFonts w:ascii="Calibri" w:hAnsi="Calibri" w:cs="Calibri"/>
          <w:sz w:val="22"/>
          <w:szCs w:val="22"/>
        </w:rPr>
        <w:t xml:space="preserve"> sygnalisty złożony za pośrednictwem jednego z kanałów, o których mowa w pkt 1-3, podczas </w:t>
      </w:r>
      <w:r w:rsidRPr="00DC4B60">
        <w:rPr>
          <w:rFonts w:ascii="Calibri" w:hAnsi="Calibri" w:cs="Calibri"/>
          <w:sz w:val="22"/>
          <w:szCs w:val="22"/>
        </w:rPr>
        <w:t>bezpośredniego spotka</w:t>
      </w:r>
      <w:r>
        <w:rPr>
          <w:rFonts w:ascii="Calibri" w:hAnsi="Calibri" w:cs="Calibri"/>
          <w:sz w:val="22"/>
          <w:szCs w:val="22"/>
        </w:rPr>
        <w:t>nia zorganizowanego w terminie 14</w:t>
      </w:r>
      <w:r w:rsidRPr="00DC4B60">
        <w:rPr>
          <w:rFonts w:ascii="Calibri" w:hAnsi="Calibri" w:cs="Calibri"/>
          <w:sz w:val="22"/>
          <w:szCs w:val="22"/>
        </w:rPr>
        <w:t xml:space="preserve"> dni od dnia otrzymania </w:t>
      </w:r>
      <w:r>
        <w:rPr>
          <w:rFonts w:ascii="Calibri" w:hAnsi="Calibri" w:cs="Calibri"/>
          <w:sz w:val="22"/>
          <w:szCs w:val="22"/>
        </w:rPr>
        <w:t>wniosku</w:t>
      </w:r>
      <w:r w:rsidRPr="00DC4B60">
        <w:rPr>
          <w:rFonts w:ascii="Calibri" w:hAnsi="Calibri" w:cs="Calibri"/>
          <w:sz w:val="22"/>
          <w:szCs w:val="22"/>
        </w:rPr>
        <w:t>.</w:t>
      </w:r>
    </w:p>
    <w:p w14:paraId="3F047E3B" w14:textId="77777777" w:rsidR="004308DA" w:rsidRDefault="004308DA" w:rsidP="004308DA">
      <w:pPr>
        <w:spacing w:after="0"/>
      </w:pPr>
      <w:r w:rsidRPr="00160CD0">
        <w:t>Z kolei w ramach procedury zgłoszeń zewnętrznych</w:t>
      </w:r>
      <w:r>
        <w:t xml:space="preserve"> informacje o naruszeniu prawa w dziedzinach należących do zakresu działania Prezydenta m.st. Warszawy sygnalista może zgłaszać:</w:t>
      </w:r>
    </w:p>
    <w:p w14:paraId="2A6B6478" w14:textId="77777777" w:rsidR="004308DA" w:rsidRPr="00667F13" w:rsidRDefault="004308DA" w:rsidP="004308DA">
      <w:pPr>
        <w:numPr>
          <w:ilvl w:val="0"/>
          <w:numId w:val="35"/>
        </w:numPr>
        <w:spacing w:after="0"/>
        <w:rPr>
          <w:rFonts w:eastAsiaTheme="minorEastAsia" w:cstheme="minorHAnsi"/>
          <w:bCs/>
          <w:szCs w:val="22"/>
        </w:rPr>
      </w:pPr>
      <w:r w:rsidRPr="00667F13">
        <w:rPr>
          <w:rFonts w:eastAsiaTheme="minorEastAsia" w:cstheme="minorHAnsi"/>
          <w:bCs/>
          <w:szCs w:val="22"/>
        </w:rPr>
        <w:t xml:space="preserve">w postaci elektronicznej na adres e-mail: </w:t>
      </w:r>
      <w:hyperlink r:id="rId12" w:history="1">
        <w:r w:rsidRPr="00667F13">
          <w:rPr>
            <w:rFonts w:eastAsiaTheme="minorEastAsia" w:cstheme="minorHAnsi"/>
            <w:bCs/>
            <w:color w:val="0563C1" w:themeColor="hyperlink"/>
            <w:szCs w:val="22"/>
            <w:u w:val="single"/>
          </w:rPr>
          <w:t>uczciwyurzad@um.warszawa.pl</w:t>
        </w:r>
      </w:hyperlink>
      <w:r>
        <w:rPr>
          <w:rFonts w:eastAsiaTheme="minorEastAsia" w:cstheme="minorHAnsi"/>
          <w:bCs/>
          <w:szCs w:val="22"/>
        </w:rPr>
        <w:t>,</w:t>
      </w:r>
    </w:p>
    <w:p w14:paraId="74FA0A8F" w14:textId="77777777" w:rsidR="004308DA" w:rsidRPr="00667F13" w:rsidRDefault="004308DA" w:rsidP="004308DA">
      <w:pPr>
        <w:numPr>
          <w:ilvl w:val="0"/>
          <w:numId w:val="35"/>
        </w:numPr>
        <w:spacing w:after="0"/>
        <w:rPr>
          <w:rFonts w:eastAsiaTheme="minorEastAsia" w:cstheme="minorHAnsi"/>
          <w:bCs/>
          <w:szCs w:val="22"/>
        </w:rPr>
      </w:pPr>
      <w:r w:rsidRPr="00667F13">
        <w:rPr>
          <w:rFonts w:eastAsiaTheme="minorEastAsia" w:cstheme="minorHAnsi"/>
          <w:bCs/>
          <w:szCs w:val="22"/>
        </w:rPr>
        <w:t>w postaci papierowej na adres korespondencyjny Urzędu: Dyrektor Biura Zgodnośc</w:t>
      </w:r>
      <w:r>
        <w:rPr>
          <w:rFonts w:eastAsiaTheme="minorEastAsia" w:cstheme="minorHAnsi"/>
          <w:bCs/>
          <w:szCs w:val="22"/>
        </w:rPr>
        <w:t>i z dopiskiem „Do rąk własnych”,</w:t>
      </w:r>
    </w:p>
    <w:p w14:paraId="37740E47" w14:textId="77777777" w:rsidR="004308DA" w:rsidRPr="00160CD0" w:rsidRDefault="004308DA" w:rsidP="004308DA">
      <w:pPr>
        <w:numPr>
          <w:ilvl w:val="0"/>
          <w:numId w:val="35"/>
        </w:numPr>
        <w:spacing w:after="160"/>
        <w:rPr>
          <w:rFonts w:eastAsiaTheme="minorEastAsia" w:cstheme="minorHAnsi"/>
          <w:bCs/>
          <w:szCs w:val="22"/>
        </w:rPr>
      </w:pPr>
      <w:r w:rsidRPr="00667F13">
        <w:rPr>
          <w:rFonts w:eastAsiaTheme="minorEastAsia" w:cstheme="minorHAnsi"/>
          <w:bCs/>
          <w:szCs w:val="22"/>
        </w:rPr>
        <w:t>osobiście, na wniosek sygnalisty złożony za pośrednictwem jednego z kanałów, o których mowa w pkt 1-2, podczas bezpośredniego spotkania zorganizowanego w terminie 14 dni od dnia otrzymania wniosku.</w:t>
      </w:r>
    </w:p>
    <w:p w14:paraId="7A549D38" w14:textId="77777777" w:rsidR="004308DA" w:rsidRPr="00160CD0" w:rsidRDefault="004308DA" w:rsidP="004308DA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Powyższe, </w:t>
      </w:r>
      <w:r w:rsidRPr="00160CD0">
        <w:rPr>
          <w:rFonts w:cstheme="minorHAnsi"/>
          <w:szCs w:val="22"/>
        </w:rPr>
        <w:t>stanowi więc aktualne rozwiązanie, które weszło w miejsce wcześniej funkcjonującej</w:t>
      </w:r>
      <w:r>
        <w:rPr>
          <w:rFonts w:cstheme="minorHAnsi"/>
          <w:szCs w:val="22"/>
        </w:rPr>
        <w:t xml:space="preserve"> w oparciu o przepisy Procedury reagowania na zidentyfikowane przypadki nadużyć, w tym korupcji</w:t>
      </w:r>
      <w:r w:rsidRPr="00160CD0">
        <w:rPr>
          <w:rFonts w:cstheme="minorHAnsi"/>
          <w:szCs w:val="22"/>
        </w:rPr>
        <w:t xml:space="preserve"> tzw. Bezpiecznej Linii</w:t>
      </w:r>
      <w:r>
        <w:rPr>
          <w:rFonts w:cstheme="minorHAnsi"/>
          <w:szCs w:val="22"/>
        </w:rPr>
        <w:t xml:space="preserve">. </w:t>
      </w:r>
    </w:p>
    <w:p w14:paraId="1B206EF9" w14:textId="77777777" w:rsidR="004308DA" w:rsidRPr="00160CD0" w:rsidRDefault="004308DA" w:rsidP="004308DA">
      <w:pPr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 xml:space="preserve">W 2024 r. wpłynęło 86 zgłoszeń podejrzeń nadużyć i nieprawidłowości, które poddano weryfikacji. Zgłoszenia dotyczyły funkcjonowania: </w:t>
      </w:r>
    </w:p>
    <w:p w14:paraId="464E0339" w14:textId="77777777" w:rsidR="004308DA" w:rsidRPr="00160CD0" w:rsidRDefault="004308DA" w:rsidP="004308DA">
      <w:pPr>
        <w:pStyle w:val="Akapitzlist"/>
        <w:numPr>
          <w:ilvl w:val="0"/>
          <w:numId w:val="19"/>
        </w:numPr>
        <w:spacing w:after="0"/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>biur Urzędu - 25,</w:t>
      </w:r>
    </w:p>
    <w:p w14:paraId="39DE8776" w14:textId="77777777" w:rsidR="004308DA" w:rsidRPr="00160CD0" w:rsidRDefault="004308DA" w:rsidP="004308DA">
      <w:pPr>
        <w:pStyle w:val="Akapitzlist"/>
        <w:numPr>
          <w:ilvl w:val="0"/>
          <w:numId w:val="19"/>
        </w:numPr>
        <w:spacing w:after="160"/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>urzędów dzielnic - 38,</w:t>
      </w:r>
    </w:p>
    <w:p w14:paraId="28FF86F8" w14:textId="77777777" w:rsidR="004308DA" w:rsidRPr="00160CD0" w:rsidRDefault="004308DA" w:rsidP="004308DA">
      <w:pPr>
        <w:pStyle w:val="Akapitzlist"/>
        <w:numPr>
          <w:ilvl w:val="0"/>
          <w:numId w:val="19"/>
        </w:numPr>
        <w:spacing w:after="0"/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>jednostek – 23.</w:t>
      </w:r>
    </w:p>
    <w:p w14:paraId="6DE9AE69" w14:textId="77777777" w:rsidR="004308DA" w:rsidRPr="00160CD0" w:rsidRDefault="004308DA" w:rsidP="004308DA">
      <w:pPr>
        <w:pStyle w:val="Akapitzlist"/>
        <w:spacing w:after="0"/>
        <w:rPr>
          <w:rFonts w:cstheme="minorHAnsi"/>
          <w:szCs w:val="22"/>
        </w:rPr>
      </w:pPr>
    </w:p>
    <w:p w14:paraId="38D4D593" w14:textId="77777777" w:rsidR="004308DA" w:rsidRPr="00160CD0" w:rsidRDefault="004308DA" w:rsidP="004308DA">
      <w:pPr>
        <w:rPr>
          <w:rFonts w:cstheme="minorHAnsi"/>
          <w:iCs/>
          <w:szCs w:val="22"/>
        </w:rPr>
      </w:pPr>
      <w:r w:rsidRPr="00160CD0">
        <w:rPr>
          <w:rFonts w:cstheme="minorHAnsi"/>
          <w:iCs/>
          <w:szCs w:val="22"/>
        </w:rPr>
        <w:t>Liczba ww. zgłoszeń w 2024 r. w stosunku do 2023 r. wzrosła o 27 przypadków (z 59 w roku 2023, do 86 zgłoszeń w roku 2024), co wskazuje na rosnącą</w:t>
      </w:r>
      <w:r>
        <w:rPr>
          <w:rFonts w:cstheme="minorHAnsi"/>
          <w:iCs/>
          <w:szCs w:val="22"/>
        </w:rPr>
        <w:t xml:space="preserve"> świadomość</w:t>
      </w:r>
      <w:r w:rsidRPr="00160CD0">
        <w:rPr>
          <w:rFonts w:cstheme="minorHAnsi"/>
          <w:iCs/>
          <w:szCs w:val="22"/>
        </w:rPr>
        <w:t xml:space="preserve"> znaczenia tego elementu w ramach polityki antykorupcyjnej.</w:t>
      </w:r>
    </w:p>
    <w:p w14:paraId="581243BD" w14:textId="6A614F6C" w:rsidR="004308DA" w:rsidRPr="00160CD0" w:rsidRDefault="004308DA" w:rsidP="004308DA">
      <w:pPr>
        <w:spacing w:after="0"/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>W 2024 r. pracownicy Urzędu</w:t>
      </w:r>
      <w:r>
        <w:rPr>
          <w:rFonts w:cstheme="minorHAnsi"/>
          <w:szCs w:val="22"/>
        </w:rPr>
        <w:t xml:space="preserve"> m.st. Warszawy</w:t>
      </w:r>
      <w:r w:rsidRPr="00160CD0">
        <w:rPr>
          <w:rFonts w:cstheme="minorHAnsi"/>
          <w:szCs w:val="22"/>
        </w:rPr>
        <w:t xml:space="preserve"> </w:t>
      </w:r>
      <w:r w:rsidRPr="00160CD0">
        <w:rPr>
          <w:rFonts w:cstheme="minorHAnsi"/>
          <w:iCs/>
          <w:szCs w:val="22"/>
        </w:rPr>
        <w:t xml:space="preserve">zidentyfikowali 2 przypadki próby wręczenia korzyści </w:t>
      </w:r>
      <w:r w:rsidR="003000CC">
        <w:rPr>
          <w:rFonts w:cstheme="minorHAnsi"/>
          <w:iCs/>
          <w:szCs w:val="22"/>
        </w:rPr>
        <w:t>w zamian za określone działania. W</w:t>
      </w:r>
      <w:r w:rsidRPr="00160CD0">
        <w:rPr>
          <w:rFonts w:cstheme="minorHAnsi"/>
          <w:iCs/>
          <w:szCs w:val="22"/>
        </w:rPr>
        <w:t xml:space="preserve"> jednym przypadku</w:t>
      </w:r>
      <w:r w:rsidR="003000CC">
        <w:rPr>
          <w:rFonts w:cstheme="minorHAnsi"/>
          <w:iCs/>
          <w:szCs w:val="22"/>
        </w:rPr>
        <w:t xml:space="preserve"> posiadane informacje pozwoliły na skierowanie zawiadomienia</w:t>
      </w:r>
      <w:r w:rsidRPr="00160CD0">
        <w:rPr>
          <w:rFonts w:cstheme="minorHAnsi"/>
          <w:iCs/>
          <w:szCs w:val="22"/>
        </w:rPr>
        <w:t xml:space="preserve"> o możl</w:t>
      </w:r>
      <w:r w:rsidR="003000CC">
        <w:rPr>
          <w:rFonts w:cstheme="minorHAnsi"/>
          <w:iCs/>
          <w:szCs w:val="22"/>
        </w:rPr>
        <w:t>iwości popełnienia przestępstwa do</w:t>
      </w:r>
      <w:r w:rsidRPr="00160CD0">
        <w:rPr>
          <w:rFonts w:cstheme="minorHAnsi"/>
          <w:iCs/>
          <w:szCs w:val="22"/>
        </w:rPr>
        <w:t xml:space="preserve"> </w:t>
      </w:r>
      <w:r w:rsidR="003000CC">
        <w:rPr>
          <w:rFonts w:cstheme="minorHAnsi"/>
          <w:iCs/>
          <w:szCs w:val="22"/>
        </w:rPr>
        <w:t>organu</w:t>
      </w:r>
      <w:r w:rsidR="003000CC" w:rsidRPr="00160CD0">
        <w:rPr>
          <w:rFonts w:cstheme="minorHAnsi"/>
          <w:iCs/>
          <w:szCs w:val="22"/>
        </w:rPr>
        <w:t xml:space="preserve"> ścigania</w:t>
      </w:r>
      <w:r w:rsidR="003000CC">
        <w:rPr>
          <w:rFonts w:cstheme="minorHAnsi"/>
          <w:iCs/>
          <w:szCs w:val="22"/>
        </w:rPr>
        <w:t>.</w:t>
      </w:r>
    </w:p>
    <w:p w14:paraId="4FBD939C" w14:textId="77777777" w:rsidR="004308DA" w:rsidRPr="00160CD0" w:rsidRDefault="004308DA" w:rsidP="004308DA">
      <w:pPr>
        <w:spacing w:after="0"/>
        <w:rPr>
          <w:rFonts w:cstheme="minorHAnsi"/>
          <w:szCs w:val="22"/>
        </w:rPr>
      </w:pPr>
    </w:p>
    <w:p w14:paraId="36D49B5E" w14:textId="77777777" w:rsidR="004308DA" w:rsidRPr="00160CD0" w:rsidRDefault="004308DA" w:rsidP="004308DA">
      <w:pPr>
        <w:spacing w:after="0"/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 xml:space="preserve">W 5 przypadkach, w wyniku prowadzonych czynności wyjaśniających, do Biura Kontroli zostały skierowane wnioski o przeprowadzenie czynności kontrolnych. </w:t>
      </w:r>
    </w:p>
    <w:p w14:paraId="15593ADF" w14:textId="77777777" w:rsidR="004308DA" w:rsidRPr="00160CD0" w:rsidRDefault="004308DA" w:rsidP="004308DA">
      <w:pPr>
        <w:spacing w:after="0"/>
        <w:rPr>
          <w:rFonts w:cstheme="minorHAnsi"/>
          <w:szCs w:val="22"/>
        </w:rPr>
      </w:pPr>
    </w:p>
    <w:p w14:paraId="1B3428B3" w14:textId="77777777" w:rsidR="004308DA" w:rsidRDefault="004308DA" w:rsidP="004308DA">
      <w:pPr>
        <w:rPr>
          <w:rFonts w:cstheme="minorHAnsi"/>
          <w:szCs w:val="22"/>
        </w:rPr>
      </w:pPr>
      <w:r w:rsidRPr="00160CD0">
        <w:rPr>
          <w:rFonts w:cstheme="minorHAnsi"/>
          <w:szCs w:val="22"/>
        </w:rPr>
        <w:t>W ramach oceny standardów etycznego postępowania dotyczących funkcjonowania jednostki m.st. Warszawy Pełnomocnik ds. etyki i polityki antykorupcyjnej wraz z pracownikami Wydziału Etyki i Polityki Antykorupcyjnej, w okresie od 12 czerwca 2024 r. do 5 lipca 2024 r. prowadził działania wyjaśniające w jednostce budżetowej m.st. Warszawy, w ramach których przeprowadzono rozmowy z 128 osobami. Działania te zakończono sporządzeniem sprawozdania z postępowania wyjaśniającego</w:t>
      </w:r>
      <w:r>
        <w:rPr>
          <w:rFonts w:cstheme="minorHAnsi"/>
          <w:szCs w:val="22"/>
        </w:rPr>
        <w:t>,</w:t>
      </w:r>
      <w:r w:rsidRPr="00160CD0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diagnozując</w:t>
      </w:r>
      <w:r w:rsidRPr="00160CD0">
        <w:rPr>
          <w:rFonts w:cstheme="minorHAnsi"/>
          <w:szCs w:val="22"/>
        </w:rPr>
        <w:t xml:space="preserve"> obszary dysfunkcji organizacyjnych jednostki.</w:t>
      </w:r>
    </w:p>
    <w:p w14:paraId="3B0A0A88" w14:textId="0B5304C6" w:rsidR="004308DA" w:rsidRPr="00486F61" w:rsidRDefault="004308DA" w:rsidP="004308DA">
      <w:pPr>
        <w:rPr>
          <w:rFonts w:cstheme="minorHAnsi"/>
          <w:szCs w:val="22"/>
        </w:rPr>
      </w:pPr>
      <w:r>
        <w:rPr>
          <w:rFonts w:cstheme="minorHAnsi"/>
          <w:szCs w:val="22"/>
        </w:rPr>
        <w:t>Na podstawie wprowadzonej 25 września 202</w:t>
      </w:r>
      <w:r w:rsidR="000D7E06">
        <w:rPr>
          <w:rFonts w:cstheme="minorHAnsi"/>
          <w:szCs w:val="22"/>
        </w:rPr>
        <w:t>4</w:t>
      </w:r>
      <w:r>
        <w:rPr>
          <w:rFonts w:cstheme="minorHAnsi"/>
          <w:szCs w:val="22"/>
        </w:rPr>
        <w:t xml:space="preserve"> r. Procedury zgłoszeń wewnętrznych, w związku </w:t>
      </w:r>
      <w:r>
        <w:rPr>
          <w:rFonts w:cstheme="minorHAnsi"/>
          <w:szCs w:val="22"/>
        </w:rPr>
        <w:br/>
        <w:t>z wejściem w życie ustawy o ochronie sygnalistów, w 2024 r. wpłynęło 5 zgłoszeń dotyczących możliwego naruszenia prawa, z czego 3 zgłoszenia implikowały podjęcie działań następczych zgodnych z regulacjami wewnętrznymi, przyjętymi w Urzędzie m.st. Warszawy.</w:t>
      </w:r>
    </w:p>
    <w:p w14:paraId="68AD73CD" w14:textId="77777777" w:rsidR="00673E16" w:rsidRDefault="00673E16" w:rsidP="00673E16">
      <w:pPr>
        <w:rPr>
          <w:b/>
        </w:rPr>
      </w:pPr>
    </w:p>
    <w:p w14:paraId="5B028106" w14:textId="37B2FD55" w:rsidR="00673E16" w:rsidRPr="00AB196D" w:rsidRDefault="00673E16" w:rsidP="00673E16">
      <w:pPr>
        <w:rPr>
          <w:b/>
        </w:rPr>
      </w:pPr>
      <w:r w:rsidRPr="00AB196D">
        <w:rPr>
          <w:b/>
        </w:rPr>
        <w:t>Rejestr korzyści i konfliktu interesów</w:t>
      </w:r>
    </w:p>
    <w:p w14:paraId="0A1CBC91" w14:textId="77777777" w:rsidR="00673E16" w:rsidRDefault="00673E16" w:rsidP="00673E16">
      <w:r>
        <w:t xml:space="preserve">W Urzędzie m.st. Warszawy obowiązuje zakaz przyjmowania korzyści (m.in.: upominków, świadczeń, dowodów wdzięczności) od klientów i interesariuszy. W sytuacjach szczególnych, dopuszczalne jest przyjmowanie okazjonalnych, drobnych upominków (kwiaty, produkty spożywcze, o krótkim terminie przydatności, materiały promocyjne lub informacyjne), których wartość nie przekracza 100 zł. Fakt otrzymania korzyści o wartości przekraczającej 100 zł odnotowuje się w Rejestrze korzyści na podstawie Deklaracji korzyści. Do września 2024 r. wymienione reguły postępowania obowiązywały </w:t>
      </w:r>
      <w:r w:rsidRPr="00B62986">
        <w:rPr>
          <w:szCs w:val="22"/>
        </w:rPr>
        <w:t>w ramach Kodeksu Etyki pracowników Urzędu m.st. Warszawy, przy czym z uwagi na ich charakter</w:t>
      </w:r>
      <w:r>
        <w:t xml:space="preserve"> systemowy, w kształcie dotychczas obowiązującym, utrzymane zostały w Polityce antykorupcyjnej m.st. Warszawy</w:t>
      </w:r>
      <w:r w:rsidRPr="00160CD0">
        <w:t>. W 2024 r. zarejestrowano 13 oświadczeń dotyczących otrzymania upominków.</w:t>
      </w:r>
    </w:p>
    <w:p w14:paraId="0B7AC40C" w14:textId="77777777" w:rsidR="00673E16" w:rsidRPr="003377E8" w:rsidRDefault="00673E16" w:rsidP="00673E16">
      <w:r w:rsidRPr="003377E8">
        <w:t>Konflikt interesów to sytuacj</w:t>
      </w:r>
      <w:r>
        <w:t>a, w której interes prywatny mógłby</w:t>
      </w:r>
      <w:r w:rsidRPr="003377E8">
        <w:t xml:space="preserve"> wpływać na decyzje publiczne</w:t>
      </w:r>
      <w:r>
        <w:t>. Istotnym sposobem</w:t>
      </w:r>
      <w:r w:rsidRPr="003377E8">
        <w:t xml:space="preserve"> </w:t>
      </w:r>
      <w:r>
        <w:t xml:space="preserve">niedopuszczania do </w:t>
      </w:r>
      <w:r w:rsidRPr="003377E8">
        <w:t>powstania konfliktu intere</w:t>
      </w:r>
      <w:r>
        <w:t xml:space="preserve">sów jest zobowiązanie pracowników Urzędu do bieżącej oceny możliwości jego zaistnienia. </w:t>
      </w:r>
      <w:r w:rsidRPr="003377E8">
        <w:t xml:space="preserve">W sytuacji, gdy pracownik Urzędu uzna, że może zaistnieć konflikt interesów, zobowiązany </w:t>
      </w:r>
      <w:r>
        <w:t xml:space="preserve">jest </w:t>
      </w:r>
      <w:r w:rsidRPr="003377E8">
        <w:t xml:space="preserve">niezwłocznie powiadomić o </w:t>
      </w:r>
      <w:r>
        <w:t>tym bezpośredniego przełożonego, celem podjęcia adekwatnych działań.</w:t>
      </w:r>
    </w:p>
    <w:p w14:paraId="7FBFAAC4" w14:textId="77777777" w:rsidR="00673E16" w:rsidRPr="00160CD0" w:rsidRDefault="00673E16" w:rsidP="00673E16">
      <w:r w:rsidRPr="00160CD0">
        <w:t>Przypadki konfliktu interesów ujawnione w 2024 r. dotyczyły:</w:t>
      </w:r>
    </w:p>
    <w:p w14:paraId="77071A0F" w14:textId="725F4840" w:rsidR="00673E16" w:rsidRPr="00160CD0" w:rsidRDefault="00673E16" w:rsidP="00673E16">
      <w:pPr>
        <w:pStyle w:val="Akapitzlist"/>
        <w:numPr>
          <w:ilvl w:val="0"/>
          <w:numId w:val="26"/>
        </w:numPr>
        <w:spacing w:after="160"/>
      </w:pPr>
      <w:r w:rsidRPr="00160CD0">
        <w:t xml:space="preserve">konflikt interesów wynikający z art. </w:t>
      </w:r>
      <w:r w:rsidRPr="00160CD0">
        <w:rPr>
          <w:rFonts w:eastAsia="Calibri"/>
          <w:color w:val="000000"/>
        </w:rPr>
        <w:t xml:space="preserve">24 § 1 ustawy z dnia 14 czerwca 1960 r. - Kodeks postępowania </w:t>
      </w:r>
      <w:r w:rsidRPr="00160CD0">
        <w:rPr>
          <w:rFonts w:eastAsia="Calibri"/>
        </w:rPr>
        <w:t>administracyjnego (</w:t>
      </w:r>
      <w:r w:rsidR="00B90131">
        <w:rPr>
          <w:rFonts w:eastAsia="Calibri"/>
        </w:rPr>
        <w:t>Dz. U. z 2024 r.</w:t>
      </w:r>
      <w:r w:rsidRPr="00160CD0">
        <w:rPr>
          <w:rFonts w:eastAsia="Calibri"/>
        </w:rPr>
        <w:t xml:space="preserve"> poz. 572) </w:t>
      </w:r>
      <w:r w:rsidRPr="00160CD0">
        <w:t xml:space="preserve"> – 1,</w:t>
      </w:r>
    </w:p>
    <w:p w14:paraId="667FB133" w14:textId="77777777" w:rsidR="00673E16" w:rsidRPr="00160CD0" w:rsidRDefault="00673E16" w:rsidP="00673E16">
      <w:pPr>
        <w:pStyle w:val="Akapitzlist"/>
        <w:numPr>
          <w:ilvl w:val="0"/>
          <w:numId w:val="26"/>
        </w:numPr>
        <w:spacing w:after="160"/>
      </w:pPr>
      <w:r w:rsidRPr="00160CD0">
        <w:t xml:space="preserve">konflikt interesów wynikający </w:t>
      </w:r>
      <w:r w:rsidRPr="00160CD0">
        <w:rPr>
          <w:rFonts w:eastAsia="Calibri"/>
        </w:rPr>
        <w:t xml:space="preserve">z posiadania nieruchomości na terenie m.st. Warszawy, w tym roszczeń z tytułu dekretu z dnia 26 października 1945 r. o własności i użytkowaniu gruntów na obszarze m.st. Warszawy (Dz. U. poz. 279 oraz z 1985 r. poz. 99) </w:t>
      </w:r>
      <w:r w:rsidRPr="00160CD0">
        <w:t>– 1,</w:t>
      </w:r>
    </w:p>
    <w:p w14:paraId="4BBDE631" w14:textId="57AD1A27" w:rsidR="00673E16" w:rsidRPr="00160CD0" w:rsidRDefault="00673E16" w:rsidP="00673E16">
      <w:pPr>
        <w:pStyle w:val="Akapitzlist"/>
        <w:numPr>
          <w:ilvl w:val="0"/>
          <w:numId w:val="26"/>
        </w:numPr>
      </w:pPr>
      <w:r w:rsidRPr="00160CD0">
        <w:t>konflikt interesów wynikający z art. 56 ust. 1-3 ustawy z dnia 11 września 2019 r. Prawo zamówień publicznych (Dz.</w:t>
      </w:r>
      <w:r w:rsidR="00B90131">
        <w:t xml:space="preserve"> </w:t>
      </w:r>
      <w:r w:rsidRPr="00160CD0">
        <w:t>U. z 2024 r.</w:t>
      </w:r>
      <w:r w:rsidR="00B90131">
        <w:t xml:space="preserve"> poz.</w:t>
      </w:r>
      <w:r w:rsidRPr="00160CD0">
        <w:t xml:space="preserve"> 1320) – 1,</w:t>
      </w:r>
    </w:p>
    <w:p w14:paraId="4F34B885" w14:textId="77777777" w:rsidR="00673E16" w:rsidRPr="00160CD0" w:rsidRDefault="00673E16" w:rsidP="00673E16">
      <w:pPr>
        <w:pStyle w:val="Akapitzlist"/>
        <w:numPr>
          <w:ilvl w:val="0"/>
          <w:numId w:val="25"/>
        </w:numPr>
        <w:spacing w:after="160"/>
      </w:pPr>
      <w:r w:rsidRPr="00160CD0">
        <w:t>na podstawie podjętego postępowania wyjaśniającego  – 1.</w:t>
      </w:r>
    </w:p>
    <w:p w14:paraId="0DCF8178" w14:textId="77777777" w:rsidR="00F258DF" w:rsidRDefault="00F258DF" w:rsidP="0014528E">
      <w:pPr>
        <w:rPr>
          <w:b/>
        </w:rPr>
      </w:pPr>
    </w:p>
    <w:p w14:paraId="7891DA1C" w14:textId="3D26C3D7" w:rsidR="00BA0926" w:rsidRPr="0000602D" w:rsidRDefault="00BA0926" w:rsidP="0014528E">
      <w:pPr>
        <w:rPr>
          <w:b/>
        </w:rPr>
      </w:pPr>
      <w:r w:rsidRPr="0000602D">
        <w:rPr>
          <w:b/>
        </w:rPr>
        <w:t>Działania szkoleniowe i konsultacyjne</w:t>
      </w:r>
    </w:p>
    <w:p w14:paraId="0E69661A" w14:textId="0506C034" w:rsidR="00BA0926" w:rsidRDefault="00BA0926" w:rsidP="0014528E">
      <w:r>
        <w:t>Upowszechniani</w:t>
      </w:r>
      <w:r w:rsidR="007C14FE">
        <w:t>e zasad etycznych w Urzędzie m.</w:t>
      </w:r>
      <w:r>
        <w:t xml:space="preserve">st. Warszawy odbywało się poprzez przeprowadzanie szkoleń, zarówno dla mniejszych grup, jak </w:t>
      </w:r>
      <w:r w:rsidR="006013D7">
        <w:t>i wszystkich pracowników Urzędu oraz udzielanie odpowiedzi na pytania zadawane w trybie indywidualnym.</w:t>
      </w:r>
    </w:p>
    <w:p w14:paraId="7C7EA5B8" w14:textId="3CC58CB8" w:rsidR="00BA0926" w:rsidRDefault="00D913CC" w:rsidP="0014528E">
      <w:r>
        <w:t>W 2024</w:t>
      </w:r>
      <w:r w:rsidR="00BA0926">
        <w:t xml:space="preserve"> r. obowiązkowymi szkoleniami antykorupcyjnymi objęto:</w:t>
      </w:r>
    </w:p>
    <w:p w14:paraId="21A87F7A" w14:textId="7CCACF94" w:rsidR="00BA0926" w:rsidRPr="00160CD0" w:rsidRDefault="00BA0926" w:rsidP="0014528E">
      <w:pPr>
        <w:pStyle w:val="Akapitzlist"/>
        <w:numPr>
          <w:ilvl w:val="0"/>
          <w:numId w:val="21"/>
        </w:numPr>
        <w:spacing w:after="160"/>
      </w:pPr>
      <w:r w:rsidRPr="00160CD0">
        <w:t>1 0</w:t>
      </w:r>
      <w:r w:rsidR="00486F61" w:rsidRPr="00160CD0">
        <w:t>77</w:t>
      </w:r>
      <w:r w:rsidRPr="00160CD0">
        <w:t xml:space="preserve"> osób w ramach adaptacji nowozatrudnionych pracowników,</w:t>
      </w:r>
    </w:p>
    <w:p w14:paraId="582F3A12" w14:textId="1704AAA0" w:rsidR="00BA0926" w:rsidRPr="00160CD0" w:rsidRDefault="00BA0926" w:rsidP="0014528E">
      <w:pPr>
        <w:pStyle w:val="Akapitzlist"/>
        <w:numPr>
          <w:ilvl w:val="0"/>
          <w:numId w:val="21"/>
        </w:numPr>
        <w:spacing w:after="160"/>
      </w:pPr>
      <w:r w:rsidRPr="00160CD0">
        <w:t>3</w:t>
      </w:r>
      <w:r w:rsidR="00486F61" w:rsidRPr="00160CD0">
        <w:t>36</w:t>
      </w:r>
      <w:r w:rsidRPr="00160CD0">
        <w:t xml:space="preserve"> osó</w:t>
      </w:r>
      <w:r w:rsidR="007C14FE" w:rsidRPr="00160CD0">
        <w:t>b</w:t>
      </w:r>
      <w:r w:rsidRPr="00160CD0">
        <w:t xml:space="preserve"> w ramach służby przygotowawczej,</w:t>
      </w:r>
    </w:p>
    <w:p w14:paraId="26D39AB5" w14:textId="1D764830" w:rsidR="00BA0926" w:rsidRPr="00160CD0" w:rsidRDefault="00BA0926" w:rsidP="0014528E">
      <w:pPr>
        <w:pStyle w:val="Akapitzlist"/>
        <w:numPr>
          <w:ilvl w:val="0"/>
          <w:numId w:val="21"/>
        </w:numPr>
        <w:spacing w:after="160"/>
      </w:pPr>
      <w:r w:rsidRPr="00160CD0">
        <w:t>10</w:t>
      </w:r>
      <w:r w:rsidR="00486F61" w:rsidRPr="00160CD0">
        <w:t>4</w:t>
      </w:r>
      <w:r w:rsidR="00FC7744">
        <w:t xml:space="preserve"> osoby</w:t>
      </w:r>
      <w:r w:rsidRPr="00160CD0">
        <w:t xml:space="preserve"> w rama</w:t>
      </w:r>
      <w:r w:rsidR="00537966">
        <w:t>ch adaptacji kadry kierowniczej.</w:t>
      </w:r>
    </w:p>
    <w:p w14:paraId="700B0072" w14:textId="5B026A5A" w:rsidR="00BA0926" w:rsidRDefault="00BA0926" w:rsidP="0014528E">
      <w:pPr>
        <w:rPr>
          <w:highlight w:val="yellow"/>
        </w:rPr>
      </w:pPr>
      <w:r>
        <w:t>W r</w:t>
      </w:r>
      <w:r w:rsidR="00537966">
        <w:t>amach działań profilaktycznych oraz</w:t>
      </w:r>
      <w:r>
        <w:t xml:space="preserve"> podnoszących świadomość w zakresie </w:t>
      </w:r>
      <w:r w:rsidR="00486F61">
        <w:t xml:space="preserve">zagadnień wynikających z ustawy o ochronie sygnalistów, </w:t>
      </w:r>
      <w:r>
        <w:t>etyki i polityki antykorupcyjnej realizo</w:t>
      </w:r>
      <w:r w:rsidR="007C14FE">
        <w:t xml:space="preserve">wane były szkolenia w formie </w:t>
      </w:r>
      <w:r w:rsidR="00486F61">
        <w:t xml:space="preserve">stacjonarnej, w których udział </w:t>
      </w:r>
      <w:r w:rsidR="00537966">
        <w:t xml:space="preserve">wzięły </w:t>
      </w:r>
      <w:r w:rsidR="00486F61">
        <w:t xml:space="preserve">93 osoby. </w:t>
      </w:r>
      <w:r w:rsidR="00537966">
        <w:t>W formie webinaru z</w:t>
      </w:r>
      <w:r w:rsidR="00486F61">
        <w:t xml:space="preserve">organizowano również szkolenie </w:t>
      </w:r>
      <w:r w:rsidR="00537966">
        <w:t>dotyczące</w:t>
      </w:r>
      <w:r w:rsidR="00486F61">
        <w:t xml:space="preserve"> „zwyczajowych dowodów wdzięczności”</w:t>
      </w:r>
      <w:r>
        <w:t>, w który</w:t>
      </w:r>
      <w:r w:rsidR="00486F61">
        <w:t>m</w:t>
      </w:r>
      <w:r>
        <w:t xml:space="preserve"> </w:t>
      </w:r>
      <w:r w:rsidR="00486F61">
        <w:t xml:space="preserve">uczestniczyło 47 osób. </w:t>
      </w:r>
    </w:p>
    <w:p w14:paraId="2A606E9B" w14:textId="4F5586E0" w:rsidR="009E2A05" w:rsidRDefault="00D913CC" w:rsidP="0014528E">
      <w:pPr>
        <w:spacing w:after="160"/>
      </w:pPr>
      <w:r w:rsidRPr="00D913CC">
        <w:t xml:space="preserve">Istotna z punktu widzenia systemu antykorupcyjnego m.st. Warszawy działalność </w:t>
      </w:r>
      <w:r>
        <w:t>informacyjna</w:t>
      </w:r>
      <w:r w:rsidR="0003505C">
        <w:t>,</w:t>
      </w:r>
      <w:r>
        <w:t xml:space="preserve"> koncentrowała się również na zagadnieniach dotyczących wdrożenia w Urzędzie m.st. Warszawy ustawy z 14 czerwca 2024 r. o ochronie sygnalistó</w:t>
      </w:r>
      <w:r w:rsidR="0003505C">
        <w:t>w i polegała m.</w:t>
      </w:r>
      <w:r w:rsidR="006013D7">
        <w:t xml:space="preserve">in. </w:t>
      </w:r>
      <w:r>
        <w:t>na</w:t>
      </w:r>
      <w:r w:rsidR="006013D7">
        <w:t>:</w:t>
      </w:r>
    </w:p>
    <w:p w14:paraId="363F56DA" w14:textId="77777777" w:rsidR="006013D7" w:rsidRDefault="006013D7" w:rsidP="0014528E">
      <w:pPr>
        <w:pStyle w:val="Akapitzlist"/>
        <w:numPr>
          <w:ilvl w:val="0"/>
          <w:numId w:val="29"/>
        </w:numPr>
        <w:spacing w:after="160"/>
      </w:pPr>
      <w:r>
        <w:t xml:space="preserve">udostępnieniu </w:t>
      </w:r>
      <w:r w:rsidR="00D913CC">
        <w:t>materiałów informacyjnych dla kierownictwa Urzędu m.st. Warszawy,</w:t>
      </w:r>
    </w:p>
    <w:p w14:paraId="24F9886E" w14:textId="24CBC77B" w:rsidR="009E2A05" w:rsidRDefault="0003505C" w:rsidP="0014528E">
      <w:pPr>
        <w:pStyle w:val="Akapitzlist"/>
        <w:numPr>
          <w:ilvl w:val="0"/>
          <w:numId w:val="29"/>
        </w:numPr>
        <w:spacing w:after="160"/>
      </w:pPr>
      <w:r>
        <w:t xml:space="preserve">3 </w:t>
      </w:r>
      <w:r w:rsidR="009E2A05">
        <w:t>spotkaniach informacyjnych z kierownikami komórek organizacyjnych Urzędu</w:t>
      </w:r>
      <w:r>
        <w:t xml:space="preserve"> oraz osobami zarządzającymi miejskimi podmiotami leczniczymi,</w:t>
      </w:r>
    </w:p>
    <w:p w14:paraId="5084BCD5" w14:textId="27836AF7" w:rsidR="00D913CC" w:rsidRDefault="006013D7" w:rsidP="0014528E">
      <w:pPr>
        <w:pStyle w:val="Akapitzlist"/>
        <w:numPr>
          <w:ilvl w:val="0"/>
          <w:numId w:val="29"/>
        </w:numPr>
        <w:spacing w:after="160"/>
      </w:pPr>
      <w:r>
        <w:t>udostępnieniu za pośrednictwem komórek organizacyjnych Urzędu wzoru procedury zgłoszeń wewnętrznych</w:t>
      </w:r>
      <w:r w:rsidR="00427ABA">
        <w:t>,</w:t>
      </w:r>
      <w:r>
        <w:t xml:space="preserve"> w celu wypracowania jednolitego standardu w </w:t>
      </w:r>
      <w:r w:rsidR="00D913CC">
        <w:t>nadzorowanych jednostkach</w:t>
      </w:r>
      <w:r w:rsidR="000104AD">
        <w:t xml:space="preserve"> m.st. W</w:t>
      </w:r>
      <w:r w:rsidR="00B94779">
        <w:t>arszawy,</w:t>
      </w:r>
    </w:p>
    <w:p w14:paraId="78B8CD85" w14:textId="2ECB51FC" w:rsidR="000104AD" w:rsidRDefault="00B94779" w:rsidP="0014528E">
      <w:pPr>
        <w:pStyle w:val="Akapitzlist"/>
        <w:numPr>
          <w:ilvl w:val="0"/>
          <w:numId w:val="29"/>
        </w:numPr>
        <w:spacing w:after="160"/>
      </w:pPr>
      <w:r>
        <w:t xml:space="preserve">udzielaniu odpowiedzi na </w:t>
      </w:r>
      <w:r w:rsidR="000104AD">
        <w:t>pytania pracowników Urzędu m.st. Warszawy oraz jednostek m.st. Warszawy w zakresie wdrożenia</w:t>
      </w:r>
      <w:r w:rsidR="006C7C43">
        <w:t xml:space="preserve"> i stosowania</w:t>
      </w:r>
      <w:r w:rsidR="000104AD">
        <w:t xml:space="preserve"> ustawy o ochronie sygnalistó</w:t>
      </w:r>
      <w:r w:rsidR="002770F6">
        <w:t>w,</w:t>
      </w:r>
    </w:p>
    <w:p w14:paraId="1C9CF115" w14:textId="356C6492" w:rsidR="002770F6" w:rsidRPr="00D913CC" w:rsidRDefault="002770F6" w:rsidP="0014528E">
      <w:pPr>
        <w:pStyle w:val="Akapitzlist"/>
        <w:numPr>
          <w:ilvl w:val="0"/>
          <w:numId w:val="29"/>
        </w:numPr>
        <w:spacing w:after="160"/>
      </w:pPr>
      <w:r>
        <w:t>zaktualizowaniu materiałów edukacyjnych wykorzystywanych w ramach adaptacji nowozatrudnionych pracowników.</w:t>
      </w:r>
    </w:p>
    <w:p w14:paraId="4C177A74" w14:textId="59FF0509" w:rsidR="00FE12F9" w:rsidRDefault="00BA0926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>Na portalu wewnętrznym Urzędu m.st. W</w:t>
      </w:r>
      <w:r w:rsidR="00FE12F9">
        <w:rPr>
          <w:rFonts w:cstheme="minorHAnsi"/>
          <w:szCs w:val="22"/>
        </w:rPr>
        <w:t>arszawy w zakładce Biura Zgodności</w:t>
      </w:r>
      <w:r w:rsidR="00F205DF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 xml:space="preserve">– </w:t>
      </w:r>
      <w:r w:rsidR="00950FD9">
        <w:rPr>
          <w:rFonts w:cstheme="minorHAnsi"/>
          <w:szCs w:val="22"/>
        </w:rPr>
        <w:t xml:space="preserve">zaktualizowano </w:t>
      </w:r>
      <w:r w:rsidR="00FE12F9">
        <w:rPr>
          <w:rFonts w:cstheme="minorHAnsi"/>
          <w:szCs w:val="22"/>
        </w:rPr>
        <w:t xml:space="preserve">zakładkę Etyka i polityka antykorupcyjna oraz dodano zakładkę Sygnaliści, uzupełniając ją o przystępną dla pracowników </w:t>
      </w:r>
      <w:r w:rsidR="00DD5B97">
        <w:rPr>
          <w:rFonts w:cstheme="minorHAnsi"/>
          <w:szCs w:val="22"/>
        </w:rPr>
        <w:t>wiedzę</w:t>
      </w:r>
      <w:r w:rsidR="003C0DA2">
        <w:rPr>
          <w:rFonts w:cstheme="minorHAnsi"/>
          <w:szCs w:val="22"/>
        </w:rPr>
        <w:t>,</w:t>
      </w:r>
      <w:r w:rsidR="00DD5B97">
        <w:rPr>
          <w:rFonts w:cstheme="minorHAnsi"/>
          <w:szCs w:val="22"/>
        </w:rPr>
        <w:t xml:space="preserve"> również w formule</w:t>
      </w:r>
      <w:r w:rsidR="00FE12F9">
        <w:rPr>
          <w:rFonts w:cstheme="minorHAnsi"/>
          <w:szCs w:val="22"/>
        </w:rPr>
        <w:t xml:space="preserve"> Q&amp;A.</w:t>
      </w:r>
    </w:p>
    <w:p w14:paraId="37A46ECD" w14:textId="578496CE" w:rsidR="00950FD9" w:rsidRDefault="00950FD9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W Biuletynie Informacji Publicznej </w:t>
      </w:r>
      <w:r w:rsidR="002770F6">
        <w:rPr>
          <w:rFonts w:cstheme="minorHAnsi"/>
          <w:szCs w:val="22"/>
        </w:rPr>
        <w:t>m.st. Warszawy</w:t>
      </w:r>
      <w:r w:rsidR="00497DBB">
        <w:rPr>
          <w:rFonts w:cstheme="minorHAnsi"/>
          <w:szCs w:val="22"/>
        </w:rPr>
        <w:t>,</w:t>
      </w:r>
      <w:r w:rsidR="002770F6">
        <w:rPr>
          <w:rFonts w:cstheme="minorHAnsi"/>
          <w:szCs w:val="22"/>
        </w:rPr>
        <w:t xml:space="preserve"> </w:t>
      </w:r>
      <w:r>
        <w:rPr>
          <w:rFonts w:cstheme="minorHAnsi"/>
          <w:szCs w:val="22"/>
        </w:rPr>
        <w:t>w ramach zakładki Urząd Miasta</w:t>
      </w:r>
      <w:r w:rsidR="00497DBB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utworzono nową zakładkę Sygnaliści w Urzędzie, ujmując w niej informacje istotne z perspektywy stosowania Procedury zgłoszeń wewnętrznych oraz Procedury zgłoszeń zewnętrznych.</w:t>
      </w:r>
    </w:p>
    <w:p w14:paraId="2FFD3FA3" w14:textId="77777777" w:rsidR="000104AD" w:rsidRDefault="000104AD" w:rsidP="0014528E">
      <w:pPr>
        <w:spacing w:after="0"/>
      </w:pPr>
      <w:r w:rsidRPr="000B49EE">
        <w:t>P</w:t>
      </w:r>
      <w:r>
        <w:t>ełnomocnik</w:t>
      </w:r>
      <w:r w:rsidRPr="000B49EE">
        <w:t xml:space="preserve"> ds. etyki i polityki antykorupcyjnej</w:t>
      </w:r>
      <w:r>
        <w:t>,</w:t>
      </w:r>
      <w:r w:rsidRPr="000B49EE">
        <w:t xml:space="preserve"> w trybie indywidualnym</w:t>
      </w:r>
      <w:r>
        <w:t>,</w:t>
      </w:r>
      <w:r w:rsidRPr="000B49EE">
        <w:t xml:space="preserve"> prowadził konsultacje </w:t>
      </w:r>
    </w:p>
    <w:p w14:paraId="2FDB55BC" w14:textId="7F04FCF3" w:rsidR="00F258DF" w:rsidRDefault="000104AD" w:rsidP="0014528E">
      <w:r w:rsidRPr="000B49EE">
        <w:t>w sprawach sygnalizowanych przez kierowników</w:t>
      </w:r>
      <w:r w:rsidR="00A443C5">
        <w:t xml:space="preserve"> biur, zarządy dzielnic oraz kierowników jednostek m.st. Warszawy.</w:t>
      </w:r>
    </w:p>
    <w:p w14:paraId="47E46E14" w14:textId="77777777" w:rsidR="00AE134C" w:rsidRDefault="00AE134C" w:rsidP="0014528E"/>
    <w:p w14:paraId="1BB9F5CC" w14:textId="77777777" w:rsidR="00AE134C" w:rsidRDefault="00AE134C" w:rsidP="0014528E"/>
    <w:p w14:paraId="6E0D14A7" w14:textId="77777777" w:rsidR="00AE134C" w:rsidRDefault="00AE134C" w:rsidP="0014528E"/>
    <w:p w14:paraId="3E239A27" w14:textId="7D778A99" w:rsidR="00BA0926" w:rsidRDefault="00BA0926" w:rsidP="0014528E">
      <w:pPr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 xml:space="preserve">Efektywność systemu antykorupcyjnego </w:t>
      </w:r>
    </w:p>
    <w:p w14:paraId="260DCC32" w14:textId="5C275CB1" w:rsidR="007B5DF8" w:rsidRDefault="00254694" w:rsidP="0014528E">
      <w:pPr>
        <w:rPr>
          <w:rFonts w:cstheme="minorHAnsi"/>
          <w:szCs w:val="22"/>
        </w:rPr>
      </w:pPr>
      <w:r w:rsidRPr="00B62986">
        <w:rPr>
          <w:rFonts w:cstheme="minorHAnsi"/>
          <w:szCs w:val="22"/>
        </w:rPr>
        <w:t xml:space="preserve">Obowiązujące </w:t>
      </w:r>
      <w:r>
        <w:rPr>
          <w:rFonts w:cstheme="minorHAnsi"/>
          <w:szCs w:val="22"/>
        </w:rPr>
        <w:t>dotychczas w Urzędzie m.st. Warszawy postanowienia Polityki antykorupcyjnej m.st. Warszawy</w:t>
      </w:r>
      <w:r w:rsidR="002C5DF1">
        <w:rPr>
          <w:rFonts w:cstheme="minorHAnsi"/>
          <w:szCs w:val="22"/>
        </w:rPr>
        <w:t xml:space="preserve">, Kodeksu Etyki pracowników Urzędu m.st. Warszawy </w:t>
      </w:r>
      <w:r>
        <w:rPr>
          <w:rFonts w:cstheme="minorHAnsi"/>
          <w:szCs w:val="22"/>
        </w:rPr>
        <w:t>oraz Procedury reagowania na zidentyfikowane przypadki nadużyć, w tym korupcji</w:t>
      </w:r>
      <w:r w:rsidR="000A6451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w:r w:rsidR="00B17E6E">
        <w:rPr>
          <w:rFonts w:cstheme="minorHAnsi"/>
          <w:szCs w:val="22"/>
        </w:rPr>
        <w:t xml:space="preserve">do </w:t>
      </w:r>
      <w:r w:rsidR="000A6451">
        <w:rPr>
          <w:rFonts w:cstheme="minorHAnsi"/>
          <w:szCs w:val="22"/>
        </w:rPr>
        <w:t xml:space="preserve">czasu </w:t>
      </w:r>
      <w:r w:rsidR="00B17E6E">
        <w:rPr>
          <w:rFonts w:cstheme="minorHAnsi"/>
          <w:szCs w:val="22"/>
        </w:rPr>
        <w:t>wejścia w życie nowych aktów wewnętrznych, związanych z ustawą o ochronie sygnalistów</w:t>
      </w:r>
      <w:r w:rsidR="007B5DF8">
        <w:rPr>
          <w:rFonts w:cstheme="minorHAnsi"/>
          <w:szCs w:val="22"/>
        </w:rPr>
        <w:t xml:space="preserve"> </w:t>
      </w:r>
      <w:r w:rsidR="007B5DF8" w:rsidRPr="001520F8">
        <w:rPr>
          <w:rFonts w:cstheme="minorHAnsi"/>
          <w:szCs w:val="22"/>
        </w:rPr>
        <w:t xml:space="preserve">można było uznać za odpowiednie </w:t>
      </w:r>
      <w:r w:rsidR="00901611">
        <w:rPr>
          <w:rFonts w:cstheme="minorHAnsi"/>
          <w:szCs w:val="22"/>
        </w:rPr>
        <w:br/>
      </w:r>
      <w:r w:rsidR="007B5DF8" w:rsidRPr="001520F8">
        <w:rPr>
          <w:rFonts w:cstheme="minorHAnsi"/>
          <w:szCs w:val="22"/>
        </w:rPr>
        <w:t>i wystarczające</w:t>
      </w:r>
      <w:r w:rsidR="00C21429">
        <w:rPr>
          <w:rFonts w:cstheme="minorHAnsi"/>
          <w:szCs w:val="22"/>
        </w:rPr>
        <w:t xml:space="preserve"> z perspektywy skuteczności istniejącego systemu.</w:t>
      </w:r>
    </w:p>
    <w:p w14:paraId="10C1BBD4" w14:textId="078550B3" w:rsidR="00137B87" w:rsidRDefault="0051315B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>W następstwie zmieniającego się otoczenia prawnego, d</w:t>
      </w:r>
      <w:r w:rsidR="00B17E6E">
        <w:rPr>
          <w:rFonts w:cstheme="minorHAnsi"/>
          <w:szCs w:val="22"/>
        </w:rPr>
        <w:t>ziałania zmierzające</w:t>
      </w:r>
      <w:r w:rsidR="00254694">
        <w:rPr>
          <w:rFonts w:cstheme="minorHAnsi"/>
          <w:szCs w:val="22"/>
        </w:rPr>
        <w:t xml:space="preserve"> do dostosowania systemu </w:t>
      </w:r>
      <w:r>
        <w:rPr>
          <w:rFonts w:cstheme="minorHAnsi"/>
          <w:szCs w:val="22"/>
        </w:rPr>
        <w:t xml:space="preserve">antykorupcyjnego m.st. Warszawy, </w:t>
      </w:r>
      <w:r w:rsidR="00412303">
        <w:rPr>
          <w:rFonts w:cstheme="minorHAnsi"/>
          <w:szCs w:val="22"/>
        </w:rPr>
        <w:t>pomimo krótkiego vacatio legis</w:t>
      </w:r>
      <w:r w:rsidR="00B8562A">
        <w:rPr>
          <w:rFonts w:cstheme="minorHAnsi"/>
          <w:szCs w:val="22"/>
        </w:rPr>
        <w:t xml:space="preserve"> ustawy</w:t>
      </w:r>
      <w:r w:rsidR="00137B87">
        <w:rPr>
          <w:rFonts w:cstheme="minorHAnsi"/>
          <w:szCs w:val="22"/>
        </w:rPr>
        <w:t xml:space="preserve"> o ochronie sygnalistów</w:t>
      </w:r>
      <w:r w:rsidR="00412303">
        <w:rPr>
          <w:rFonts w:cstheme="minorHAnsi"/>
          <w:szCs w:val="22"/>
        </w:rPr>
        <w:t>, zostały zrealizowane terminowo</w:t>
      </w:r>
      <w:r w:rsidR="00137B87">
        <w:rPr>
          <w:rFonts w:cstheme="minorHAnsi"/>
          <w:szCs w:val="22"/>
        </w:rPr>
        <w:t>. Wprowadzone regulacje uwzględniły</w:t>
      </w:r>
      <w:r w:rsidR="00412303">
        <w:rPr>
          <w:rFonts w:cstheme="minorHAnsi"/>
          <w:szCs w:val="22"/>
        </w:rPr>
        <w:t xml:space="preserve"> dotychczas </w:t>
      </w:r>
      <w:r w:rsidR="00254694">
        <w:rPr>
          <w:rFonts w:cstheme="minorHAnsi"/>
          <w:szCs w:val="22"/>
        </w:rPr>
        <w:t xml:space="preserve">wypracowane, dobre praktyki związane </w:t>
      </w:r>
      <w:r w:rsidR="00B8562A">
        <w:rPr>
          <w:rFonts w:cstheme="minorHAnsi"/>
          <w:szCs w:val="22"/>
        </w:rPr>
        <w:t>ze zgłaszaniem nieprawidłowości</w:t>
      </w:r>
      <w:r w:rsidR="00137B87">
        <w:rPr>
          <w:rFonts w:cstheme="minorHAnsi"/>
          <w:szCs w:val="22"/>
        </w:rPr>
        <w:t xml:space="preserve">, jak również </w:t>
      </w:r>
      <w:r w:rsidR="00D856BE">
        <w:rPr>
          <w:rFonts w:cstheme="minorHAnsi"/>
          <w:szCs w:val="22"/>
        </w:rPr>
        <w:t>w</w:t>
      </w:r>
      <w:r w:rsidR="00296066">
        <w:rPr>
          <w:rFonts w:cstheme="minorHAnsi"/>
          <w:szCs w:val="22"/>
        </w:rPr>
        <w:t>drożone</w:t>
      </w:r>
      <w:r w:rsidR="00D856BE">
        <w:rPr>
          <w:rFonts w:cstheme="minorHAnsi"/>
          <w:szCs w:val="22"/>
        </w:rPr>
        <w:t xml:space="preserve"> już </w:t>
      </w:r>
      <w:r w:rsidR="00137B87">
        <w:rPr>
          <w:rFonts w:cstheme="minorHAnsi"/>
          <w:szCs w:val="22"/>
        </w:rPr>
        <w:t xml:space="preserve">standardy </w:t>
      </w:r>
      <w:r w:rsidR="001D5924">
        <w:rPr>
          <w:rFonts w:cstheme="minorHAnsi"/>
          <w:szCs w:val="22"/>
        </w:rPr>
        <w:t>Unii Europejskiej w zakresie m.</w:t>
      </w:r>
      <w:r w:rsidR="00137B87">
        <w:rPr>
          <w:rFonts w:cstheme="minorHAnsi"/>
          <w:szCs w:val="22"/>
        </w:rPr>
        <w:t>in. zwyczajowych dowodów wdzięczności, postępowania w warunkach konfliktu interesów, mechanizmów promowania i podnoszenia świadomości w zakresie uczciwości, czy poufnego doradztwa</w:t>
      </w:r>
      <w:r w:rsidR="007F4F6C">
        <w:rPr>
          <w:rFonts w:cstheme="minorHAnsi"/>
          <w:szCs w:val="22"/>
        </w:rPr>
        <w:t xml:space="preserve"> w przedmiotowej materii.</w:t>
      </w:r>
    </w:p>
    <w:p w14:paraId="13747101" w14:textId="6FAC34B7" w:rsidR="00137B87" w:rsidRDefault="00254694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>Ocena efektywności</w:t>
      </w:r>
      <w:r w:rsidR="009B4611">
        <w:rPr>
          <w:rFonts w:cstheme="minorHAnsi"/>
          <w:szCs w:val="22"/>
        </w:rPr>
        <w:t xml:space="preserve"> </w:t>
      </w:r>
      <w:r w:rsidR="00137B87">
        <w:rPr>
          <w:rFonts w:cstheme="minorHAnsi"/>
          <w:szCs w:val="22"/>
        </w:rPr>
        <w:t xml:space="preserve">zaktualizowanego od 25 września 2024 r. </w:t>
      </w:r>
      <w:r>
        <w:rPr>
          <w:rFonts w:cstheme="minorHAnsi"/>
          <w:szCs w:val="22"/>
        </w:rPr>
        <w:t xml:space="preserve">systemu antykorupcyjnego m.st. Warszawy będzie </w:t>
      </w:r>
      <w:r w:rsidR="008716C3">
        <w:rPr>
          <w:rFonts w:cstheme="minorHAnsi"/>
          <w:szCs w:val="22"/>
        </w:rPr>
        <w:t xml:space="preserve">możliwa w </w:t>
      </w:r>
      <w:r>
        <w:rPr>
          <w:rFonts w:cstheme="minorHAnsi"/>
          <w:szCs w:val="22"/>
        </w:rPr>
        <w:t>dł</w:t>
      </w:r>
      <w:r w:rsidR="008716C3">
        <w:rPr>
          <w:rFonts w:cstheme="minorHAnsi"/>
          <w:szCs w:val="22"/>
        </w:rPr>
        <w:t>uższej perspektywie</w:t>
      </w:r>
      <w:r w:rsidR="00137B87">
        <w:rPr>
          <w:rFonts w:cstheme="minorHAnsi"/>
          <w:szCs w:val="22"/>
        </w:rPr>
        <w:t xml:space="preserve"> czasowej</w:t>
      </w:r>
      <w:r w:rsidR="008716C3">
        <w:rPr>
          <w:rFonts w:cstheme="minorHAnsi"/>
          <w:szCs w:val="22"/>
        </w:rPr>
        <w:t>, w oparciu o identyfikowane nadużycia lub nieprawidłowości oraz podejmowane działania naprawcze lub korygujące, będące następstwem informacji uznanych za prawdziwe.</w:t>
      </w:r>
    </w:p>
    <w:p w14:paraId="65E614E3" w14:textId="3C6EEAF4" w:rsidR="003C2365" w:rsidRDefault="00F60092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>Jako istotny element wspierający budowanie kultury organizacyjnej Urzędu m.st. Warszawy</w:t>
      </w:r>
      <w:r w:rsidR="00FB0E2C">
        <w:rPr>
          <w:rFonts w:cstheme="minorHAnsi"/>
          <w:szCs w:val="22"/>
        </w:rPr>
        <w:t xml:space="preserve"> </w:t>
      </w:r>
      <w:r w:rsidR="00D36128">
        <w:rPr>
          <w:rFonts w:cstheme="minorHAnsi"/>
          <w:szCs w:val="22"/>
        </w:rPr>
        <w:t xml:space="preserve">sprzyjającej informowaniu o nieprawidłowościach </w:t>
      </w:r>
      <w:r w:rsidR="00FB0E2C">
        <w:rPr>
          <w:rFonts w:cstheme="minorHAnsi"/>
          <w:szCs w:val="22"/>
        </w:rPr>
        <w:t xml:space="preserve">oraz </w:t>
      </w:r>
      <w:r w:rsidR="00E22F90">
        <w:rPr>
          <w:rFonts w:cstheme="minorHAnsi"/>
          <w:szCs w:val="22"/>
        </w:rPr>
        <w:t xml:space="preserve">podnoszący </w:t>
      </w:r>
      <w:r w:rsidR="00FB0E2C">
        <w:rPr>
          <w:rFonts w:cstheme="minorHAnsi"/>
          <w:szCs w:val="22"/>
        </w:rPr>
        <w:t xml:space="preserve">efektywność systemu antykorupcyjnego </w:t>
      </w:r>
      <w:r w:rsidR="00E22F90">
        <w:rPr>
          <w:rFonts w:cstheme="minorHAnsi"/>
          <w:szCs w:val="22"/>
        </w:rPr>
        <w:t>traktuje</w:t>
      </w:r>
      <w:r w:rsidR="00D36128">
        <w:rPr>
          <w:rFonts w:cstheme="minorHAnsi"/>
          <w:szCs w:val="22"/>
        </w:rPr>
        <w:t xml:space="preserve"> się dalsze działania szkoleniowe. </w:t>
      </w:r>
    </w:p>
    <w:p w14:paraId="24A6457A" w14:textId="4D470580" w:rsidR="00B60338" w:rsidRDefault="00D36128" w:rsidP="0014528E">
      <w:pPr>
        <w:rPr>
          <w:rFonts w:cstheme="minorHAnsi"/>
          <w:szCs w:val="22"/>
        </w:rPr>
      </w:pPr>
      <w:r>
        <w:rPr>
          <w:rFonts w:cstheme="minorHAnsi"/>
          <w:szCs w:val="22"/>
        </w:rPr>
        <w:t xml:space="preserve">Upowszechnianie właściwych postaw antykorupcyjnych oraz zasad </w:t>
      </w:r>
      <w:r w:rsidR="00E22F90">
        <w:rPr>
          <w:rFonts w:cstheme="minorHAnsi"/>
          <w:szCs w:val="22"/>
        </w:rPr>
        <w:t>towarzyszących dokonywaniu</w:t>
      </w:r>
      <w:r>
        <w:rPr>
          <w:rFonts w:cstheme="minorHAnsi"/>
          <w:szCs w:val="22"/>
        </w:rPr>
        <w:t xml:space="preserve"> zgłoszeń</w:t>
      </w:r>
      <w:r w:rsidR="00E22F90">
        <w:rPr>
          <w:rFonts w:cstheme="minorHAnsi"/>
          <w:szCs w:val="22"/>
        </w:rPr>
        <w:t xml:space="preserve"> informacji o naruszeniu prawa i ochronie sygnalistów, stanowi wzmocnienie działań prewencyjnych i edukacyjnych</w:t>
      </w:r>
      <w:r w:rsidR="001D5924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</w:t>
      </w:r>
      <w:r w:rsidR="0070432F">
        <w:rPr>
          <w:rFonts w:cstheme="minorHAnsi"/>
          <w:szCs w:val="22"/>
        </w:rPr>
        <w:t xml:space="preserve">wspierając budowanie </w:t>
      </w:r>
      <w:r w:rsidR="00B60338">
        <w:rPr>
          <w:rFonts w:cstheme="minorHAnsi"/>
          <w:szCs w:val="22"/>
        </w:rPr>
        <w:t xml:space="preserve">świadomej </w:t>
      </w:r>
      <w:r w:rsidR="0070432F">
        <w:rPr>
          <w:rFonts w:cstheme="minorHAnsi"/>
          <w:szCs w:val="22"/>
        </w:rPr>
        <w:t xml:space="preserve">odpowiedzialności za </w:t>
      </w:r>
      <w:r>
        <w:rPr>
          <w:rFonts w:cstheme="minorHAnsi"/>
          <w:szCs w:val="22"/>
        </w:rPr>
        <w:t xml:space="preserve">działania Urzędu m.st. Warszawy. Uzupełnieniem dotychczas przeprowadzanych szkoleń indywidualnych, </w:t>
      </w:r>
      <w:r w:rsidR="00B60338">
        <w:rPr>
          <w:rFonts w:cstheme="minorHAnsi"/>
          <w:szCs w:val="22"/>
        </w:rPr>
        <w:t xml:space="preserve">dedykowanych </w:t>
      </w:r>
      <w:r>
        <w:rPr>
          <w:rFonts w:cstheme="minorHAnsi"/>
          <w:szCs w:val="22"/>
        </w:rPr>
        <w:t>dla mniejszych grup uczestników, będzie wdrożenie</w:t>
      </w:r>
      <w:r w:rsidR="001D5924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we współpracy z komórką właściwą</w:t>
      </w:r>
      <w:r w:rsidR="00B60338">
        <w:rPr>
          <w:rFonts w:cstheme="minorHAnsi"/>
          <w:szCs w:val="22"/>
        </w:rPr>
        <w:t>,</w:t>
      </w:r>
      <w:r>
        <w:rPr>
          <w:rFonts w:cstheme="minorHAnsi"/>
          <w:szCs w:val="22"/>
        </w:rPr>
        <w:t xml:space="preserve"> obowiązkowego szkolenia dla wszystkich pracowników Urzędu m.st. </w:t>
      </w:r>
      <w:r w:rsidR="00B60338">
        <w:rPr>
          <w:rFonts w:cstheme="minorHAnsi"/>
          <w:szCs w:val="22"/>
        </w:rPr>
        <w:t>Warszawy, poświęconego systemowi</w:t>
      </w:r>
      <w:r>
        <w:rPr>
          <w:rFonts w:cstheme="minorHAnsi"/>
          <w:szCs w:val="22"/>
        </w:rPr>
        <w:t xml:space="preserve"> antykorupcyjn</w:t>
      </w:r>
      <w:r w:rsidR="00B60338">
        <w:rPr>
          <w:rFonts w:cstheme="minorHAnsi"/>
          <w:szCs w:val="22"/>
        </w:rPr>
        <w:t>emu</w:t>
      </w:r>
      <w:r>
        <w:rPr>
          <w:rFonts w:cstheme="minorHAnsi"/>
          <w:szCs w:val="22"/>
        </w:rPr>
        <w:t xml:space="preserve"> m.st. Warszawy. Celem ujednolicenia i utrwalenia tak wprowadzonych standardów postępowania kontynuowane będą spotkania dla dzielnicowych koordynatorów ds. etyki i polityki antykorupcyjnej oraz szkolenia dla kierowników jednostek m.st. Warszawy.</w:t>
      </w:r>
    </w:p>
    <w:p w14:paraId="056EC151" w14:textId="18CA62C3" w:rsidR="00741F93" w:rsidRPr="00B027FE" w:rsidRDefault="00F00B90" w:rsidP="0014528E">
      <w:pPr>
        <w:rPr>
          <w:rFonts w:cstheme="minorHAnsi"/>
          <w:iCs/>
          <w:szCs w:val="22"/>
          <w:highlight w:val="yellow"/>
        </w:rPr>
      </w:pPr>
      <w:r w:rsidRPr="00B62986">
        <w:rPr>
          <w:rFonts w:cstheme="minorHAnsi"/>
          <w:szCs w:val="22"/>
        </w:rPr>
        <w:t>Dla efektywności systemu antykorupcyjnego</w:t>
      </w:r>
      <w:r w:rsidR="00CA24D9">
        <w:rPr>
          <w:rFonts w:cstheme="minorHAnsi"/>
          <w:szCs w:val="22"/>
        </w:rPr>
        <w:t xml:space="preserve"> m.st. Warszawy</w:t>
      </w:r>
      <w:r w:rsidRPr="00B62986">
        <w:rPr>
          <w:rFonts w:cstheme="minorHAnsi"/>
          <w:szCs w:val="22"/>
        </w:rPr>
        <w:t xml:space="preserve"> oraz monitorowania obszarów podatnych na ewentualne nieprawidłowości</w:t>
      </w:r>
      <w:r w:rsidR="007C7252">
        <w:rPr>
          <w:rFonts w:cstheme="minorHAnsi"/>
          <w:szCs w:val="22"/>
        </w:rPr>
        <w:t xml:space="preserve"> i nadużycia</w:t>
      </w:r>
      <w:r w:rsidRPr="00B62986">
        <w:rPr>
          <w:rFonts w:cstheme="minorHAnsi"/>
          <w:szCs w:val="22"/>
        </w:rPr>
        <w:t xml:space="preserve"> istotne jest również </w:t>
      </w:r>
      <w:r w:rsidR="00CA24D9">
        <w:rPr>
          <w:rFonts w:cstheme="minorHAnsi"/>
          <w:szCs w:val="22"/>
        </w:rPr>
        <w:t>wspieranie</w:t>
      </w:r>
      <w:r w:rsidRPr="00B62986">
        <w:rPr>
          <w:rFonts w:cstheme="minorHAnsi"/>
          <w:szCs w:val="22"/>
        </w:rPr>
        <w:t xml:space="preserve"> </w:t>
      </w:r>
      <w:r w:rsidR="007C7252">
        <w:rPr>
          <w:rFonts w:cstheme="minorHAnsi"/>
          <w:szCs w:val="22"/>
        </w:rPr>
        <w:t xml:space="preserve">dyrektorów biur i zarządów dzielnic </w:t>
      </w:r>
      <w:r w:rsidRPr="00B62986">
        <w:rPr>
          <w:rFonts w:cstheme="minorHAnsi"/>
          <w:szCs w:val="22"/>
        </w:rPr>
        <w:t xml:space="preserve">w zakresie </w:t>
      </w:r>
      <w:r w:rsidR="007C7252">
        <w:rPr>
          <w:rFonts w:cstheme="minorHAnsi"/>
          <w:szCs w:val="22"/>
        </w:rPr>
        <w:t xml:space="preserve">adekwatnych </w:t>
      </w:r>
      <w:r w:rsidRPr="00B62986">
        <w:rPr>
          <w:rFonts w:cstheme="minorHAnsi"/>
          <w:szCs w:val="22"/>
        </w:rPr>
        <w:t>działań</w:t>
      </w:r>
      <w:r w:rsidR="007C7252">
        <w:rPr>
          <w:rFonts w:cstheme="minorHAnsi"/>
          <w:szCs w:val="22"/>
        </w:rPr>
        <w:t xml:space="preserve"> następczych</w:t>
      </w:r>
      <w:r w:rsidRPr="00B62986">
        <w:rPr>
          <w:rFonts w:cstheme="minorHAnsi"/>
          <w:szCs w:val="22"/>
        </w:rPr>
        <w:t xml:space="preserve"> oraz raportowania o ich wynikach. Takie działania umożliwią dalsze identyfikowanie obszarów wymagających </w:t>
      </w:r>
      <w:r w:rsidR="00B27F2C">
        <w:rPr>
          <w:rFonts w:cstheme="minorHAnsi"/>
          <w:szCs w:val="22"/>
        </w:rPr>
        <w:t xml:space="preserve">doskonalenia. </w:t>
      </w:r>
      <w:r w:rsidR="004B08A4">
        <w:rPr>
          <w:rFonts w:cstheme="minorHAnsi"/>
          <w:szCs w:val="22"/>
        </w:rPr>
        <w:t xml:space="preserve">W tym celu, </w:t>
      </w:r>
      <w:r w:rsidR="004B08A4">
        <w:rPr>
          <w:rFonts w:cstheme="minorHAnsi"/>
          <w:iCs/>
          <w:szCs w:val="22"/>
        </w:rPr>
        <w:t>p</w:t>
      </w:r>
      <w:r w:rsidR="00741F93" w:rsidRPr="00B62986">
        <w:rPr>
          <w:rFonts w:cstheme="minorHAnsi"/>
          <w:iCs/>
          <w:szCs w:val="22"/>
        </w:rPr>
        <w:t xml:space="preserve">lanowane jest utrzymanie roli i kompetencji koordynatorów ds. etyki i polityki antykorupcyjnej w dzielnicach, czyniąc ich ważnym wsparciem dla zarządów dzielnic. </w:t>
      </w:r>
    </w:p>
    <w:p w14:paraId="6F6ED5B5" w14:textId="333727B9" w:rsidR="0037321F" w:rsidRDefault="00AB3C2E" w:rsidP="0014528E">
      <w:pPr>
        <w:rPr>
          <w:rFonts w:cstheme="minorHAnsi"/>
          <w:szCs w:val="22"/>
        </w:rPr>
      </w:pPr>
      <w:r w:rsidRPr="00AB3C2E">
        <w:rPr>
          <w:rFonts w:cstheme="minorHAnsi"/>
          <w:szCs w:val="22"/>
        </w:rPr>
        <w:t xml:space="preserve">Ocena efektywności systemu antykorupcyjnego m.st. Warszawy jest istotna również z poziomu spójności standardów postępowania w jednostkach m.st. Warszawy. W tym celu, działaniem następczym związanym z obowiązkiem wdrożenia procedury zgłoszeń wewnętrznych, zgodnej z wymogami wynikającymi z ustawy o ochronie sygnalistów będzie badanie audytowe zaplanowane w 2025 r. pn. </w:t>
      </w:r>
      <w:r>
        <w:rPr>
          <w:rFonts w:cstheme="minorHAnsi"/>
          <w:szCs w:val="22"/>
        </w:rPr>
        <w:t>„</w:t>
      </w:r>
      <w:r w:rsidRPr="005A5F78">
        <w:rPr>
          <w:rFonts w:cs="Arial"/>
          <w:szCs w:val="22"/>
        </w:rPr>
        <w:t>Ocena procesu wdrożenia wewnętrznej procedury zgłaszania informacji o naruszeniach prawa i podejmowania działań następczych</w:t>
      </w:r>
      <w:r>
        <w:rPr>
          <w:rFonts w:cs="Arial"/>
          <w:szCs w:val="22"/>
        </w:rPr>
        <w:t xml:space="preserve"> przez jednostki m.st. Warszawy”.</w:t>
      </w:r>
    </w:p>
    <w:sectPr w:rsidR="0037321F" w:rsidSect="0054486C">
      <w:footerReference w:type="default" r:id="rId13"/>
      <w:headerReference w:type="first" r:id="rId14"/>
      <w:pgSz w:w="11906" w:h="16838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80782" w14:textId="77777777" w:rsidR="00901611" w:rsidRDefault="00901611" w:rsidP="0054486C">
      <w:pPr>
        <w:spacing w:after="0" w:line="240" w:lineRule="auto"/>
      </w:pPr>
      <w:r>
        <w:separator/>
      </w:r>
    </w:p>
  </w:endnote>
  <w:endnote w:type="continuationSeparator" w:id="0">
    <w:p w14:paraId="0F21A1EB" w14:textId="77777777" w:rsidR="00901611" w:rsidRDefault="00901611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752376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0AC0C1C" w14:textId="701FDA02" w:rsidR="00901611" w:rsidRDefault="00901611">
            <w:pPr>
              <w:pStyle w:val="Stopka"/>
              <w:jc w:val="right"/>
            </w:pP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D7E06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</w:rPr>
              <w:fldChar w:fldCharType="end"/>
            </w:r>
            <w:r>
              <w:t>/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0D7E06"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4E040715" w14:textId="77777777" w:rsidR="00901611" w:rsidRDefault="00901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46A40" w14:textId="77777777" w:rsidR="00901611" w:rsidRDefault="00901611" w:rsidP="0054486C">
      <w:pPr>
        <w:spacing w:after="0" w:line="240" w:lineRule="auto"/>
      </w:pPr>
      <w:r>
        <w:separator/>
      </w:r>
    </w:p>
  </w:footnote>
  <w:footnote w:type="continuationSeparator" w:id="0">
    <w:p w14:paraId="26EC50EC" w14:textId="77777777" w:rsidR="00901611" w:rsidRDefault="00901611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F7E45" w14:textId="77777777" w:rsidR="00901611" w:rsidRPr="006336C1" w:rsidRDefault="00901611" w:rsidP="000C47D4">
    <w:pPr>
      <w:pStyle w:val="Nagwek"/>
      <w:ind w:left="-340"/>
    </w:pPr>
    <w:r>
      <w:rPr>
        <w:noProof/>
      </w:rPr>
      <w:drawing>
        <wp:inline distT="0" distB="0" distL="0" distR="0" wp14:anchorId="032A0BDE" wp14:editId="7F15F4F3">
          <wp:extent cx="5760813" cy="1082057"/>
          <wp:effectExtent l="0" t="0" r="0" b="3810"/>
          <wp:docPr id="1" name="Obraz 1" descr="Herb Warszawy. Urząd Miasta Stołecznego Warszawy, Biuro Zgodności, ul. Niecała 2, 00-098 Warszawa, tel. 22 325 79 00, faks 22 325 79 02, adres do korespondencji: Aleje Jerozolimskie 44, 00-024 Warszawa, Sekretariat.BZ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erb Warszawy. Urząd Miasta Stołecznego Warszawy, Biuro Zgodności, ul. Niecała 2, 00-098 Warszawa, tel. 22 325 79 00, faks 22 325 79 02, adres do korespondencji: Aleje Jerozolimskie 44, 00-024 Warszawa, Sekretariat.BZ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34A0"/>
    <w:multiLevelType w:val="hybridMultilevel"/>
    <w:tmpl w:val="313428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4AD6"/>
    <w:multiLevelType w:val="hybridMultilevel"/>
    <w:tmpl w:val="6AC6A0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73EB092">
      <w:numFmt w:val="bullet"/>
      <w:lvlText w:val="•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C153C"/>
    <w:multiLevelType w:val="hybridMultilevel"/>
    <w:tmpl w:val="D4EE3CAA"/>
    <w:lvl w:ilvl="0" w:tplc="9350FC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A4DE7"/>
    <w:multiLevelType w:val="multilevel"/>
    <w:tmpl w:val="A2425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45ACE"/>
    <w:multiLevelType w:val="hybridMultilevel"/>
    <w:tmpl w:val="B17A4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6D5D39"/>
    <w:multiLevelType w:val="hybridMultilevel"/>
    <w:tmpl w:val="28EA2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8D1265"/>
    <w:multiLevelType w:val="hybridMultilevel"/>
    <w:tmpl w:val="625E2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5A74E5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C516C"/>
    <w:multiLevelType w:val="hybridMultilevel"/>
    <w:tmpl w:val="CA28FE70"/>
    <w:lvl w:ilvl="0" w:tplc="B3DC7990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24E808F5"/>
    <w:multiLevelType w:val="hybridMultilevel"/>
    <w:tmpl w:val="7D0A8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B601E5"/>
    <w:multiLevelType w:val="hybridMultilevel"/>
    <w:tmpl w:val="85046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F736B"/>
    <w:multiLevelType w:val="hybridMultilevel"/>
    <w:tmpl w:val="BE348B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15" w15:restartNumberingAfterBreak="0">
    <w:nsid w:val="33D82D86"/>
    <w:multiLevelType w:val="hybridMultilevel"/>
    <w:tmpl w:val="6EB22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A7974"/>
    <w:multiLevelType w:val="hybridMultilevel"/>
    <w:tmpl w:val="14242698"/>
    <w:lvl w:ilvl="0" w:tplc="83C818CE">
      <w:numFmt w:val="bullet"/>
      <w:lvlText w:val=""/>
      <w:lvlJc w:val="left"/>
      <w:pPr>
        <w:ind w:left="408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8" w15:restartNumberingAfterBreak="0">
    <w:nsid w:val="39593EFE"/>
    <w:multiLevelType w:val="hybridMultilevel"/>
    <w:tmpl w:val="009EF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24791"/>
    <w:multiLevelType w:val="hybridMultilevel"/>
    <w:tmpl w:val="5E0C8226"/>
    <w:lvl w:ilvl="0" w:tplc="3294D6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B3511"/>
    <w:multiLevelType w:val="hybridMultilevel"/>
    <w:tmpl w:val="1B3C40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992"/>
    <w:multiLevelType w:val="hybridMultilevel"/>
    <w:tmpl w:val="B5945F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615888"/>
    <w:multiLevelType w:val="hybridMultilevel"/>
    <w:tmpl w:val="A9A80C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D2CE31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AB3676"/>
    <w:multiLevelType w:val="hybridMultilevel"/>
    <w:tmpl w:val="D94276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530DCA"/>
    <w:multiLevelType w:val="hybridMultilevel"/>
    <w:tmpl w:val="76E8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E06D1"/>
    <w:multiLevelType w:val="hybridMultilevel"/>
    <w:tmpl w:val="BC1AB3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37215"/>
    <w:multiLevelType w:val="hybridMultilevel"/>
    <w:tmpl w:val="99DC3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2A43B0"/>
    <w:multiLevelType w:val="hybridMultilevel"/>
    <w:tmpl w:val="0D909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223DBF"/>
    <w:multiLevelType w:val="hybridMultilevel"/>
    <w:tmpl w:val="B6A2DB76"/>
    <w:lvl w:ilvl="0" w:tplc="9350FC12">
      <w:start w:val="8"/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A76815"/>
    <w:multiLevelType w:val="multilevel"/>
    <w:tmpl w:val="6B1EC3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9B63DB5"/>
    <w:multiLevelType w:val="hybridMultilevel"/>
    <w:tmpl w:val="039CCF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CC75BA"/>
    <w:multiLevelType w:val="hybridMultilevel"/>
    <w:tmpl w:val="608A1E50"/>
    <w:lvl w:ilvl="0" w:tplc="9350FC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E978AD"/>
    <w:multiLevelType w:val="hybridMultilevel"/>
    <w:tmpl w:val="BDC81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D3F37B5"/>
    <w:multiLevelType w:val="hybridMultilevel"/>
    <w:tmpl w:val="AC7A57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6"/>
  </w:num>
  <w:num w:numId="4">
    <w:abstractNumId w:val="14"/>
  </w:num>
  <w:num w:numId="5">
    <w:abstractNumId w:val="1"/>
  </w:num>
  <w:num w:numId="6">
    <w:abstractNumId w:val="32"/>
  </w:num>
  <w:num w:numId="7">
    <w:abstractNumId w:val="23"/>
  </w:num>
  <w:num w:numId="8">
    <w:abstractNumId w:val="27"/>
  </w:num>
  <w:num w:numId="9">
    <w:abstractNumId w:val="3"/>
  </w:num>
  <w:num w:numId="10">
    <w:abstractNumId w:val="31"/>
  </w:num>
  <w:num w:numId="11">
    <w:abstractNumId w:val="24"/>
  </w:num>
  <w:num w:numId="12">
    <w:abstractNumId w:val="19"/>
  </w:num>
  <w:num w:numId="13">
    <w:abstractNumId w:val="33"/>
  </w:num>
  <w:num w:numId="14">
    <w:abstractNumId w:val="28"/>
  </w:num>
  <w:num w:numId="15">
    <w:abstractNumId w:val="11"/>
  </w:num>
  <w:num w:numId="16">
    <w:abstractNumId w:val="10"/>
  </w:num>
  <w:num w:numId="17">
    <w:abstractNumId w:val="17"/>
  </w:num>
  <w:num w:numId="18">
    <w:abstractNumId w:val="7"/>
  </w:num>
  <w:num w:numId="19">
    <w:abstractNumId w:val="21"/>
  </w:num>
  <w:num w:numId="20">
    <w:abstractNumId w:val="5"/>
  </w:num>
  <w:num w:numId="21">
    <w:abstractNumId w:val="18"/>
  </w:num>
  <w:num w:numId="22">
    <w:abstractNumId w:val="26"/>
  </w:num>
  <w:num w:numId="23">
    <w:abstractNumId w:val="25"/>
  </w:num>
  <w:num w:numId="24">
    <w:abstractNumId w:val="0"/>
  </w:num>
  <w:num w:numId="25">
    <w:abstractNumId w:val="12"/>
  </w:num>
  <w:num w:numId="26">
    <w:abstractNumId w:val="30"/>
  </w:num>
  <w:num w:numId="27">
    <w:abstractNumId w:val="4"/>
  </w:num>
  <w:num w:numId="28">
    <w:abstractNumId w:val="13"/>
  </w:num>
  <w:num w:numId="29">
    <w:abstractNumId w:val="6"/>
  </w:num>
  <w:num w:numId="30">
    <w:abstractNumId w:val="29"/>
  </w:num>
  <w:num w:numId="31">
    <w:abstractNumId w:val="20"/>
  </w:num>
  <w:num w:numId="32">
    <w:abstractNumId w:val="15"/>
  </w:num>
  <w:num w:numId="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9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revisionView w:inkAnnotations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104AD"/>
    <w:rsid w:val="00022CD2"/>
    <w:rsid w:val="000262DC"/>
    <w:rsid w:val="000264F6"/>
    <w:rsid w:val="0003505C"/>
    <w:rsid w:val="0003508C"/>
    <w:rsid w:val="00043D37"/>
    <w:rsid w:val="00044784"/>
    <w:rsid w:val="00046106"/>
    <w:rsid w:val="0005117B"/>
    <w:rsid w:val="0006008D"/>
    <w:rsid w:val="00064BF4"/>
    <w:rsid w:val="00065A6B"/>
    <w:rsid w:val="00067086"/>
    <w:rsid w:val="00090CBE"/>
    <w:rsid w:val="00091949"/>
    <w:rsid w:val="00097042"/>
    <w:rsid w:val="00097A46"/>
    <w:rsid w:val="000A17EE"/>
    <w:rsid w:val="000A6451"/>
    <w:rsid w:val="000B49EE"/>
    <w:rsid w:val="000B4FEB"/>
    <w:rsid w:val="000C3694"/>
    <w:rsid w:val="000C47D4"/>
    <w:rsid w:val="000C744A"/>
    <w:rsid w:val="000D0E79"/>
    <w:rsid w:val="000D1193"/>
    <w:rsid w:val="000D3248"/>
    <w:rsid w:val="000D4BAA"/>
    <w:rsid w:val="000D7E06"/>
    <w:rsid w:val="000E4923"/>
    <w:rsid w:val="000F4120"/>
    <w:rsid w:val="000F640D"/>
    <w:rsid w:val="0010505D"/>
    <w:rsid w:val="0012466F"/>
    <w:rsid w:val="001250F1"/>
    <w:rsid w:val="00137B87"/>
    <w:rsid w:val="0014528E"/>
    <w:rsid w:val="00145B94"/>
    <w:rsid w:val="00147717"/>
    <w:rsid w:val="00154C61"/>
    <w:rsid w:val="00156C18"/>
    <w:rsid w:val="00157C30"/>
    <w:rsid w:val="00160CD0"/>
    <w:rsid w:val="00166FEA"/>
    <w:rsid w:val="0017337D"/>
    <w:rsid w:val="001817CB"/>
    <w:rsid w:val="00190543"/>
    <w:rsid w:val="001949C2"/>
    <w:rsid w:val="001A7608"/>
    <w:rsid w:val="001B0292"/>
    <w:rsid w:val="001B2AB5"/>
    <w:rsid w:val="001B38A4"/>
    <w:rsid w:val="001B6DA8"/>
    <w:rsid w:val="001D5924"/>
    <w:rsid w:val="001F2606"/>
    <w:rsid w:val="002022D4"/>
    <w:rsid w:val="00203708"/>
    <w:rsid w:val="00212DE1"/>
    <w:rsid w:val="00227EA0"/>
    <w:rsid w:val="00233714"/>
    <w:rsid w:val="00236947"/>
    <w:rsid w:val="002377E5"/>
    <w:rsid w:val="0024014F"/>
    <w:rsid w:val="00240836"/>
    <w:rsid w:val="00241E1C"/>
    <w:rsid w:val="002427F8"/>
    <w:rsid w:val="0024331D"/>
    <w:rsid w:val="002444F5"/>
    <w:rsid w:val="00251C14"/>
    <w:rsid w:val="0025414D"/>
    <w:rsid w:val="00254694"/>
    <w:rsid w:val="002546EC"/>
    <w:rsid w:val="0026400B"/>
    <w:rsid w:val="00272375"/>
    <w:rsid w:val="002770F6"/>
    <w:rsid w:val="00277BDA"/>
    <w:rsid w:val="0028329F"/>
    <w:rsid w:val="00291161"/>
    <w:rsid w:val="00296066"/>
    <w:rsid w:val="00297705"/>
    <w:rsid w:val="002A4287"/>
    <w:rsid w:val="002B2D60"/>
    <w:rsid w:val="002B79FB"/>
    <w:rsid w:val="002C14D3"/>
    <w:rsid w:val="002C1C2B"/>
    <w:rsid w:val="002C2665"/>
    <w:rsid w:val="002C2C54"/>
    <w:rsid w:val="002C53FE"/>
    <w:rsid w:val="002C5DF1"/>
    <w:rsid w:val="002C5E09"/>
    <w:rsid w:val="002C79FC"/>
    <w:rsid w:val="002D5F18"/>
    <w:rsid w:val="002E3C5A"/>
    <w:rsid w:val="003000CC"/>
    <w:rsid w:val="00316116"/>
    <w:rsid w:val="00324501"/>
    <w:rsid w:val="00326DF6"/>
    <w:rsid w:val="003276C9"/>
    <w:rsid w:val="003302B3"/>
    <w:rsid w:val="00333482"/>
    <w:rsid w:val="00336D7B"/>
    <w:rsid w:val="003377E8"/>
    <w:rsid w:val="00341DD3"/>
    <w:rsid w:val="00343E0A"/>
    <w:rsid w:val="00343F77"/>
    <w:rsid w:val="00345F2F"/>
    <w:rsid w:val="00352885"/>
    <w:rsid w:val="00353847"/>
    <w:rsid w:val="00356A3E"/>
    <w:rsid w:val="00361978"/>
    <w:rsid w:val="003669F9"/>
    <w:rsid w:val="00370976"/>
    <w:rsid w:val="0037321F"/>
    <w:rsid w:val="00376632"/>
    <w:rsid w:val="00382245"/>
    <w:rsid w:val="0038548E"/>
    <w:rsid w:val="00392363"/>
    <w:rsid w:val="00392F05"/>
    <w:rsid w:val="003930B0"/>
    <w:rsid w:val="00393A4F"/>
    <w:rsid w:val="003A0ECC"/>
    <w:rsid w:val="003A1BF8"/>
    <w:rsid w:val="003A5F86"/>
    <w:rsid w:val="003B24C3"/>
    <w:rsid w:val="003B254F"/>
    <w:rsid w:val="003C0DA2"/>
    <w:rsid w:val="003C15CE"/>
    <w:rsid w:val="003C2365"/>
    <w:rsid w:val="003C76E0"/>
    <w:rsid w:val="003E141B"/>
    <w:rsid w:val="003E3016"/>
    <w:rsid w:val="003E33CB"/>
    <w:rsid w:val="003F16F1"/>
    <w:rsid w:val="003F278F"/>
    <w:rsid w:val="003F7E47"/>
    <w:rsid w:val="0040115B"/>
    <w:rsid w:val="00412303"/>
    <w:rsid w:val="00421067"/>
    <w:rsid w:val="0042349F"/>
    <w:rsid w:val="00427ABA"/>
    <w:rsid w:val="004308DA"/>
    <w:rsid w:val="00435ED2"/>
    <w:rsid w:val="0043658F"/>
    <w:rsid w:val="00460D30"/>
    <w:rsid w:val="004669F4"/>
    <w:rsid w:val="00471563"/>
    <w:rsid w:val="00475367"/>
    <w:rsid w:val="00476E67"/>
    <w:rsid w:val="00480B3B"/>
    <w:rsid w:val="00485CF1"/>
    <w:rsid w:val="00486F61"/>
    <w:rsid w:val="004938F7"/>
    <w:rsid w:val="00497DBB"/>
    <w:rsid w:val="004B08A4"/>
    <w:rsid w:val="004B1C81"/>
    <w:rsid w:val="004B3CF1"/>
    <w:rsid w:val="004B3DCE"/>
    <w:rsid w:val="004B6FEE"/>
    <w:rsid w:val="004B7ED4"/>
    <w:rsid w:val="004D25AE"/>
    <w:rsid w:val="004E3446"/>
    <w:rsid w:val="00502806"/>
    <w:rsid w:val="00505EF1"/>
    <w:rsid w:val="0051315B"/>
    <w:rsid w:val="00515868"/>
    <w:rsid w:val="00516C7F"/>
    <w:rsid w:val="00520E9E"/>
    <w:rsid w:val="005343BD"/>
    <w:rsid w:val="00536DAF"/>
    <w:rsid w:val="00537966"/>
    <w:rsid w:val="0054486C"/>
    <w:rsid w:val="005464AD"/>
    <w:rsid w:val="005467BB"/>
    <w:rsid w:val="00546D71"/>
    <w:rsid w:val="00547540"/>
    <w:rsid w:val="00552D6B"/>
    <w:rsid w:val="005724AF"/>
    <w:rsid w:val="0058314C"/>
    <w:rsid w:val="00583631"/>
    <w:rsid w:val="00590F33"/>
    <w:rsid w:val="0059588B"/>
    <w:rsid w:val="005A13B5"/>
    <w:rsid w:val="005A1F50"/>
    <w:rsid w:val="005A7E96"/>
    <w:rsid w:val="005B34DE"/>
    <w:rsid w:val="005C1E0C"/>
    <w:rsid w:val="005C2712"/>
    <w:rsid w:val="005D3D35"/>
    <w:rsid w:val="005E13AA"/>
    <w:rsid w:val="005F2A9E"/>
    <w:rsid w:val="006013D7"/>
    <w:rsid w:val="00602656"/>
    <w:rsid w:val="00604601"/>
    <w:rsid w:val="0060476E"/>
    <w:rsid w:val="00616680"/>
    <w:rsid w:val="006202AB"/>
    <w:rsid w:val="0062249D"/>
    <w:rsid w:val="00623496"/>
    <w:rsid w:val="006238D7"/>
    <w:rsid w:val="006260A4"/>
    <w:rsid w:val="00627B66"/>
    <w:rsid w:val="006336C1"/>
    <w:rsid w:val="006404D7"/>
    <w:rsid w:val="006612C9"/>
    <w:rsid w:val="00667F13"/>
    <w:rsid w:val="00671B14"/>
    <w:rsid w:val="00673E16"/>
    <w:rsid w:val="00674D28"/>
    <w:rsid w:val="00681FCE"/>
    <w:rsid w:val="006822E7"/>
    <w:rsid w:val="006869E9"/>
    <w:rsid w:val="00687F2A"/>
    <w:rsid w:val="006A5ECE"/>
    <w:rsid w:val="006B352E"/>
    <w:rsid w:val="006B38C6"/>
    <w:rsid w:val="006B5E55"/>
    <w:rsid w:val="006C6208"/>
    <w:rsid w:val="006C79BF"/>
    <w:rsid w:val="006C7C43"/>
    <w:rsid w:val="006E152E"/>
    <w:rsid w:val="006E2B6D"/>
    <w:rsid w:val="006E6BF2"/>
    <w:rsid w:val="0070432F"/>
    <w:rsid w:val="00713A1F"/>
    <w:rsid w:val="007150B9"/>
    <w:rsid w:val="00723730"/>
    <w:rsid w:val="00726AB3"/>
    <w:rsid w:val="00727D94"/>
    <w:rsid w:val="007349E0"/>
    <w:rsid w:val="007351AA"/>
    <w:rsid w:val="00740819"/>
    <w:rsid w:val="00741F93"/>
    <w:rsid w:val="00753C92"/>
    <w:rsid w:val="00755F69"/>
    <w:rsid w:val="00760844"/>
    <w:rsid w:val="007611BC"/>
    <w:rsid w:val="00763F58"/>
    <w:rsid w:val="00764EC2"/>
    <w:rsid w:val="0076644B"/>
    <w:rsid w:val="00770938"/>
    <w:rsid w:val="00783DCB"/>
    <w:rsid w:val="00790D07"/>
    <w:rsid w:val="007976E2"/>
    <w:rsid w:val="007A19DB"/>
    <w:rsid w:val="007B5DF8"/>
    <w:rsid w:val="007C067C"/>
    <w:rsid w:val="007C14FE"/>
    <w:rsid w:val="007C2710"/>
    <w:rsid w:val="007C7252"/>
    <w:rsid w:val="007D089C"/>
    <w:rsid w:val="007E474A"/>
    <w:rsid w:val="007E6999"/>
    <w:rsid w:val="007E7585"/>
    <w:rsid w:val="007F460C"/>
    <w:rsid w:val="007F4F6C"/>
    <w:rsid w:val="007F5CC0"/>
    <w:rsid w:val="007F6222"/>
    <w:rsid w:val="0080789C"/>
    <w:rsid w:val="00810900"/>
    <w:rsid w:val="00810B4E"/>
    <w:rsid w:val="00822470"/>
    <w:rsid w:val="00823D6D"/>
    <w:rsid w:val="00823DDC"/>
    <w:rsid w:val="00827ED7"/>
    <w:rsid w:val="0083477D"/>
    <w:rsid w:val="008427BE"/>
    <w:rsid w:val="008440B9"/>
    <w:rsid w:val="00850E2D"/>
    <w:rsid w:val="00852FF8"/>
    <w:rsid w:val="008608C2"/>
    <w:rsid w:val="008716C3"/>
    <w:rsid w:val="00880EB3"/>
    <w:rsid w:val="0089319D"/>
    <w:rsid w:val="008A0C30"/>
    <w:rsid w:val="008A1DAA"/>
    <w:rsid w:val="008B4538"/>
    <w:rsid w:val="008B453F"/>
    <w:rsid w:val="008B69F6"/>
    <w:rsid w:val="008C612F"/>
    <w:rsid w:val="008C6315"/>
    <w:rsid w:val="008D74EA"/>
    <w:rsid w:val="008E0F8B"/>
    <w:rsid w:val="008F3615"/>
    <w:rsid w:val="00901611"/>
    <w:rsid w:val="00904289"/>
    <w:rsid w:val="00906327"/>
    <w:rsid w:val="00906E77"/>
    <w:rsid w:val="009218F2"/>
    <w:rsid w:val="0092613F"/>
    <w:rsid w:val="009273CA"/>
    <w:rsid w:val="00927421"/>
    <w:rsid w:val="00935651"/>
    <w:rsid w:val="00935D9C"/>
    <w:rsid w:val="009363B6"/>
    <w:rsid w:val="0093775F"/>
    <w:rsid w:val="00937849"/>
    <w:rsid w:val="00944134"/>
    <w:rsid w:val="009441B0"/>
    <w:rsid w:val="00944FCE"/>
    <w:rsid w:val="009509E6"/>
    <w:rsid w:val="00950FD9"/>
    <w:rsid w:val="0095744E"/>
    <w:rsid w:val="00961DA9"/>
    <w:rsid w:val="0096523F"/>
    <w:rsid w:val="009653EA"/>
    <w:rsid w:val="009801DC"/>
    <w:rsid w:val="0098054F"/>
    <w:rsid w:val="00980822"/>
    <w:rsid w:val="0098259B"/>
    <w:rsid w:val="0098312B"/>
    <w:rsid w:val="0098699E"/>
    <w:rsid w:val="009949A8"/>
    <w:rsid w:val="00996CFF"/>
    <w:rsid w:val="009A30A5"/>
    <w:rsid w:val="009A3481"/>
    <w:rsid w:val="009B4611"/>
    <w:rsid w:val="009C648B"/>
    <w:rsid w:val="009C68FE"/>
    <w:rsid w:val="009D56A2"/>
    <w:rsid w:val="009E20E4"/>
    <w:rsid w:val="009E2A05"/>
    <w:rsid w:val="009E48EC"/>
    <w:rsid w:val="009F18A4"/>
    <w:rsid w:val="009F601A"/>
    <w:rsid w:val="00A03FCD"/>
    <w:rsid w:val="00A042B3"/>
    <w:rsid w:val="00A1350E"/>
    <w:rsid w:val="00A13B83"/>
    <w:rsid w:val="00A17131"/>
    <w:rsid w:val="00A26003"/>
    <w:rsid w:val="00A3793C"/>
    <w:rsid w:val="00A37B8A"/>
    <w:rsid w:val="00A37F5F"/>
    <w:rsid w:val="00A416F6"/>
    <w:rsid w:val="00A41F64"/>
    <w:rsid w:val="00A43D4C"/>
    <w:rsid w:val="00A443C5"/>
    <w:rsid w:val="00A672A2"/>
    <w:rsid w:val="00A67446"/>
    <w:rsid w:val="00A7154D"/>
    <w:rsid w:val="00A73F44"/>
    <w:rsid w:val="00A75E89"/>
    <w:rsid w:val="00A77AE3"/>
    <w:rsid w:val="00A9279A"/>
    <w:rsid w:val="00A92C1B"/>
    <w:rsid w:val="00A95512"/>
    <w:rsid w:val="00A9674F"/>
    <w:rsid w:val="00A97203"/>
    <w:rsid w:val="00AB3C2E"/>
    <w:rsid w:val="00AB640E"/>
    <w:rsid w:val="00AB7797"/>
    <w:rsid w:val="00AC07BE"/>
    <w:rsid w:val="00AC25C6"/>
    <w:rsid w:val="00AC6C44"/>
    <w:rsid w:val="00AC7B61"/>
    <w:rsid w:val="00AD3DB0"/>
    <w:rsid w:val="00AD6DD5"/>
    <w:rsid w:val="00AE134C"/>
    <w:rsid w:val="00B027FE"/>
    <w:rsid w:val="00B02C67"/>
    <w:rsid w:val="00B05377"/>
    <w:rsid w:val="00B100B0"/>
    <w:rsid w:val="00B11E6A"/>
    <w:rsid w:val="00B13970"/>
    <w:rsid w:val="00B17E6E"/>
    <w:rsid w:val="00B26177"/>
    <w:rsid w:val="00B27F2C"/>
    <w:rsid w:val="00B41D85"/>
    <w:rsid w:val="00B45C5E"/>
    <w:rsid w:val="00B46FCF"/>
    <w:rsid w:val="00B47D80"/>
    <w:rsid w:val="00B60338"/>
    <w:rsid w:val="00B62986"/>
    <w:rsid w:val="00B62BB5"/>
    <w:rsid w:val="00B62D8B"/>
    <w:rsid w:val="00B66EB5"/>
    <w:rsid w:val="00B67E3A"/>
    <w:rsid w:val="00B70C90"/>
    <w:rsid w:val="00B737B1"/>
    <w:rsid w:val="00B76D0D"/>
    <w:rsid w:val="00B82835"/>
    <w:rsid w:val="00B84967"/>
    <w:rsid w:val="00B851FF"/>
    <w:rsid w:val="00B8562A"/>
    <w:rsid w:val="00B86C1D"/>
    <w:rsid w:val="00B90131"/>
    <w:rsid w:val="00B93045"/>
    <w:rsid w:val="00B94779"/>
    <w:rsid w:val="00BA0926"/>
    <w:rsid w:val="00BC2148"/>
    <w:rsid w:val="00BC2317"/>
    <w:rsid w:val="00BC6078"/>
    <w:rsid w:val="00BD0D36"/>
    <w:rsid w:val="00BD7F2C"/>
    <w:rsid w:val="00BE55A2"/>
    <w:rsid w:val="00BF3932"/>
    <w:rsid w:val="00BF4638"/>
    <w:rsid w:val="00BF628B"/>
    <w:rsid w:val="00C006C0"/>
    <w:rsid w:val="00C008AC"/>
    <w:rsid w:val="00C04619"/>
    <w:rsid w:val="00C13B33"/>
    <w:rsid w:val="00C14C6A"/>
    <w:rsid w:val="00C21429"/>
    <w:rsid w:val="00C26D16"/>
    <w:rsid w:val="00C33733"/>
    <w:rsid w:val="00C36E7F"/>
    <w:rsid w:val="00C37F40"/>
    <w:rsid w:val="00C42922"/>
    <w:rsid w:val="00C42F81"/>
    <w:rsid w:val="00C46C53"/>
    <w:rsid w:val="00C47E6C"/>
    <w:rsid w:val="00C50380"/>
    <w:rsid w:val="00C6016B"/>
    <w:rsid w:val="00C65130"/>
    <w:rsid w:val="00C75C5C"/>
    <w:rsid w:val="00C848B9"/>
    <w:rsid w:val="00C972B3"/>
    <w:rsid w:val="00CA1C5C"/>
    <w:rsid w:val="00CA24D9"/>
    <w:rsid w:val="00CA296C"/>
    <w:rsid w:val="00CA38F9"/>
    <w:rsid w:val="00CA43A9"/>
    <w:rsid w:val="00CB3620"/>
    <w:rsid w:val="00CC07CB"/>
    <w:rsid w:val="00CC1FB7"/>
    <w:rsid w:val="00CD02A1"/>
    <w:rsid w:val="00CD1FA7"/>
    <w:rsid w:val="00CD76A5"/>
    <w:rsid w:val="00CE06BD"/>
    <w:rsid w:val="00CF6B74"/>
    <w:rsid w:val="00D00E8E"/>
    <w:rsid w:val="00D01F16"/>
    <w:rsid w:val="00D02C1E"/>
    <w:rsid w:val="00D0306C"/>
    <w:rsid w:val="00D0646B"/>
    <w:rsid w:val="00D069E1"/>
    <w:rsid w:val="00D109AA"/>
    <w:rsid w:val="00D14370"/>
    <w:rsid w:val="00D33270"/>
    <w:rsid w:val="00D36128"/>
    <w:rsid w:val="00D40948"/>
    <w:rsid w:val="00D43FD2"/>
    <w:rsid w:val="00D4536E"/>
    <w:rsid w:val="00D51822"/>
    <w:rsid w:val="00D62499"/>
    <w:rsid w:val="00D81791"/>
    <w:rsid w:val="00D856BE"/>
    <w:rsid w:val="00D90647"/>
    <w:rsid w:val="00D913CC"/>
    <w:rsid w:val="00D94275"/>
    <w:rsid w:val="00DA3479"/>
    <w:rsid w:val="00DA4464"/>
    <w:rsid w:val="00DB5519"/>
    <w:rsid w:val="00DB5D2D"/>
    <w:rsid w:val="00DC058F"/>
    <w:rsid w:val="00DC543E"/>
    <w:rsid w:val="00DD5B97"/>
    <w:rsid w:val="00DE07F2"/>
    <w:rsid w:val="00DE32F0"/>
    <w:rsid w:val="00DE46E8"/>
    <w:rsid w:val="00DF2182"/>
    <w:rsid w:val="00DF3D57"/>
    <w:rsid w:val="00E02CD5"/>
    <w:rsid w:val="00E20724"/>
    <w:rsid w:val="00E21752"/>
    <w:rsid w:val="00E2227A"/>
    <w:rsid w:val="00E22F90"/>
    <w:rsid w:val="00E264F6"/>
    <w:rsid w:val="00E30038"/>
    <w:rsid w:val="00E300E7"/>
    <w:rsid w:val="00E331D7"/>
    <w:rsid w:val="00E367A1"/>
    <w:rsid w:val="00E4154D"/>
    <w:rsid w:val="00E46DAC"/>
    <w:rsid w:val="00E52235"/>
    <w:rsid w:val="00E56645"/>
    <w:rsid w:val="00E66D9F"/>
    <w:rsid w:val="00E737BB"/>
    <w:rsid w:val="00E83035"/>
    <w:rsid w:val="00E83C24"/>
    <w:rsid w:val="00E850A5"/>
    <w:rsid w:val="00E96270"/>
    <w:rsid w:val="00EA008D"/>
    <w:rsid w:val="00EA2935"/>
    <w:rsid w:val="00EA314D"/>
    <w:rsid w:val="00EB2311"/>
    <w:rsid w:val="00EB393C"/>
    <w:rsid w:val="00EB4907"/>
    <w:rsid w:val="00EC0FB6"/>
    <w:rsid w:val="00EC2CE3"/>
    <w:rsid w:val="00EC5CD0"/>
    <w:rsid w:val="00EC68FB"/>
    <w:rsid w:val="00EC7C60"/>
    <w:rsid w:val="00ED126E"/>
    <w:rsid w:val="00ED1CA1"/>
    <w:rsid w:val="00ED2673"/>
    <w:rsid w:val="00EE4557"/>
    <w:rsid w:val="00EE4D3F"/>
    <w:rsid w:val="00EE69DC"/>
    <w:rsid w:val="00EE6CEB"/>
    <w:rsid w:val="00EF2D6F"/>
    <w:rsid w:val="00F00356"/>
    <w:rsid w:val="00F00B90"/>
    <w:rsid w:val="00F0106B"/>
    <w:rsid w:val="00F034A8"/>
    <w:rsid w:val="00F11884"/>
    <w:rsid w:val="00F14930"/>
    <w:rsid w:val="00F205DF"/>
    <w:rsid w:val="00F20BAA"/>
    <w:rsid w:val="00F258DF"/>
    <w:rsid w:val="00F278D0"/>
    <w:rsid w:val="00F3296E"/>
    <w:rsid w:val="00F32F98"/>
    <w:rsid w:val="00F37476"/>
    <w:rsid w:val="00F37A89"/>
    <w:rsid w:val="00F37AF1"/>
    <w:rsid w:val="00F47F22"/>
    <w:rsid w:val="00F530E8"/>
    <w:rsid w:val="00F54126"/>
    <w:rsid w:val="00F60092"/>
    <w:rsid w:val="00F61102"/>
    <w:rsid w:val="00F71A00"/>
    <w:rsid w:val="00F73BC5"/>
    <w:rsid w:val="00F8546C"/>
    <w:rsid w:val="00FA14A1"/>
    <w:rsid w:val="00FA14A6"/>
    <w:rsid w:val="00FA6834"/>
    <w:rsid w:val="00FA7654"/>
    <w:rsid w:val="00FA7ED9"/>
    <w:rsid w:val="00FB0E2C"/>
    <w:rsid w:val="00FB2FF0"/>
    <w:rsid w:val="00FB3263"/>
    <w:rsid w:val="00FB379F"/>
    <w:rsid w:val="00FB6864"/>
    <w:rsid w:val="00FB7618"/>
    <w:rsid w:val="00FC7744"/>
    <w:rsid w:val="00FD35D0"/>
    <w:rsid w:val="00FE12F9"/>
    <w:rsid w:val="00FE1832"/>
    <w:rsid w:val="00FE45B3"/>
    <w:rsid w:val="00FE6B27"/>
    <w:rsid w:val="00FF0EB5"/>
    <w:rsid w:val="00FF1259"/>
    <w:rsid w:val="00FF39CE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29E9868F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37AF1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7A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7AF1"/>
    <w:rPr>
      <w:rFonts w:eastAsia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7AF1"/>
    <w:rPr>
      <w:sz w:val="16"/>
      <w:szCs w:val="16"/>
    </w:rPr>
  </w:style>
  <w:style w:type="character" w:customStyle="1" w:styleId="alb-s">
    <w:name w:val="a_lb-s"/>
    <w:basedOn w:val="Domylnaczcionkaakapitu"/>
    <w:rsid w:val="00F37AF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999"/>
    <w:rPr>
      <w:rFonts w:eastAsia="Times New Roman" w:cs="Times New Roman"/>
      <w:b/>
      <w:bCs/>
      <w:sz w:val="20"/>
      <w:szCs w:val="20"/>
      <w:lang w:eastAsia="pl-PL"/>
    </w:rPr>
  </w:style>
  <w:style w:type="paragraph" w:customStyle="1" w:styleId="Standard">
    <w:name w:val="Standard"/>
    <w:rsid w:val="00BA0926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PKTpunkt">
    <w:name w:val="PKT – punkt"/>
    <w:uiPriority w:val="13"/>
    <w:qFormat/>
    <w:rsid w:val="001B38A4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9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czciwyurzad@um.warszawa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ygnalista@um.warszaw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46B79B84207C44AA17618E4BAC6077" ma:contentTypeVersion="13" ma:contentTypeDescription="Utwórz nowy dokument." ma:contentTypeScope="" ma:versionID="70b7431e674dc75ba4527326677e532a">
  <xsd:schema xmlns:xsd="http://www.w3.org/2001/XMLSchema" xmlns:xs="http://www.w3.org/2001/XMLSchema" xmlns:p="http://schemas.microsoft.com/office/2006/metadata/properties" xmlns:ns1="http://schemas.microsoft.com/sharepoint/v3" xmlns:ns3="cc5e1467-72e4-45f1-8032-82b91862475d" targetNamespace="http://schemas.microsoft.com/office/2006/metadata/properties" ma:root="true" ma:fieldsID="01bd49e5a7e6dc9683c1a452025d6e21" ns1:_="" ns3:_="">
    <xsd:import namespace="http://schemas.microsoft.com/sharepoint/v3"/>
    <xsd:import namespace="cc5e1467-72e4-45f1-8032-82b9186247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e1467-72e4-45f1-8032-82b918624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cc5e1467-72e4-45f1-8032-82b91862475d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2435B-3663-4179-BBC9-607729528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c5e1467-72e4-45f1-8032-82b9186247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purl.org/dc/elements/1.1/"/>
    <ds:schemaRef ds:uri="cc5e1467-72e4-45f1-8032-82b91862475d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7485B06D-B6C0-487D-911B-62DEAA7E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2988</Words>
  <Characters>17933</Characters>
  <Application>Microsoft Office Word</Application>
  <DocSecurity>4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2025-04-07T09:53:00Z</cp:lastPrinted>
  <dcterms:created xsi:type="dcterms:W3CDTF">2025-04-08T09:17:00Z</dcterms:created>
  <dcterms:modified xsi:type="dcterms:W3CDTF">2025-04-08T09:17:00Z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0x010100DA46B79B84207C44AA17618E4BAC6077</vt:lpwstr>
  </property>
  <property fmtid="{D5CDD505-2E9C-101B-9397-08002B2CF9AE}" pid="3" name="MediaServiceImageTags">
    <vt:lpwstr/>
  </property>
</Properties>
</file>