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62ED" w:rsidRDefault="00FC660E" w:rsidP="00CE09C5">
      <w:pPr>
        <w:tabs>
          <w:tab w:val="left" w:pos="18540"/>
        </w:tabs>
      </w:pPr>
      <w:r>
        <w:pict>
          <v:group id="_x0000_s1027" editas="orgchart" style="width:1129.45pt;height:639pt;mso-position-horizontal-relative:char;mso-position-vertical-relative:line" coordorigin="1485,3353" coordsize="29361,6046">
            <o:lock v:ext="edit" aspectratio="t"/>
            <o:diagram v:ext="edit" dgmstyle="0" dgmscalex="50421" dgmscaley="138533" dgmfontsize="9" constrainbounds="0,0,0,0" autolayout="f">
              <o:relationtable v:ext="edit">
                <o:rel v:ext="edit" idsrc="#_s1028" iddest="#_s1028"/>
                <o:rel v:ext="edit" idsrc="#_s1029" iddest="#_s1028" idcntr="#_s1032"/>
                <o:rel v:ext="edit" idsrc="#_s1030" iddest="#_s1028" idcntr="#_s1033"/>
                <o:rel v:ext="edit" idsrc="#_s1031" iddest="#_s1028" idcntr="#_s1034"/>
                <o:rel v:ext="edit" idsrc="#_s1107" iddest="#_s1028" idcntr="#_s1108"/>
                <o:rel v:ext="edit" idsrc="#_s1035" iddest="#_s1029" idcntr="#_s1036"/>
                <o:rel v:ext="edit" idsrc="#_s1037" iddest="#_s1029" idcntr="#_s1038"/>
                <o:rel v:ext="edit" idsrc="#_s1039" iddest="#_s1029" idcntr="#_s1040"/>
                <o:rel v:ext="edit" idsrc="#_s1053" iddest="#_s1030" idcntr="#_s1054"/>
                <o:rel v:ext="edit" idsrc="#_s1055" iddest="#_s1030" idcntr="#_s1056"/>
                <o:rel v:ext="edit" idsrc="#_s1057" iddest="#_s1030" idcntr="#_s1058"/>
                <o:rel v:ext="edit" idsrc="#_s1075" iddest="#_s1031" idcntr="#_s1076"/>
                <o:rel v:ext="edit" idsrc="#_s1079" iddest="#_s1031" idcntr="#_s1080"/>
                <o:rel v:ext="edit" idsrc="#_s1081" iddest="#_s1031" idcntr="#_s1082"/>
                <o:rel v:ext="edit" idsrc="#_s1111" iddest="#_s1107" idcntr="#_s1112"/>
                <o:rel v:ext="edit" idsrc="#_s1113" iddest="#_s1107" idcntr="#_s1114"/>
                <o:rel v:ext="edit" idsrc="#_s1115" iddest="#_s1107" idcntr="#_s1116"/>
                <o:rel v:ext="edit" idsrc="#_s1071" iddest="#_s1057" idcntr="#_s1072"/>
                <o:rel v:ext="edit" idsrc="#_s1085" iddest="#_s1075" idcntr="#_s1086"/>
                <o:rel v:ext="edit" idsrc="#_s1087" iddest="#_s1075" idcntr="#_s108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85;top:3353;width:29361;height:6046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16" o:spid="_x0000_s1116" type="#_x0000_t34" style="position:absolute;left:27891;top:3324;width:376;height:3082;rotation:270;flip:x" o:connectortype="elbow" adj="4891,62340,-608088" strokeweight="2.25pt"/>
            <v:shape id="_s1114" o:spid="_x0000_s1114" type="#_x0000_t34" style="position:absolute;left:26809;top:4406;width:376;height:917;rotation:270;flip:x" o:connectortype="elbow" adj="4891,209658,-562823" strokeweight="2.25pt"/>
            <v:shape id="_s1112" o:spid="_x0000_s1112" type="#_x0000_t34" style="position:absolute;left:25615;top:4130;width:360;height:1486;rotation:270" o:connectortype="elbow" adj="5109,-128788,-536991" strokeweight="2.25pt"/>
            <v:shape id="_s1108" o:spid="_x0000_s1108" type="#_x0000_t34" style="position:absolute;left:21178;top:-1227;width:360;height:10499;rotation:270;flip:x" o:connectortype="elbow" adj="5109,13426,-569462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88" o:spid="_x0000_s1088" type="#_x0000_t33" style="position:absolute;left:17682;top:5773;width:180;height:1298;rotation:180" o:connectortype="elbow" adj="-2071114,-76896,-2071114" strokeweight="1.75pt"/>
            <v:shape id="_s1086" o:spid="_x0000_s1086" type="#_x0000_t33" style="position:absolute;left:17682;top:5773;width:180;height:644;rotation:180" o:connectortype="elbow" adj="-2072201,-153706,-2072201" strokeweight="1.75pt"/>
            <v:shape id="_s1082" o:spid="_x0000_s1082" type="#_x0000_t34" style="position:absolute;left:20871;top:3186;width:360;height:3373;rotation:270;flip:x" o:connectortype="elbow" adj="4995,56676,-484936" strokeweight="1.75pt"/>
            <v:shape id="_s1080" o:spid="_x0000_s1080" type="#_x0000_t34" style="position:absolute;left:19623;top:4434;width:360;height:877;rotation:270;flip:x" o:connectortype="elbow" adj="5109,218272,-430439" strokeweight="1.75pt"/>
            <v:shape id="_s1076" o:spid="_x0000_s1076" type="#_x0000_t34" style="position:absolute;left:18343;top:4032;width:360;height:1682;rotation:270" o:connectortype="elbow" adj="5109,-113675,-375044" strokeweight="1.75pt"/>
            <v:shape id="_s1072" o:spid="_x0000_s1072" type="#_x0000_t33" style="position:absolute;left:13840;top:4982;width:253;height:1313;rotation:180" o:connectortype="elbow" adj="-1155877,-73471,-1155877" strokeweight="1.75pt"/>
            <v:shape id="_s1058" o:spid="_x0000_s1058" type="#_x0000_t34" style="position:absolute;left:13807;top:3832;width:363;height:2080;rotation:270;flip:x" o:connectortype="elbow" adj="5069,92030,-314143" strokeweight="1.75pt"/>
            <v:shape id="_s1056" o:spid="_x0000_s1056" type="#_x0000_t34" style="position:absolute;left:12615;top:4719;width:363;height:305;rotation:270" o:connectortype="elbow" adj="4866,-526856,-251766" strokeweight="1.75pt"/>
            <v:shape id="_s1054" o:spid="_x0000_s1054" type="#_x0000_t34" style="position:absolute;left:11354;top:3459;width:363;height:2826;rotation:270" o:connectortype="elbow" adj="4866,-56951,-199347" strokeweight="1.75pt"/>
            <v:shape id="_s1040" o:spid="_x0000_s1040" type="#_x0000_t34" style="position:absolute;left:6534;top:3985;width:363;height:1774;rotation:270;flip:x" o:connectortype="elbow" adj="4866,90704,-146929" strokeweight="1.75pt"/>
            <v:shape id="_s1038" o:spid="_x0000_s1038" type="#_x0000_t34" style="position:absolute;left:5275;top:4499;width:363;height:745;rotation:270" o:connectortype="elbow" adj="4866,-216075,-94537" strokeweight="1.75pt"/>
            <v:shape id="_s1036" o:spid="_x0000_s1036" type="#_x0000_t34" style="position:absolute;left:4015;top:3240;width:363;height:3264;rotation:270" o:connectortype="elbow" adj="4866,-49308,-42146" strokeweight="1.75pt"/>
            <v:shape id="_s1034" o:spid="_x0000_s1034" type="#_x0000_t34" style="position:absolute;left:17556;top:2395;width:360;height:3256;rotation:270;flip:x" o:connectortype="elbow" adj="5109,43234,-411280" strokeweight="1.75pt"/>
            <v:shape id="_s1033" o:spid="_x0000_s1033" type="#_x0000_t34" style="position:absolute;left:14349;top:2443;width:360;height:3159;rotation:270" o:connectortype="elbow" adj="4903,-34311,-260072" strokeweight="1.75pt"/>
            <v:shape id="_s1032" o:spid="_x0000_s1032" type="#_x0000_t34" style="position:absolute;left:10789;top:-1117;width:360;height:10279;rotation:270" o:connectortype="elbow" adj="4903,-10543,-110860" strokeweight="1.75pt"/>
            <v:roundrect id="_s1028" o:spid="_x0000_s1028" style="position:absolute;left:12481;top:3353;width:7253;height:490;v-text-anchor:middle" arcsize="10923f" o:dgmlayout="0" o:dgmnodekind="1" fillcolor="#333">
              <v:stroke dashstyle="1 1" endcap="round"/>
              <v:textbox style="mso-next-textbox:#_s1028" inset="0,0,0,0">
                <w:txbxContent>
                  <w:p w:rsidR="002C65C4" w:rsidRPr="0019572B" w:rsidRDefault="002C65C4" w:rsidP="00A81CA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C5BBD" w:rsidRDefault="006A0011" w:rsidP="00A81CA0">
                    <w:pPr>
                      <w:jc w:val="center"/>
                      <w:rPr>
                        <w:b/>
                      </w:rPr>
                    </w:pPr>
                    <w:r w:rsidRPr="00B762ED">
                      <w:rPr>
                        <w:b/>
                      </w:rPr>
                      <w:t xml:space="preserve"> Dyrektor </w:t>
                    </w:r>
                  </w:p>
                  <w:p w:rsidR="0019572B" w:rsidRDefault="004C64E8" w:rsidP="00A81CA0">
                    <w:pPr>
                      <w:jc w:val="center"/>
                      <w:rPr>
                        <w:b/>
                      </w:rPr>
                    </w:pPr>
                    <w:r w:rsidRPr="00B762ED">
                      <w:rPr>
                        <w:b/>
                      </w:rPr>
                      <w:t>Zastępca Skarbnika m.st. Warszawy</w:t>
                    </w:r>
                  </w:p>
                  <w:p w:rsidR="0019572B" w:rsidRPr="00B762ED" w:rsidRDefault="0019572B" w:rsidP="00A81CA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oundrect>
            <v:roundrect id="_s1029" o:spid="_x0000_s1029" style="position:absolute;left:3387;top:4203;width:4883;height:487;v-text-anchor:middle" arcsize="10923f" o:dgmlayout="0" o:dgmnodekind="0" fillcolor="#f60">
              <v:stroke dashstyle="1 1" endcap="round"/>
              <v:textbox style="mso-next-textbox:#_s1029" inset="0,0,0,0">
                <w:txbxContent>
                  <w:p w:rsidR="00B762ED" w:rsidRDefault="00B762ED" w:rsidP="00A81CA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5C5BBD" w:rsidRPr="00B762ED" w:rsidRDefault="005C5BBD" w:rsidP="00A81CA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762ED">
                      <w:rPr>
                        <w:b/>
                        <w:sz w:val="22"/>
                        <w:szCs w:val="22"/>
                      </w:rPr>
                      <w:t xml:space="preserve">Zastępca Dyrektora </w:t>
                    </w:r>
                  </w:p>
                </w:txbxContent>
              </v:textbox>
            </v:roundrect>
            <v:roundrect id="_s1030" o:spid="_x0000_s1030" style="position:absolute;left:10376;top:4203;width:5147;height:487;v-text-anchor:middle" arcsize="10923f" o:dgmlayout="0" o:dgmnodekind="0" fillcolor="green">
              <v:fill opacity="51118f"/>
              <v:stroke dashstyle="1 1" endcap="round"/>
              <v:textbox style="mso-next-textbox:#_s1030" inset="0,0,0,0">
                <w:txbxContent>
                  <w:p w:rsidR="004C64E8" w:rsidRDefault="004C64E8" w:rsidP="00A81CA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5C5BBD" w:rsidRPr="00B762ED" w:rsidRDefault="005C5BBD" w:rsidP="00A81CA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762ED">
                      <w:rPr>
                        <w:b/>
                        <w:sz w:val="22"/>
                        <w:szCs w:val="22"/>
                      </w:rPr>
                      <w:t xml:space="preserve">Zastępca Dyrektora </w:t>
                    </w:r>
                  </w:p>
                </w:txbxContent>
              </v:textbox>
            </v:roundrect>
            <v:roundrect id="_s1031" o:spid="_x0000_s1031" style="position:absolute;left:16405;top:4203;width:5916;height:490;v-text-anchor:middle" arcsize="10923f" o:dgmlayout="0" o:dgmnodekind="0" fillcolor="#36f">
              <v:stroke dashstyle="1 1" endcap="round"/>
              <v:textbox style="mso-next-textbox:#_s1031" inset="0,0,0,0">
                <w:txbxContent>
                  <w:p w:rsidR="00B762ED" w:rsidRPr="000B01A1" w:rsidRDefault="00B762ED" w:rsidP="00A81CA0">
                    <w:pPr>
                      <w:jc w:val="center"/>
                      <w:rPr>
                        <w:b/>
                        <w:color w:val="008000"/>
                        <w:sz w:val="22"/>
                        <w:szCs w:val="22"/>
                      </w:rPr>
                    </w:pPr>
                  </w:p>
                  <w:p w:rsidR="005C5BBD" w:rsidRPr="00B762ED" w:rsidRDefault="00A3667F" w:rsidP="00A81CA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B762ED">
                      <w:rPr>
                        <w:b/>
                        <w:sz w:val="22"/>
                        <w:szCs w:val="22"/>
                      </w:rPr>
                      <w:t xml:space="preserve">Zastępca Dyrektora </w:t>
                    </w:r>
                  </w:p>
                </w:txbxContent>
              </v:textbox>
            </v:roundrect>
            <v:roundrect id="_s1035" o:spid="_x0000_s1035" style="position:absolute;left:1485;top:5053;width:2159;height:720;v-text-anchor:middle" arcsize="10923f" o:dgmlayout="2" o:dgmnodekind="0" fillcolor="#f90">
              <v:stroke dashstyle="1 1" endcap="round"/>
              <v:textbox style="mso-next-textbox:#_s1035" inset="0,0,0,0">
                <w:txbxContent>
                  <w:p w:rsidR="00B762ED" w:rsidRDefault="00B762ED" w:rsidP="00A81CA0">
                    <w:pPr>
                      <w:jc w:val="center"/>
                      <w:rPr>
                        <w:sz w:val="18"/>
                      </w:rPr>
                    </w:pPr>
                  </w:p>
                  <w:p w:rsidR="005C5BBD" w:rsidRDefault="005C5BBD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>Wydział Księgowości i Sprawozdawczości Budżetu</w:t>
                    </w:r>
                  </w:p>
                  <w:p w:rsidR="001A0AF6" w:rsidRPr="001A0AF6" w:rsidRDefault="001A0AF6" w:rsidP="00A81CA0">
                    <w:pPr>
                      <w:jc w:val="center"/>
                      <w:rPr>
                        <w:b/>
                        <w:i/>
                        <w:sz w:val="18"/>
                        <w:u w:val="single"/>
                      </w:rPr>
                    </w:pPr>
                    <w:r w:rsidRPr="001A0AF6">
                      <w:rPr>
                        <w:b/>
                        <w:i/>
                        <w:sz w:val="18"/>
                        <w:u w:val="single"/>
                      </w:rPr>
                      <w:t>Naczelnik</w:t>
                    </w:r>
                  </w:p>
                </w:txbxContent>
              </v:textbox>
            </v:roundrect>
            <v:roundrect id="_s1037" o:spid="_x0000_s1037" style="position:absolute;left:4004;top:5053;width:2159;height:720;v-text-anchor:middle" arcsize="10923f" o:dgmlayout="2" o:dgmnodekind="0" fillcolor="#f90">
              <v:stroke dashstyle="1 1" endcap="round"/>
              <v:textbox style="mso-next-textbox:#_s1037" inset="0,0,0,0">
                <w:txbxContent>
                  <w:p w:rsidR="0019572B" w:rsidRDefault="005C5BBD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>Wydział</w:t>
                    </w:r>
                  </w:p>
                  <w:p w:rsidR="005C5BBD" w:rsidRDefault="005C5BBD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 xml:space="preserve"> Dochodów</w:t>
                    </w:r>
                  </w:p>
                  <w:p w:rsidR="001A0AF6" w:rsidRPr="001A0AF6" w:rsidRDefault="001A0AF6" w:rsidP="00A81CA0">
                    <w:pPr>
                      <w:jc w:val="center"/>
                      <w:rPr>
                        <w:b/>
                        <w:i/>
                        <w:sz w:val="18"/>
                        <w:u w:val="single"/>
                      </w:rPr>
                    </w:pPr>
                    <w:r w:rsidRPr="001A0AF6">
                      <w:rPr>
                        <w:b/>
                        <w:i/>
                        <w:sz w:val="18"/>
                        <w:u w:val="single"/>
                      </w:rPr>
                      <w:t>Naczelnik</w:t>
                    </w:r>
                  </w:p>
                </w:txbxContent>
              </v:textbox>
            </v:roundrect>
            <v:roundrect id="_s1039" o:spid="_x0000_s1039" style="position:absolute;left:6523;top:5053;width:2160;height:720;v-text-anchor:middle" arcsize="10923f" o:dgmlayout="2" o:dgmnodekind="0" fillcolor="#f90">
              <v:stroke dashstyle="1 1" endcap="round"/>
              <v:textbox style="mso-next-textbox:#_s1039" inset="0,0,0,0">
                <w:txbxContent>
                  <w:p w:rsidR="00B762ED" w:rsidRDefault="00B762ED" w:rsidP="00A81CA0">
                    <w:pPr>
                      <w:jc w:val="center"/>
                      <w:rPr>
                        <w:sz w:val="18"/>
                      </w:rPr>
                    </w:pPr>
                  </w:p>
                  <w:p w:rsidR="002C65C4" w:rsidRDefault="005C5BBD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 xml:space="preserve">Wydział Ewidencji </w:t>
                    </w:r>
                  </w:p>
                  <w:p w:rsidR="005C5BBD" w:rsidRDefault="005C5BBD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>i Windykacji Mandatów</w:t>
                    </w:r>
                  </w:p>
                  <w:p w:rsidR="001A0AF6" w:rsidRPr="001A0AF6" w:rsidRDefault="001A0AF6" w:rsidP="00A81CA0">
                    <w:pPr>
                      <w:jc w:val="center"/>
                      <w:rPr>
                        <w:b/>
                        <w:i/>
                        <w:sz w:val="18"/>
                        <w:u w:val="single"/>
                      </w:rPr>
                    </w:pPr>
                    <w:r w:rsidRPr="001A0AF6">
                      <w:rPr>
                        <w:b/>
                        <w:i/>
                        <w:sz w:val="18"/>
                        <w:u w:val="single"/>
                      </w:rPr>
                      <w:t>Naczelnik</w:t>
                    </w:r>
                  </w:p>
                </w:txbxContent>
              </v:textbox>
            </v:roundrect>
            <v:roundrect id="_s1053" o:spid="_x0000_s1053" style="position:absolute;left:9043;top:5053;width:2160;height:720;v-text-anchor:middle" arcsize="10923f" o:dgmlayout="2" o:dgmnodekind="0" fillcolor="lime">
              <v:stroke dashstyle="1 1" endcap="round"/>
              <v:textbox style="mso-next-textbox:#_s1053" inset="0,0,0,0">
                <w:txbxContent>
                  <w:p w:rsidR="00B762ED" w:rsidRDefault="00B762ED" w:rsidP="00A81CA0">
                    <w:pPr>
                      <w:jc w:val="center"/>
                      <w:rPr>
                        <w:sz w:val="18"/>
                      </w:rPr>
                    </w:pPr>
                  </w:p>
                  <w:p w:rsidR="005C5BBD" w:rsidRDefault="005C5BBD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>Wydział Zaangażowania i Kontrasygnaty</w:t>
                    </w:r>
                  </w:p>
                  <w:p w:rsidR="001A0AF6" w:rsidRPr="001A0AF6" w:rsidRDefault="001A0AF6" w:rsidP="00A81CA0">
                    <w:pPr>
                      <w:jc w:val="center"/>
                      <w:rPr>
                        <w:b/>
                        <w:i/>
                        <w:sz w:val="18"/>
                        <w:u w:val="single"/>
                      </w:rPr>
                    </w:pPr>
                    <w:r w:rsidRPr="001A0AF6">
                      <w:rPr>
                        <w:b/>
                        <w:i/>
                        <w:sz w:val="18"/>
                        <w:u w:val="single"/>
                      </w:rPr>
                      <w:t>Naczelnik</w:t>
                    </w:r>
                  </w:p>
                </w:txbxContent>
              </v:textbox>
            </v:roundrect>
            <v:roundrect id="_s1055" o:spid="_x0000_s1055" style="position:absolute;left:11563;top:5053;width:2159;height:720;v-text-anchor:middle" arcsize="10923f" o:dgmlayout="2" o:dgmnodekind="0" fillcolor="lime">
              <v:stroke dashstyle="1 1" endcap="round"/>
              <v:textbox style="mso-next-textbox:#_s1055" inset="0,0,0,0">
                <w:txbxContent>
                  <w:p w:rsidR="00B762ED" w:rsidRDefault="00B762ED" w:rsidP="00A81CA0">
                    <w:pPr>
                      <w:jc w:val="center"/>
                      <w:rPr>
                        <w:sz w:val="18"/>
                      </w:rPr>
                    </w:pPr>
                  </w:p>
                  <w:p w:rsidR="005C5BBD" w:rsidRDefault="005C5BBD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>Wydział Księgowości Wydatków Urzędu</w:t>
                    </w:r>
                  </w:p>
                  <w:p w:rsidR="001A0AF6" w:rsidRPr="001A0AF6" w:rsidRDefault="001A0AF6" w:rsidP="00A81CA0">
                    <w:pPr>
                      <w:jc w:val="center"/>
                      <w:rPr>
                        <w:b/>
                        <w:i/>
                        <w:sz w:val="18"/>
                        <w:u w:val="single"/>
                      </w:rPr>
                    </w:pPr>
                    <w:r w:rsidRPr="001A0AF6">
                      <w:rPr>
                        <w:b/>
                        <w:i/>
                        <w:sz w:val="18"/>
                        <w:u w:val="single"/>
                      </w:rPr>
                      <w:t>Naczelnik</w:t>
                    </w:r>
                  </w:p>
                </w:txbxContent>
              </v:textbox>
            </v:roundrect>
            <v:roundrect id="_s1057" o:spid="_x0000_s1057" style="position:absolute;left:13949;top:5053;width:2159;height:720;v-text-anchor:middle" arcsize="10923f" o:dgmlayout="2" o:dgmnodekind="0" fillcolor="lime">
              <v:stroke dashstyle="1 1" endcap="round"/>
              <v:textbox style="mso-next-textbox:#_s1057" inset="0,0,0,0">
                <w:txbxContent>
                  <w:p w:rsidR="00B762ED" w:rsidRDefault="00B762ED" w:rsidP="00A81CA0">
                    <w:pPr>
                      <w:jc w:val="center"/>
                      <w:rPr>
                        <w:sz w:val="18"/>
                      </w:rPr>
                    </w:pPr>
                  </w:p>
                  <w:p w:rsidR="008624E7" w:rsidRDefault="005C5BBD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>Wydział Księgowości Funduszy</w:t>
                    </w:r>
                    <w:r w:rsidR="00385FAB">
                      <w:rPr>
                        <w:sz w:val="18"/>
                      </w:rPr>
                      <w:t xml:space="preserve"> Europejskich</w:t>
                    </w:r>
                  </w:p>
                  <w:p w:rsidR="001A0AF6" w:rsidRPr="001A0AF6" w:rsidRDefault="001A0AF6" w:rsidP="00A81CA0">
                    <w:pPr>
                      <w:jc w:val="center"/>
                      <w:rPr>
                        <w:b/>
                        <w:i/>
                        <w:sz w:val="18"/>
                        <w:u w:val="single"/>
                      </w:rPr>
                    </w:pPr>
                    <w:r w:rsidRPr="001A0AF6">
                      <w:rPr>
                        <w:b/>
                        <w:i/>
                        <w:sz w:val="18"/>
                        <w:u w:val="single"/>
                      </w:rPr>
                      <w:t>Naczelnik</w:t>
                    </w:r>
                  </w:p>
                </w:txbxContent>
              </v:textbox>
            </v:roundrect>
            <v:roundrect id="_s1071" o:spid="_x0000_s1071" style="position:absolute;left:14093;top:5947;width:1872;height:695;v-text-anchor:middle" arcsize="10923f" o:dgmlayout="2" o:dgmnodekind="0" fillcolor="lime">
              <v:fill opacity="29491f"/>
              <v:stroke dashstyle="1 1" endcap="round"/>
              <v:textbox style="mso-next-textbox:#_s1071" inset="0,0,0,0">
                <w:txbxContent>
                  <w:p w:rsidR="002C65C4" w:rsidRDefault="002C65C4" w:rsidP="00A81CA0">
                    <w:pPr>
                      <w:jc w:val="center"/>
                      <w:rPr>
                        <w:sz w:val="18"/>
                      </w:rPr>
                    </w:pPr>
                  </w:p>
                  <w:p w:rsidR="005C5BBD" w:rsidRPr="008624E7" w:rsidRDefault="008624E7" w:rsidP="00A81CA0">
                    <w:pPr>
                      <w:jc w:val="center"/>
                      <w:rPr>
                        <w:sz w:val="18"/>
                        <w:highlight w:val="green"/>
                      </w:rPr>
                    </w:pPr>
                    <w:r w:rsidRPr="008624E7">
                      <w:rPr>
                        <w:sz w:val="18"/>
                        <w:highlight w:val="green"/>
                      </w:rPr>
                      <w:t>Zespół</w:t>
                    </w:r>
                    <w:r w:rsidR="00A3667F" w:rsidRPr="008624E7">
                      <w:rPr>
                        <w:sz w:val="18"/>
                        <w:highlight w:val="green"/>
                      </w:rPr>
                      <w:t xml:space="preserve"> Ewidencji </w:t>
                    </w:r>
                    <w:r w:rsidR="00385FAB" w:rsidRPr="008624E7">
                      <w:rPr>
                        <w:sz w:val="18"/>
                        <w:highlight w:val="green"/>
                      </w:rPr>
                      <w:t xml:space="preserve">Księgowej </w:t>
                    </w:r>
                    <w:r w:rsidR="00A3667F" w:rsidRPr="008624E7">
                      <w:rPr>
                        <w:sz w:val="18"/>
                        <w:highlight w:val="green"/>
                      </w:rPr>
                      <w:t>Mienia</w:t>
                    </w:r>
                    <w:r w:rsidR="00385FAB" w:rsidRPr="008624E7">
                      <w:rPr>
                        <w:sz w:val="18"/>
                        <w:highlight w:val="green"/>
                      </w:rPr>
                      <w:t xml:space="preserve"> Urzędu </w:t>
                    </w:r>
                  </w:p>
                  <w:p w:rsidR="008624E7" w:rsidRPr="008624E7" w:rsidRDefault="008624E7" w:rsidP="00A81CA0">
                    <w:pPr>
                      <w:jc w:val="center"/>
                      <w:rPr>
                        <w:b/>
                        <w:i/>
                        <w:sz w:val="18"/>
                      </w:rPr>
                    </w:pPr>
                    <w:r w:rsidRPr="008624E7">
                      <w:rPr>
                        <w:b/>
                        <w:i/>
                        <w:sz w:val="18"/>
                        <w:highlight w:val="green"/>
                      </w:rPr>
                      <w:t>Kierownik</w:t>
                    </w:r>
                    <w:r w:rsidR="008A49BB">
                      <w:rPr>
                        <w:b/>
                        <w:i/>
                        <w:sz w:val="18"/>
                      </w:rPr>
                      <w:t xml:space="preserve"> Zespołu</w:t>
                    </w:r>
                  </w:p>
                </w:txbxContent>
              </v:textbox>
            </v:roundrect>
            <v:roundrect id="_s1075" o:spid="_x0000_s1075" style="position:absolute;left:16601;top:5053;width:2159;height:720;v-text-anchor:middle" arcsize="10923f" o:dgmlayout="2" o:dgmnodekind="0" fillcolor="#0cf">
              <v:stroke dashstyle="1 1" endcap="round"/>
              <v:textbox style="mso-next-textbox:#_s1075" inset="0,0,0,0">
                <w:txbxContent>
                  <w:p w:rsidR="00B762ED" w:rsidRDefault="00B762ED" w:rsidP="00A81CA0">
                    <w:pPr>
                      <w:jc w:val="center"/>
                      <w:rPr>
                        <w:sz w:val="18"/>
                      </w:rPr>
                    </w:pPr>
                  </w:p>
                  <w:p w:rsidR="0019572B" w:rsidRDefault="00A3667F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>Wydział Ewidencji Księgowej Wynagrodzeń</w:t>
                    </w:r>
                  </w:p>
                  <w:p w:rsidR="00A3667F" w:rsidRDefault="00A3667F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 xml:space="preserve"> i Kasa</w:t>
                    </w:r>
                  </w:p>
                  <w:p w:rsidR="001A0AF6" w:rsidRPr="001A0AF6" w:rsidRDefault="001A0AF6" w:rsidP="00A81CA0">
                    <w:pPr>
                      <w:jc w:val="center"/>
                      <w:rPr>
                        <w:b/>
                        <w:i/>
                        <w:sz w:val="18"/>
                        <w:u w:val="single"/>
                      </w:rPr>
                    </w:pPr>
                    <w:r w:rsidRPr="001A0AF6">
                      <w:rPr>
                        <w:b/>
                        <w:i/>
                        <w:sz w:val="18"/>
                        <w:u w:val="single"/>
                      </w:rPr>
                      <w:t>Naczelnik</w:t>
                    </w:r>
                  </w:p>
                </w:txbxContent>
              </v:textbox>
            </v:roundrect>
            <v:roundrect id="_s1079" o:spid="_x0000_s1079" style="position:absolute;left:19161;top:5053;width:2160;height:720;v-text-anchor:middle" arcsize="10923f" o:dgmlayout="2" o:dgmnodekind="0" fillcolor="#0cf">
              <v:stroke dashstyle="1 1" endcap="round"/>
              <v:textbox style="mso-next-textbox:#_s1079" inset="0,0,0,0">
                <w:txbxContent>
                  <w:p w:rsidR="00A3667F" w:rsidRDefault="00A3667F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>Wydział Obsługi Bankowej Miasta</w:t>
                    </w:r>
                  </w:p>
                  <w:p w:rsidR="001A0AF6" w:rsidRPr="001A0AF6" w:rsidRDefault="001A0AF6" w:rsidP="00A81CA0">
                    <w:pPr>
                      <w:jc w:val="center"/>
                      <w:rPr>
                        <w:b/>
                        <w:i/>
                        <w:sz w:val="18"/>
                        <w:u w:val="single"/>
                      </w:rPr>
                    </w:pPr>
                    <w:r w:rsidRPr="001A0AF6">
                      <w:rPr>
                        <w:b/>
                        <w:i/>
                        <w:sz w:val="18"/>
                        <w:u w:val="single"/>
                      </w:rPr>
                      <w:t>Naczelnik</w:t>
                    </w:r>
                  </w:p>
                </w:txbxContent>
              </v:textbox>
            </v:roundrect>
            <v:roundrect id="_s1081" o:spid="_x0000_s1081" style="position:absolute;left:21723;top:5053;width:2027;height:720;v-text-anchor:middle" arcsize="10923f" o:dgmlayout="2" o:dgmnodekind="0" fillcolor="#0cf">
              <v:stroke dashstyle="1 1" endcap="round"/>
              <v:textbox style="mso-next-textbox:#_s1081" inset="0,0,0,0">
                <w:txbxContent>
                  <w:p w:rsidR="00A81CA0" w:rsidRDefault="00A81CA0" w:rsidP="00A81CA0">
                    <w:pPr>
                      <w:jc w:val="center"/>
                      <w:rPr>
                        <w:sz w:val="18"/>
                      </w:rPr>
                    </w:pPr>
                  </w:p>
                  <w:p w:rsidR="00A3667F" w:rsidRPr="00BE6404" w:rsidRDefault="00BE6404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 xml:space="preserve">Samodzielne Wieloosobowe Stanowisko Pracy </w:t>
                    </w:r>
                    <w:r w:rsidR="008D4361">
                      <w:rPr>
                        <w:sz w:val="18"/>
                      </w:rPr>
                      <w:t>–</w:t>
                    </w:r>
                    <w:r w:rsidRPr="00BE6404">
                      <w:rPr>
                        <w:sz w:val="18"/>
                      </w:rPr>
                      <w:t xml:space="preserve"> Sekretariat</w:t>
                    </w:r>
                    <w:r w:rsidR="008D4361"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roundrect>
            <v:roundrect id="_s1085" o:spid="_x0000_s1085" style="position:absolute;left:17862;top:6131;width:1872;height:572;v-text-anchor:middle" arcsize="10923f" o:dgmlayout="2" o:dgmnodekind="0" fillcolor="#9cf">
              <v:fill opacity="52429f"/>
              <v:stroke dashstyle="1 1" endcap="round"/>
              <v:textbox style="mso-next-textbox:#_s1085" inset="0,0,0,0">
                <w:txbxContent>
                  <w:p w:rsidR="002C65C4" w:rsidRDefault="002C65C4" w:rsidP="00A81CA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892B50" w:rsidRPr="00892B50" w:rsidRDefault="00892B50" w:rsidP="00A81CA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892B50">
                      <w:rPr>
                        <w:sz w:val="18"/>
                        <w:szCs w:val="18"/>
                      </w:rPr>
                      <w:t>Dział Ewidencji Księgowej Wynagrodzeń</w:t>
                    </w:r>
                  </w:p>
                </w:txbxContent>
              </v:textbox>
            </v:roundrect>
            <v:roundrect id="_s1087" o:spid="_x0000_s1087" style="position:absolute;left:17862;top:6866;width:1833;height:409;v-text-anchor:middle" arcsize="10923f" o:dgmlayout="2" o:dgmnodekind="0" fillcolor="#9cf">
              <v:fill opacity="52429f"/>
              <v:stroke dashstyle="1 1" endcap="round"/>
              <v:textbox style="mso-next-textbox:#_s1087" inset="0,0,0,0">
                <w:txbxContent>
                  <w:p w:rsidR="002C65C4" w:rsidRDefault="002C65C4" w:rsidP="00A81CA0">
                    <w:pPr>
                      <w:jc w:val="center"/>
                      <w:rPr>
                        <w:sz w:val="18"/>
                      </w:rPr>
                    </w:pPr>
                  </w:p>
                  <w:p w:rsidR="00892B50" w:rsidRPr="00892B50" w:rsidRDefault="00892B50" w:rsidP="00A81CA0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Dział </w:t>
                    </w:r>
                    <w:r w:rsidR="00133DF7">
                      <w:rPr>
                        <w:sz w:val="18"/>
                      </w:rPr>
                      <w:t xml:space="preserve">- </w:t>
                    </w:r>
                    <w:r>
                      <w:rPr>
                        <w:sz w:val="18"/>
                      </w:rPr>
                      <w:t>Kasa</w:t>
                    </w:r>
                  </w:p>
                </w:txbxContent>
              </v:textbox>
            </v:roundrect>
            <v:roundrect id="_s1107" o:spid="_x0000_s1107" style="position:absolute;left:23750;top:4203;width:5713;height:490;v-text-anchor:middle" arcsize="10923f" o:dgmlayout="0" o:dgmnodekind="0" fillcolor="#8064a2">
              <v:textbox inset="0,0,0,0">
                <w:txbxContent>
                  <w:p w:rsidR="00203D68" w:rsidRDefault="00203D68" w:rsidP="00A81CA0">
                    <w:pPr>
                      <w:jc w:val="center"/>
                      <w:rPr>
                        <w:sz w:val="18"/>
                      </w:rPr>
                    </w:pPr>
                  </w:p>
                  <w:p w:rsidR="00ED62D7" w:rsidRPr="00ED62D7" w:rsidRDefault="00ED62D7" w:rsidP="00A81CA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ED62D7">
                      <w:rPr>
                        <w:b/>
                        <w:sz w:val="22"/>
                        <w:szCs w:val="22"/>
                      </w:rPr>
                      <w:t>Zastępca Dyrektora</w:t>
                    </w:r>
                  </w:p>
                </w:txbxContent>
              </v:textbox>
            </v:roundrect>
            <v:roundrect id="_s1111" o:spid="_x0000_s1111" style="position:absolute;left:24101;top:5053;width:2038;height:1078;v-text-anchor:middle" arcsize="10923f" o:dgmlayout="2" o:dgmnodekind="0" fillcolor="#b2a1c7">
              <v:textbox inset="0,0,0,0">
                <w:txbxContent>
                  <w:p w:rsidR="00ED62D7" w:rsidRDefault="00ED62D7" w:rsidP="00A81CA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203D68" w:rsidRDefault="00ED62D7" w:rsidP="00A81CA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D62D7">
                      <w:rPr>
                        <w:sz w:val="18"/>
                        <w:szCs w:val="18"/>
                      </w:rPr>
                      <w:t>Wydział Analizy Podatku Należnego w Podatku od</w:t>
                    </w:r>
                    <w:r w:rsidRPr="003721FB">
                      <w:t xml:space="preserve"> </w:t>
                    </w:r>
                    <w:r w:rsidRPr="00ED62D7">
                      <w:rPr>
                        <w:sz w:val="18"/>
                        <w:szCs w:val="18"/>
                      </w:rPr>
                      <w:t>Towarów i Usług oraz Podatku</w:t>
                    </w:r>
                    <w:r w:rsidRPr="003721FB">
                      <w:t xml:space="preserve"> </w:t>
                    </w:r>
                    <w:r w:rsidRPr="00ED62D7">
                      <w:rPr>
                        <w:sz w:val="18"/>
                        <w:szCs w:val="18"/>
                      </w:rPr>
                      <w:t>Dochodowego od Osób Prawnych</w:t>
                    </w:r>
                  </w:p>
                  <w:p w:rsidR="00ED62D7" w:rsidRPr="00ED62D7" w:rsidRDefault="00ED62D7" w:rsidP="00A81CA0">
                    <w:pPr>
                      <w:jc w:val="center"/>
                      <w:rPr>
                        <w:b/>
                        <w:i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b/>
                        <w:i/>
                        <w:sz w:val="18"/>
                        <w:szCs w:val="18"/>
                        <w:u w:val="single"/>
                      </w:rPr>
                      <w:t>Naczelnik</w:t>
                    </w:r>
                  </w:p>
                </w:txbxContent>
              </v:textbox>
            </v:roundrect>
            <v:roundrect id="_s1113" o:spid="_x0000_s1113" style="position:absolute;left:26538;top:5053;width:1911;height:1078;v-text-anchor:middle" arcsize="10923f" o:dgmlayout="2" o:dgmnodekind="0" fillcolor="#b2a1c7">
              <v:textbox inset="0,0,0,0">
                <w:txbxContent>
                  <w:p w:rsidR="00ED62D7" w:rsidRDefault="00ED62D7" w:rsidP="00A81CA0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203D68" w:rsidRDefault="00ED62D7" w:rsidP="00A81CA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D62D7">
                      <w:rPr>
                        <w:sz w:val="18"/>
                        <w:szCs w:val="18"/>
                      </w:rPr>
                      <w:t>Wydział Analizy Podatku Naliczonego w Podatku od Towarów i Usług oraz Podatku</w:t>
                    </w:r>
                    <w:r w:rsidRPr="003721FB">
                      <w:t xml:space="preserve"> </w:t>
                    </w:r>
                    <w:r w:rsidRPr="00ED62D7">
                      <w:rPr>
                        <w:sz w:val="18"/>
                        <w:szCs w:val="18"/>
                      </w:rPr>
                      <w:t>Dochodowego od Osób Prawnych</w:t>
                    </w:r>
                  </w:p>
                  <w:p w:rsidR="00ED62D7" w:rsidRPr="00ED62D7" w:rsidRDefault="00ED62D7" w:rsidP="00A81CA0">
                    <w:pPr>
                      <w:jc w:val="center"/>
                      <w:rPr>
                        <w:b/>
                        <w:i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b/>
                        <w:i/>
                        <w:sz w:val="18"/>
                        <w:szCs w:val="18"/>
                        <w:u w:val="single"/>
                      </w:rPr>
                      <w:t>Naczelnik</w:t>
                    </w:r>
                  </w:p>
                </w:txbxContent>
              </v:textbox>
            </v:roundrect>
            <v:roundrect id="_s1115" o:spid="_x0000_s1115" style="position:absolute;left:28839;top:5053;width:1852;height:1172;v-text-anchor:middle" arcsize="10923f" o:dgmlayout="2" o:dgmnodekind="0" fillcolor="#b2a1c7">
              <v:textbox inset="0,0,0,0">
                <w:txbxContent>
                  <w:p w:rsidR="00ED62D7" w:rsidRDefault="00ED62D7" w:rsidP="00A81CA0">
                    <w:pPr>
                      <w:jc w:val="center"/>
                      <w:rPr>
                        <w:sz w:val="18"/>
                        <w:szCs w:val="18"/>
                        <w:lang w:eastAsia="en-US"/>
                      </w:rPr>
                    </w:pPr>
                  </w:p>
                  <w:p w:rsidR="00203D68" w:rsidRDefault="00ED62D7" w:rsidP="00A81CA0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ED62D7">
                      <w:rPr>
                        <w:sz w:val="18"/>
                        <w:szCs w:val="18"/>
                        <w:lang w:eastAsia="en-US"/>
                      </w:rPr>
                      <w:t xml:space="preserve">Zespół Księgowości </w:t>
                    </w:r>
                    <w:r w:rsidRPr="00ED62D7">
                      <w:rPr>
                        <w:sz w:val="18"/>
                        <w:szCs w:val="18"/>
                      </w:rPr>
                      <w:t>Podatku od Towarów i Usług oraz Podatku Dochodowego</w:t>
                    </w:r>
                    <w:r w:rsidRPr="003721FB">
                      <w:t xml:space="preserve"> </w:t>
                    </w:r>
                    <w:r w:rsidRPr="00ED62D7">
                      <w:rPr>
                        <w:sz w:val="18"/>
                        <w:szCs w:val="18"/>
                      </w:rPr>
                      <w:t>od Osób Prawnych</w:t>
                    </w:r>
                  </w:p>
                  <w:p w:rsidR="00ED62D7" w:rsidRPr="00ED62D7" w:rsidRDefault="00ED62D7" w:rsidP="00A81CA0">
                    <w:pPr>
                      <w:jc w:val="center"/>
                      <w:rPr>
                        <w:b/>
                        <w:i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b/>
                        <w:i/>
                        <w:sz w:val="18"/>
                        <w:szCs w:val="18"/>
                        <w:u w:val="single"/>
                      </w:rPr>
                      <w:t>Kierownik</w:t>
                    </w:r>
                    <w:r w:rsidR="008A49BB">
                      <w:rPr>
                        <w:b/>
                        <w:i/>
                        <w:sz w:val="18"/>
                        <w:szCs w:val="18"/>
                        <w:u w:val="single"/>
                      </w:rPr>
                      <w:t xml:space="preserve"> Zespołu</w:t>
                    </w:r>
                  </w:p>
                </w:txbxContent>
              </v:textbox>
            </v:roundrect>
            <v:roundrect id="_s1161" o:spid="_x0000_s1118" style="position:absolute;left:21723;top:5922;width:2160;height:1067;v-text-anchor:middle" arcsize="10923f" o:dgmlayout="2" o:dgmnodekind="0" fillcolor="#0cf">
              <v:stroke dashstyle="1 1" endcap="round"/>
              <v:textbox style="mso-next-textbox:#_s1161" inset="0,0,0,0">
                <w:txbxContent>
                  <w:p w:rsidR="008F027B" w:rsidRDefault="008F027B" w:rsidP="00A81CA0">
                    <w:pPr>
                      <w:jc w:val="center"/>
                      <w:rPr>
                        <w:sz w:val="18"/>
                      </w:rPr>
                    </w:pPr>
                  </w:p>
                  <w:p w:rsidR="008F027B" w:rsidRDefault="008F027B" w:rsidP="00A81CA0">
                    <w:pPr>
                      <w:jc w:val="center"/>
                      <w:rPr>
                        <w:sz w:val="18"/>
                      </w:rPr>
                    </w:pPr>
                    <w:r w:rsidRPr="00BE6404">
                      <w:rPr>
                        <w:sz w:val="18"/>
                      </w:rPr>
                      <w:t xml:space="preserve">Wydział </w:t>
                    </w:r>
                    <w:r w:rsidR="00A81CA0">
                      <w:rPr>
                        <w:sz w:val="18"/>
                      </w:rPr>
                      <w:t xml:space="preserve">Rozliczeń </w:t>
                    </w:r>
                    <w:r w:rsidR="008A49BB">
                      <w:rPr>
                        <w:sz w:val="18"/>
                      </w:rPr>
                      <w:t>W</w:t>
                    </w:r>
                    <w:r w:rsidR="00A81CA0">
                      <w:rPr>
                        <w:sz w:val="18"/>
                      </w:rPr>
                      <w:t xml:space="preserve">ypłat dla </w:t>
                    </w:r>
                    <w:r w:rsidR="008A49BB">
                      <w:rPr>
                        <w:sz w:val="18"/>
                      </w:rPr>
                      <w:t>O</w:t>
                    </w:r>
                    <w:r w:rsidR="00A81CA0">
                      <w:rPr>
                        <w:sz w:val="18"/>
                      </w:rPr>
                      <w:t xml:space="preserve">sób </w:t>
                    </w:r>
                    <w:r w:rsidR="008A49BB">
                      <w:rPr>
                        <w:sz w:val="18"/>
                      </w:rPr>
                      <w:t>F</w:t>
                    </w:r>
                    <w:r w:rsidR="00A81CA0">
                      <w:rPr>
                        <w:sz w:val="18"/>
                      </w:rPr>
                      <w:t xml:space="preserve">izycznych </w:t>
                    </w:r>
                    <w:r w:rsidR="008A49BB">
                      <w:rPr>
                        <w:sz w:val="18"/>
                      </w:rPr>
                      <w:t>N</w:t>
                    </w:r>
                    <w:r w:rsidR="00A81CA0">
                      <w:rPr>
                        <w:sz w:val="18"/>
                      </w:rPr>
                      <w:t xml:space="preserve">iebędących </w:t>
                    </w:r>
                    <w:r w:rsidR="008A49BB">
                      <w:rPr>
                        <w:sz w:val="18"/>
                      </w:rPr>
                      <w:t>P</w:t>
                    </w:r>
                    <w:r w:rsidR="00A81CA0">
                      <w:rPr>
                        <w:sz w:val="18"/>
                      </w:rPr>
                      <w:t xml:space="preserve">racownikami Urzędu i </w:t>
                    </w:r>
                    <w:r w:rsidR="008A49BB">
                      <w:rPr>
                        <w:sz w:val="18"/>
                      </w:rPr>
                      <w:t>J</w:t>
                    </w:r>
                    <w:r w:rsidR="00A81CA0">
                      <w:rPr>
                        <w:sz w:val="18"/>
                      </w:rPr>
                      <w:t xml:space="preserve">ednostek </w:t>
                    </w:r>
                    <w:r w:rsidR="008A49BB">
                      <w:rPr>
                        <w:sz w:val="18"/>
                      </w:rPr>
                      <w:t>O</w:t>
                    </w:r>
                    <w:r w:rsidR="00A81CA0">
                      <w:rPr>
                        <w:sz w:val="18"/>
                      </w:rPr>
                      <w:t>rganizacyjnych</w:t>
                    </w:r>
                  </w:p>
                  <w:p w:rsidR="008F027B" w:rsidRPr="001A0AF6" w:rsidRDefault="008F027B" w:rsidP="00A81CA0">
                    <w:pPr>
                      <w:jc w:val="center"/>
                      <w:rPr>
                        <w:b/>
                        <w:i/>
                        <w:sz w:val="18"/>
                        <w:u w:val="single"/>
                      </w:rPr>
                    </w:pPr>
                    <w:r w:rsidRPr="001A0AF6">
                      <w:rPr>
                        <w:b/>
                        <w:i/>
                        <w:sz w:val="18"/>
                        <w:u w:val="single"/>
                      </w:rPr>
                      <w:t>Naczelnik</w:t>
                    </w:r>
                  </w:p>
                </w:txbxContent>
              </v:textbox>
            </v:roundrect>
            <v:shape id="_s1176" o:spid="_x0000_s1121" type="#_x0000_t33" style="position:absolute;left:21542;top:4982;width:181;height:1298;rotation:180" o:connectortype="elbow" adj="-2071114,-76896,-2071114" strokeweight="1.75pt"/>
            <w10:wrap type="none"/>
            <w10:anchorlock/>
          </v:group>
        </w:pict>
      </w:r>
    </w:p>
    <w:sectPr w:rsidR="00B762ED" w:rsidSect="00387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1259" w:right="953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0E" w:rsidRDefault="00FC660E">
      <w:r>
        <w:separator/>
      </w:r>
    </w:p>
  </w:endnote>
  <w:endnote w:type="continuationSeparator" w:id="0">
    <w:p w:rsidR="00FC660E" w:rsidRDefault="00FC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53" w:rsidRDefault="00E32C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53" w:rsidRDefault="00E32C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53" w:rsidRDefault="00E32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0E" w:rsidRDefault="00FC660E">
      <w:r>
        <w:separator/>
      </w:r>
    </w:p>
  </w:footnote>
  <w:footnote w:type="continuationSeparator" w:id="0">
    <w:p w:rsidR="00FC660E" w:rsidRDefault="00FC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53" w:rsidRDefault="00E32C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C5" w:rsidRPr="00CE09C5" w:rsidRDefault="00CE09C5" w:rsidP="00F90C36">
    <w:pPr>
      <w:ind w:left="17820"/>
    </w:pPr>
    <w:r w:rsidRPr="00CE09C5">
      <w:t>Załącznik</w:t>
    </w:r>
  </w:p>
  <w:p w:rsidR="00CE09C5" w:rsidRPr="00CE09C5" w:rsidRDefault="00CE09C5" w:rsidP="00F90C36">
    <w:pPr>
      <w:ind w:left="17820"/>
    </w:pPr>
    <w:r w:rsidRPr="00CE09C5">
      <w:t xml:space="preserve">do zarządzenia </w:t>
    </w:r>
    <w:r w:rsidR="00F90C36">
      <w:t>n</w:t>
    </w:r>
    <w:r w:rsidRPr="00CE09C5">
      <w:t>r</w:t>
    </w:r>
    <w:r w:rsidR="00E32C53">
      <w:t xml:space="preserve"> 1898</w:t>
    </w:r>
    <w:r w:rsidRPr="00CE09C5">
      <w:t>/2</w:t>
    </w:r>
    <w:r w:rsidR="00802964">
      <w:t>01</w:t>
    </w:r>
    <w:r w:rsidR="008A49BB">
      <w:t>6</w:t>
    </w:r>
  </w:p>
  <w:p w:rsidR="00CE09C5" w:rsidRPr="00CE09C5" w:rsidRDefault="00CE09C5" w:rsidP="00F90C36">
    <w:pPr>
      <w:ind w:left="17820"/>
    </w:pPr>
    <w:r w:rsidRPr="00CE09C5">
      <w:t xml:space="preserve">Prezydenta </w:t>
    </w:r>
    <w:r w:rsidR="00F90C36">
      <w:t>Miasta Stołecznego</w:t>
    </w:r>
    <w:r w:rsidR="00900B97">
      <w:t xml:space="preserve"> </w:t>
    </w:r>
    <w:r w:rsidRPr="00CE09C5">
      <w:t>Warszawy</w:t>
    </w:r>
  </w:p>
  <w:p w:rsidR="00CE09C5" w:rsidRPr="00CE09C5" w:rsidRDefault="00CE09C5" w:rsidP="00F90C36">
    <w:pPr>
      <w:ind w:left="17820"/>
    </w:pPr>
    <w:r w:rsidRPr="00CE09C5">
      <w:t>z dnia</w:t>
    </w:r>
    <w:r w:rsidR="00E32C53">
      <w:t xml:space="preserve"> 30 </w:t>
    </w:r>
    <w:r w:rsidR="008A49BB">
      <w:t>grudnia</w:t>
    </w:r>
    <w:r w:rsidR="001B4939">
      <w:t xml:space="preserve"> 201</w:t>
    </w:r>
    <w:r w:rsidR="008A49BB">
      <w:t>6</w:t>
    </w:r>
    <w:r w:rsidRPr="00CE09C5">
      <w:t xml:space="preserve"> r.</w:t>
    </w:r>
  </w:p>
  <w:p w:rsidR="00CE09C5" w:rsidRPr="00CE09C5" w:rsidRDefault="00CE09C5" w:rsidP="00CE09C5">
    <w:pPr>
      <w:ind w:left="18408"/>
      <w:rPr>
        <w:sz w:val="26"/>
        <w:szCs w:val="26"/>
      </w:rPr>
    </w:pPr>
  </w:p>
  <w:p w:rsidR="00CE09C5" w:rsidRPr="00CE09C5" w:rsidRDefault="00CE09C5" w:rsidP="00CE09C5">
    <w:pPr>
      <w:pStyle w:val="Nagwek"/>
      <w:jc w:val="center"/>
      <w:rPr>
        <w:rFonts w:ascii="Georgia" w:hAnsi="Georgia" w:cs="Arial"/>
        <w:b/>
        <w:i/>
        <w:sz w:val="36"/>
        <w:szCs w:val="36"/>
      </w:rPr>
    </w:pPr>
  </w:p>
  <w:p w:rsidR="00CE09C5" w:rsidRPr="00CE09C5" w:rsidRDefault="00CE09C5" w:rsidP="00CE09C5">
    <w:pPr>
      <w:pStyle w:val="Nagwek"/>
      <w:jc w:val="center"/>
      <w:rPr>
        <w:rFonts w:ascii="Georgia" w:hAnsi="Georgia" w:cs="Arial"/>
        <w:b/>
        <w:i/>
        <w:sz w:val="36"/>
        <w:szCs w:val="36"/>
      </w:rPr>
    </w:pPr>
    <w:r w:rsidRPr="00CE09C5">
      <w:rPr>
        <w:rFonts w:ascii="Georgia" w:hAnsi="Georgia" w:cs="Arial"/>
        <w:b/>
        <w:i/>
        <w:sz w:val="36"/>
        <w:szCs w:val="36"/>
      </w:rPr>
      <w:t xml:space="preserve">Schemat organizacyjny Biura Księgowości i Kontrasygnaty Urzędu </w:t>
    </w:r>
    <w:r w:rsidR="00F90C36">
      <w:rPr>
        <w:rFonts w:ascii="Georgia" w:hAnsi="Georgia" w:cs="Arial"/>
        <w:b/>
        <w:i/>
        <w:sz w:val="36"/>
        <w:szCs w:val="36"/>
      </w:rPr>
      <w:t>M</w:t>
    </w:r>
    <w:r w:rsidRPr="00CE09C5">
      <w:rPr>
        <w:rFonts w:ascii="Georgia" w:hAnsi="Georgia" w:cs="Arial"/>
        <w:b/>
        <w:i/>
        <w:sz w:val="36"/>
        <w:szCs w:val="36"/>
      </w:rPr>
      <w:t xml:space="preserve">iasta </w:t>
    </w:r>
    <w:r w:rsidR="00F90C36">
      <w:rPr>
        <w:rFonts w:ascii="Georgia" w:hAnsi="Georgia" w:cs="Arial"/>
        <w:b/>
        <w:i/>
        <w:sz w:val="36"/>
        <w:szCs w:val="36"/>
      </w:rPr>
      <w:t>S</w:t>
    </w:r>
    <w:r w:rsidRPr="00CE09C5">
      <w:rPr>
        <w:rFonts w:ascii="Georgia" w:hAnsi="Georgia" w:cs="Arial"/>
        <w:b/>
        <w:i/>
        <w:sz w:val="36"/>
        <w:szCs w:val="36"/>
      </w:rPr>
      <w:t>tołecznego Warszawy</w:t>
    </w:r>
  </w:p>
  <w:p w:rsidR="00CE09C5" w:rsidRDefault="00CE09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53" w:rsidRDefault="00E32C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stroke weight="1.7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8A"/>
    <w:rsid w:val="00044BD5"/>
    <w:rsid w:val="00051D23"/>
    <w:rsid w:val="000A7B14"/>
    <w:rsid w:val="000B01A1"/>
    <w:rsid w:val="000B3590"/>
    <w:rsid w:val="000C1D1D"/>
    <w:rsid w:val="000F77A4"/>
    <w:rsid w:val="001060EE"/>
    <w:rsid w:val="00133DF7"/>
    <w:rsid w:val="00134086"/>
    <w:rsid w:val="0019572B"/>
    <w:rsid w:val="001A0AF6"/>
    <w:rsid w:val="001B4939"/>
    <w:rsid w:val="001D0501"/>
    <w:rsid w:val="001E2802"/>
    <w:rsid w:val="00203D68"/>
    <w:rsid w:val="00205111"/>
    <w:rsid w:val="00206009"/>
    <w:rsid w:val="00232648"/>
    <w:rsid w:val="002634C8"/>
    <w:rsid w:val="00290658"/>
    <w:rsid w:val="002B6870"/>
    <w:rsid w:val="002C4934"/>
    <w:rsid w:val="002C65C4"/>
    <w:rsid w:val="002D4A83"/>
    <w:rsid w:val="002D7EBC"/>
    <w:rsid w:val="002E5821"/>
    <w:rsid w:val="003210FA"/>
    <w:rsid w:val="00327892"/>
    <w:rsid w:val="00385FAB"/>
    <w:rsid w:val="003877D6"/>
    <w:rsid w:val="003B3A2E"/>
    <w:rsid w:val="003C2C8C"/>
    <w:rsid w:val="003E0328"/>
    <w:rsid w:val="004063DD"/>
    <w:rsid w:val="00433D9D"/>
    <w:rsid w:val="00473147"/>
    <w:rsid w:val="00487E1C"/>
    <w:rsid w:val="004C64E8"/>
    <w:rsid w:val="004C6D1A"/>
    <w:rsid w:val="00545EDE"/>
    <w:rsid w:val="005704C1"/>
    <w:rsid w:val="005A5135"/>
    <w:rsid w:val="005B6E14"/>
    <w:rsid w:val="005C5BBD"/>
    <w:rsid w:val="005D2897"/>
    <w:rsid w:val="005D395F"/>
    <w:rsid w:val="005D4823"/>
    <w:rsid w:val="005E655C"/>
    <w:rsid w:val="006235D0"/>
    <w:rsid w:val="00660474"/>
    <w:rsid w:val="006A0011"/>
    <w:rsid w:val="006D338D"/>
    <w:rsid w:val="007501B1"/>
    <w:rsid w:val="00764BAD"/>
    <w:rsid w:val="0077417B"/>
    <w:rsid w:val="00795B4A"/>
    <w:rsid w:val="007B0F57"/>
    <w:rsid w:val="00802964"/>
    <w:rsid w:val="008624E7"/>
    <w:rsid w:val="00892B50"/>
    <w:rsid w:val="008A49BB"/>
    <w:rsid w:val="008A5770"/>
    <w:rsid w:val="008D4361"/>
    <w:rsid w:val="008D51FE"/>
    <w:rsid w:val="008F027B"/>
    <w:rsid w:val="00900B97"/>
    <w:rsid w:val="0094318A"/>
    <w:rsid w:val="00996EA9"/>
    <w:rsid w:val="009A0ABE"/>
    <w:rsid w:val="009D03B7"/>
    <w:rsid w:val="009E5537"/>
    <w:rsid w:val="009E667B"/>
    <w:rsid w:val="009F213E"/>
    <w:rsid w:val="00A15073"/>
    <w:rsid w:val="00A3667F"/>
    <w:rsid w:val="00A51713"/>
    <w:rsid w:val="00A81CA0"/>
    <w:rsid w:val="00A925DF"/>
    <w:rsid w:val="00AB5B36"/>
    <w:rsid w:val="00AD7325"/>
    <w:rsid w:val="00B03FA9"/>
    <w:rsid w:val="00B16D43"/>
    <w:rsid w:val="00B26CD7"/>
    <w:rsid w:val="00B3450D"/>
    <w:rsid w:val="00B4208C"/>
    <w:rsid w:val="00B505F2"/>
    <w:rsid w:val="00B74721"/>
    <w:rsid w:val="00B762ED"/>
    <w:rsid w:val="00BE3BAD"/>
    <w:rsid w:val="00BE6404"/>
    <w:rsid w:val="00BF2031"/>
    <w:rsid w:val="00C03B3C"/>
    <w:rsid w:val="00C5000D"/>
    <w:rsid w:val="00CA4D67"/>
    <w:rsid w:val="00CE09C5"/>
    <w:rsid w:val="00D00260"/>
    <w:rsid w:val="00D039E9"/>
    <w:rsid w:val="00D55C78"/>
    <w:rsid w:val="00D572C5"/>
    <w:rsid w:val="00D70B49"/>
    <w:rsid w:val="00D74D13"/>
    <w:rsid w:val="00D90D6B"/>
    <w:rsid w:val="00D92156"/>
    <w:rsid w:val="00DA730B"/>
    <w:rsid w:val="00DE168E"/>
    <w:rsid w:val="00E00641"/>
    <w:rsid w:val="00E25C09"/>
    <w:rsid w:val="00E32C53"/>
    <w:rsid w:val="00E5151E"/>
    <w:rsid w:val="00ED62D7"/>
    <w:rsid w:val="00F44618"/>
    <w:rsid w:val="00F64396"/>
    <w:rsid w:val="00F730A9"/>
    <w:rsid w:val="00F90BD8"/>
    <w:rsid w:val="00F90C36"/>
    <w:rsid w:val="00FA384C"/>
    <w:rsid w:val="00FA5DC5"/>
    <w:rsid w:val="00FC660E"/>
    <w:rsid w:val="00FD4514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75pt"/>
    </o:shapedefaults>
    <o:shapelayout v:ext="edit">
      <o:idmap v:ext="edit" data="1"/>
      <o:rules v:ext="edit">
        <o:r id="V:Rule1" type="connector" idref="#_s1082"/>
        <o:r id="V:Rule2" type="connector" idref="#_s1176"/>
        <o:r id="V:Rule3" type="connector" idref="#_s1072">
          <o:proxy start="" idref="#_s1071" connectloc="1"/>
        </o:r>
        <o:r id="V:Rule4" type="connector" idref="#_s1088">
          <o:proxy start="" idref="#_s1087" connectloc="1"/>
          <o:proxy end="" idref="#_s1075" connectloc="2"/>
        </o:r>
        <o:r id="V:Rule5" type="connector" idref="#_s1114"/>
        <o:r id="V:Rule6" type="connector" idref="#_s1076">
          <o:proxy start="" idref="#_s1075" connectloc="0"/>
          <o:proxy end="" idref="#_s1031" connectloc="2"/>
        </o:r>
        <o:r id="V:Rule7" type="connector" idref="#_s1108">
          <o:proxy start="" idref="#_s1107" connectloc="0"/>
          <o:proxy end="" idref="#_s1028" connectloc="2"/>
        </o:r>
        <o:r id="V:Rule8" type="connector" idref="#_s1054">
          <o:proxy start="" idref="#_s1053" connectloc="0"/>
          <o:proxy end="" idref="#_s1030" connectloc="2"/>
        </o:r>
        <o:r id="V:Rule9" type="connector" idref="#_s1056">
          <o:proxy start="" idref="#_s1055" connectloc="0"/>
          <o:proxy end="" idref="#_s1030" connectloc="2"/>
        </o:r>
        <o:r id="V:Rule10" type="connector" idref="#_s1036">
          <o:proxy start="" idref="#_s1035" connectloc="0"/>
          <o:proxy end="" idref="#_s1029" connectloc="2"/>
        </o:r>
        <o:r id="V:Rule11" type="connector" idref="#_s1032">
          <o:proxy start="" idref="#_s1029" connectloc="0"/>
          <o:proxy end="" idref="#_s1028" connectloc="2"/>
        </o:r>
        <o:r id="V:Rule12" type="connector" idref="#_s1033">
          <o:proxy start="" idref="#_s1030" connectloc="0"/>
          <o:proxy end="" idref="#_s1028" connectloc="2"/>
        </o:r>
        <o:r id="V:Rule13" type="connector" idref="#_s1112"/>
        <o:r id="V:Rule14" type="connector" idref="#_s1034">
          <o:proxy start="" idref="#_s1031" connectloc="0"/>
          <o:proxy end="" idref="#_s1028" connectloc="2"/>
        </o:r>
        <o:r id="V:Rule15" type="connector" idref="#_s1040">
          <o:proxy start="" idref="#_s1039" connectloc="0"/>
          <o:proxy end="" idref="#_s1029" connectloc="2"/>
        </o:r>
        <o:r id="V:Rule16" type="connector" idref="#_s1086">
          <o:proxy start="" idref="#_s1085" connectloc="1"/>
          <o:proxy end="" idref="#_s1075" connectloc="2"/>
        </o:r>
        <o:r id="V:Rule17" type="connector" idref="#_s1038">
          <o:proxy start="" idref="#_s1037" connectloc="0"/>
          <o:proxy end="" idref="#_s1029" connectloc="2"/>
        </o:r>
        <o:r id="V:Rule18" type="connector" idref="#_s1058">
          <o:proxy start="" idref="#_s1057" connectloc="0"/>
          <o:proxy end="" idref="#_s1030" connectloc="2"/>
        </o:r>
        <o:r id="V:Rule19" type="connector" idref="#_s1116"/>
        <o:r id="V:Rule20" type="connector" idref="#_s1080">
          <o:proxy start="" idref="#_s1079" connectloc="0"/>
          <o:proxy end="" idref="#_s1031" connectloc="2"/>
        </o:r>
      </o:rules>
    </o:shapelayout>
  </w:shapeDefaults>
  <w:decimalSymbol w:val=","/>
  <w:listSeparator w:val=";"/>
  <w15:docId w15:val="{3D3C0535-119D-4DF8-A36E-CCCA4996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044BD5"/>
    <w:rPr>
      <w:sz w:val="20"/>
      <w:szCs w:val="20"/>
    </w:rPr>
  </w:style>
  <w:style w:type="character" w:styleId="Odwoanieprzypisukocowego">
    <w:name w:val="endnote reference"/>
    <w:semiHidden/>
    <w:rsid w:val="00044BD5"/>
    <w:rPr>
      <w:vertAlign w:val="superscript"/>
    </w:rPr>
  </w:style>
  <w:style w:type="paragraph" w:styleId="Tekstdymka">
    <w:name w:val="Balloon Text"/>
    <w:basedOn w:val="Normalny"/>
    <w:semiHidden/>
    <w:rsid w:val="00A925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CE09C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09C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B706-87C1-4AD4-8D95-DA485D97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UMstW</dc:creator>
  <cp:lastModifiedBy>Wełnicka Dorota</cp:lastModifiedBy>
  <cp:revision>2</cp:revision>
  <cp:lastPrinted>2009-09-24T06:43:00Z</cp:lastPrinted>
  <dcterms:created xsi:type="dcterms:W3CDTF">2024-02-12T07:14:00Z</dcterms:created>
  <dcterms:modified xsi:type="dcterms:W3CDTF">2024-02-12T07:14:00Z</dcterms:modified>
</cp:coreProperties>
</file>