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2B9" w:rsidRPr="004E37A3" w:rsidRDefault="004E37A3" w:rsidP="00524089">
      <w:pPr>
        <w:pStyle w:val="Bodytext20"/>
        <w:shd w:val="clear" w:color="auto" w:fill="auto"/>
        <w:spacing w:before="120" w:after="240" w:line="300" w:lineRule="auto"/>
        <w:ind w:left="5664" w:firstLine="0"/>
        <w:rPr>
          <w:rFonts w:asciiTheme="minorHAnsi" w:hAnsiTheme="minorHAnsi" w:cstheme="minorHAnsi"/>
          <w:b w:val="0"/>
          <w:sz w:val="22"/>
          <w:szCs w:val="22"/>
        </w:rPr>
      </w:pPr>
      <w:r w:rsidRPr="004E37A3">
        <w:rPr>
          <w:rFonts w:asciiTheme="minorHAnsi" w:hAnsiTheme="minorHAnsi" w:cstheme="minorHAnsi"/>
          <w:b w:val="0"/>
          <w:sz w:val="22"/>
          <w:szCs w:val="22"/>
        </w:rPr>
        <w:t>Warszawa, 9 sierpnia 2022 r.</w:t>
      </w:r>
    </w:p>
    <w:p w:rsidR="004E37A3" w:rsidRDefault="004E37A3" w:rsidP="00524089">
      <w:pPr>
        <w:pStyle w:val="Bodytext20"/>
        <w:shd w:val="clear" w:color="auto" w:fill="auto"/>
        <w:spacing w:before="120" w:after="240" w:line="300" w:lineRule="auto"/>
        <w:ind w:firstLine="0"/>
        <w:rPr>
          <w:rFonts w:asciiTheme="minorHAnsi" w:hAnsiTheme="minorHAnsi" w:cstheme="minorHAnsi"/>
          <w:sz w:val="22"/>
          <w:szCs w:val="22"/>
        </w:rPr>
      </w:pPr>
      <w:r w:rsidRPr="004E37A3">
        <w:rPr>
          <w:rFonts w:asciiTheme="minorHAnsi" w:hAnsiTheme="minorHAnsi" w:cstheme="minorHAnsi"/>
          <w:sz w:val="22"/>
          <w:szCs w:val="22"/>
        </w:rPr>
        <w:t xml:space="preserve">Znak sprawy: </w:t>
      </w:r>
      <w:r w:rsidRPr="004E37A3">
        <w:rPr>
          <w:rStyle w:val="Bodytext2Exact"/>
          <w:rFonts w:asciiTheme="minorHAnsi" w:hAnsiTheme="minorHAnsi" w:cstheme="minorHAnsi"/>
          <w:bCs/>
          <w:sz w:val="22"/>
          <w:szCs w:val="22"/>
        </w:rPr>
        <w:t>KW-WI.1712.20.2022.LBI</w:t>
      </w:r>
    </w:p>
    <w:p w:rsidR="00664B8A" w:rsidRPr="004E37A3" w:rsidRDefault="008924B2" w:rsidP="00524089">
      <w:pPr>
        <w:pStyle w:val="Bodytext20"/>
        <w:shd w:val="clear" w:color="auto" w:fill="auto"/>
        <w:spacing w:before="240" w:after="680" w:line="300" w:lineRule="auto"/>
        <w:ind w:left="4882" w:firstLine="0"/>
        <w:contextualSpacing/>
        <w:rPr>
          <w:rFonts w:asciiTheme="minorHAnsi" w:hAnsiTheme="minorHAnsi" w:cstheme="minorHAnsi"/>
          <w:sz w:val="22"/>
          <w:szCs w:val="22"/>
        </w:rPr>
      </w:pPr>
      <w:r w:rsidRPr="004E37A3">
        <w:rPr>
          <w:rFonts w:asciiTheme="minorHAnsi" w:hAnsiTheme="minorHAnsi" w:cstheme="minorHAnsi"/>
          <w:sz w:val="22"/>
          <w:szCs w:val="22"/>
        </w:rPr>
        <w:t>Pan</w:t>
      </w:r>
    </w:p>
    <w:p w:rsidR="00664B8A" w:rsidRPr="004E37A3" w:rsidRDefault="008924B2" w:rsidP="00524089">
      <w:pPr>
        <w:pStyle w:val="Bodytext20"/>
        <w:shd w:val="clear" w:color="auto" w:fill="auto"/>
        <w:spacing w:before="240" w:after="680" w:line="300" w:lineRule="auto"/>
        <w:ind w:left="4882" w:right="2120" w:firstLine="0"/>
        <w:contextualSpacing/>
        <w:rPr>
          <w:rFonts w:asciiTheme="minorHAnsi" w:hAnsiTheme="minorHAnsi" w:cstheme="minorHAnsi"/>
          <w:sz w:val="22"/>
          <w:szCs w:val="22"/>
        </w:rPr>
      </w:pPr>
      <w:r w:rsidRPr="004E37A3">
        <w:rPr>
          <w:rFonts w:asciiTheme="minorHAnsi" w:hAnsiTheme="minorHAnsi" w:cstheme="minorHAnsi"/>
          <w:sz w:val="22"/>
          <w:szCs w:val="22"/>
        </w:rPr>
        <w:t>Marcin Sierpiński Dyrektor</w:t>
      </w:r>
    </w:p>
    <w:p w:rsidR="00664B8A" w:rsidRPr="004E37A3" w:rsidRDefault="008924B2" w:rsidP="00524089">
      <w:pPr>
        <w:pStyle w:val="Bodytext20"/>
        <w:shd w:val="clear" w:color="auto" w:fill="auto"/>
        <w:spacing w:before="240" w:after="680" w:line="300" w:lineRule="auto"/>
        <w:ind w:left="4882" w:right="1300" w:firstLine="0"/>
        <w:contextualSpacing/>
        <w:rPr>
          <w:rFonts w:asciiTheme="minorHAnsi" w:hAnsiTheme="minorHAnsi" w:cstheme="minorHAnsi"/>
          <w:sz w:val="22"/>
          <w:szCs w:val="22"/>
        </w:rPr>
      </w:pPr>
      <w:r w:rsidRPr="004E37A3">
        <w:rPr>
          <w:rFonts w:asciiTheme="minorHAnsi" w:hAnsiTheme="minorHAnsi" w:cstheme="minorHAnsi"/>
          <w:sz w:val="22"/>
          <w:szCs w:val="22"/>
        </w:rPr>
        <w:t>Dzielnicowego Biura Finansów Oświaty Ursynów m.st. Warszawy Al. KEN 61 02-777 Warszawa</w:t>
      </w:r>
    </w:p>
    <w:p w:rsidR="00664B8A" w:rsidRDefault="008924B2" w:rsidP="00524089">
      <w:pPr>
        <w:pStyle w:val="Nagwek1"/>
        <w:ind w:left="3540"/>
        <w:rPr>
          <w:rFonts w:asciiTheme="minorHAnsi" w:hAnsiTheme="minorHAnsi" w:cstheme="minorHAnsi"/>
          <w:b/>
          <w:color w:val="auto"/>
          <w:sz w:val="22"/>
          <w:szCs w:val="22"/>
        </w:rPr>
      </w:pPr>
      <w:r w:rsidRPr="00524089">
        <w:rPr>
          <w:rFonts w:asciiTheme="minorHAnsi" w:hAnsiTheme="minorHAnsi" w:cstheme="minorHAnsi"/>
          <w:b/>
          <w:color w:val="auto"/>
          <w:sz w:val="22"/>
          <w:szCs w:val="22"/>
        </w:rPr>
        <w:t>Wystąpienie pokontrolne</w:t>
      </w:r>
    </w:p>
    <w:p w:rsidR="00524089" w:rsidRPr="00524089" w:rsidRDefault="00524089" w:rsidP="00524089"/>
    <w:p w:rsidR="00664B8A" w:rsidRPr="004E37A3" w:rsidRDefault="008924B2" w:rsidP="00524089">
      <w:pPr>
        <w:pStyle w:val="Bodytext20"/>
        <w:shd w:val="clear" w:color="auto" w:fill="auto"/>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Na podstawie § 22 ust. 10 Regulaminu organizacyjnego Urzędu miasta stołecznego Warszawy, stanowiącego załącznik do zarządzenia Nr </w:t>
      </w:r>
      <w:r w:rsidRPr="004E37A3">
        <w:rPr>
          <w:rFonts w:asciiTheme="minorHAnsi" w:hAnsiTheme="minorHAnsi" w:cstheme="minorHAnsi"/>
          <w:b w:val="0"/>
          <w:sz w:val="22"/>
          <w:szCs w:val="22"/>
          <w:lang w:val="ru-RU" w:eastAsia="ru-RU" w:bidi="ru-RU"/>
        </w:rPr>
        <w:t xml:space="preserve">312/2007 </w:t>
      </w:r>
      <w:r w:rsidRPr="004E37A3">
        <w:rPr>
          <w:rFonts w:asciiTheme="minorHAnsi" w:hAnsiTheme="minorHAnsi" w:cstheme="minorHAnsi"/>
          <w:b w:val="0"/>
          <w:sz w:val="22"/>
          <w:szCs w:val="22"/>
        </w:rPr>
        <w:t xml:space="preserve">Prezydenta miasta stołecznego Warszawy z dnia 4 kwietnia 2007 r. w sprawie nadania regulaminu organizacyjnego Urzędu miasta stołecznego Warszawy (z późn. zm.), w związku z kontrolą przeprowadzoną przez Biuro Kontroli Urzędu m.st. Warszawy w Dzielnicowym Biurze Finansów Oświaty Ursynów m.st. Warszawy (DBFO) w okresie od dnia 29 marca 2022 r. do dnia 15 kwietnia 2022 r. z przerwami w dniach 1 i 8 kwietnia 2022 r., w zakresie „Procesu wdrażania usług i zakupów wspólnych - procedur, wdrażania, korzyści", której wyniki zostały przedstawione w protokole kontroli podpisanym 21 kwietnia 2022 r., stosownie do § 39 ust. 1,2 i 4 Zarządzenia nr </w:t>
      </w:r>
      <w:r w:rsidRPr="004E37A3">
        <w:rPr>
          <w:rFonts w:asciiTheme="minorHAnsi" w:hAnsiTheme="minorHAnsi" w:cstheme="minorHAnsi"/>
          <w:b w:val="0"/>
          <w:sz w:val="22"/>
          <w:szCs w:val="22"/>
          <w:lang w:val="ru-RU" w:eastAsia="ru-RU" w:bidi="ru-RU"/>
        </w:rPr>
        <w:t xml:space="preserve">1837/2019 </w:t>
      </w:r>
      <w:r w:rsidRPr="004E37A3">
        <w:rPr>
          <w:rFonts w:asciiTheme="minorHAnsi" w:hAnsiTheme="minorHAnsi" w:cstheme="minorHAnsi"/>
          <w:b w:val="0"/>
          <w:sz w:val="22"/>
          <w:szCs w:val="22"/>
        </w:rPr>
        <w:t>Prezydenta miasta stołecznego Warszawy z dnia 12 grudnia 2019 r. w sprawie zasad i trybu postępowania kontrolnego (zwanego dalej:</w:t>
      </w:r>
    </w:p>
    <w:p w:rsidR="00664B8A" w:rsidRPr="004E37A3" w:rsidRDefault="008924B2" w:rsidP="00524089">
      <w:pPr>
        <w:pStyle w:val="Bodytext20"/>
        <w:shd w:val="clear" w:color="auto" w:fill="auto"/>
        <w:spacing w:before="120" w:after="240" w:line="300" w:lineRule="auto"/>
        <w:ind w:firstLine="0"/>
        <w:rPr>
          <w:rFonts w:asciiTheme="minorHAnsi" w:hAnsiTheme="minorHAnsi" w:cstheme="minorHAnsi"/>
          <w:sz w:val="22"/>
          <w:szCs w:val="22"/>
        </w:rPr>
      </w:pPr>
      <w:r w:rsidRPr="004E37A3">
        <w:rPr>
          <w:rFonts w:asciiTheme="minorHAnsi" w:hAnsiTheme="minorHAnsi" w:cstheme="minorHAnsi"/>
          <w:b w:val="0"/>
          <w:sz w:val="22"/>
          <w:szCs w:val="22"/>
        </w:rPr>
        <w:t>Zarządzeniem), przekazuję Panu niniejsze Wystąpienie pokontrolne, uwzględniające stanowisko z dnia 21 czerwca 2022 r. w sprawie złożonych zastrzeżeń do projektu wystąpienia pokontrolnego.</w:t>
      </w:r>
    </w:p>
    <w:p w:rsidR="00664B8A" w:rsidRPr="004E37A3" w:rsidRDefault="008924B2" w:rsidP="00524089">
      <w:pPr>
        <w:pStyle w:val="Bodytext20"/>
        <w:shd w:val="clear" w:color="auto" w:fill="auto"/>
        <w:spacing w:before="120" w:after="240" w:line="300" w:lineRule="auto"/>
        <w:ind w:right="180" w:firstLine="0"/>
        <w:rPr>
          <w:rFonts w:asciiTheme="minorHAnsi" w:hAnsiTheme="minorHAnsi" w:cstheme="minorHAnsi"/>
          <w:b w:val="0"/>
          <w:sz w:val="22"/>
          <w:szCs w:val="22"/>
        </w:rPr>
      </w:pPr>
      <w:r w:rsidRPr="004E37A3">
        <w:rPr>
          <w:rFonts w:asciiTheme="minorHAnsi" w:hAnsiTheme="minorHAnsi" w:cstheme="minorHAnsi"/>
          <w:b w:val="0"/>
          <w:sz w:val="22"/>
          <w:szCs w:val="22"/>
        </w:rPr>
        <w:t>Główny element procesu wdrażania usług i zakupów wspólnych stanowiły następujące Zarządzenia Prezydenta m.st Warszawy:</w:t>
      </w:r>
    </w:p>
    <w:p w:rsidR="00664B8A" w:rsidRPr="004E37A3" w:rsidRDefault="008924B2" w:rsidP="00524089">
      <w:pPr>
        <w:pStyle w:val="Bodytext20"/>
        <w:numPr>
          <w:ilvl w:val="0"/>
          <w:numId w:val="1"/>
        </w:numPr>
        <w:shd w:val="clear" w:color="auto" w:fill="auto"/>
        <w:tabs>
          <w:tab w:val="left" w:pos="743"/>
        </w:tabs>
        <w:spacing w:before="120" w:after="240" w:line="300" w:lineRule="auto"/>
        <w:ind w:left="760" w:hanging="340"/>
        <w:rPr>
          <w:rFonts w:asciiTheme="minorHAnsi" w:hAnsiTheme="minorHAnsi" w:cstheme="minorHAnsi"/>
          <w:b w:val="0"/>
          <w:sz w:val="22"/>
          <w:szCs w:val="22"/>
        </w:rPr>
      </w:pPr>
      <w:r w:rsidRPr="004E37A3">
        <w:rPr>
          <w:rFonts w:asciiTheme="minorHAnsi" w:hAnsiTheme="minorHAnsi" w:cstheme="minorHAnsi"/>
          <w:b w:val="0"/>
          <w:sz w:val="22"/>
          <w:szCs w:val="22"/>
        </w:rPr>
        <w:t xml:space="preserve">Zarządzenie nr </w:t>
      </w:r>
      <w:r w:rsidRPr="004E37A3">
        <w:rPr>
          <w:rFonts w:asciiTheme="minorHAnsi" w:hAnsiTheme="minorHAnsi" w:cstheme="minorHAnsi"/>
          <w:b w:val="0"/>
          <w:sz w:val="22"/>
          <w:szCs w:val="22"/>
          <w:lang w:val="ru-RU" w:eastAsia="ru-RU" w:bidi="ru-RU"/>
        </w:rPr>
        <w:t xml:space="preserve">1444/2019 </w:t>
      </w:r>
      <w:r w:rsidRPr="004E37A3">
        <w:rPr>
          <w:rFonts w:asciiTheme="minorHAnsi" w:hAnsiTheme="minorHAnsi" w:cstheme="minorHAnsi"/>
          <w:b w:val="0"/>
          <w:sz w:val="22"/>
          <w:szCs w:val="22"/>
        </w:rPr>
        <w:t>z dnia 10 września 2019 r. w sprawie wyznaczenia jednostek organizacyjnych m.st. Warszawy do przeprowadzenia postępowania o udzielenie zamówienia publicznego w trybie przetargu nieograniczonego na zakup energii cieplnej, obejmujący dystrybucję i zakup energii cieplnej dla szkół i placówek oświatowych m. st. Warszawy</w:t>
      </w:r>
    </w:p>
    <w:p w:rsidR="00664B8A" w:rsidRPr="004E37A3" w:rsidRDefault="008924B2" w:rsidP="00524089">
      <w:pPr>
        <w:pStyle w:val="Bodytext20"/>
        <w:shd w:val="clear" w:color="auto" w:fill="auto"/>
        <w:spacing w:before="120" w:after="240" w:line="300" w:lineRule="auto"/>
        <w:ind w:left="760" w:firstLine="0"/>
        <w:rPr>
          <w:rFonts w:asciiTheme="minorHAnsi" w:hAnsiTheme="minorHAnsi" w:cstheme="minorHAnsi"/>
          <w:b w:val="0"/>
          <w:sz w:val="22"/>
          <w:szCs w:val="22"/>
        </w:rPr>
      </w:pPr>
      <w:r w:rsidRPr="004E37A3">
        <w:rPr>
          <w:rFonts w:asciiTheme="minorHAnsi" w:hAnsiTheme="minorHAnsi" w:cstheme="minorHAnsi"/>
          <w:b w:val="0"/>
          <w:sz w:val="22"/>
          <w:szCs w:val="22"/>
        </w:rPr>
        <w:lastRenderedPageBreak/>
        <w:t>na okres do trzech lat;</w:t>
      </w:r>
    </w:p>
    <w:p w:rsidR="00664B8A" w:rsidRPr="004E37A3" w:rsidRDefault="008924B2" w:rsidP="00524089">
      <w:pPr>
        <w:pStyle w:val="Bodytext20"/>
        <w:numPr>
          <w:ilvl w:val="0"/>
          <w:numId w:val="1"/>
        </w:numPr>
        <w:shd w:val="clear" w:color="auto" w:fill="auto"/>
        <w:tabs>
          <w:tab w:val="left" w:pos="743"/>
        </w:tabs>
        <w:spacing w:before="120" w:after="240" w:line="300" w:lineRule="auto"/>
        <w:ind w:left="760" w:hanging="340"/>
        <w:rPr>
          <w:rFonts w:asciiTheme="minorHAnsi" w:hAnsiTheme="minorHAnsi" w:cstheme="minorHAnsi"/>
          <w:b w:val="0"/>
          <w:sz w:val="22"/>
          <w:szCs w:val="22"/>
        </w:rPr>
      </w:pPr>
      <w:r w:rsidRPr="004E37A3">
        <w:rPr>
          <w:rFonts w:asciiTheme="minorHAnsi" w:hAnsiTheme="minorHAnsi" w:cstheme="minorHAnsi"/>
          <w:b w:val="0"/>
          <w:sz w:val="22"/>
          <w:szCs w:val="22"/>
        </w:rPr>
        <w:t xml:space="preserve">Zarządzenie nr </w:t>
      </w:r>
      <w:r w:rsidRPr="004E37A3">
        <w:rPr>
          <w:rFonts w:asciiTheme="minorHAnsi" w:hAnsiTheme="minorHAnsi" w:cstheme="minorHAnsi"/>
          <w:b w:val="0"/>
          <w:sz w:val="22"/>
          <w:szCs w:val="22"/>
          <w:lang w:val="ru-RU" w:eastAsia="ru-RU" w:bidi="ru-RU"/>
        </w:rPr>
        <w:t xml:space="preserve">658/2021 </w:t>
      </w:r>
      <w:r w:rsidRPr="004E37A3">
        <w:rPr>
          <w:rFonts w:asciiTheme="minorHAnsi" w:hAnsiTheme="minorHAnsi" w:cstheme="minorHAnsi"/>
          <w:b w:val="0"/>
          <w:sz w:val="22"/>
          <w:szCs w:val="22"/>
        </w:rPr>
        <w:t>z dnia 5 maja 2021 r. w sprawie wyznaczenia jednostek organizacyjnych m.st. Warszawy do przeprowadzenia postępowania o udzielenie zamówienia publicznego w trybie przetargu nieograniczonego na zakup energii cieplnej, obejmujący dystrybucję i zakup energii cieplnej dla szkół i placówek oświatowych m. st. Warszawy</w:t>
      </w:r>
    </w:p>
    <w:p w:rsidR="00664B8A" w:rsidRPr="004E37A3" w:rsidRDefault="008924B2" w:rsidP="00524089">
      <w:pPr>
        <w:pStyle w:val="Bodytext20"/>
        <w:shd w:val="clear" w:color="auto" w:fill="auto"/>
        <w:spacing w:before="120" w:after="240" w:line="300" w:lineRule="auto"/>
        <w:ind w:left="760" w:firstLine="0"/>
        <w:rPr>
          <w:rFonts w:asciiTheme="minorHAnsi" w:hAnsiTheme="minorHAnsi" w:cstheme="minorHAnsi"/>
          <w:b w:val="0"/>
          <w:sz w:val="22"/>
          <w:szCs w:val="22"/>
        </w:rPr>
      </w:pPr>
      <w:r w:rsidRPr="004E37A3">
        <w:rPr>
          <w:rFonts w:asciiTheme="minorHAnsi" w:hAnsiTheme="minorHAnsi" w:cstheme="minorHAnsi"/>
          <w:b w:val="0"/>
          <w:sz w:val="22"/>
          <w:szCs w:val="22"/>
        </w:rPr>
        <w:t>na okres do trzech lat;</w:t>
      </w:r>
    </w:p>
    <w:p w:rsidR="00664B8A" w:rsidRPr="004E37A3" w:rsidRDefault="008924B2" w:rsidP="00524089">
      <w:pPr>
        <w:pStyle w:val="Bodytext20"/>
        <w:numPr>
          <w:ilvl w:val="0"/>
          <w:numId w:val="1"/>
        </w:numPr>
        <w:shd w:val="clear" w:color="auto" w:fill="auto"/>
        <w:tabs>
          <w:tab w:val="left" w:pos="743"/>
        </w:tabs>
        <w:spacing w:before="120" w:after="240" w:line="300" w:lineRule="auto"/>
        <w:ind w:left="760" w:hanging="340"/>
        <w:rPr>
          <w:rFonts w:asciiTheme="minorHAnsi" w:hAnsiTheme="minorHAnsi" w:cstheme="minorHAnsi"/>
          <w:b w:val="0"/>
          <w:sz w:val="22"/>
          <w:szCs w:val="22"/>
        </w:rPr>
      </w:pPr>
      <w:r w:rsidRPr="004E37A3">
        <w:rPr>
          <w:rFonts w:asciiTheme="minorHAnsi" w:hAnsiTheme="minorHAnsi" w:cstheme="minorHAnsi"/>
          <w:b w:val="0"/>
          <w:sz w:val="22"/>
          <w:szCs w:val="22"/>
        </w:rPr>
        <w:t xml:space="preserve">Zarządzenie nr </w:t>
      </w:r>
      <w:r w:rsidRPr="004E37A3">
        <w:rPr>
          <w:rFonts w:asciiTheme="minorHAnsi" w:hAnsiTheme="minorHAnsi" w:cstheme="minorHAnsi"/>
          <w:b w:val="0"/>
          <w:sz w:val="22"/>
          <w:szCs w:val="22"/>
          <w:lang w:val="ru-RU" w:eastAsia="ru-RU" w:bidi="ru-RU"/>
        </w:rPr>
        <w:t xml:space="preserve">484/2022 </w:t>
      </w:r>
      <w:r w:rsidRPr="004E37A3">
        <w:rPr>
          <w:rFonts w:asciiTheme="minorHAnsi" w:hAnsiTheme="minorHAnsi" w:cstheme="minorHAnsi"/>
          <w:b w:val="0"/>
          <w:sz w:val="22"/>
          <w:szCs w:val="22"/>
        </w:rPr>
        <w:t>z dnia 23 marca 2022 r. w sprawie wyznaczenia jednostek organizacyjnych m.st. Warszawy do przeprowadzenia postępowania o udzielenie zamówienia publicznego na zakup energii cieplnej, obejmującego dystrybucję i zakup energii cieplnej dla szkół i placówek oświatowych m. st. Warszawy na okres do czterech lat;</w:t>
      </w:r>
    </w:p>
    <w:p w:rsidR="00664B8A" w:rsidRPr="004E37A3" w:rsidRDefault="008924B2" w:rsidP="00524089">
      <w:pPr>
        <w:pStyle w:val="Bodytext20"/>
        <w:numPr>
          <w:ilvl w:val="0"/>
          <w:numId w:val="1"/>
        </w:numPr>
        <w:shd w:val="clear" w:color="auto" w:fill="auto"/>
        <w:tabs>
          <w:tab w:val="left" w:pos="743"/>
        </w:tabs>
        <w:spacing w:before="120" w:after="240" w:line="300" w:lineRule="auto"/>
        <w:ind w:left="760" w:hanging="340"/>
        <w:rPr>
          <w:rFonts w:asciiTheme="minorHAnsi" w:hAnsiTheme="minorHAnsi" w:cstheme="minorHAnsi"/>
          <w:b w:val="0"/>
          <w:sz w:val="22"/>
          <w:szCs w:val="22"/>
        </w:rPr>
      </w:pPr>
      <w:r w:rsidRPr="004E37A3">
        <w:rPr>
          <w:rFonts w:asciiTheme="minorHAnsi" w:hAnsiTheme="minorHAnsi" w:cstheme="minorHAnsi"/>
          <w:b w:val="0"/>
          <w:sz w:val="22"/>
          <w:szCs w:val="22"/>
        </w:rPr>
        <w:t xml:space="preserve">Zarządzenie nr </w:t>
      </w:r>
      <w:r w:rsidRPr="004E37A3">
        <w:rPr>
          <w:rFonts w:asciiTheme="minorHAnsi" w:hAnsiTheme="minorHAnsi" w:cstheme="minorHAnsi"/>
          <w:b w:val="0"/>
          <w:sz w:val="22"/>
          <w:szCs w:val="22"/>
          <w:lang w:val="ru-RU" w:eastAsia="ru-RU" w:bidi="ru-RU"/>
        </w:rPr>
        <w:t xml:space="preserve">945/2020 </w:t>
      </w:r>
      <w:r w:rsidRPr="004E37A3">
        <w:rPr>
          <w:rFonts w:asciiTheme="minorHAnsi" w:hAnsiTheme="minorHAnsi" w:cstheme="minorHAnsi"/>
          <w:b w:val="0"/>
          <w:sz w:val="22"/>
          <w:szCs w:val="22"/>
        </w:rPr>
        <w:t>z dnia 16 lipca 2020 r. w sprawie wyznaczenia jednostek organizacyjnych m.st Warszawy do przeprowadzenia postępowania o udzielenie zamówienia publicznego w trybie przetargu nieograniczonego na zakup paliwa gazowego, obejmującego dystrybucję i zakup gazu dla szkół i placówek oświatowych m. st. Warszawy na okres do trzech lat.</w:t>
      </w:r>
    </w:p>
    <w:p w:rsidR="00664B8A" w:rsidRPr="004E37A3" w:rsidRDefault="008924B2" w:rsidP="00524089">
      <w:pPr>
        <w:pStyle w:val="Bodytext20"/>
        <w:numPr>
          <w:ilvl w:val="0"/>
          <w:numId w:val="1"/>
        </w:numPr>
        <w:shd w:val="clear" w:color="auto" w:fill="auto"/>
        <w:tabs>
          <w:tab w:val="left" w:pos="743"/>
        </w:tabs>
        <w:spacing w:before="120" w:after="240" w:line="300" w:lineRule="auto"/>
        <w:ind w:left="760" w:hanging="340"/>
        <w:rPr>
          <w:rFonts w:asciiTheme="minorHAnsi" w:hAnsiTheme="minorHAnsi" w:cstheme="minorHAnsi"/>
          <w:b w:val="0"/>
          <w:sz w:val="22"/>
          <w:szCs w:val="22"/>
        </w:rPr>
      </w:pPr>
      <w:r w:rsidRPr="004E37A3">
        <w:rPr>
          <w:rFonts w:asciiTheme="minorHAnsi" w:hAnsiTheme="minorHAnsi" w:cstheme="minorHAnsi"/>
          <w:b w:val="0"/>
          <w:sz w:val="22"/>
          <w:szCs w:val="22"/>
        </w:rPr>
        <w:t xml:space="preserve">Zarządzenie nr </w:t>
      </w:r>
      <w:r w:rsidRPr="004E37A3">
        <w:rPr>
          <w:rFonts w:asciiTheme="minorHAnsi" w:hAnsiTheme="minorHAnsi" w:cstheme="minorHAnsi"/>
          <w:b w:val="0"/>
          <w:sz w:val="22"/>
          <w:szCs w:val="22"/>
          <w:lang w:val="ru-RU" w:eastAsia="ru-RU" w:bidi="ru-RU"/>
        </w:rPr>
        <w:t xml:space="preserve">659/2021 </w:t>
      </w:r>
      <w:r w:rsidRPr="004E37A3">
        <w:rPr>
          <w:rFonts w:asciiTheme="minorHAnsi" w:hAnsiTheme="minorHAnsi" w:cstheme="minorHAnsi"/>
          <w:b w:val="0"/>
          <w:sz w:val="22"/>
          <w:szCs w:val="22"/>
        </w:rPr>
        <w:t>z dnia 5 maja 2021 r. w sprawie wyznaczenia jednostek organizacyjnych m.st. Warszawy do przeprowadzenia postępowania o udzielenie zamówienia publicznego w trybie przetargu nieograniczonego na zakup paliwa gazowego, obejmującego dystrybucję i zakup gazu dla szkół i placówek oświatowych m. st. Warszawy na okres</w:t>
      </w:r>
    </w:p>
    <w:p w:rsidR="00664B8A" w:rsidRPr="004E37A3" w:rsidRDefault="008924B2" w:rsidP="00524089">
      <w:pPr>
        <w:pStyle w:val="Bodytext20"/>
        <w:shd w:val="clear" w:color="auto" w:fill="auto"/>
        <w:spacing w:before="120" w:after="240" w:line="300" w:lineRule="auto"/>
        <w:ind w:left="760" w:firstLine="0"/>
        <w:rPr>
          <w:rFonts w:asciiTheme="minorHAnsi" w:hAnsiTheme="minorHAnsi" w:cstheme="minorHAnsi"/>
          <w:b w:val="0"/>
          <w:sz w:val="22"/>
          <w:szCs w:val="22"/>
        </w:rPr>
      </w:pPr>
      <w:r w:rsidRPr="004E37A3">
        <w:rPr>
          <w:rFonts w:asciiTheme="minorHAnsi" w:hAnsiTheme="minorHAnsi" w:cstheme="minorHAnsi"/>
          <w:b w:val="0"/>
          <w:sz w:val="22"/>
          <w:szCs w:val="22"/>
        </w:rPr>
        <w:t>do trzech lat.</w:t>
      </w:r>
    </w:p>
    <w:p w:rsidR="00664B8A" w:rsidRPr="004E37A3" w:rsidRDefault="008924B2" w:rsidP="00524089">
      <w:pPr>
        <w:pStyle w:val="Bodytext20"/>
        <w:shd w:val="clear" w:color="auto" w:fill="auto"/>
        <w:spacing w:before="120" w:after="240" w:line="300" w:lineRule="auto"/>
        <w:ind w:left="760" w:hanging="340"/>
        <w:rPr>
          <w:rFonts w:asciiTheme="minorHAnsi" w:hAnsiTheme="minorHAnsi" w:cstheme="minorHAnsi"/>
          <w:b w:val="0"/>
          <w:sz w:val="22"/>
          <w:szCs w:val="22"/>
        </w:rPr>
      </w:pPr>
      <w:r w:rsidRPr="004E37A3">
        <w:rPr>
          <w:rFonts w:asciiTheme="minorHAnsi" w:hAnsiTheme="minorHAnsi" w:cstheme="minorHAnsi"/>
          <w:b w:val="0"/>
          <w:sz w:val="22"/>
          <w:szCs w:val="22"/>
        </w:rPr>
        <w:t xml:space="preserve">6} Zarządzenie nr </w:t>
      </w:r>
      <w:r w:rsidRPr="004E37A3">
        <w:rPr>
          <w:rFonts w:asciiTheme="minorHAnsi" w:hAnsiTheme="minorHAnsi" w:cstheme="minorHAnsi"/>
          <w:b w:val="0"/>
          <w:sz w:val="22"/>
          <w:szCs w:val="22"/>
          <w:lang w:val="ru-RU" w:eastAsia="ru-RU" w:bidi="ru-RU"/>
        </w:rPr>
        <w:t xml:space="preserve">483/2022 </w:t>
      </w:r>
      <w:r w:rsidRPr="004E37A3">
        <w:rPr>
          <w:rFonts w:asciiTheme="minorHAnsi" w:hAnsiTheme="minorHAnsi" w:cstheme="minorHAnsi"/>
          <w:b w:val="0"/>
          <w:sz w:val="22"/>
          <w:szCs w:val="22"/>
        </w:rPr>
        <w:t>z dnia 23 marca 2022 r. w sprawie wyznaczenia jednostek</w:t>
      </w:r>
    </w:p>
    <w:p w:rsidR="00664B8A" w:rsidRPr="004E37A3" w:rsidRDefault="008924B2" w:rsidP="00524089">
      <w:pPr>
        <w:pStyle w:val="Bodytext20"/>
        <w:shd w:val="clear" w:color="auto" w:fill="auto"/>
        <w:spacing w:before="120" w:after="240" w:line="300" w:lineRule="auto"/>
        <w:ind w:left="760" w:firstLine="0"/>
        <w:rPr>
          <w:rFonts w:asciiTheme="minorHAnsi" w:hAnsiTheme="minorHAnsi" w:cstheme="minorHAnsi"/>
          <w:b w:val="0"/>
          <w:sz w:val="22"/>
          <w:szCs w:val="22"/>
        </w:rPr>
      </w:pPr>
      <w:r w:rsidRPr="004E37A3">
        <w:rPr>
          <w:rFonts w:asciiTheme="minorHAnsi" w:hAnsiTheme="minorHAnsi" w:cstheme="minorHAnsi"/>
          <w:b w:val="0"/>
          <w:sz w:val="22"/>
          <w:szCs w:val="22"/>
        </w:rPr>
        <w:t>organizacyjnych m.st. Warszawy do przeprowadzenia postępowania o udzielenie zamówienia publicznego na zakup paliwa gazowego, obejmującego dystrybucję i zakup gazu dla szkół i placówek oświatowych m. st. Warszawy na okres do czterech lat.</w:t>
      </w:r>
    </w:p>
    <w:p w:rsidR="00664B8A" w:rsidRPr="004E37A3" w:rsidRDefault="008924B2" w:rsidP="00524089">
      <w:pPr>
        <w:pStyle w:val="Bodytext20"/>
        <w:shd w:val="clear" w:color="auto" w:fill="auto"/>
        <w:spacing w:before="120" w:after="240" w:line="300" w:lineRule="auto"/>
        <w:ind w:left="760" w:hanging="340"/>
        <w:rPr>
          <w:rFonts w:asciiTheme="minorHAnsi" w:hAnsiTheme="minorHAnsi" w:cstheme="minorHAnsi"/>
          <w:b w:val="0"/>
          <w:sz w:val="22"/>
          <w:szCs w:val="22"/>
        </w:rPr>
      </w:pPr>
      <w:r w:rsidRPr="004E37A3">
        <w:rPr>
          <w:rFonts w:asciiTheme="minorHAnsi" w:hAnsiTheme="minorHAnsi" w:cstheme="minorHAnsi"/>
          <w:b w:val="0"/>
          <w:sz w:val="22"/>
          <w:szCs w:val="22"/>
        </w:rPr>
        <w:t xml:space="preserve">7) Zarządzenie nr </w:t>
      </w:r>
      <w:r w:rsidRPr="004E37A3">
        <w:rPr>
          <w:rFonts w:asciiTheme="minorHAnsi" w:hAnsiTheme="minorHAnsi" w:cstheme="minorHAnsi"/>
          <w:b w:val="0"/>
          <w:sz w:val="22"/>
          <w:szCs w:val="22"/>
          <w:lang w:val="ru-RU" w:eastAsia="ru-RU" w:bidi="ru-RU"/>
        </w:rPr>
        <w:t xml:space="preserve">60/2022 </w:t>
      </w:r>
      <w:r w:rsidRPr="004E37A3">
        <w:rPr>
          <w:rFonts w:asciiTheme="minorHAnsi" w:hAnsiTheme="minorHAnsi" w:cstheme="minorHAnsi"/>
          <w:b w:val="0"/>
          <w:sz w:val="22"/>
          <w:szCs w:val="22"/>
        </w:rPr>
        <w:t>z dnia 21 stycznia 2022 r. w sprawie wyznaczenia jednostek organizacyjnych m. st. Warszawy do przeprowadzenia postępowania o udzielenie zamówienia publicznego na zakup komputerów, papieru kserograficznego i środków czystości dla placówek oświatowych m.st Warszawy.</w:t>
      </w:r>
    </w:p>
    <w:p w:rsidR="00664B8A" w:rsidRPr="004E37A3" w:rsidRDefault="008924B2" w:rsidP="00524089">
      <w:pPr>
        <w:pStyle w:val="Bodytext20"/>
        <w:shd w:val="clear" w:color="auto" w:fill="auto"/>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Wykonanie zarządzeń powierzono Dyrektorom Dzielnicowych Biur Finansów Oświaty dla szkół i placówek oświatowych w dzielnicach oraz Dyrektorowi Miejskiego Biura Finansów Oświaty dla </w:t>
      </w:r>
      <w:r w:rsidRPr="004E37A3">
        <w:rPr>
          <w:rFonts w:asciiTheme="minorHAnsi" w:hAnsiTheme="minorHAnsi" w:cstheme="minorHAnsi"/>
          <w:b w:val="0"/>
          <w:sz w:val="22"/>
          <w:szCs w:val="22"/>
        </w:rPr>
        <w:lastRenderedPageBreak/>
        <w:t>szkół i placówek oświatowych o znaczeniu ponaddzielnicowym.</w:t>
      </w:r>
    </w:p>
    <w:p w:rsidR="00664B8A" w:rsidRPr="004E37A3" w:rsidRDefault="008924B2" w:rsidP="00524089">
      <w:pPr>
        <w:pStyle w:val="Bodytext20"/>
        <w:shd w:val="clear" w:color="auto" w:fill="auto"/>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Dodatkowo, Dyrektorowi Dzielnicowego Biura Finansów Oświaty Ursynów m.st. Warszawy powierzono wykonanie Zarządzenia nr </w:t>
      </w:r>
      <w:r w:rsidRPr="004E37A3">
        <w:rPr>
          <w:rFonts w:asciiTheme="minorHAnsi" w:hAnsiTheme="minorHAnsi" w:cstheme="minorHAnsi"/>
          <w:b w:val="0"/>
          <w:sz w:val="22"/>
          <w:szCs w:val="22"/>
          <w:lang w:val="ru-RU" w:eastAsia="ru-RU" w:bidi="ru-RU"/>
        </w:rPr>
        <w:t xml:space="preserve">2025/2021 </w:t>
      </w:r>
      <w:r w:rsidRPr="004E37A3">
        <w:rPr>
          <w:rFonts w:asciiTheme="minorHAnsi" w:hAnsiTheme="minorHAnsi" w:cstheme="minorHAnsi"/>
          <w:b w:val="0"/>
          <w:sz w:val="22"/>
          <w:szCs w:val="22"/>
        </w:rPr>
        <w:t>Prezydenta m.st Warszawy z dnia 29 grudnia 2021 r. w sprawie wyznaczenia Dzielnicowego Biura Finansów Oświaty Ursynów do przygotowania i przeprowadzenia postępowania o udzielenie zamówienia publicznego dla szkół i placówek oświatowych w dzielnicy Ursynów m.st. Warszawy. Wyznaczono Dzielnicowe Biuro Finansów Oświaty Ursynów m.st. Warszawy do przygotowania i przeprowadzenia postępowania o udzielenie zamówienia publicznego dla szkół i placówek oświatowych w dzielnicy Ursynów m.st. Warszawy w zakresie:</w:t>
      </w:r>
    </w:p>
    <w:p w:rsidR="00664B8A" w:rsidRPr="004E37A3" w:rsidRDefault="008924B2" w:rsidP="00524089">
      <w:pPr>
        <w:pStyle w:val="Bodytext20"/>
        <w:numPr>
          <w:ilvl w:val="0"/>
          <w:numId w:val="2"/>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sukcesywnej dostawy środków czystości;</w:t>
      </w:r>
    </w:p>
    <w:p w:rsidR="00664B8A" w:rsidRPr="004E37A3" w:rsidRDefault="008924B2" w:rsidP="00524089">
      <w:pPr>
        <w:pStyle w:val="Bodytext20"/>
        <w:numPr>
          <w:ilvl w:val="0"/>
          <w:numId w:val="2"/>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sukcesywnej dostawy artykułów biurowych oraz papieru do drukarek i kserokopiarek;</w:t>
      </w:r>
    </w:p>
    <w:p w:rsidR="00664B8A" w:rsidRPr="004E37A3" w:rsidRDefault="008924B2" w:rsidP="00524089">
      <w:pPr>
        <w:pStyle w:val="Bodytext20"/>
        <w:shd w:val="clear" w:color="auto" w:fill="auto"/>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3} sukcesywnej dostawy żywności na potrzeby zbiorowego żywienia;</w:t>
      </w:r>
    </w:p>
    <w:p w:rsidR="00664B8A" w:rsidRPr="004E37A3" w:rsidRDefault="008924B2" w:rsidP="00524089">
      <w:pPr>
        <w:pStyle w:val="Bodytext20"/>
        <w:numPr>
          <w:ilvl w:val="0"/>
          <w:numId w:val="3"/>
        </w:numPr>
        <w:shd w:val="clear" w:color="auto" w:fill="auto"/>
        <w:tabs>
          <w:tab w:val="left" w:pos="708"/>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świadczenia usługi dostępu do Internetu i telefonii stacjonarnej;</w:t>
      </w:r>
    </w:p>
    <w:p w:rsidR="00664B8A" w:rsidRPr="004E37A3" w:rsidRDefault="008924B2" w:rsidP="00524089">
      <w:pPr>
        <w:pStyle w:val="Bodytext20"/>
        <w:numPr>
          <w:ilvl w:val="0"/>
          <w:numId w:val="3"/>
        </w:numPr>
        <w:shd w:val="clear" w:color="auto" w:fill="auto"/>
        <w:tabs>
          <w:tab w:val="left" w:pos="708"/>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świadczenia usług pocztowych;</w:t>
      </w:r>
    </w:p>
    <w:p w:rsidR="00664B8A" w:rsidRPr="004E37A3" w:rsidRDefault="008924B2" w:rsidP="00524089">
      <w:pPr>
        <w:pStyle w:val="Bodytext20"/>
        <w:numPr>
          <w:ilvl w:val="0"/>
          <w:numId w:val="3"/>
        </w:numPr>
        <w:shd w:val="clear" w:color="auto" w:fill="auto"/>
        <w:tabs>
          <w:tab w:val="left" w:pos="713"/>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świadczenia usług z zakresu medycyny pracy.</w:t>
      </w:r>
    </w:p>
    <w:p w:rsidR="00664B8A" w:rsidRPr="004E37A3" w:rsidRDefault="008924B2" w:rsidP="00524089">
      <w:pPr>
        <w:pStyle w:val="Bodytext20"/>
        <w:shd w:val="clear" w:color="auto" w:fill="auto"/>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W wyniku kontroli stwierdzono, że w DBFO Ursynów nie istniały odrębne procedury dokonywania usług i zakupów wspólnych, a zgodnie z informacjami DBFO, proces jest realizowany bezpośrednio na podstawie zarządzeń Prezydenta Miasta Stołecznego Warszawy oraz porozumień ze szkołami i placówkami oświatowymi w sprawie wspólnego przeprowadzenia poszczególnych postępowań.</w:t>
      </w:r>
    </w:p>
    <w:p w:rsidR="00664B8A" w:rsidRPr="004E37A3" w:rsidRDefault="008924B2" w:rsidP="00524089">
      <w:pPr>
        <w:pStyle w:val="Bodytext20"/>
        <w:shd w:val="clear" w:color="auto" w:fill="auto"/>
        <w:spacing w:before="120" w:after="240" w:line="300" w:lineRule="auto"/>
        <w:ind w:left="380" w:hanging="380"/>
        <w:rPr>
          <w:rFonts w:asciiTheme="minorHAnsi" w:hAnsiTheme="minorHAnsi" w:cstheme="minorHAnsi"/>
          <w:b w:val="0"/>
          <w:sz w:val="22"/>
          <w:szCs w:val="22"/>
        </w:rPr>
      </w:pPr>
      <w:r w:rsidRPr="004E37A3">
        <w:rPr>
          <w:rFonts w:asciiTheme="minorHAnsi" w:hAnsiTheme="minorHAnsi" w:cstheme="minorHAnsi"/>
          <w:b w:val="0"/>
          <w:sz w:val="22"/>
          <w:szCs w:val="22"/>
        </w:rPr>
        <w:t>Stwierdzono, że:</w:t>
      </w:r>
    </w:p>
    <w:p w:rsidR="00664B8A" w:rsidRPr="004E37A3" w:rsidRDefault="008924B2" w:rsidP="00524089">
      <w:pPr>
        <w:pStyle w:val="Bodytext20"/>
        <w:numPr>
          <w:ilvl w:val="0"/>
          <w:numId w:val="4"/>
        </w:numPr>
        <w:shd w:val="clear" w:color="auto" w:fill="auto"/>
        <w:tabs>
          <w:tab w:val="left" w:pos="323"/>
        </w:tabs>
        <w:spacing w:before="120" w:after="240" w:line="300" w:lineRule="auto"/>
        <w:ind w:left="380" w:hanging="380"/>
        <w:rPr>
          <w:rFonts w:asciiTheme="minorHAnsi" w:hAnsiTheme="minorHAnsi" w:cstheme="minorHAnsi"/>
          <w:b w:val="0"/>
          <w:sz w:val="22"/>
          <w:szCs w:val="22"/>
        </w:rPr>
      </w:pPr>
      <w:r w:rsidRPr="004E37A3">
        <w:rPr>
          <w:rFonts w:asciiTheme="minorHAnsi" w:hAnsiTheme="minorHAnsi" w:cstheme="minorHAnsi"/>
          <w:b w:val="0"/>
          <w:sz w:val="22"/>
          <w:szCs w:val="22"/>
        </w:rPr>
        <w:t>W 2019 r. DBFO Ursynów nie udzieliło na podstawie przepisów ustawy prawo zamówień publicznych, zamówień z zakresu zakupów wspólnych w tym dotyczących zakupu energii cieplnej, paliwa gazowego, komputerów, papieru, środków czystości;</w:t>
      </w:r>
    </w:p>
    <w:p w:rsidR="00664B8A" w:rsidRPr="004E37A3" w:rsidRDefault="008924B2" w:rsidP="00524089">
      <w:pPr>
        <w:pStyle w:val="Bodytext20"/>
        <w:numPr>
          <w:ilvl w:val="0"/>
          <w:numId w:val="4"/>
        </w:numPr>
        <w:shd w:val="clear" w:color="auto" w:fill="auto"/>
        <w:tabs>
          <w:tab w:val="left" w:pos="328"/>
        </w:tabs>
        <w:spacing w:before="120" w:after="240" w:line="300" w:lineRule="auto"/>
        <w:ind w:left="380" w:hanging="380"/>
        <w:rPr>
          <w:rFonts w:asciiTheme="minorHAnsi" w:hAnsiTheme="minorHAnsi" w:cstheme="minorHAnsi"/>
          <w:b w:val="0"/>
          <w:sz w:val="22"/>
          <w:szCs w:val="22"/>
        </w:rPr>
      </w:pPr>
      <w:r w:rsidRPr="004E37A3">
        <w:rPr>
          <w:rFonts w:asciiTheme="minorHAnsi" w:hAnsiTheme="minorHAnsi" w:cstheme="minorHAnsi"/>
          <w:b w:val="0"/>
          <w:sz w:val="22"/>
          <w:szCs w:val="22"/>
        </w:rPr>
        <w:t>W 2020 r. na podstawie przepisów ustawy Prawo zamówień publicznych udzielono:</w:t>
      </w:r>
    </w:p>
    <w:p w:rsidR="00664B8A" w:rsidRPr="004E37A3" w:rsidRDefault="008924B2" w:rsidP="00524089">
      <w:pPr>
        <w:pStyle w:val="Bodytext20"/>
        <w:numPr>
          <w:ilvl w:val="0"/>
          <w:numId w:val="5"/>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zamówienia w trybie przetargu nieograniczonego na zakup paliwa gazowego dla 28 obiektów na kwotę 577 235,62 zł,</w:t>
      </w:r>
    </w:p>
    <w:p w:rsidR="00664B8A" w:rsidRPr="004E37A3" w:rsidRDefault="008924B2" w:rsidP="00524089">
      <w:pPr>
        <w:pStyle w:val="Bodytext20"/>
        <w:numPr>
          <w:ilvl w:val="0"/>
          <w:numId w:val="5"/>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zamówienia w trybie przetargu nieograniczonego na zakup energii cieplnej do 30 węzłów cieplnych w 23 obiektach oświatowych na kwotę 11 686 775,82 zł;</w:t>
      </w:r>
    </w:p>
    <w:p w:rsidR="00664B8A" w:rsidRPr="004E37A3" w:rsidRDefault="008924B2" w:rsidP="00524089">
      <w:pPr>
        <w:pStyle w:val="Bodytext20"/>
        <w:numPr>
          <w:ilvl w:val="0"/>
          <w:numId w:val="4"/>
        </w:numPr>
        <w:shd w:val="clear" w:color="auto" w:fill="auto"/>
        <w:tabs>
          <w:tab w:val="left" w:pos="328"/>
        </w:tabs>
        <w:spacing w:before="120" w:after="240" w:line="300" w:lineRule="auto"/>
        <w:ind w:left="380" w:hanging="380"/>
        <w:rPr>
          <w:rFonts w:asciiTheme="minorHAnsi" w:hAnsiTheme="minorHAnsi" w:cstheme="minorHAnsi"/>
          <w:b w:val="0"/>
          <w:sz w:val="22"/>
          <w:szCs w:val="22"/>
        </w:rPr>
      </w:pPr>
      <w:r w:rsidRPr="004E37A3">
        <w:rPr>
          <w:rFonts w:asciiTheme="minorHAnsi" w:hAnsiTheme="minorHAnsi" w:cstheme="minorHAnsi"/>
          <w:b w:val="0"/>
          <w:sz w:val="22"/>
          <w:szCs w:val="22"/>
        </w:rPr>
        <w:t>W 2021 r. udzielono:</w:t>
      </w:r>
    </w:p>
    <w:p w:rsidR="00664B8A" w:rsidRPr="004E37A3" w:rsidRDefault="008924B2" w:rsidP="00524089">
      <w:pPr>
        <w:pStyle w:val="Bodytext20"/>
        <w:numPr>
          <w:ilvl w:val="0"/>
          <w:numId w:val="5"/>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lastRenderedPageBreak/>
        <w:t xml:space="preserve">zamówienia w trybie z wolnej ręki na podstawie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214 ust.l pkt 6 ustawy na sukcesywne dostawy środków czystości na kwotę 1418 563,46 zł,</w:t>
      </w:r>
    </w:p>
    <w:p w:rsidR="00664B8A" w:rsidRPr="004E37A3" w:rsidRDefault="008924B2" w:rsidP="00524089">
      <w:pPr>
        <w:pStyle w:val="Bodytext20"/>
        <w:numPr>
          <w:ilvl w:val="0"/>
          <w:numId w:val="5"/>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 xml:space="preserve">zamówienia w trybie podstawowym, o którym mowa w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275 pkt 1 ustawy na sukcesywne dostawy papieru do drukarek i kserokopiarek na kwotę 132 497,06 zł,</w:t>
      </w:r>
    </w:p>
    <w:p w:rsidR="00664B8A" w:rsidRPr="004E37A3" w:rsidRDefault="008924B2" w:rsidP="00524089">
      <w:pPr>
        <w:pStyle w:val="Bodytext20"/>
        <w:numPr>
          <w:ilvl w:val="0"/>
          <w:numId w:val="5"/>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 xml:space="preserve">zamówienia w trybie z wolnej ręki na sukcesywne dostawy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biurowych na kwotę 385 110,72 zł;</w:t>
      </w:r>
    </w:p>
    <w:p w:rsidR="00664B8A" w:rsidRPr="004E37A3" w:rsidRDefault="008924B2" w:rsidP="00524089">
      <w:pPr>
        <w:pStyle w:val="Bodytext20"/>
        <w:shd w:val="clear" w:color="auto" w:fill="auto"/>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Dodatkowo przeprowadzono:</w:t>
      </w:r>
    </w:p>
    <w:p w:rsidR="00664B8A" w:rsidRPr="004E37A3" w:rsidRDefault="008924B2" w:rsidP="00524089">
      <w:pPr>
        <w:pStyle w:val="Bodytext20"/>
        <w:numPr>
          <w:ilvl w:val="0"/>
          <w:numId w:val="5"/>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zapytanie ofertowe dotyczące świadczeń medycznych z zakresu medycyny pracy;</w:t>
      </w:r>
    </w:p>
    <w:p w:rsidR="00664B8A" w:rsidRPr="004E37A3" w:rsidRDefault="008924B2" w:rsidP="00524089">
      <w:pPr>
        <w:pStyle w:val="Bodytext20"/>
        <w:numPr>
          <w:ilvl w:val="0"/>
          <w:numId w:val="4"/>
        </w:numPr>
        <w:shd w:val="clear" w:color="auto" w:fill="auto"/>
        <w:tabs>
          <w:tab w:val="left" w:pos="708"/>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W 2022 r. do czasu rozpoczęcia czynności kontrolnych udzielono:</w:t>
      </w:r>
    </w:p>
    <w:p w:rsidR="00664B8A" w:rsidRPr="004E37A3" w:rsidRDefault="008924B2" w:rsidP="00524089">
      <w:pPr>
        <w:pStyle w:val="Bodytext20"/>
        <w:numPr>
          <w:ilvl w:val="0"/>
          <w:numId w:val="5"/>
        </w:numPr>
        <w:shd w:val="clear" w:color="auto" w:fill="auto"/>
        <w:tabs>
          <w:tab w:val="left" w:pos="706"/>
        </w:tabs>
        <w:spacing w:before="120" w:after="240" w:line="300" w:lineRule="auto"/>
        <w:ind w:left="660" w:hanging="280"/>
        <w:rPr>
          <w:rFonts w:asciiTheme="minorHAnsi" w:hAnsiTheme="minorHAnsi" w:cstheme="minorHAnsi"/>
          <w:b w:val="0"/>
          <w:sz w:val="22"/>
          <w:szCs w:val="22"/>
        </w:rPr>
      </w:pPr>
      <w:r w:rsidRPr="004E37A3">
        <w:rPr>
          <w:rFonts w:asciiTheme="minorHAnsi" w:hAnsiTheme="minorHAnsi" w:cstheme="minorHAnsi"/>
          <w:b w:val="0"/>
          <w:sz w:val="22"/>
          <w:szCs w:val="22"/>
        </w:rPr>
        <w:t>zamówienia w trybie przetargu nieograniczonego na sukcesywne dostawy żywności dla Dzielnicowego Biura Finansów Oświaty Ursynów m.st. Warszawy oraz dla placówek</w:t>
      </w:r>
    </w:p>
    <w:p w:rsidR="00664B8A" w:rsidRPr="004E37A3" w:rsidRDefault="008924B2" w:rsidP="00524089">
      <w:pPr>
        <w:pStyle w:val="Bodytext20"/>
        <w:shd w:val="clear" w:color="auto" w:fill="auto"/>
        <w:spacing w:before="120" w:after="240" w:line="300" w:lineRule="auto"/>
        <w:ind w:left="800" w:firstLine="0"/>
        <w:rPr>
          <w:rFonts w:asciiTheme="minorHAnsi" w:hAnsiTheme="minorHAnsi" w:cstheme="minorHAnsi"/>
          <w:b w:val="0"/>
          <w:sz w:val="22"/>
          <w:szCs w:val="22"/>
        </w:rPr>
      </w:pPr>
      <w:r w:rsidRPr="004E37A3">
        <w:rPr>
          <w:rFonts w:asciiTheme="minorHAnsi" w:hAnsiTheme="minorHAnsi" w:cstheme="minorHAnsi"/>
          <w:b w:val="0"/>
          <w:sz w:val="22"/>
          <w:szCs w:val="22"/>
        </w:rPr>
        <w:t>oświatowych prowadzących zbiorowe żywienie dzieci w Dzielnicy Ursynów m.st. Warszawy" na kwotę 7 711321,24 zł,</w:t>
      </w:r>
    </w:p>
    <w:p w:rsidR="00664B8A" w:rsidRPr="004E37A3" w:rsidRDefault="008924B2" w:rsidP="00524089">
      <w:pPr>
        <w:pStyle w:val="Bodytext20"/>
        <w:numPr>
          <w:ilvl w:val="0"/>
          <w:numId w:val="5"/>
        </w:numPr>
        <w:shd w:val="clear" w:color="auto" w:fill="auto"/>
        <w:tabs>
          <w:tab w:val="left" w:pos="731"/>
        </w:tabs>
        <w:spacing w:before="120" w:after="240" w:line="300" w:lineRule="auto"/>
        <w:ind w:left="800" w:hanging="400"/>
        <w:rPr>
          <w:rFonts w:asciiTheme="minorHAnsi" w:hAnsiTheme="minorHAnsi" w:cstheme="minorHAnsi"/>
          <w:b w:val="0"/>
          <w:sz w:val="22"/>
          <w:szCs w:val="22"/>
        </w:rPr>
      </w:pPr>
      <w:r w:rsidRPr="004E37A3">
        <w:rPr>
          <w:rFonts w:asciiTheme="minorHAnsi" w:hAnsiTheme="minorHAnsi" w:cstheme="minorHAnsi"/>
          <w:b w:val="0"/>
          <w:sz w:val="22"/>
          <w:szCs w:val="22"/>
        </w:rPr>
        <w:t xml:space="preserve">zamówienia w trybie z wolnej ręki na podstawie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214 ust. 1 pkt. 6 ustawy na sukcesywne dostawy produktów zwierzęcych, mięsa i produktów mięsnych dla DBFO Ursynów oraz dla placówek oświatowych prowadzących zbiorowe żywienie dzieci na kwotę 2 528 699,61 zł</w:t>
      </w:r>
    </w:p>
    <w:p w:rsidR="00664B8A" w:rsidRPr="004E37A3" w:rsidRDefault="008924B2" w:rsidP="00524089">
      <w:pPr>
        <w:pStyle w:val="Bodytext20"/>
        <w:shd w:val="clear" w:color="auto" w:fill="auto"/>
        <w:spacing w:before="120" w:after="240" w:line="300" w:lineRule="auto"/>
        <w:ind w:left="680" w:hanging="280"/>
        <w:rPr>
          <w:rFonts w:asciiTheme="minorHAnsi" w:hAnsiTheme="minorHAnsi" w:cstheme="minorHAnsi"/>
          <w:b w:val="0"/>
          <w:sz w:val="22"/>
          <w:szCs w:val="22"/>
        </w:rPr>
      </w:pPr>
      <w:r w:rsidRPr="004E37A3">
        <w:rPr>
          <w:rFonts w:asciiTheme="minorHAnsi" w:hAnsiTheme="minorHAnsi" w:cstheme="minorHAnsi"/>
          <w:b w:val="0"/>
          <w:sz w:val="22"/>
          <w:szCs w:val="22"/>
        </w:rPr>
        <w:t>Dodatkowo przeprowadzono:</w:t>
      </w:r>
    </w:p>
    <w:p w:rsidR="00664B8A" w:rsidRPr="004E37A3" w:rsidRDefault="008924B2" w:rsidP="00524089">
      <w:pPr>
        <w:pStyle w:val="Bodytext20"/>
        <w:numPr>
          <w:ilvl w:val="0"/>
          <w:numId w:val="5"/>
        </w:numPr>
        <w:shd w:val="clear" w:color="auto" w:fill="auto"/>
        <w:tabs>
          <w:tab w:val="left" w:pos="731"/>
        </w:tabs>
        <w:spacing w:before="120" w:after="240" w:line="300" w:lineRule="auto"/>
        <w:ind w:left="800" w:hanging="400"/>
        <w:rPr>
          <w:rFonts w:asciiTheme="minorHAnsi" w:hAnsiTheme="minorHAnsi" w:cstheme="minorHAnsi"/>
          <w:b w:val="0"/>
          <w:sz w:val="22"/>
          <w:szCs w:val="22"/>
        </w:rPr>
      </w:pPr>
      <w:r w:rsidRPr="004E37A3">
        <w:rPr>
          <w:rFonts w:asciiTheme="minorHAnsi" w:hAnsiTheme="minorHAnsi" w:cstheme="minorHAnsi"/>
          <w:b w:val="0"/>
          <w:sz w:val="22"/>
          <w:szCs w:val="22"/>
        </w:rPr>
        <w:t xml:space="preserve">rozeznanie rynku dotyczące świadczenia usług dostępu do Internetu </w:t>
      </w:r>
      <w:r w:rsidRPr="004E37A3">
        <w:rPr>
          <w:rFonts w:asciiTheme="minorHAnsi" w:hAnsiTheme="minorHAnsi" w:cstheme="minorHAnsi"/>
          <w:b w:val="0"/>
          <w:sz w:val="22"/>
          <w:szCs w:val="22"/>
          <w:lang w:val="ru-RU" w:eastAsia="ru-RU" w:bidi="ru-RU"/>
        </w:rPr>
        <w:t xml:space="preserve">/ </w:t>
      </w:r>
      <w:r w:rsidRPr="004E37A3">
        <w:rPr>
          <w:rFonts w:asciiTheme="minorHAnsi" w:hAnsiTheme="minorHAnsi" w:cstheme="minorHAnsi"/>
          <w:b w:val="0"/>
          <w:sz w:val="22"/>
          <w:szCs w:val="22"/>
        </w:rPr>
        <w:t>teletransmisji oraz świadczenie usługi hostowanej centrali telefonicznej w latach 2022-2024 dla placówek oświatowych w Dzielnicy Ursynów m.st. Warszawy.</w:t>
      </w:r>
    </w:p>
    <w:p w:rsidR="00664B8A" w:rsidRPr="004E37A3" w:rsidRDefault="008924B2" w:rsidP="00524089">
      <w:pPr>
        <w:pStyle w:val="Bodytext20"/>
        <w:shd w:val="clear" w:color="auto" w:fill="auto"/>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Kontrolą objęto dokumentację postępowań o udzielenie zamówienia publicznego w trybie przetargu nieograniczonego na zakup paliwa gazowego dla 28 obiektów na kwotę 577 235,62 zł udzielonego w 2020 r. oraz zamówienia w trybie z wolnej ręki na sukcesywne dostawy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biurowych w latach 2021-2022 na kwotę 385110,72 zł udzielonego w 2021 r.</w:t>
      </w:r>
    </w:p>
    <w:p w:rsidR="00664B8A" w:rsidRPr="004E37A3" w:rsidRDefault="008924B2" w:rsidP="00524089">
      <w:pPr>
        <w:pStyle w:val="Bodytext20"/>
        <w:shd w:val="clear" w:color="auto" w:fill="auto"/>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Należy pozytywnie ocenić działalność jednostki w obszarze objętym kontrolą. Niemniej, ustalenia kontroli wskazują na opisane szerzej w dalszej części wystąpienia uchybienia w realizacji zadania polegające m.in. na:</w:t>
      </w:r>
    </w:p>
    <w:p w:rsidR="00664B8A" w:rsidRPr="004E37A3" w:rsidRDefault="008924B2" w:rsidP="00524089">
      <w:pPr>
        <w:pStyle w:val="Bodytext20"/>
        <w:numPr>
          <w:ilvl w:val="0"/>
          <w:numId w:val="5"/>
        </w:numPr>
        <w:shd w:val="clear" w:color="auto" w:fill="auto"/>
        <w:tabs>
          <w:tab w:val="left" w:pos="333"/>
        </w:tabs>
        <w:spacing w:before="120" w:after="240" w:line="300" w:lineRule="auto"/>
        <w:ind w:left="400" w:right="560" w:hanging="400"/>
        <w:rPr>
          <w:rFonts w:asciiTheme="minorHAnsi" w:hAnsiTheme="minorHAnsi" w:cstheme="minorHAnsi"/>
          <w:b w:val="0"/>
          <w:sz w:val="22"/>
          <w:szCs w:val="22"/>
        </w:rPr>
      </w:pPr>
      <w:r w:rsidRPr="004E37A3">
        <w:rPr>
          <w:rFonts w:asciiTheme="minorHAnsi" w:hAnsiTheme="minorHAnsi" w:cstheme="minorHAnsi"/>
          <w:b w:val="0"/>
          <w:sz w:val="22"/>
          <w:szCs w:val="22"/>
        </w:rPr>
        <w:t xml:space="preserve">rozbieżnościach pomiędzy postanowieniami Regulaminu udzielania zamówień publicznych w DBFO Ursynów m.st. Warszawy wprowadzonego zarządzeniem wewnętrznym nr </w:t>
      </w:r>
      <w:r w:rsidRPr="004E37A3">
        <w:rPr>
          <w:rFonts w:asciiTheme="minorHAnsi" w:hAnsiTheme="minorHAnsi" w:cstheme="minorHAnsi"/>
          <w:b w:val="0"/>
          <w:sz w:val="22"/>
          <w:szCs w:val="22"/>
          <w:lang w:val="ru-RU" w:eastAsia="ru-RU" w:bidi="ru-RU"/>
        </w:rPr>
        <w:t xml:space="preserve">8/2015 </w:t>
      </w:r>
      <w:r w:rsidRPr="004E37A3">
        <w:rPr>
          <w:rFonts w:asciiTheme="minorHAnsi" w:hAnsiTheme="minorHAnsi" w:cstheme="minorHAnsi"/>
          <w:b w:val="0"/>
          <w:sz w:val="22"/>
          <w:szCs w:val="22"/>
        </w:rPr>
        <w:t xml:space="preserve">Dyrektora Dzielnicowego Biura Finansów Oświaty Ursynów </w:t>
      </w:r>
      <w:r w:rsidRPr="004E37A3">
        <w:rPr>
          <w:rFonts w:asciiTheme="minorHAnsi" w:hAnsiTheme="minorHAnsi" w:cstheme="minorHAnsi"/>
          <w:b w:val="0"/>
          <w:sz w:val="22"/>
          <w:szCs w:val="22"/>
        </w:rPr>
        <w:lastRenderedPageBreak/>
        <w:t>m.st. Warszawy, a załącznikiem do Regulaminu co do nazwy i zawartości przedmiotowego załącznika (Wniosek o wszczęcie postępowania w sprawie udzielenia zamówienia publicznego), a także niezawarciu we Wniosku</w:t>
      </w:r>
    </w:p>
    <w:p w:rsidR="00664B8A" w:rsidRPr="004E37A3" w:rsidRDefault="008924B2" w:rsidP="00524089">
      <w:pPr>
        <w:pStyle w:val="Bodytext20"/>
        <w:shd w:val="clear" w:color="auto" w:fill="auto"/>
        <w:spacing w:before="120" w:after="240" w:line="300" w:lineRule="auto"/>
        <w:ind w:left="400" w:firstLine="0"/>
        <w:rPr>
          <w:rFonts w:asciiTheme="minorHAnsi" w:hAnsiTheme="minorHAnsi" w:cstheme="minorHAnsi"/>
          <w:b w:val="0"/>
          <w:sz w:val="22"/>
          <w:szCs w:val="22"/>
        </w:rPr>
      </w:pPr>
      <w:r w:rsidRPr="004E37A3">
        <w:rPr>
          <w:rFonts w:asciiTheme="minorHAnsi" w:hAnsiTheme="minorHAnsi" w:cstheme="minorHAnsi"/>
          <w:b w:val="0"/>
          <w:sz w:val="22"/>
          <w:szCs w:val="22"/>
        </w:rPr>
        <w:t>o wszczęcie postępowania w sprawie udzielenia zamówienia publicznego informacji wynikających z § 5 ust. 3 ww. Regulaminu;</w:t>
      </w:r>
    </w:p>
    <w:p w:rsidR="00664B8A" w:rsidRPr="004E37A3" w:rsidRDefault="008924B2" w:rsidP="00524089">
      <w:pPr>
        <w:pStyle w:val="Bodytext20"/>
        <w:numPr>
          <w:ilvl w:val="0"/>
          <w:numId w:val="5"/>
        </w:numPr>
        <w:shd w:val="clear" w:color="auto" w:fill="auto"/>
        <w:tabs>
          <w:tab w:val="left" w:pos="333"/>
        </w:tabs>
        <w:spacing w:before="120" w:after="240" w:line="300" w:lineRule="auto"/>
        <w:ind w:left="400" w:hanging="400"/>
        <w:rPr>
          <w:rFonts w:asciiTheme="minorHAnsi" w:hAnsiTheme="minorHAnsi" w:cstheme="minorHAnsi"/>
          <w:b w:val="0"/>
          <w:sz w:val="22"/>
          <w:szCs w:val="22"/>
        </w:rPr>
      </w:pPr>
      <w:r w:rsidRPr="004E37A3">
        <w:rPr>
          <w:rFonts w:asciiTheme="minorHAnsi" w:hAnsiTheme="minorHAnsi" w:cstheme="minorHAnsi"/>
          <w:b w:val="0"/>
          <w:sz w:val="22"/>
          <w:szCs w:val="22"/>
        </w:rPr>
        <w:t>błędach w procedurze przeprowadzenia postępowania o udzielenie zamówienia publicznego w trybie przetargu nieograniczonego, którego przedmiotem był „Zakup paliwa gazowego obejmującego dystrybucję i zakup gazu dla szkół i placówek oświatowych w dzielnicy Ursynów m.st. Warszawy na lata 2021-2023" (postępowanie nr: 2/DBFO/P.N./2020).</w:t>
      </w:r>
    </w:p>
    <w:p w:rsidR="00664B8A" w:rsidRPr="004E37A3" w:rsidRDefault="008924B2" w:rsidP="00524089">
      <w:pPr>
        <w:pStyle w:val="Bodytext20"/>
        <w:shd w:val="clear" w:color="auto" w:fill="auto"/>
        <w:spacing w:before="120" w:after="240" w:line="300" w:lineRule="auto"/>
        <w:ind w:left="400" w:hanging="400"/>
        <w:rPr>
          <w:rFonts w:asciiTheme="minorHAnsi" w:hAnsiTheme="minorHAnsi" w:cstheme="minorHAnsi"/>
          <w:b w:val="0"/>
          <w:sz w:val="22"/>
          <w:szCs w:val="22"/>
        </w:rPr>
      </w:pPr>
      <w:r w:rsidRPr="004E37A3">
        <w:rPr>
          <w:rFonts w:asciiTheme="minorHAnsi" w:hAnsiTheme="minorHAnsi" w:cstheme="minorHAnsi"/>
          <w:b w:val="0"/>
          <w:sz w:val="22"/>
          <w:szCs w:val="22"/>
        </w:rPr>
        <w:t>W toku kontroli ustalono:</w:t>
      </w:r>
    </w:p>
    <w:p w:rsidR="00664B8A" w:rsidRPr="004E37A3" w:rsidRDefault="008924B2" w:rsidP="00524089">
      <w:pPr>
        <w:pStyle w:val="Bodytext20"/>
        <w:numPr>
          <w:ilvl w:val="0"/>
          <w:numId w:val="6"/>
        </w:numPr>
        <w:shd w:val="clear" w:color="auto" w:fill="auto"/>
        <w:tabs>
          <w:tab w:val="left" w:pos="333"/>
        </w:tabs>
        <w:spacing w:before="120" w:after="240" w:line="300" w:lineRule="auto"/>
        <w:ind w:left="400" w:hanging="400"/>
        <w:rPr>
          <w:rFonts w:asciiTheme="minorHAnsi" w:hAnsiTheme="minorHAnsi" w:cstheme="minorHAnsi"/>
          <w:b w:val="0"/>
          <w:sz w:val="22"/>
          <w:szCs w:val="22"/>
        </w:rPr>
      </w:pPr>
      <w:r w:rsidRPr="004E37A3">
        <w:rPr>
          <w:rFonts w:asciiTheme="minorHAnsi" w:hAnsiTheme="minorHAnsi" w:cstheme="minorHAnsi"/>
          <w:b w:val="0"/>
          <w:sz w:val="22"/>
          <w:szCs w:val="22"/>
        </w:rPr>
        <w:t xml:space="preserve">W § 5 ust. 3 Regulaminu udzielania zamówień publicznych w DBFO Ursynów m.st. Warszawy wprowadzonego zarządzeniem wewnętrznym nr </w:t>
      </w:r>
      <w:r w:rsidRPr="004E37A3">
        <w:rPr>
          <w:rFonts w:asciiTheme="minorHAnsi" w:hAnsiTheme="minorHAnsi" w:cstheme="minorHAnsi"/>
          <w:b w:val="0"/>
          <w:sz w:val="22"/>
          <w:szCs w:val="22"/>
          <w:lang w:val="ru-RU" w:eastAsia="ru-RU" w:bidi="ru-RU"/>
        </w:rPr>
        <w:t xml:space="preserve">8/2015 </w:t>
      </w:r>
      <w:r w:rsidRPr="004E37A3">
        <w:rPr>
          <w:rFonts w:asciiTheme="minorHAnsi" w:hAnsiTheme="minorHAnsi" w:cstheme="minorHAnsi"/>
          <w:b w:val="0"/>
          <w:sz w:val="22"/>
          <w:szCs w:val="22"/>
        </w:rPr>
        <w:t>Dyrektora Dzielnicowego Biura Finansów Oświaty Ursynów m.st. Warszawy wskazano, że Wniosek o udzielenie zamówienia publicznego musi m.in. zawierać:</w:t>
      </w:r>
    </w:p>
    <w:p w:rsidR="00664B8A" w:rsidRPr="004E37A3" w:rsidRDefault="008924B2" w:rsidP="00524089">
      <w:pPr>
        <w:pStyle w:val="Bodytext20"/>
        <w:numPr>
          <w:ilvl w:val="0"/>
          <w:numId w:val="7"/>
        </w:numPr>
        <w:shd w:val="clear" w:color="auto" w:fill="auto"/>
        <w:tabs>
          <w:tab w:val="left" w:pos="731"/>
        </w:tabs>
        <w:spacing w:before="120" w:after="240" w:line="300" w:lineRule="auto"/>
        <w:ind w:left="680" w:hanging="280"/>
        <w:rPr>
          <w:rFonts w:asciiTheme="minorHAnsi" w:hAnsiTheme="minorHAnsi" w:cstheme="minorHAnsi"/>
          <w:b w:val="0"/>
          <w:sz w:val="22"/>
          <w:szCs w:val="22"/>
        </w:rPr>
      </w:pPr>
      <w:r w:rsidRPr="004E37A3">
        <w:rPr>
          <w:rFonts w:asciiTheme="minorHAnsi" w:hAnsiTheme="minorHAnsi" w:cstheme="minorHAnsi"/>
          <w:b w:val="0"/>
          <w:sz w:val="22"/>
          <w:szCs w:val="22"/>
        </w:rPr>
        <w:t xml:space="preserve">szczegółowy opis przedmiotu zamówienia (kod </w:t>
      </w:r>
      <w:r w:rsidRPr="004E37A3">
        <w:rPr>
          <w:rFonts w:asciiTheme="minorHAnsi" w:hAnsiTheme="minorHAnsi" w:cstheme="minorHAnsi"/>
          <w:b w:val="0"/>
          <w:sz w:val="22"/>
          <w:szCs w:val="22"/>
          <w:lang w:val="en-US" w:eastAsia="en-US" w:bidi="en-US"/>
        </w:rPr>
        <w:t xml:space="preserve">CPV, </w:t>
      </w:r>
      <w:r w:rsidRPr="004E37A3">
        <w:rPr>
          <w:rFonts w:asciiTheme="minorHAnsi" w:hAnsiTheme="minorHAnsi" w:cstheme="minorHAnsi"/>
          <w:b w:val="0"/>
          <w:sz w:val="22"/>
          <w:szCs w:val="22"/>
        </w:rPr>
        <w:t>charakterystyka zamawianych robót, dostaw, usług lub rzeczy, a dla robót budowalnych: projekt budowlany lub program funkcjonalno-użytkowy, kosztorys inwestorski, przedmiar robót),</w:t>
      </w:r>
    </w:p>
    <w:p w:rsidR="00664B8A" w:rsidRPr="004E37A3" w:rsidRDefault="008924B2" w:rsidP="00524089">
      <w:pPr>
        <w:pStyle w:val="Bodytext20"/>
        <w:numPr>
          <w:ilvl w:val="0"/>
          <w:numId w:val="7"/>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wartość zamówienia netto,</w:t>
      </w:r>
    </w:p>
    <w:p w:rsidR="00664B8A" w:rsidRPr="004E37A3" w:rsidRDefault="008924B2" w:rsidP="00524089">
      <w:pPr>
        <w:pStyle w:val="Bodytext20"/>
        <w:numPr>
          <w:ilvl w:val="0"/>
          <w:numId w:val="7"/>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podstawę ustalenia wartości zamówienia,</w:t>
      </w:r>
    </w:p>
    <w:p w:rsidR="00664B8A" w:rsidRPr="004E37A3" w:rsidRDefault="008924B2" w:rsidP="00524089">
      <w:pPr>
        <w:pStyle w:val="Bodytext20"/>
        <w:numPr>
          <w:ilvl w:val="0"/>
          <w:numId w:val="7"/>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propozycję trybu udzielenia zamówienia wraz z uzasadnieniem,</w:t>
      </w:r>
    </w:p>
    <w:p w:rsidR="00664B8A" w:rsidRPr="004E37A3" w:rsidRDefault="008924B2" w:rsidP="00524089">
      <w:pPr>
        <w:pStyle w:val="Bodytext20"/>
        <w:numPr>
          <w:ilvl w:val="0"/>
          <w:numId w:val="7"/>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propozycję kryteriów oceny ofert z uzasadnieniem,</w:t>
      </w:r>
    </w:p>
    <w:p w:rsidR="00664B8A" w:rsidRPr="004E37A3" w:rsidRDefault="008924B2" w:rsidP="00524089">
      <w:pPr>
        <w:pStyle w:val="Bodytext20"/>
        <w:numPr>
          <w:ilvl w:val="0"/>
          <w:numId w:val="7"/>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warunki udziału w postępowaniu,</w:t>
      </w:r>
    </w:p>
    <w:p w:rsidR="00664B8A" w:rsidRPr="004E37A3" w:rsidRDefault="008924B2" w:rsidP="00524089">
      <w:pPr>
        <w:pStyle w:val="Bodytext20"/>
        <w:numPr>
          <w:ilvl w:val="0"/>
          <w:numId w:val="7"/>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propozycje osób do składu Komisji przetargowej,</w:t>
      </w:r>
    </w:p>
    <w:p w:rsidR="00664B8A" w:rsidRPr="004E37A3" w:rsidRDefault="008924B2" w:rsidP="00524089">
      <w:pPr>
        <w:pStyle w:val="Bodytext20"/>
        <w:numPr>
          <w:ilvl w:val="0"/>
          <w:numId w:val="7"/>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proponowany termin realizacji umowy,</w:t>
      </w:r>
    </w:p>
    <w:p w:rsidR="00664B8A" w:rsidRPr="004E37A3" w:rsidRDefault="008924B2" w:rsidP="00524089">
      <w:pPr>
        <w:pStyle w:val="Bodytext20"/>
        <w:numPr>
          <w:ilvl w:val="0"/>
          <w:numId w:val="7"/>
        </w:numPr>
        <w:shd w:val="clear" w:color="auto" w:fill="auto"/>
        <w:tabs>
          <w:tab w:val="left" w:pos="493"/>
        </w:tabs>
        <w:spacing w:before="120" w:after="240" w:line="300" w:lineRule="auto"/>
        <w:ind w:left="520" w:hanging="360"/>
        <w:rPr>
          <w:rFonts w:asciiTheme="minorHAnsi" w:hAnsiTheme="minorHAnsi" w:cstheme="minorHAnsi"/>
          <w:b w:val="0"/>
          <w:sz w:val="22"/>
          <w:szCs w:val="22"/>
        </w:rPr>
      </w:pPr>
      <w:r w:rsidRPr="004E37A3">
        <w:rPr>
          <w:rFonts w:asciiTheme="minorHAnsi" w:hAnsiTheme="minorHAnsi" w:cstheme="minorHAnsi"/>
          <w:b w:val="0"/>
          <w:sz w:val="22"/>
          <w:szCs w:val="22"/>
        </w:rPr>
        <w:t>inne warunki mogące mieć wpływ na zgodną z oczekiwaniami realizację umowy o udzielenie zamówienia publicznego (np. charakterystykę rynku wykonawców).</w:t>
      </w:r>
    </w:p>
    <w:p w:rsidR="00664B8A" w:rsidRPr="004E37A3" w:rsidRDefault="008924B2" w:rsidP="00524089">
      <w:pPr>
        <w:pStyle w:val="Bodytext20"/>
        <w:shd w:val="clear" w:color="auto" w:fill="auto"/>
        <w:spacing w:before="120" w:after="240" w:line="300" w:lineRule="auto"/>
        <w:ind w:left="16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Załącznik nr 1 do Regulaminu stanowił wzór Wniosku o wszczęcie postępowania w sprawie udzielenia zamówienia publicznego którego wartość przekracza 30 000 Euro (netto). We wzorze wniosku nie zidentyfikowano informacji do zamieszczenia, o których mowa w § 5 ust. 3 pkt 2 (wskazano natomiast wartość brutto, jaką zamawiający przeznaczył na realizację </w:t>
      </w:r>
      <w:r w:rsidRPr="004E37A3">
        <w:rPr>
          <w:rFonts w:asciiTheme="minorHAnsi" w:hAnsiTheme="minorHAnsi" w:cstheme="minorHAnsi"/>
          <w:b w:val="0"/>
          <w:sz w:val="22"/>
          <w:szCs w:val="22"/>
        </w:rPr>
        <w:lastRenderedPageBreak/>
        <w:t>zamówienia) oraz w pkt 5,6 i 7 Regulaminu.</w:t>
      </w:r>
    </w:p>
    <w:p w:rsidR="00664B8A" w:rsidRPr="004E37A3" w:rsidRDefault="008924B2" w:rsidP="00524089">
      <w:pPr>
        <w:pStyle w:val="Bodytext20"/>
        <w:shd w:val="clear" w:color="auto" w:fill="auto"/>
        <w:spacing w:before="120" w:after="240" w:line="300" w:lineRule="auto"/>
        <w:ind w:left="160" w:firstLine="0"/>
        <w:rPr>
          <w:rFonts w:asciiTheme="minorHAnsi" w:hAnsiTheme="minorHAnsi" w:cstheme="minorHAnsi"/>
          <w:b w:val="0"/>
          <w:sz w:val="22"/>
          <w:szCs w:val="22"/>
        </w:rPr>
      </w:pPr>
      <w:r w:rsidRPr="004E37A3">
        <w:rPr>
          <w:rFonts w:asciiTheme="minorHAnsi" w:hAnsiTheme="minorHAnsi" w:cstheme="minorHAnsi"/>
          <w:b w:val="0"/>
          <w:sz w:val="22"/>
          <w:szCs w:val="22"/>
        </w:rPr>
        <w:t>W dniu 9 października 2020 r. sporządzono Wniosek nr 2/DBFO/P.N./2020 o wszczęcie postępowania o udzielenie zamówienia publicznego o wartości przekraczającej 30 000 Euro na zakup paliwa gazowego obejmującego dystrybucję i zakup gazu dla szkół i placówek oświatowych w Dzielnicy Warszawa Ursynów m.st. Warszawy na lata 2021-2023.</w:t>
      </w:r>
    </w:p>
    <w:p w:rsidR="00664B8A" w:rsidRPr="004E37A3" w:rsidRDefault="008924B2" w:rsidP="00524089">
      <w:pPr>
        <w:pStyle w:val="Bodytext20"/>
        <w:shd w:val="clear" w:color="auto" w:fill="auto"/>
        <w:spacing w:before="120" w:after="240" w:line="300" w:lineRule="auto"/>
        <w:ind w:left="160" w:firstLine="0"/>
        <w:rPr>
          <w:rFonts w:asciiTheme="minorHAnsi" w:hAnsiTheme="minorHAnsi" w:cstheme="minorHAnsi"/>
          <w:b w:val="0"/>
          <w:sz w:val="22"/>
          <w:szCs w:val="22"/>
        </w:rPr>
      </w:pPr>
      <w:r w:rsidRPr="004E37A3">
        <w:rPr>
          <w:rFonts w:asciiTheme="minorHAnsi" w:hAnsiTheme="minorHAnsi" w:cstheme="minorHAnsi"/>
          <w:b w:val="0"/>
          <w:sz w:val="22"/>
          <w:szCs w:val="22"/>
        </w:rPr>
        <w:t>We wniosku nie zidentyfikowano następujących informacji, o których mowa w § 5 ust. 3 ww. Regulaminu oraz wzorze Wniosku, stanowiącym załącznik nr 1 do Regulaminu:</w:t>
      </w:r>
    </w:p>
    <w:p w:rsidR="00664B8A" w:rsidRPr="004E37A3" w:rsidRDefault="008924B2" w:rsidP="00524089">
      <w:pPr>
        <w:pStyle w:val="Bodytext20"/>
        <w:numPr>
          <w:ilvl w:val="0"/>
          <w:numId w:val="5"/>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Kodu cpv, charakterystyki zamawianych dostaw;</w:t>
      </w:r>
    </w:p>
    <w:p w:rsidR="00664B8A" w:rsidRPr="004E37A3" w:rsidRDefault="008924B2" w:rsidP="00524089">
      <w:pPr>
        <w:pStyle w:val="Bodytext20"/>
        <w:numPr>
          <w:ilvl w:val="0"/>
          <w:numId w:val="5"/>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Wartości zamówienia netto;</w:t>
      </w:r>
    </w:p>
    <w:p w:rsidR="00664B8A" w:rsidRPr="004E37A3" w:rsidRDefault="008924B2" w:rsidP="00524089">
      <w:pPr>
        <w:pStyle w:val="Bodytext20"/>
        <w:numPr>
          <w:ilvl w:val="0"/>
          <w:numId w:val="5"/>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propozycji kryteriów oceny ofert z uzasadnieniem;</w:t>
      </w:r>
    </w:p>
    <w:p w:rsidR="00664B8A" w:rsidRPr="004E37A3" w:rsidRDefault="008924B2" w:rsidP="00524089">
      <w:pPr>
        <w:pStyle w:val="Bodytext20"/>
        <w:numPr>
          <w:ilvl w:val="0"/>
          <w:numId w:val="5"/>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warunków udziału w postępowaniu;</w:t>
      </w:r>
    </w:p>
    <w:p w:rsidR="00664B8A" w:rsidRPr="004E37A3" w:rsidRDefault="008924B2" w:rsidP="00524089">
      <w:pPr>
        <w:pStyle w:val="Bodytext20"/>
        <w:numPr>
          <w:ilvl w:val="0"/>
          <w:numId w:val="5"/>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propozycji osób do składu Komisji przetargowej;</w:t>
      </w:r>
    </w:p>
    <w:p w:rsidR="00664B8A" w:rsidRPr="004E37A3" w:rsidRDefault="008924B2" w:rsidP="00524089">
      <w:pPr>
        <w:pStyle w:val="Bodytext20"/>
        <w:numPr>
          <w:ilvl w:val="0"/>
          <w:numId w:val="5"/>
        </w:numPr>
        <w:shd w:val="clear" w:color="auto" w:fill="auto"/>
        <w:tabs>
          <w:tab w:val="left" w:pos="493"/>
        </w:tabs>
        <w:spacing w:before="120" w:after="240" w:line="300" w:lineRule="auto"/>
        <w:ind w:firstLine="160"/>
        <w:rPr>
          <w:rFonts w:asciiTheme="minorHAnsi" w:hAnsiTheme="minorHAnsi" w:cstheme="minorHAnsi"/>
          <w:b w:val="0"/>
          <w:sz w:val="22"/>
          <w:szCs w:val="22"/>
        </w:rPr>
      </w:pPr>
      <w:r w:rsidRPr="004E37A3">
        <w:rPr>
          <w:rFonts w:asciiTheme="minorHAnsi" w:hAnsiTheme="minorHAnsi" w:cstheme="minorHAnsi"/>
          <w:b w:val="0"/>
          <w:sz w:val="22"/>
          <w:szCs w:val="22"/>
        </w:rPr>
        <w:t>numeru pozycji w planie zamówień publicznych.</w:t>
      </w:r>
    </w:p>
    <w:p w:rsidR="00664B8A" w:rsidRPr="004E37A3" w:rsidRDefault="008924B2" w:rsidP="00524089">
      <w:pPr>
        <w:pStyle w:val="Bodytext40"/>
        <w:shd w:val="clear" w:color="auto" w:fill="auto"/>
        <w:spacing w:after="240" w:line="300" w:lineRule="auto"/>
        <w:ind w:firstLine="160"/>
        <w:rPr>
          <w:rFonts w:asciiTheme="minorHAnsi" w:hAnsiTheme="minorHAnsi" w:cstheme="minorHAnsi"/>
          <w:b w:val="0"/>
          <w:i w:val="0"/>
          <w:sz w:val="22"/>
          <w:szCs w:val="22"/>
        </w:rPr>
      </w:pPr>
      <w:r w:rsidRPr="004E37A3">
        <w:rPr>
          <w:rStyle w:val="Bodytext4NotItalic"/>
          <w:rFonts w:asciiTheme="minorHAnsi" w:hAnsiTheme="minorHAnsi" w:cstheme="minorHAnsi"/>
          <w:bCs/>
          <w:sz w:val="22"/>
          <w:szCs w:val="22"/>
        </w:rPr>
        <w:t>W powyższej sprawie, Pan Marcin Sierpiński, Dyrektor DBFO Ursynów poinformował, że</w:t>
      </w:r>
      <w:r w:rsidRPr="004E37A3">
        <w:rPr>
          <w:rStyle w:val="Bodytext4NotItalic"/>
          <w:rFonts w:asciiTheme="minorHAnsi" w:hAnsiTheme="minorHAnsi" w:cstheme="minorHAnsi"/>
          <w:b/>
          <w:bCs/>
          <w:sz w:val="22"/>
          <w:szCs w:val="22"/>
        </w:rPr>
        <w:t xml:space="preserve"> </w:t>
      </w:r>
      <w:r w:rsidRPr="004E37A3">
        <w:rPr>
          <w:rFonts w:asciiTheme="minorHAnsi" w:hAnsiTheme="minorHAnsi" w:cstheme="minorHAnsi"/>
          <w:b w:val="0"/>
          <w:i w:val="0"/>
          <w:sz w:val="22"/>
          <w:szCs w:val="22"/>
        </w:rPr>
        <w:t>„...ówczesny Regulamin udzielania zamówień publicznych</w:t>
      </w:r>
      <w:r w:rsidRPr="004E37A3">
        <w:rPr>
          <w:rStyle w:val="Bodytext4NotItalic"/>
          <w:rFonts w:asciiTheme="minorHAnsi" w:hAnsiTheme="minorHAnsi" w:cstheme="minorHAnsi"/>
          <w:b/>
          <w:bCs/>
          <w:i/>
          <w:sz w:val="22"/>
          <w:szCs w:val="22"/>
        </w:rPr>
        <w:t xml:space="preserve"> w </w:t>
      </w:r>
      <w:r w:rsidRPr="004E37A3">
        <w:rPr>
          <w:rFonts w:asciiTheme="minorHAnsi" w:hAnsiTheme="minorHAnsi" w:cstheme="minorHAnsi"/>
          <w:b w:val="0"/>
          <w:i w:val="0"/>
          <w:sz w:val="22"/>
          <w:szCs w:val="22"/>
        </w:rPr>
        <w:t>DBFO Ursynów m.st. Warszawy zawierał rozbieżne wytyczne w sprawie przedmiotowego wniosku. Po pierwsze w§5 ust. 3 użyto sformułowania „wniosek o udzielenie zamówienia publicznego", które</w:t>
      </w:r>
      <w:r w:rsidRPr="004E37A3">
        <w:rPr>
          <w:rStyle w:val="Bodytext4NotItalic"/>
          <w:rFonts w:asciiTheme="minorHAnsi" w:hAnsiTheme="minorHAnsi" w:cstheme="minorHAnsi"/>
          <w:b/>
          <w:bCs/>
          <w:i/>
          <w:sz w:val="22"/>
          <w:szCs w:val="22"/>
        </w:rPr>
        <w:t xml:space="preserve"> w </w:t>
      </w:r>
      <w:r w:rsidRPr="004E37A3">
        <w:rPr>
          <w:rFonts w:asciiTheme="minorHAnsi" w:hAnsiTheme="minorHAnsi" w:cstheme="minorHAnsi"/>
          <w:b w:val="0"/>
          <w:i w:val="0"/>
          <w:sz w:val="22"/>
          <w:szCs w:val="22"/>
        </w:rPr>
        <w:t>powszechnie przyjętej praktyce jest innym dokumentem niż wniosek o wszczęcie procedury udzielenia zamówienia publicznego lub wniosek o zamiarze udzielenia zamówienia. Po drugie, wskazane w tym ustępie elementy wniosku nie pokrywały się ze wzorem określonym w załączniku nr 1. Zgodnie z§8 ust. 1 lit. a wniosek powinien być opracowany m.in. według załącznika nr 1. W świetle powyższych niezgodności oraz niejasności co do wymaganej treści wniosku, zasadne było postępowanie zgodnie z wcześniej przyjętymi w DBFO Ursynów praktykami. Oczywiste było, że przyjęty przez poprzednią dyrektor DBFO Ursynów Regulamin udzielania zamówień publicznych w DBFO Ursynów m.st. Warszawy wymagał zmiany, jednakże ze względu na konieczność zawarcia umowy</w:t>
      </w:r>
    </w:p>
    <w:p w:rsidR="00664B8A" w:rsidRPr="004E37A3" w:rsidRDefault="008924B2" w:rsidP="00524089">
      <w:pPr>
        <w:pStyle w:val="Bodytext40"/>
        <w:shd w:val="clear" w:color="auto" w:fill="auto"/>
        <w:spacing w:after="240" w:line="300" w:lineRule="auto"/>
        <w:rPr>
          <w:rFonts w:asciiTheme="minorHAnsi" w:hAnsiTheme="minorHAnsi" w:cstheme="minorHAnsi"/>
          <w:b w:val="0"/>
          <w:i w:val="0"/>
          <w:sz w:val="22"/>
          <w:szCs w:val="22"/>
        </w:rPr>
      </w:pPr>
      <w:r w:rsidRPr="004E37A3">
        <w:rPr>
          <w:rFonts w:asciiTheme="minorHAnsi" w:hAnsiTheme="minorHAnsi" w:cstheme="minorHAnsi"/>
          <w:b w:val="0"/>
          <w:i w:val="0"/>
          <w:sz w:val="22"/>
          <w:szCs w:val="22"/>
        </w:rPr>
        <w:t>na dystrybucją gazu, nie można było czekać ze wszczęciem postępowania do czasu opracowania i przyjęcia nowego regulaminu. Praca nad nowym regulaminem zbiegła się w czasie ze zmianą ustawy prawo zamówień publicznych, co dodatkowo spowodowało konieczność opóźnienia wdrożenia nowych wewnętrznych regulacji w zakresie procedury udzielania zamówień publicznych. W ust. 9 przedmiotowego wniosku wystąpił błąd i pominięto wyraz „nie" w zdaniu „Zamówienie nie jest ujęte w planie zamówień</w:t>
      </w:r>
      <w:r w:rsidRPr="004E37A3">
        <w:rPr>
          <w:rFonts w:asciiTheme="minorHAnsi" w:hAnsiTheme="minorHAnsi" w:cstheme="minorHAnsi"/>
          <w:i w:val="0"/>
          <w:sz w:val="22"/>
          <w:szCs w:val="22"/>
        </w:rPr>
        <w:t xml:space="preserve"> </w:t>
      </w:r>
      <w:r w:rsidRPr="004E37A3">
        <w:rPr>
          <w:rFonts w:asciiTheme="minorHAnsi" w:hAnsiTheme="minorHAnsi" w:cstheme="minorHAnsi"/>
          <w:b w:val="0"/>
          <w:i w:val="0"/>
          <w:sz w:val="22"/>
          <w:szCs w:val="22"/>
        </w:rPr>
        <w:t>publicznych". Zgodnie z §14 ówczesnego Regulaminem udzielania zamówień publicznych wDBFO Ursynów m.st. Warszawy plan zamówień publicznych był zatwierdzany do 31 marca, a następnie</w:t>
      </w:r>
      <w:r w:rsidRPr="004E37A3">
        <w:rPr>
          <w:rFonts w:asciiTheme="minorHAnsi" w:hAnsiTheme="minorHAnsi" w:cstheme="minorHAnsi"/>
          <w:sz w:val="22"/>
          <w:szCs w:val="22"/>
        </w:rPr>
        <w:t xml:space="preserve"> </w:t>
      </w:r>
      <w:r w:rsidRPr="004E37A3">
        <w:rPr>
          <w:rFonts w:asciiTheme="minorHAnsi" w:hAnsiTheme="minorHAnsi" w:cstheme="minorHAnsi"/>
          <w:b w:val="0"/>
          <w:i w:val="0"/>
          <w:sz w:val="22"/>
          <w:szCs w:val="22"/>
        </w:rPr>
        <w:t xml:space="preserve">dopuszczano możliwość jego korekty. Co </w:t>
      </w:r>
      <w:r w:rsidRPr="004E37A3">
        <w:rPr>
          <w:rFonts w:asciiTheme="minorHAnsi" w:hAnsiTheme="minorHAnsi" w:cstheme="minorHAnsi"/>
          <w:b w:val="0"/>
          <w:i w:val="0"/>
          <w:sz w:val="22"/>
          <w:szCs w:val="22"/>
        </w:rPr>
        <w:lastRenderedPageBreak/>
        <w:t>za tym idzie przytoczony paragraf nie nakładał na DBFO Ursynów obowiązku aktualizacji planu”.</w:t>
      </w:r>
    </w:p>
    <w:p w:rsidR="00664B8A" w:rsidRPr="004E37A3" w:rsidRDefault="008924B2" w:rsidP="00524089">
      <w:pPr>
        <w:pStyle w:val="Bodytext20"/>
        <w:shd w:val="clear" w:color="auto" w:fill="auto"/>
        <w:spacing w:before="120" w:after="240" w:line="300" w:lineRule="auto"/>
        <w:ind w:left="36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W okresie obowiązywania Regulaminu udzielania zamówień w Dzielnicowym Biurze Finansów Oświaty Ursynów m.st. Warszawy ustalonego zarządzeniem wewnętrznym nr </w:t>
      </w:r>
      <w:r w:rsidRPr="004E37A3">
        <w:rPr>
          <w:rFonts w:asciiTheme="minorHAnsi" w:hAnsiTheme="minorHAnsi" w:cstheme="minorHAnsi"/>
          <w:b w:val="0"/>
          <w:sz w:val="22"/>
          <w:szCs w:val="22"/>
          <w:lang w:val="ru-RU" w:eastAsia="ru-RU" w:bidi="ru-RU"/>
        </w:rPr>
        <w:t xml:space="preserve">2/2021 </w:t>
      </w:r>
      <w:r w:rsidRPr="004E37A3">
        <w:rPr>
          <w:rFonts w:asciiTheme="minorHAnsi" w:hAnsiTheme="minorHAnsi" w:cstheme="minorHAnsi"/>
          <w:b w:val="0"/>
          <w:sz w:val="22"/>
          <w:szCs w:val="22"/>
        </w:rPr>
        <w:t>Dyrektora Dzielnicowego Biura Finansów Oświaty Ursynów m.st. Warszawy z dnia 24 lutego 2021 r. nie zidentyfikowano ustaleń w powyższym zakresie.</w:t>
      </w:r>
    </w:p>
    <w:p w:rsidR="00664B8A" w:rsidRPr="004E37A3" w:rsidRDefault="008924B2" w:rsidP="00524089">
      <w:pPr>
        <w:pStyle w:val="Bodytext20"/>
        <w:numPr>
          <w:ilvl w:val="0"/>
          <w:numId w:val="6"/>
        </w:numPr>
        <w:shd w:val="clear" w:color="auto" w:fill="auto"/>
        <w:tabs>
          <w:tab w:val="left" w:pos="326"/>
        </w:tabs>
        <w:spacing w:before="120" w:after="240" w:line="300" w:lineRule="auto"/>
        <w:ind w:left="360" w:hanging="360"/>
        <w:rPr>
          <w:rFonts w:asciiTheme="minorHAnsi" w:hAnsiTheme="minorHAnsi" w:cstheme="minorHAnsi"/>
          <w:b w:val="0"/>
          <w:sz w:val="22"/>
          <w:szCs w:val="22"/>
        </w:rPr>
      </w:pPr>
      <w:r w:rsidRPr="004E37A3">
        <w:rPr>
          <w:rFonts w:asciiTheme="minorHAnsi" w:hAnsiTheme="minorHAnsi" w:cstheme="minorHAnsi"/>
          <w:b w:val="0"/>
          <w:sz w:val="22"/>
          <w:szCs w:val="22"/>
        </w:rPr>
        <w:t>W ramach postępowania w trybie przetargu nieograniczonego, którego przedmiotem byl „Zakup paliwa gazowego obejmującego dystrybucję i zakup gazu dla szkół i placówek oświatowych w dzielnicy Ursynów m.st. Warszawy na lata 2021-2023" (postępowanie nr: 2/DBFO/P.N./2020), ustanowiono następujące kryteria oceny ofert:</w:t>
      </w:r>
    </w:p>
    <w:p w:rsidR="00664B8A" w:rsidRPr="004E37A3" w:rsidRDefault="008924B2" w:rsidP="00524089">
      <w:pPr>
        <w:pStyle w:val="Bodytext20"/>
        <w:numPr>
          <w:ilvl w:val="0"/>
          <w:numId w:val="8"/>
        </w:numPr>
        <w:shd w:val="clear" w:color="auto" w:fill="auto"/>
        <w:tabs>
          <w:tab w:val="left" w:pos="665"/>
        </w:tabs>
        <w:spacing w:before="120" w:after="240" w:line="300" w:lineRule="auto"/>
        <w:ind w:left="620" w:hanging="260"/>
        <w:rPr>
          <w:rFonts w:asciiTheme="minorHAnsi" w:hAnsiTheme="minorHAnsi" w:cstheme="minorHAnsi"/>
          <w:b w:val="0"/>
          <w:sz w:val="22"/>
          <w:szCs w:val="22"/>
        </w:rPr>
      </w:pPr>
      <w:r w:rsidRPr="004E37A3">
        <w:rPr>
          <w:rFonts w:asciiTheme="minorHAnsi" w:hAnsiTheme="minorHAnsi" w:cstheme="minorHAnsi"/>
          <w:b w:val="0"/>
          <w:sz w:val="22"/>
          <w:szCs w:val="22"/>
        </w:rPr>
        <w:t>Cena -60%;</w:t>
      </w:r>
    </w:p>
    <w:p w:rsidR="00664B8A" w:rsidRPr="004E37A3" w:rsidRDefault="008924B2" w:rsidP="00524089">
      <w:pPr>
        <w:pStyle w:val="Bodytext20"/>
        <w:numPr>
          <w:ilvl w:val="0"/>
          <w:numId w:val="8"/>
        </w:numPr>
        <w:shd w:val="clear" w:color="auto" w:fill="auto"/>
        <w:tabs>
          <w:tab w:val="left" w:pos="665"/>
        </w:tabs>
        <w:spacing w:before="120" w:after="240" w:line="300" w:lineRule="auto"/>
        <w:ind w:left="620" w:hanging="260"/>
        <w:rPr>
          <w:rFonts w:asciiTheme="minorHAnsi" w:hAnsiTheme="minorHAnsi" w:cstheme="minorHAnsi"/>
          <w:b w:val="0"/>
          <w:sz w:val="22"/>
          <w:szCs w:val="22"/>
        </w:rPr>
      </w:pPr>
      <w:r w:rsidRPr="004E37A3">
        <w:rPr>
          <w:rFonts w:asciiTheme="minorHAnsi" w:hAnsiTheme="minorHAnsi" w:cstheme="minorHAnsi"/>
          <w:b w:val="0"/>
          <w:sz w:val="22"/>
          <w:szCs w:val="22"/>
        </w:rPr>
        <w:t>Dostęp do internetowego serwisu obsługi klienta - 30%</w:t>
      </w:r>
    </w:p>
    <w:p w:rsidR="00664B8A" w:rsidRPr="004E37A3" w:rsidRDefault="008924B2" w:rsidP="00524089">
      <w:pPr>
        <w:pStyle w:val="Bodytext20"/>
        <w:numPr>
          <w:ilvl w:val="0"/>
          <w:numId w:val="8"/>
        </w:numPr>
        <w:shd w:val="clear" w:color="auto" w:fill="auto"/>
        <w:tabs>
          <w:tab w:val="left" w:pos="665"/>
        </w:tabs>
        <w:spacing w:before="120" w:after="240" w:line="300" w:lineRule="auto"/>
        <w:ind w:left="620" w:hanging="260"/>
        <w:rPr>
          <w:rFonts w:asciiTheme="minorHAnsi" w:hAnsiTheme="minorHAnsi" w:cstheme="minorHAnsi"/>
          <w:b w:val="0"/>
          <w:sz w:val="22"/>
          <w:szCs w:val="22"/>
        </w:rPr>
      </w:pPr>
      <w:r w:rsidRPr="004E37A3">
        <w:rPr>
          <w:rFonts w:asciiTheme="minorHAnsi" w:hAnsiTheme="minorHAnsi" w:cstheme="minorHAnsi"/>
          <w:b w:val="0"/>
          <w:sz w:val="22"/>
          <w:szCs w:val="22"/>
        </w:rPr>
        <w:t>Zatrudnienie na umowę o pracę min. 1 osoby ze stwierdzeniem stopnia niepełnosprawności na min.  etatu -10%.</w:t>
      </w:r>
    </w:p>
    <w:p w:rsidR="00664B8A" w:rsidRPr="004E37A3" w:rsidRDefault="008924B2" w:rsidP="00524089">
      <w:pPr>
        <w:pStyle w:val="Bodytext20"/>
        <w:shd w:val="clear" w:color="auto" w:fill="auto"/>
        <w:spacing w:before="120" w:after="240" w:line="300" w:lineRule="auto"/>
        <w:ind w:left="36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Zgodnie z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 xml:space="preserve">91 ust. 1 ustawy z dnia 29 stycznia 2004 r. Prawo zamówień publicznych. Zamawiający wybiera ofertę najkorzystniejszą na podstawie kryteriów oceny ofert określonych w specyfikacji istotnych warunków zamówienia. Art. 91 ust. 2 wskazywał natomiast, że kryteriami oceny ofert są cena lub koszt albo cena lub koszt i inne kryteria </w:t>
      </w:r>
      <w:r w:rsidRPr="004E37A3">
        <w:rPr>
          <w:rStyle w:val="Bodytext21"/>
          <w:rFonts w:asciiTheme="minorHAnsi" w:hAnsiTheme="minorHAnsi" w:cstheme="minorHAnsi"/>
          <w:bCs/>
          <w:sz w:val="22"/>
          <w:szCs w:val="22"/>
        </w:rPr>
        <w:t xml:space="preserve">odnoszące </w:t>
      </w:r>
      <w:r w:rsidRPr="004E37A3">
        <w:rPr>
          <w:rStyle w:val="Bodytext21"/>
          <w:rFonts w:asciiTheme="minorHAnsi" w:hAnsiTheme="minorHAnsi" w:cstheme="minorHAnsi"/>
          <w:bCs/>
          <w:sz w:val="22"/>
          <w:szCs w:val="22"/>
          <w:lang w:val="de-DE" w:eastAsia="de-DE" w:bidi="de-DE"/>
        </w:rPr>
        <w:t xml:space="preserve">sie </w:t>
      </w:r>
      <w:r w:rsidRPr="004E37A3">
        <w:rPr>
          <w:rStyle w:val="Bodytext21"/>
          <w:rFonts w:asciiTheme="minorHAnsi" w:hAnsiTheme="minorHAnsi" w:cstheme="minorHAnsi"/>
          <w:bCs/>
          <w:sz w:val="22"/>
          <w:szCs w:val="22"/>
        </w:rPr>
        <w:t>do przedmiotu zamówienia,</w:t>
      </w:r>
      <w:r w:rsidRPr="004E37A3">
        <w:rPr>
          <w:rFonts w:asciiTheme="minorHAnsi" w:hAnsiTheme="minorHAnsi" w:cstheme="minorHAnsi"/>
          <w:b w:val="0"/>
          <w:sz w:val="22"/>
          <w:szCs w:val="22"/>
        </w:rPr>
        <w:t xml:space="preserve"> w szczególności:</w:t>
      </w:r>
    </w:p>
    <w:p w:rsidR="00664B8A" w:rsidRPr="004E37A3" w:rsidRDefault="008924B2" w:rsidP="00524089">
      <w:pPr>
        <w:pStyle w:val="Bodytext20"/>
        <w:numPr>
          <w:ilvl w:val="0"/>
          <w:numId w:val="9"/>
        </w:numPr>
        <w:shd w:val="clear" w:color="auto" w:fill="auto"/>
        <w:tabs>
          <w:tab w:val="left" w:pos="665"/>
        </w:tabs>
        <w:spacing w:before="120" w:after="240" w:line="300" w:lineRule="auto"/>
        <w:ind w:left="620" w:hanging="260"/>
        <w:rPr>
          <w:rFonts w:asciiTheme="minorHAnsi" w:hAnsiTheme="minorHAnsi" w:cstheme="minorHAnsi"/>
          <w:b w:val="0"/>
          <w:sz w:val="22"/>
          <w:szCs w:val="22"/>
        </w:rPr>
      </w:pPr>
      <w:r w:rsidRPr="004E37A3">
        <w:rPr>
          <w:rFonts w:asciiTheme="minorHAnsi" w:hAnsiTheme="minorHAnsi" w:cstheme="minorHAnsi"/>
          <w:b w:val="0"/>
          <w:sz w:val="22"/>
          <w:szCs w:val="22"/>
        </w:rPr>
        <w:t>jakość, w tym parametry techniczne, właściwości estetyczne i funkcjonalne;</w:t>
      </w:r>
    </w:p>
    <w:p w:rsidR="00664B8A" w:rsidRPr="004E37A3" w:rsidRDefault="008924B2" w:rsidP="00524089">
      <w:pPr>
        <w:pStyle w:val="Bodytext20"/>
        <w:numPr>
          <w:ilvl w:val="0"/>
          <w:numId w:val="9"/>
        </w:numPr>
        <w:shd w:val="clear" w:color="auto" w:fill="auto"/>
        <w:tabs>
          <w:tab w:val="left" w:pos="665"/>
        </w:tabs>
        <w:spacing w:before="120" w:after="240" w:line="300" w:lineRule="auto"/>
        <w:ind w:left="620" w:hanging="260"/>
        <w:rPr>
          <w:rFonts w:asciiTheme="minorHAnsi" w:hAnsiTheme="minorHAnsi" w:cstheme="minorHAnsi"/>
          <w:b w:val="0"/>
          <w:sz w:val="22"/>
          <w:szCs w:val="22"/>
        </w:rPr>
      </w:pPr>
      <w:r w:rsidRPr="004E37A3">
        <w:rPr>
          <w:rFonts w:asciiTheme="minorHAnsi" w:hAnsiTheme="minorHAnsi" w:cstheme="minorHAnsi"/>
          <w:b w:val="0"/>
          <w:sz w:val="22"/>
          <w:szCs w:val="22"/>
        </w:rPr>
        <w:t xml:space="preserve">aspekty społeczne, w tym integracja zawodowa i społeczna osób, o których mowa w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22 ust. 2, dostępność dla osób niepełnosprawnych lub uwzględnianie potrzeb użytkowników;</w:t>
      </w:r>
    </w:p>
    <w:p w:rsidR="00664B8A" w:rsidRPr="004E37A3" w:rsidRDefault="008924B2" w:rsidP="00524089">
      <w:pPr>
        <w:pStyle w:val="Bodytext20"/>
        <w:numPr>
          <w:ilvl w:val="0"/>
          <w:numId w:val="9"/>
        </w:numPr>
        <w:shd w:val="clear" w:color="auto" w:fill="auto"/>
        <w:tabs>
          <w:tab w:val="left" w:pos="665"/>
        </w:tabs>
        <w:spacing w:before="120" w:after="240" w:line="300" w:lineRule="auto"/>
        <w:ind w:left="620" w:hanging="260"/>
        <w:rPr>
          <w:rFonts w:asciiTheme="minorHAnsi" w:hAnsiTheme="minorHAnsi" w:cstheme="minorHAnsi"/>
          <w:b w:val="0"/>
          <w:sz w:val="22"/>
          <w:szCs w:val="22"/>
        </w:rPr>
      </w:pPr>
      <w:r w:rsidRPr="004E37A3">
        <w:rPr>
          <w:rFonts w:asciiTheme="minorHAnsi" w:hAnsiTheme="minorHAnsi" w:cstheme="minorHAnsi"/>
          <w:b w:val="0"/>
          <w:sz w:val="22"/>
          <w:szCs w:val="22"/>
        </w:rPr>
        <w:t>aspekty środowiskowe, w tym efektywność energetyczna przedmiotu zamówienia;</w:t>
      </w:r>
    </w:p>
    <w:p w:rsidR="00664B8A" w:rsidRPr="004E37A3" w:rsidRDefault="008924B2" w:rsidP="00524089">
      <w:pPr>
        <w:pStyle w:val="Bodytext20"/>
        <w:numPr>
          <w:ilvl w:val="0"/>
          <w:numId w:val="9"/>
        </w:numPr>
        <w:shd w:val="clear" w:color="auto" w:fill="auto"/>
        <w:tabs>
          <w:tab w:val="left" w:pos="665"/>
        </w:tabs>
        <w:spacing w:before="120" w:after="240" w:line="300" w:lineRule="auto"/>
        <w:ind w:left="620" w:hanging="340"/>
        <w:rPr>
          <w:rFonts w:asciiTheme="minorHAnsi" w:hAnsiTheme="minorHAnsi" w:cstheme="minorHAnsi"/>
          <w:b w:val="0"/>
          <w:sz w:val="22"/>
          <w:szCs w:val="22"/>
        </w:rPr>
      </w:pPr>
      <w:r w:rsidRPr="004E37A3">
        <w:rPr>
          <w:rFonts w:asciiTheme="minorHAnsi" w:hAnsiTheme="minorHAnsi" w:cstheme="minorHAnsi"/>
          <w:b w:val="0"/>
          <w:sz w:val="22"/>
          <w:szCs w:val="22"/>
        </w:rPr>
        <w:t>aspekty innowacyjne;</w:t>
      </w:r>
    </w:p>
    <w:p w:rsidR="00664B8A" w:rsidRPr="004E37A3" w:rsidRDefault="008924B2" w:rsidP="00524089">
      <w:pPr>
        <w:pStyle w:val="Bodytext20"/>
        <w:numPr>
          <w:ilvl w:val="0"/>
          <w:numId w:val="9"/>
        </w:numPr>
        <w:shd w:val="clear" w:color="auto" w:fill="auto"/>
        <w:tabs>
          <w:tab w:val="left" w:pos="665"/>
        </w:tabs>
        <w:spacing w:before="120" w:after="240" w:line="300" w:lineRule="auto"/>
        <w:ind w:left="620" w:hanging="340"/>
        <w:rPr>
          <w:rFonts w:asciiTheme="minorHAnsi" w:hAnsiTheme="minorHAnsi" w:cstheme="minorHAnsi"/>
          <w:b w:val="0"/>
          <w:sz w:val="22"/>
          <w:szCs w:val="22"/>
        </w:rPr>
      </w:pPr>
      <w:r w:rsidRPr="004E37A3">
        <w:rPr>
          <w:rFonts w:asciiTheme="minorHAnsi" w:hAnsiTheme="minorHAnsi" w:cstheme="minorHAnsi"/>
          <w:b w:val="0"/>
          <w:sz w:val="22"/>
          <w:szCs w:val="22"/>
        </w:rPr>
        <w:t>organizacja, kwalifikacje zawodowe i doświadczenie osób wyznaczonych do realizacji zamówienia, jeżeli mogą mieć znaczący wpływ na jakość wykonania zamówienia;</w:t>
      </w:r>
    </w:p>
    <w:p w:rsidR="00664B8A" w:rsidRPr="004E37A3" w:rsidRDefault="008924B2" w:rsidP="00524089">
      <w:pPr>
        <w:pStyle w:val="Bodytext20"/>
        <w:numPr>
          <w:ilvl w:val="0"/>
          <w:numId w:val="9"/>
        </w:numPr>
        <w:shd w:val="clear" w:color="auto" w:fill="auto"/>
        <w:tabs>
          <w:tab w:val="left" w:pos="665"/>
        </w:tabs>
        <w:spacing w:before="120" w:after="240" w:line="300" w:lineRule="auto"/>
        <w:ind w:left="620" w:hanging="340"/>
        <w:rPr>
          <w:rFonts w:asciiTheme="minorHAnsi" w:hAnsiTheme="minorHAnsi" w:cstheme="minorHAnsi"/>
          <w:b w:val="0"/>
          <w:sz w:val="22"/>
          <w:szCs w:val="22"/>
        </w:rPr>
      </w:pPr>
      <w:r w:rsidRPr="004E37A3">
        <w:rPr>
          <w:rFonts w:asciiTheme="minorHAnsi" w:hAnsiTheme="minorHAnsi" w:cstheme="minorHAnsi"/>
          <w:b w:val="0"/>
          <w:sz w:val="22"/>
          <w:szCs w:val="22"/>
        </w:rPr>
        <w:t>serwis posprzedażny oraz pomoc techniczna, warunki dostawy, takie jak termin dostawy, sposób dostawy oraz czas dostawy lub okres realizacji.</w:t>
      </w:r>
    </w:p>
    <w:p w:rsidR="00664B8A" w:rsidRPr="004E37A3" w:rsidRDefault="008924B2" w:rsidP="00524089">
      <w:pPr>
        <w:pStyle w:val="Bodytext20"/>
        <w:shd w:val="clear" w:color="auto" w:fill="auto"/>
        <w:spacing w:before="120" w:after="240" w:line="300" w:lineRule="auto"/>
        <w:ind w:left="44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W wyniku kontroli stwierdzono, że ani w ogłoszeniu o zamówieniu, ani w SIWZ nie określono dla kryterium zatrudnienia na umowę o pracę min 1 osoby ze stwierdzeniem stopnia niepełnosprawności na min </w:t>
      </w:r>
      <w:r w:rsidRPr="004E37A3">
        <w:rPr>
          <w:rFonts w:asciiTheme="minorHAnsi" w:hAnsiTheme="minorHAnsi" w:cstheme="minorHAnsi"/>
          <w:b w:val="0"/>
          <w:sz w:val="22"/>
          <w:szCs w:val="22"/>
          <w:lang w:val="ru-RU" w:eastAsia="ru-RU" w:bidi="ru-RU"/>
        </w:rPr>
        <w:t xml:space="preserve"> </w:t>
      </w:r>
      <w:r w:rsidRPr="004E37A3">
        <w:rPr>
          <w:rFonts w:asciiTheme="minorHAnsi" w:hAnsiTheme="minorHAnsi" w:cstheme="minorHAnsi"/>
          <w:b w:val="0"/>
          <w:sz w:val="22"/>
          <w:szCs w:val="22"/>
        </w:rPr>
        <w:t xml:space="preserve">etatu, szczegółowego opisu czy zatrudnienie </w:t>
      </w:r>
      <w:r w:rsidRPr="004E37A3">
        <w:rPr>
          <w:rFonts w:asciiTheme="minorHAnsi" w:hAnsiTheme="minorHAnsi" w:cstheme="minorHAnsi"/>
          <w:b w:val="0"/>
          <w:sz w:val="22"/>
          <w:szCs w:val="22"/>
        </w:rPr>
        <w:lastRenderedPageBreak/>
        <w:t>deklarowanej liczby osób miało być związane z realizacją czynności w ramach umowy oraz okresu w jakim zatrudnienie miało nastąpić.</w:t>
      </w:r>
    </w:p>
    <w:p w:rsidR="00664B8A" w:rsidRPr="004E37A3" w:rsidRDefault="008924B2" w:rsidP="00524089">
      <w:pPr>
        <w:pStyle w:val="Bodytext40"/>
        <w:shd w:val="clear" w:color="auto" w:fill="auto"/>
        <w:spacing w:after="240" w:line="300" w:lineRule="auto"/>
        <w:ind w:left="440"/>
        <w:rPr>
          <w:rFonts w:asciiTheme="minorHAnsi" w:hAnsiTheme="minorHAnsi" w:cstheme="minorHAnsi"/>
          <w:b w:val="0"/>
          <w:i w:val="0"/>
          <w:sz w:val="22"/>
          <w:szCs w:val="22"/>
        </w:rPr>
      </w:pPr>
      <w:r w:rsidRPr="004E37A3">
        <w:rPr>
          <w:rStyle w:val="Bodytext4NotItalic"/>
          <w:rFonts w:asciiTheme="minorHAnsi" w:hAnsiTheme="minorHAnsi" w:cstheme="minorHAnsi"/>
          <w:bCs/>
          <w:sz w:val="22"/>
          <w:szCs w:val="22"/>
        </w:rPr>
        <w:t>W przedmiocie powodu ustanowienia w ramach zamówienia powyższego kryterium w określony sposób, odnoszenia się kryterium do przedmiotu zamówienia oraz nie zawarcia szczegółowego opisu kryterium w SIWZ i ogłoszeniu o zamówieniu. Pan Marcin Sierpiński,</w:t>
      </w:r>
      <w:r w:rsidRPr="004E37A3">
        <w:rPr>
          <w:rStyle w:val="Bodytext4NotItalic"/>
          <w:rFonts w:asciiTheme="minorHAnsi" w:hAnsiTheme="minorHAnsi" w:cstheme="minorHAnsi"/>
          <w:b/>
          <w:bCs/>
          <w:sz w:val="22"/>
          <w:szCs w:val="22"/>
        </w:rPr>
        <w:t xml:space="preserve"> </w:t>
      </w:r>
      <w:r w:rsidRPr="004E37A3">
        <w:rPr>
          <w:rStyle w:val="Bodytext4NotItalic"/>
          <w:rFonts w:asciiTheme="minorHAnsi" w:hAnsiTheme="minorHAnsi" w:cstheme="minorHAnsi"/>
          <w:bCs/>
          <w:sz w:val="22"/>
          <w:szCs w:val="22"/>
        </w:rPr>
        <w:t xml:space="preserve">Dyrektor DBFO Ursynów poinformował, że </w:t>
      </w:r>
      <w:r w:rsidRPr="004E37A3">
        <w:rPr>
          <w:rFonts w:asciiTheme="minorHAnsi" w:hAnsiTheme="minorHAnsi" w:cstheme="minorHAnsi"/>
          <w:b w:val="0"/>
          <w:i w:val="0"/>
          <w:sz w:val="22"/>
          <w:szCs w:val="22"/>
        </w:rPr>
        <w:t>„...od wielu lat szef Kancelarii Prezesa Rady Ministrów, Prezes Urzędu Zamówień Publicznych oraz szeroko rozumiane środowisko</w:t>
      </w:r>
      <w:r w:rsidRPr="004E37A3">
        <w:rPr>
          <w:rFonts w:asciiTheme="minorHAnsi" w:hAnsiTheme="minorHAnsi" w:cstheme="minorHAnsi"/>
          <w:sz w:val="22"/>
          <w:szCs w:val="22"/>
        </w:rPr>
        <w:t xml:space="preserve"> </w:t>
      </w:r>
      <w:r w:rsidRPr="004E37A3">
        <w:rPr>
          <w:rFonts w:asciiTheme="minorHAnsi" w:hAnsiTheme="minorHAnsi" w:cstheme="minorHAnsi"/>
          <w:b w:val="0"/>
          <w:i w:val="0"/>
          <w:sz w:val="22"/>
          <w:szCs w:val="22"/>
        </w:rPr>
        <w:t>specjalistów zajmujących się zamówieniami publicznymi promują stosowanie klauzul społecznych</w:t>
      </w:r>
      <w:r w:rsidRPr="004E37A3">
        <w:rPr>
          <w:rStyle w:val="Bodytext4NotItalic"/>
          <w:rFonts w:asciiTheme="minorHAnsi" w:hAnsiTheme="minorHAnsi" w:cstheme="minorHAnsi"/>
          <w:b/>
          <w:bCs/>
          <w:i/>
          <w:sz w:val="22"/>
          <w:szCs w:val="22"/>
        </w:rPr>
        <w:t xml:space="preserve"> w </w:t>
      </w:r>
      <w:r w:rsidRPr="004E37A3">
        <w:rPr>
          <w:rFonts w:asciiTheme="minorHAnsi" w:hAnsiTheme="minorHAnsi" w:cstheme="minorHAnsi"/>
          <w:b w:val="0"/>
          <w:i w:val="0"/>
          <w:sz w:val="22"/>
          <w:szCs w:val="22"/>
        </w:rPr>
        <w:t>zamówieniach publicznych. Swoje odzwierciedlenie znalazło to m.in.</w:t>
      </w:r>
      <w:r w:rsidRPr="004E37A3">
        <w:rPr>
          <w:rStyle w:val="Bodytext4NotItalic"/>
          <w:rFonts w:asciiTheme="minorHAnsi" w:hAnsiTheme="minorHAnsi" w:cstheme="minorHAnsi"/>
          <w:b/>
          <w:bCs/>
          <w:i/>
          <w:sz w:val="22"/>
          <w:szCs w:val="22"/>
        </w:rPr>
        <w:t xml:space="preserve"> </w:t>
      </w:r>
      <w:r w:rsidRPr="004E37A3">
        <w:rPr>
          <w:rStyle w:val="Bodytext4NotItalic"/>
          <w:rFonts w:asciiTheme="minorHAnsi" w:hAnsiTheme="minorHAnsi" w:cstheme="minorHAnsi"/>
          <w:bCs/>
          <w:sz w:val="22"/>
          <w:szCs w:val="22"/>
        </w:rPr>
        <w:t xml:space="preserve">w </w:t>
      </w:r>
      <w:r w:rsidRPr="004E37A3">
        <w:rPr>
          <w:rFonts w:asciiTheme="minorHAnsi" w:hAnsiTheme="minorHAnsi" w:cstheme="minorHAnsi"/>
          <w:b w:val="0"/>
          <w:i w:val="0"/>
          <w:sz w:val="22"/>
          <w:szCs w:val="22"/>
        </w:rPr>
        <w:t xml:space="preserve">zarządzeniu </w:t>
      </w:r>
      <w:r w:rsidRPr="004E37A3">
        <w:rPr>
          <w:rFonts w:asciiTheme="minorHAnsi" w:hAnsiTheme="minorHAnsi" w:cstheme="minorHAnsi"/>
          <w:b w:val="0"/>
          <w:i w:val="0"/>
          <w:sz w:val="22"/>
          <w:szCs w:val="22"/>
          <w:lang w:val="ru-RU" w:eastAsia="ru-RU" w:bidi="ru-RU"/>
        </w:rPr>
        <w:t xml:space="preserve">1243/2015 </w:t>
      </w:r>
      <w:r w:rsidRPr="004E37A3">
        <w:rPr>
          <w:rFonts w:asciiTheme="minorHAnsi" w:hAnsiTheme="minorHAnsi" w:cstheme="minorHAnsi"/>
          <w:b w:val="0"/>
          <w:i w:val="0"/>
          <w:sz w:val="22"/>
          <w:szCs w:val="22"/>
        </w:rPr>
        <w:t>Prezydenta m.st. Warszawy z dnia 1 września 2015 r.</w:t>
      </w:r>
      <w:r w:rsidRPr="004E37A3">
        <w:rPr>
          <w:rStyle w:val="Bodytext4NotItalic"/>
          <w:rFonts w:asciiTheme="minorHAnsi" w:hAnsiTheme="minorHAnsi" w:cstheme="minorHAnsi"/>
          <w:b/>
          <w:bCs/>
          <w:i/>
          <w:sz w:val="22"/>
          <w:szCs w:val="22"/>
        </w:rPr>
        <w:t xml:space="preserve"> </w:t>
      </w:r>
      <w:r w:rsidRPr="004E37A3">
        <w:rPr>
          <w:rStyle w:val="Bodytext4NotItalic"/>
          <w:rFonts w:asciiTheme="minorHAnsi" w:hAnsiTheme="minorHAnsi" w:cstheme="minorHAnsi"/>
          <w:bCs/>
          <w:sz w:val="22"/>
          <w:szCs w:val="22"/>
        </w:rPr>
        <w:t>w</w:t>
      </w:r>
      <w:r w:rsidRPr="004E37A3">
        <w:rPr>
          <w:rStyle w:val="Bodytext4NotItalic"/>
          <w:rFonts w:asciiTheme="minorHAnsi" w:hAnsiTheme="minorHAnsi" w:cstheme="minorHAnsi"/>
          <w:b/>
          <w:bCs/>
          <w:i/>
          <w:sz w:val="22"/>
          <w:szCs w:val="22"/>
        </w:rPr>
        <w:t xml:space="preserve"> </w:t>
      </w:r>
      <w:r w:rsidRPr="004E37A3">
        <w:rPr>
          <w:rFonts w:asciiTheme="minorHAnsi" w:hAnsiTheme="minorHAnsi" w:cstheme="minorHAnsi"/>
          <w:b w:val="0"/>
          <w:i w:val="0"/>
          <w:sz w:val="22"/>
          <w:szCs w:val="22"/>
        </w:rPr>
        <w:t>sprawie stosowania klauzul społecznych w postępowaniach o udzielenie zamówienia publicznego w Urzędzie m.st. Warszawy i wybranych jednostkach organizacyjnych m.st. Warszawy. Mimo, że DBFO Ursynów nie było objęte wskazanym zarządzeniem, podjęto decyzję o zastosowaniu klauzul społecznych w postępowaniu na dostawy gazu. Intencją DBFO Ursynów było aby kryterium zatrudnienia na umowę o pracę osoby ze stwierdzeniem stopnia niepełnosprawności odnosiło się do osób realizujących przedmiot zamówienia. W opinii DBFO Ursynów zapisy SIWZ w wystarczającym stopniu opisały przedmiotowe kryterium. Ponadto należy uznać, że brzmienie § 4 ust. 1 lit. f wzoru umowy stanowiący załącznik do SIWZ w wystarczającym stopniu precyzuje, że wykonawca jest zobowiązany, jeżeli to zaoferował w swojej ofercie, do zatrudniania osób niepełnosprawnych w całym okresie obowiązywania umowy".</w:t>
      </w:r>
    </w:p>
    <w:p w:rsidR="00664B8A" w:rsidRPr="004E37A3" w:rsidRDefault="008924B2" w:rsidP="00524089">
      <w:pPr>
        <w:pStyle w:val="Bodytext20"/>
        <w:shd w:val="clear" w:color="auto" w:fill="auto"/>
        <w:spacing w:before="120" w:after="240" w:line="300" w:lineRule="auto"/>
        <w:ind w:left="44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Pomimo wskazania w § 4 ust. 1 lit. f wzoru umowy postanowień wskazujących, że wykonawca </w:t>
      </w:r>
      <w:r w:rsidRPr="004E37A3">
        <w:rPr>
          <w:rStyle w:val="Bodytext2Italic"/>
          <w:rFonts w:asciiTheme="minorHAnsi" w:hAnsiTheme="minorHAnsi" w:cstheme="minorHAnsi"/>
          <w:bCs/>
          <w:i w:val="0"/>
          <w:sz w:val="22"/>
          <w:szCs w:val="22"/>
        </w:rPr>
        <w:t xml:space="preserve">„...zobowiązany będzie w szczególności do (...) zatrudniania na umowę o pracę min. 1 osoby ze stwierdzeniem stopnia niepełnosprawności na min. </w:t>
      </w:r>
      <w:r w:rsidRPr="004E37A3">
        <w:rPr>
          <w:rStyle w:val="Bodytext2Italic"/>
          <w:rFonts w:asciiTheme="minorHAnsi" w:hAnsiTheme="minorHAnsi" w:cstheme="minorHAnsi"/>
          <w:bCs/>
          <w:i w:val="0"/>
          <w:sz w:val="22"/>
          <w:szCs w:val="22"/>
          <w:lang w:val="ru-RU" w:eastAsia="ru-RU" w:bidi="ru-RU"/>
        </w:rPr>
        <w:t xml:space="preserve">Я </w:t>
      </w:r>
      <w:r w:rsidRPr="004E37A3">
        <w:rPr>
          <w:rStyle w:val="Bodytext2Italic"/>
          <w:rFonts w:asciiTheme="minorHAnsi" w:hAnsiTheme="minorHAnsi" w:cstheme="minorHAnsi"/>
          <w:bCs/>
          <w:i w:val="0"/>
          <w:sz w:val="22"/>
          <w:szCs w:val="22"/>
        </w:rPr>
        <w:t>etatu przez cały okres trwania umowy”,</w:t>
      </w:r>
      <w:r w:rsidRPr="004E37A3">
        <w:rPr>
          <w:rStyle w:val="Bodytext2Italic"/>
          <w:rFonts w:asciiTheme="minorHAnsi" w:hAnsiTheme="minorHAnsi" w:cstheme="minorHAnsi"/>
          <w:b/>
          <w:bCs/>
          <w:sz w:val="22"/>
          <w:szCs w:val="22"/>
        </w:rPr>
        <w:t xml:space="preserve"> </w:t>
      </w:r>
      <w:r w:rsidRPr="004E37A3">
        <w:rPr>
          <w:rFonts w:asciiTheme="minorHAnsi" w:hAnsiTheme="minorHAnsi" w:cstheme="minorHAnsi"/>
          <w:b w:val="0"/>
          <w:sz w:val="22"/>
          <w:szCs w:val="22"/>
        </w:rPr>
        <w:t>w ocenie Biura Kontroli szczegółowy opis w tym zakresie, tak jak i opis wskazujący wprost na konieczność zatrudnienia osób do realizacji czynności w ramach umowy, w celu zapewnienia, że kryteria oceny ofert odnoszą się do przedmiotu zamówienia, powinien znaleźć się bezpośrednio w SIWZ i ogłoszeniu o zamówieniu.</w:t>
      </w:r>
    </w:p>
    <w:p w:rsidR="00664B8A" w:rsidRPr="004E37A3" w:rsidRDefault="008924B2" w:rsidP="00524089">
      <w:pPr>
        <w:pStyle w:val="Bodytext20"/>
        <w:numPr>
          <w:ilvl w:val="0"/>
          <w:numId w:val="6"/>
        </w:numPr>
        <w:shd w:val="clear" w:color="auto" w:fill="auto"/>
        <w:tabs>
          <w:tab w:val="left" w:pos="341"/>
        </w:tabs>
        <w:spacing w:before="120" w:after="240" w:line="300" w:lineRule="auto"/>
        <w:ind w:left="360" w:hanging="360"/>
        <w:rPr>
          <w:rFonts w:asciiTheme="minorHAnsi" w:hAnsiTheme="minorHAnsi" w:cstheme="minorHAnsi"/>
          <w:b w:val="0"/>
          <w:sz w:val="22"/>
          <w:szCs w:val="22"/>
        </w:rPr>
      </w:pPr>
      <w:r w:rsidRPr="004E37A3">
        <w:rPr>
          <w:rFonts w:asciiTheme="minorHAnsi" w:hAnsiTheme="minorHAnsi" w:cstheme="minorHAnsi"/>
          <w:b w:val="0"/>
          <w:sz w:val="22"/>
          <w:szCs w:val="22"/>
        </w:rPr>
        <w:t xml:space="preserve">W wyniku kontroli stwierdzono, że w ramach ww. postępowania, Informacja o wyborze oferty najkorzystniejszej została opublikowania na platformie zamawiającego w dniu 24 listopada 2020 r. Zgodnie z powyższą informacją, oferta wykonawcy PGNiG Obrót Detaliczny Sp. z o.o. uzyskała 100 punktów, w tym w ramach kryterium ceny 60 pkt., w ramach kryterium dostępu do internetowego serwisu obsługi klienta 30 pkt., w ramach kryterium zatrudnienie na umowę o pracę min 1 osoby ze stwierdzeniem stopnia niepełnosprawności na min </w:t>
      </w:r>
      <w:r w:rsidR="00DE0243" w:rsidRPr="004E37A3">
        <w:rPr>
          <w:rStyle w:val="Bodytext2Italic"/>
          <w:rFonts w:asciiTheme="minorHAnsi" w:hAnsiTheme="minorHAnsi" w:cstheme="minorHAnsi"/>
          <w:b/>
          <w:bCs/>
          <w:sz w:val="22"/>
          <w:szCs w:val="22"/>
        </w:rPr>
        <w:t xml:space="preserve"> </w:t>
      </w:r>
      <w:r w:rsidRPr="004E37A3">
        <w:rPr>
          <w:rFonts w:asciiTheme="minorHAnsi" w:hAnsiTheme="minorHAnsi" w:cstheme="minorHAnsi"/>
          <w:b w:val="0"/>
          <w:sz w:val="22"/>
          <w:szCs w:val="22"/>
        </w:rPr>
        <w:t>etatu - natomiast 10 pkt.</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W SIWZ wskazano, że w ramach kryterium zatrudnienia na umowę o pracę min 1 osoby ze</w:t>
      </w:r>
      <w:r w:rsidRPr="004E37A3">
        <w:rPr>
          <w:rFonts w:asciiTheme="minorHAnsi" w:hAnsiTheme="minorHAnsi" w:cstheme="minorHAnsi"/>
          <w:sz w:val="22"/>
          <w:szCs w:val="22"/>
        </w:rPr>
        <w:t xml:space="preserve"> </w:t>
      </w:r>
      <w:r w:rsidRPr="004E37A3">
        <w:rPr>
          <w:rFonts w:asciiTheme="minorHAnsi" w:hAnsiTheme="minorHAnsi" w:cstheme="minorHAnsi"/>
          <w:b w:val="0"/>
          <w:sz w:val="22"/>
          <w:szCs w:val="22"/>
        </w:rPr>
        <w:t xml:space="preserve">stwierdzeniem stopnia niepełnosprawności na min </w:t>
      </w:r>
      <w:r w:rsidRPr="004E37A3">
        <w:rPr>
          <w:rFonts w:asciiTheme="minorHAnsi" w:hAnsiTheme="minorHAnsi" w:cstheme="minorHAnsi"/>
          <w:b w:val="0"/>
          <w:sz w:val="22"/>
          <w:szCs w:val="22"/>
          <w:lang w:val="ru-RU" w:eastAsia="ru-RU" w:bidi="ru-RU"/>
        </w:rPr>
        <w:t xml:space="preserve">К </w:t>
      </w:r>
      <w:r w:rsidRPr="004E37A3">
        <w:rPr>
          <w:rFonts w:asciiTheme="minorHAnsi" w:hAnsiTheme="minorHAnsi" w:cstheme="minorHAnsi"/>
          <w:b w:val="0"/>
          <w:sz w:val="22"/>
          <w:szCs w:val="22"/>
        </w:rPr>
        <w:t xml:space="preserve">etatu, punkty miały być przyznawane w </w:t>
      </w:r>
      <w:r w:rsidRPr="004E37A3">
        <w:rPr>
          <w:rFonts w:asciiTheme="minorHAnsi" w:hAnsiTheme="minorHAnsi" w:cstheme="minorHAnsi"/>
          <w:b w:val="0"/>
          <w:sz w:val="22"/>
          <w:szCs w:val="22"/>
        </w:rPr>
        <w:lastRenderedPageBreak/>
        <w:t>następujący sposób:</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Zatrudnienie 1 osoby ze stwierdzeniem stopnia niepełnosprawności-2 punkty;</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Zatrudnienie 2 osób ze stwierdzeniem stopnia niepełnosprawności - 4 punkty;</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Zatrudnienie 3 osób ze stwierdzeniem stopnia niepełnosprawności - 6 punktów;</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Zatrudnienie 4 osób ze stwierdzeniem stopnia niepełnosprawności - 8 punktów;</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Zatrudnienie </w:t>
      </w:r>
      <w:r w:rsidRPr="004E37A3">
        <w:rPr>
          <w:rStyle w:val="Bodytext21"/>
          <w:rFonts w:asciiTheme="minorHAnsi" w:hAnsiTheme="minorHAnsi" w:cstheme="minorHAnsi"/>
          <w:bCs/>
          <w:sz w:val="22"/>
          <w:szCs w:val="22"/>
          <w:u w:val="none"/>
        </w:rPr>
        <w:t>powyżej 5</w:t>
      </w:r>
      <w:r w:rsidRPr="004E37A3">
        <w:rPr>
          <w:rFonts w:asciiTheme="minorHAnsi" w:hAnsiTheme="minorHAnsi" w:cstheme="minorHAnsi"/>
          <w:b w:val="0"/>
          <w:sz w:val="22"/>
          <w:szCs w:val="22"/>
        </w:rPr>
        <w:t xml:space="preserve"> osób ze stwierdzeniem stopnia niepełnosprawności -10 punktów.</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Ww. wykonawca, w złożonej ofercie oświadczył, że zatrudni na umowę o pracę na min. etatu 5 osób ze stwierdzeniem stopnia niepełnosprawności.</w:t>
      </w:r>
    </w:p>
    <w:p w:rsidR="00664B8A" w:rsidRPr="004E37A3" w:rsidRDefault="008924B2" w:rsidP="00524089">
      <w:pPr>
        <w:pStyle w:val="Bodytext40"/>
        <w:shd w:val="clear" w:color="auto" w:fill="auto"/>
        <w:spacing w:after="240" w:line="300" w:lineRule="auto"/>
        <w:ind w:left="420"/>
        <w:rPr>
          <w:rFonts w:asciiTheme="minorHAnsi" w:hAnsiTheme="minorHAnsi" w:cstheme="minorHAnsi"/>
          <w:b w:val="0"/>
          <w:i w:val="0"/>
          <w:sz w:val="22"/>
          <w:szCs w:val="22"/>
        </w:rPr>
      </w:pPr>
      <w:r w:rsidRPr="004E37A3">
        <w:rPr>
          <w:rStyle w:val="Bodytext4NotItalic"/>
          <w:rFonts w:asciiTheme="minorHAnsi" w:hAnsiTheme="minorHAnsi" w:cstheme="minorHAnsi"/>
          <w:bCs/>
          <w:sz w:val="22"/>
          <w:szCs w:val="22"/>
        </w:rPr>
        <w:t xml:space="preserve">W przedmiocie powodu przyznania ofercie wykonawcy PGNiG Obrót Detaliczny Sp. z o.o. 10 pkt. w ramach kryterium zatrudnienia, skoro w ramach postępowania określono, że 10 pkt. należało przyznać w przypadku zatrudnienia </w:t>
      </w:r>
      <w:r w:rsidRPr="004E37A3">
        <w:rPr>
          <w:rStyle w:val="Bodytext4NotItalic0"/>
          <w:rFonts w:asciiTheme="minorHAnsi" w:hAnsiTheme="minorHAnsi" w:cstheme="minorHAnsi"/>
          <w:bCs/>
          <w:sz w:val="22"/>
          <w:szCs w:val="22"/>
        </w:rPr>
        <w:t>powyżej</w:t>
      </w:r>
      <w:r w:rsidRPr="004E37A3">
        <w:rPr>
          <w:rStyle w:val="Bodytext4NotItalic"/>
          <w:rFonts w:asciiTheme="minorHAnsi" w:hAnsiTheme="minorHAnsi" w:cstheme="minorHAnsi"/>
          <w:bCs/>
          <w:sz w:val="22"/>
          <w:szCs w:val="22"/>
        </w:rPr>
        <w:t xml:space="preserve"> 5 osób ze stwierdzeniem stopnia niepełnosprawności, Pan Marcin Sierpiński, Dyrektor DBFO Ursynów poinformował, że „...w </w:t>
      </w:r>
      <w:r w:rsidRPr="004E37A3">
        <w:rPr>
          <w:rFonts w:asciiTheme="minorHAnsi" w:hAnsiTheme="minorHAnsi" w:cstheme="minorHAnsi"/>
          <w:b w:val="0"/>
          <w:i w:val="0"/>
          <w:sz w:val="22"/>
          <w:szCs w:val="22"/>
        </w:rPr>
        <w:t>części XIV ust. 1 pkt</w:t>
      </w:r>
      <w:r w:rsidRPr="004E37A3">
        <w:rPr>
          <w:rStyle w:val="Bodytext4NotItalic"/>
          <w:rFonts w:asciiTheme="minorHAnsi" w:hAnsiTheme="minorHAnsi" w:cstheme="minorHAnsi"/>
          <w:b/>
          <w:bCs/>
          <w:i/>
          <w:sz w:val="22"/>
          <w:szCs w:val="22"/>
        </w:rPr>
        <w:t xml:space="preserve"> 3 </w:t>
      </w:r>
      <w:r w:rsidRPr="004E37A3">
        <w:rPr>
          <w:rFonts w:asciiTheme="minorHAnsi" w:hAnsiTheme="minorHAnsi" w:cstheme="minorHAnsi"/>
          <w:b w:val="0"/>
          <w:i w:val="0"/>
          <w:sz w:val="22"/>
          <w:szCs w:val="22"/>
        </w:rPr>
        <w:t xml:space="preserve">lit. </w:t>
      </w:r>
      <w:r w:rsidRPr="004E37A3">
        <w:rPr>
          <w:rFonts w:asciiTheme="minorHAnsi" w:hAnsiTheme="minorHAnsi" w:cstheme="minorHAnsi"/>
          <w:b w:val="0"/>
          <w:i w:val="0"/>
          <w:sz w:val="22"/>
          <w:szCs w:val="22"/>
          <w:lang w:val="ru-RU" w:eastAsia="ru-RU" w:bidi="ru-RU"/>
        </w:rPr>
        <w:t xml:space="preserve">в </w:t>
      </w:r>
      <w:r w:rsidRPr="004E37A3">
        <w:rPr>
          <w:rFonts w:asciiTheme="minorHAnsi" w:hAnsiTheme="minorHAnsi" w:cstheme="minorHAnsi"/>
          <w:b w:val="0"/>
          <w:i w:val="0"/>
          <w:sz w:val="22"/>
          <w:szCs w:val="22"/>
        </w:rPr>
        <w:t>SIWZ nastąpił oczywisty błąd w postaci omyłkowego dodania wyrazu</w:t>
      </w:r>
      <w:r w:rsidRPr="004E37A3">
        <w:rPr>
          <w:rStyle w:val="Bodytext4NotItalic"/>
          <w:rFonts w:asciiTheme="minorHAnsi" w:hAnsiTheme="minorHAnsi" w:cstheme="minorHAnsi"/>
          <w:b/>
          <w:bCs/>
          <w:i/>
          <w:sz w:val="22"/>
          <w:szCs w:val="22"/>
        </w:rPr>
        <w:t xml:space="preserve"> „</w:t>
      </w:r>
      <w:r w:rsidRPr="004E37A3">
        <w:rPr>
          <w:rFonts w:asciiTheme="minorHAnsi" w:hAnsiTheme="minorHAnsi" w:cstheme="minorHAnsi"/>
          <w:b w:val="0"/>
          <w:i w:val="0"/>
          <w:sz w:val="22"/>
          <w:szCs w:val="22"/>
        </w:rPr>
        <w:t>powyżej". Intencja zamawiającego by za zaoferowanie zatrudnienia 5 osób niepełnosprawnych przyznawać 10 punktów była oczywista oraz znalazła swoje odzwierciedlenie w ust. 4 formularza ofertowego. Powyższy błąd nie wpłynął na wybór oferty najkorzystniejszej oraz na grono potencjalnych wykonawców mogących złożyć ofertę".</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W wyniku kontroli stwierdzono też, że pomimo, iż wykonawca w złożonej ofercie zobowiązał się do zatrudnienia 5 osób ze stwierdzeniem stopnia niepełnosprawności, to w § 4 ust. 1 lit f) umowy, zawarto postanowienia, zgodnie z którymi wykonawca zobowiązał się do zatrudniania na umowę o pracę </w:t>
      </w:r>
      <w:r w:rsidRPr="004E37A3">
        <w:rPr>
          <w:rStyle w:val="Bodytext21"/>
          <w:rFonts w:asciiTheme="minorHAnsi" w:hAnsiTheme="minorHAnsi" w:cstheme="minorHAnsi"/>
          <w:bCs/>
          <w:sz w:val="22"/>
          <w:szCs w:val="22"/>
        </w:rPr>
        <w:t>min. 1</w:t>
      </w:r>
      <w:r w:rsidRPr="004E37A3">
        <w:rPr>
          <w:rFonts w:asciiTheme="minorHAnsi" w:hAnsiTheme="minorHAnsi" w:cstheme="minorHAnsi"/>
          <w:b w:val="0"/>
          <w:sz w:val="22"/>
          <w:szCs w:val="22"/>
        </w:rPr>
        <w:t xml:space="preserve"> osoby ze stwierdzeniem stopnia niepełnosprawności na min. </w:t>
      </w:r>
      <w:r w:rsidRPr="004E37A3">
        <w:rPr>
          <w:rStyle w:val="Bodytext2Italic"/>
          <w:rFonts w:asciiTheme="minorHAnsi" w:hAnsiTheme="minorHAnsi" w:cstheme="minorHAnsi"/>
          <w:bCs/>
          <w:sz w:val="22"/>
          <w:szCs w:val="22"/>
          <w:lang w:val="ru-RU" w:eastAsia="ru-RU" w:bidi="ru-RU"/>
        </w:rPr>
        <w:t>Уг</w:t>
      </w:r>
      <w:r w:rsidRPr="004E37A3">
        <w:rPr>
          <w:rFonts w:asciiTheme="minorHAnsi" w:hAnsiTheme="minorHAnsi" w:cstheme="minorHAnsi"/>
          <w:b w:val="0"/>
          <w:sz w:val="22"/>
          <w:szCs w:val="22"/>
          <w:lang w:val="ru-RU" w:eastAsia="ru-RU" w:bidi="ru-RU"/>
        </w:rPr>
        <w:t xml:space="preserve"> </w:t>
      </w:r>
      <w:r w:rsidRPr="004E37A3">
        <w:rPr>
          <w:rFonts w:asciiTheme="minorHAnsi" w:hAnsiTheme="minorHAnsi" w:cstheme="minorHAnsi"/>
          <w:b w:val="0"/>
          <w:sz w:val="22"/>
          <w:szCs w:val="22"/>
        </w:rPr>
        <w:t>etatu przez cały okres trwania umowy.</w:t>
      </w:r>
    </w:p>
    <w:p w:rsidR="00664B8A" w:rsidRPr="004E37A3" w:rsidRDefault="008924B2" w:rsidP="00524089">
      <w:pPr>
        <w:pStyle w:val="Bodytext40"/>
        <w:shd w:val="clear" w:color="auto" w:fill="auto"/>
        <w:spacing w:after="240" w:line="300" w:lineRule="auto"/>
        <w:ind w:left="420"/>
        <w:rPr>
          <w:rFonts w:asciiTheme="minorHAnsi" w:hAnsiTheme="minorHAnsi" w:cstheme="minorHAnsi"/>
          <w:b w:val="0"/>
          <w:i w:val="0"/>
          <w:sz w:val="22"/>
          <w:szCs w:val="22"/>
        </w:rPr>
      </w:pPr>
      <w:r w:rsidRPr="004E37A3">
        <w:rPr>
          <w:rStyle w:val="Bodytext4NotItalic"/>
          <w:rFonts w:asciiTheme="minorHAnsi" w:hAnsiTheme="minorHAnsi" w:cstheme="minorHAnsi"/>
          <w:bCs/>
          <w:sz w:val="22"/>
          <w:szCs w:val="22"/>
        </w:rPr>
        <w:t xml:space="preserve">W powyższej sprawie. Pan Marcin Sierpiński, Dyrektor DBFO Ursynów wyjaśnił, że </w:t>
      </w:r>
      <w:r w:rsidRPr="004E37A3">
        <w:rPr>
          <w:rFonts w:asciiTheme="minorHAnsi" w:hAnsiTheme="minorHAnsi" w:cstheme="minorHAnsi"/>
          <w:b w:val="0"/>
          <w:i w:val="0"/>
          <w:sz w:val="22"/>
          <w:szCs w:val="22"/>
        </w:rPr>
        <w:t>„...we wzorze umowy stanowiącym załącznik do SIWZ błędnie nie wykropkowano liczby osób wskazanych w §4 ust. 1 lit. f a na etapie przygotowywania finalnej umowy przeoczono konieczność wprowadzenia zmiany zgodnej z ofertą wykonawcy".</w:t>
      </w:r>
    </w:p>
    <w:p w:rsidR="00664B8A" w:rsidRPr="004E37A3" w:rsidRDefault="008924B2" w:rsidP="00524089">
      <w:pPr>
        <w:pStyle w:val="Bodytext20"/>
        <w:numPr>
          <w:ilvl w:val="0"/>
          <w:numId w:val="6"/>
        </w:numPr>
        <w:shd w:val="clear" w:color="auto" w:fill="auto"/>
        <w:tabs>
          <w:tab w:val="left" w:pos="331"/>
        </w:tabs>
        <w:spacing w:before="120" w:after="240" w:line="300" w:lineRule="auto"/>
        <w:ind w:left="420" w:hanging="420"/>
        <w:rPr>
          <w:rFonts w:asciiTheme="minorHAnsi" w:hAnsiTheme="minorHAnsi" w:cstheme="minorHAnsi"/>
          <w:b w:val="0"/>
          <w:sz w:val="22"/>
          <w:szCs w:val="22"/>
        </w:rPr>
      </w:pPr>
      <w:r w:rsidRPr="004E37A3">
        <w:rPr>
          <w:rFonts w:asciiTheme="minorHAnsi" w:hAnsiTheme="minorHAnsi" w:cstheme="minorHAnsi"/>
          <w:b w:val="0"/>
          <w:sz w:val="22"/>
          <w:szCs w:val="22"/>
        </w:rPr>
        <w:t>W toku kontroli ustalono, że w ramach ww. postępowania nie dotrzymano terminu na zamieszczenie ogłoszenia o udzieleniu zamówienia w Biuletynie Zamówień Publicznych.</w:t>
      </w:r>
    </w:p>
    <w:p w:rsidR="00664B8A" w:rsidRPr="004E37A3" w:rsidRDefault="008924B2" w:rsidP="00524089">
      <w:pPr>
        <w:pStyle w:val="Bodytext20"/>
        <w:shd w:val="clear" w:color="auto" w:fill="auto"/>
        <w:spacing w:before="120" w:after="240" w:line="300" w:lineRule="auto"/>
        <w:ind w:left="42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Zgodnie z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 xml:space="preserve">95 ust. 1 ustawy Prawo zamówień publicznych, jeżeli wartość zamówienia lub umowy ramowej jest mniejsza niż kwoty określone w przepisach wydanych na podstawie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 xml:space="preserve">11 ust. 8, zamawiający nie później niż w terminie 30 dni od dnia zawarcia umowy w </w:t>
      </w:r>
      <w:r w:rsidRPr="004E37A3">
        <w:rPr>
          <w:rFonts w:asciiTheme="minorHAnsi" w:hAnsiTheme="minorHAnsi" w:cstheme="minorHAnsi"/>
          <w:b w:val="0"/>
          <w:sz w:val="22"/>
          <w:szCs w:val="22"/>
        </w:rPr>
        <w:lastRenderedPageBreak/>
        <w:t>sprawie zamówienia publicznego albo umowy ramowej zamieszcza ogłoszenie o udzieleniu zamówienia w Biuletynie Zamówień Publicznych.</w:t>
      </w:r>
    </w:p>
    <w:p w:rsidR="00664B8A" w:rsidRPr="004E37A3" w:rsidRDefault="008924B2" w:rsidP="00524089">
      <w:pPr>
        <w:pStyle w:val="Bodytext20"/>
        <w:shd w:val="clear" w:color="auto" w:fill="auto"/>
        <w:spacing w:before="120" w:after="240" w:line="300" w:lineRule="auto"/>
        <w:ind w:left="560" w:firstLine="0"/>
        <w:rPr>
          <w:rFonts w:asciiTheme="minorHAnsi" w:hAnsiTheme="minorHAnsi" w:cstheme="minorHAnsi"/>
          <w:b w:val="0"/>
          <w:sz w:val="22"/>
          <w:szCs w:val="22"/>
        </w:rPr>
      </w:pPr>
      <w:r w:rsidRPr="004E37A3">
        <w:rPr>
          <w:rFonts w:asciiTheme="minorHAnsi" w:hAnsiTheme="minorHAnsi" w:cstheme="minorHAnsi"/>
          <w:b w:val="0"/>
          <w:sz w:val="22"/>
          <w:szCs w:val="22"/>
        </w:rPr>
        <w:t xml:space="preserve">Ogfoszenie o udzieleniu zamówienia zamieszczono w BZP w dniu 11 stycznia 2021 r., tj. 8 dni po terminie wynikającym z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95 ust. 1 ustawy Pzp.</w:t>
      </w:r>
    </w:p>
    <w:p w:rsidR="00664B8A" w:rsidRPr="004E37A3" w:rsidRDefault="008924B2" w:rsidP="00524089">
      <w:pPr>
        <w:pStyle w:val="Bodytext40"/>
        <w:shd w:val="clear" w:color="auto" w:fill="auto"/>
        <w:spacing w:after="240" w:line="300" w:lineRule="auto"/>
        <w:ind w:left="560"/>
        <w:rPr>
          <w:rFonts w:asciiTheme="minorHAnsi" w:hAnsiTheme="minorHAnsi" w:cstheme="minorHAnsi"/>
          <w:b w:val="0"/>
          <w:i w:val="0"/>
          <w:sz w:val="22"/>
          <w:szCs w:val="22"/>
        </w:rPr>
      </w:pPr>
      <w:r w:rsidRPr="004E37A3">
        <w:rPr>
          <w:rStyle w:val="Bodytext4NotItalic"/>
          <w:rFonts w:asciiTheme="minorHAnsi" w:hAnsiTheme="minorHAnsi" w:cstheme="minorHAnsi"/>
          <w:bCs/>
          <w:sz w:val="22"/>
          <w:szCs w:val="22"/>
        </w:rPr>
        <w:t xml:space="preserve">W powyższej kwestii, Pan Marcin Sierpiński, Dyrektor DBFO Ursynów wyjaśnił, iż </w:t>
      </w:r>
      <w:r w:rsidRPr="004E37A3">
        <w:rPr>
          <w:rFonts w:asciiTheme="minorHAnsi" w:hAnsiTheme="minorHAnsi" w:cstheme="minorHAnsi"/>
          <w:b w:val="0"/>
          <w:i w:val="0"/>
          <w:sz w:val="22"/>
          <w:szCs w:val="22"/>
        </w:rPr>
        <w:t>„...zamieszczenie ogłoszenia o udzielenie zamówienia w Biuletynie Zamówień Publicznych po upływie terminu 30 dni od dnia zawarcia umowy jest wynikiem błędu ludzkiego. Zamawiający niezwłocznie po spostrzeżeniu, że powyższy obowiązek nie został wypełniony opublikował przedmiotowe ogłoszenie".</w:t>
      </w:r>
    </w:p>
    <w:p w:rsidR="00664B8A" w:rsidRPr="004E37A3" w:rsidRDefault="008924B2" w:rsidP="00524089">
      <w:pPr>
        <w:pStyle w:val="Bodytext20"/>
        <w:numPr>
          <w:ilvl w:val="0"/>
          <w:numId w:val="6"/>
        </w:numPr>
        <w:shd w:val="clear" w:color="auto" w:fill="auto"/>
        <w:tabs>
          <w:tab w:val="left" w:pos="577"/>
        </w:tabs>
        <w:spacing w:before="120" w:after="240" w:line="300" w:lineRule="auto"/>
        <w:ind w:left="261" w:firstLine="0"/>
        <w:rPr>
          <w:rFonts w:asciiTheme="minorHAnsi" w:hAnsiTheme="minorHAnsi" w:cstheme="minorHAnsi"/>
          <w:b w:val="0"/>
          <w:sz w:val="22"/>
          <w:szCs w:val="22"/>
        </w:rPr>
      </w:pPr>
      <w:r w:rsidRPr="004E37A3">
        <w:rPr>
          <w:rFonts w:asciiTheme="minorHAnsi" w:hAnsiTheme="minorHAnsi" w:cstheme="minorHAnsi"/>
          <w:b w:val="0"/>
          <w:sz w:val="22"/>
          <w:szCs w:val="22"/>
        </w:rPr>
        <w:t>W toku kontroli uzyskano informacje nt. korzyści płynących ze wspólnego udzielania zamówień. Jednostka kontrolowana podzieliła je na cztery kategorie: prawne, finansowe, jakościowe i organizacyjne. W ocenie DBFO, centralizacja niektórych zamówień pozwoliła na przeniesienie obowiązku należytego przygotowania i prze</w:t>
      </w:r>
      <w:bookmarkStart w:id="0" w:name="_GoBack"/>
      <w:bookmarkEnd w:id="0"/>
      <w:r w:rsidRPr="004E37A3">
        <w:rPr>
          <w:rFonts w:asciiTheme="minorHAnsi" w:hAnsiTheme="minorHAnsi" w:cstheme="minorHAnsi"/>
          <w:b w:val="0"/>
          <w:sz w:val="22"/>
          <w:szCs w:val="22"/>
        </w:rPr>
        <w:t xml:space="preserve">prowadzenia postępowania na DBFO Ursynów i dało gwarancje zachowania wszystkich norm prawnych w tym procesie z uwagi na dostrzeżone problemy większości szkół i placówek oświatowych w realizacji zapisów ustawy Prawo zamówień publicznych. Wspólne udzielanie zamówień przełożyło się na zwiększenie siły negocjacyjnej szkół i placówek oświatowych co przyczyniło się do uzyskania korzystniejszych ofert. Oprócz zmniejszenia wartości umów w stosunku do szacowanej wartości zamówienia, z informacji uzyskanych z jednostki kontrolowanej, na olbrzymie oszczędności przełożyło się udzielenie w roku 2020 wieloletnich centralnych zamówień na dostawy gazu i energii cieplnej. Dzięki temu szkoły i placówki oświatowe na terenie Ursynowa ominęły olbrzymie podwyżki, które dotknęły te sektory na terenie całej Polski. Odnośnie kwestii jakościowych, w przypadku zamówień artykułów spożywczych, DBFO Ursynów stworzyło opis przedmiotu zamówienia we współpracy z dietetykami oraz w zgodzie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Przed udzieleniem wspólnego zamówienia znacząca część jednostek podlegających DBFO Ursynów i prowadzących zbiorowe żywienie dzieci nie stosowała odpowiednio wysokich standardów wobec żywności, a żadna ze szkół i placówek oświatowych nie stawiała wymagań wobec dostawców w zakresie przechowywania i transportu żywności. Zamówienia zaś były dokonywane u „ulubionych" lokalnych dostawców, którzy nie mogli wykazać się odpowiednimi standardami jakościowymi oferowanej żywności, jak również nie byli konkurencyjny cenowo. Dodatkową zaletą płynącą ze wspólnego udzielania zamówień miały być korzyści organizacyjne przejawiające się w zmniejszeniu ilości faktur i powiązanych z nimi dokumentami. Zmniejszać to miało obciążenie zarówno pracowników szkół i placówek oświatowych jak i pracowników DBFO Ursynów. DBFO wskazało, że przeniesienie ciężaru dokonywania zamówień publicznych na najważniejsze usługi i dostawy dla placówek </w:t>
      </w:r>
      <w:r w:rsidRPr="004E37A3">
        <w:rPr>
          <w:rFonts w:asciiTheme="minorHAnsi" w:hAnsiTheme="minorHAnsi" w:cstheme="minorHAnsi"/>
          <w:b w:val="0"/>
          <w:sz w:val="22"/>
          <w:szCs w:val="22"/>
        </w:rPr>
        <w:lastRenderedPageBreak/>
        <w:t>oświatowych, odciążyło bardzo administrację tych placówek. Pozwala to jej skupić się na bieżącej organizacji obsługi administracyjno-gospodarczej placówki, bez konieczności angażowania się w proces zakupowy.</w:t>
      </w:r>
    </w:p>
    <w:p w:rsidR="00664B8A" w:rsidRPr="00524089" w:rsidRDefault="008924B2" w:rsidP="00524089">
      <w:pPr>
        <w:pStyle w:val="Bodytext20"/>
        <w:numPr>
          <w:ilvl w:val="0"/>
          <w:numId w:val="6"/>
        </w:numPr>
        <w:shd w:val="clear" w:color="auto" w:fill="auto"/>
        <w:tabs>
          <w:tab w:val="left" w:pos="326"/>
        </w:tabs>
        <w:spacing w:before="120" w:after="240" w:line="300" w:lineRule="auto"/>
        <w:ind w:left="420" w:right="500" w:hanging="420"/>
        <w:rPr>
          <w:rFonts w:asciiTheme="minorHAnsi" w:hAnsiTheme="minorHAnsi" w:cstheme="minorHAnsi"/>
          <w:sz w:val="22"/>
          <w:szCs w:val="22"/>
        </w:rPr>
      </w:pPr>
      <w:r w:rsidRPr="004E37A3">
        <w:rPr>
          <w:rFonts w:asciiTheme="minorHAnsi" w:hAnsiTheme="minorHAnsi" w:cstheme="minorHAnsi"/>
          <w:b w:val="0"/>
          <w:sz w:val="22"/>
          <w:szCs w:val="22"/>
        </w:rPr>
        <w:t>Jednostka kontrolowana wskazała też dostrzeżone ryzyka polegające m.in. na wysokiej inflacji i częściowym paraliżu światowego tranzytu, co miało generować liczne problemy odbijające się</w:t>
      </w:r>
      <w:r w:rsidR="00524089">
        <w:rPr>
          <w:rFonts w:asciiTheme="minorHAnsi" w:hAnsiTheme="minorHAnsi" w:cstheme="minorHAnsi"/>
          <w:sz w:val="22"/>
          <w:szCs w:val="22"/>
        </w:rPr>
        <w:t xml:space="preserve"> </w:t>
      </w:r>
      <w:r w:rsidRPr="00524089">
        <w:rPr>
          <w:rFonts w:asciiTheme="minorHAnsi" w:hAnsiTheme="minorHAnsi" w:cstheme="minorHAnsi"/>
          <w:b w:val="0"/>
          <w:sz w:val="22"/>
          <w:szCs w:val="22"/>
        </w:rPr>
        <w:t>na całym sektorze zamówień publicznych oraz zagrażać realizacji umów i stabilności cen. Wskazano również na trudności polegające na dostosowaniu opisu przedmiotu zamówienia do oczekiwań kilkunastu podmiotów oraz odpowiedniego oszacowania zapotrzebowania, a także dostrzegalny opór wielu dyrektorów przed centralnymi zamówieniami, którzy wskazywali, że sami robili to lepiej i że sami negocjowali lepsze warunki - co w ocenie jednostki nie było prawdą.</w:t>
      </w:r>
    </w:p>
    <w:p w:rsidR="00664B8A" w:rsidRPr="004E37A3" w:rsidRDefault="008924B2" w:rsidP="00524089">
      <w:pPr>
        <w:pStyle w:val="Bodytext20"/>
        <w:shd w:val="clear" w:color="auto" w:fill="auto"/>
        <w:spacing w:before="120" w:after="240" w:line="300" w:lineRule="auto"/>
        <w:ind w:left="480" w:firstLine="0"/>
        <w:rPr>
          <w:rFonts w:asciiTheme="minorHAnsi" w:hAnsiTheme="minorHAnsi" w:cstheme="minorHAnsi"/>
          <w:b w:val="0"/>
          <w:sz w:val="22"/>
          <w:szCs w:val="22"/>
        </w:rPr>
      </w:pPr>
      <w:r w:rsidRPr="004E37A3">
        <w:rPr>
          <w:rFonts w:asciiTheme="minorHAnsi" w:hAnsiTheme="minorHAnsi" w:cstheme="minorHAnsi"/>
          <w:b w:val="0"/>
          <w:sz w:val="22"/>
          <w:szCs w:val="22"/>
        </w:rPr>
        <w:t>DBFO wskazało też na ograniczone zasoby ludzkie (dwoje pracowników zajmujących się zamówieniami publicznymi), co może w ocenie jednostki stanowić barierę do zwiększenia liczby zamówień udzielanych centralnie.</w:t>
      </w:r>
    </w:p>
    <w:p w:rsidR="00664B8A" w:rsidRPr="004E37A3" w:rsidRDefault="008924B2" w:rsidP="00524089">
      <w:pPr>
        <w:pStyle w:val="Bodytext20"/>
        <w:shd w:val="clear" w:color="auto" w:fill="auto"/>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Przedstawiając powyższe ustalenia i oceny zalecam:</w:t>
      </w:r>
    </w:p>
    <w:p w:rsidR="00664B8A" w:rsidRPr="00524089" w:rsidRDefault="008924B2" w:rsidP="00524089">
      <w:pPr>
        <w:pStyle w:val="Bodytext20"/>
        <w:numPr>
          <w:ilvl w:val="0"/>
          <w:numId w:val="10"/>
        </w:numPr>
        <w:shd w:val="clear" w:color="auto" w:fill="auto"/>
        <w:tabs>
          <w:tab w:val="left" w:pos="324"/>
        </w:tabs>
        <w:spacing w:before="120" w:after="240" w:line="300" w:lineRule="auto"/>
        <w:ind w:left="480"/>
        <w:rPr>
          <w:rFonts w:asciiTheme="minorHAnsi" w:hAnsiTheme="minorHAnsi" w:cstheme="minorHAnsi"/>
          <w:b w:val="0"/>
          <w:sz w:val="22"/>
          <w:szCs w:val="22"/>
        </w:rPr>
      </w:pPr>
      <w:r w:rsidRPr="004E37A3">
        <w:rPr>
          <w:rFonts w:asciiTheme="minorHAnsi" w:hAnsiTheme="minorHAnsi" w:cstheme="minorHAnsi"/>
          <w:b w:val="0"/>
          <w:sz w:val="22"/>
          <w:szCs w:val="22"/>
        </w:rPr>
        <w:t xml:space="preserve">W celu zapewnienia pełnej zgodności z przepisem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 xml:space="preserve">241 ustawy z dnia 11 września 2019 r. Prawo zamówień publicznych (poprzednio </w:t>
      </w:r>
      <w:r w:rsidRPr="004E37A3">
        <w:rPr>
          <w:rFonts w:asciiTheme="minorHAnsi" w:hAnsiTheme="minorHAnsi" w:cstheme="minorHAnsi"/>
          <w:b w:val="0"/>
          <w:sz w:val="22"/>
          <w:szCs w:val="22"/>
          <w:lang w:val="en-US" w:eastAsia="en-US" w:bidi="en-US"/>
        </w:rPr>
        <w:t xml:space="preserve">art. </w:t>
      </w:r>
      <w:r w:rsidRPr="004E37A3">
        <w:rPr>
          <w:rFonts w:asciiTheme="minorHAnsi" w:hAnsiTheme="minorHAnsi" w:cstheme="minorHAnsi"/>
          <w:b w:val="0"/>
          <w:sz w:val="22"/>
          <w:szCs w:val="22"/>
        </w:rPr>
        <w:t>91 ust. 2 ustawy z dnia 29 stycznia 2004 r. Prawo zamówień publicznych), tj. zapewnienia, że kryteria oceny ofert są związane z przedmiotem zamówienia, w opisie kryteriów oceny ofert w Specyfikacji Warunków Zamówienia oraz</w:t>
      </w:r>
      <w:r w:rsidR="00524089">
        <w:rPr>
          <w:rFonts w:asciiTheme="minorHAnsi" w:hAnsiTheme="minorHAnsi" w:cstheme="minorHAnsi"/>
          <w:b w:val="0"/>
          <w:sz w:val="22"/>
          <w:szCs w:val="22"/>
        </w:rPr>
        <w:t xml:space="preserve"> </w:t>
      </w:r>
      <w:r w:rsidRPr="00524089">
        <w:rPr>
          <w:rFonts w:asciiTheme="minorHAnsi" w:hAnsiTheme="minorHAnsi" w:cstheme="minorHAnsi"/>
          <w:b w:val="0"/>
          <w:sz w:val="22"/>
          <w:szCs w:val="22"/>
        </w:rPr>
        <w:t>w Ogłoszeniu o zamówieniu, dla kryteriów dotyczących zatrudnienia, zawierać opis wskazujący wprost na konieczność zatrudnienia osób do realizacji czynności wynikających z umowy.</w:t>
      </w:r>
    </w:p>
    <w:p w:rsidR="00664B8A" w:rsidRPr="004E37A3" w:rsidRDefault="008924B2" w:rsidP="00524089">
      <w:pPr>
        <w:pStyle w:val="Bodytext20"/>
        <w:numPr>
          <w:ilvl w:val="0"/>
          <w:numId w:val="10"/>
        </w:numPr>
        <w:shd w:val="clear" w:color="auto" w:fill="auto"/>
        <w:tabs>
          <w:tab w:val="left" w:pos="324"/>
        </w:tabs>
        <w:spacing w:before="120" w:after="240" w:line="300" w:lineRule="auto"/>
        <w:ind w:left="480"/>
        <w:rPr>
          <w:rFonts w:asciiTheme="minorHAnsi" w:hAnsiTheme="minorHAnsi" w:cstheme="minorHAnsi"/>
          <w:b w:val="0"/>
          <w:sz w:val="22"/>
          <w:szCs w:val="22"/>
        </w:rPr>
      </w:pPr>
      <w:r w:rsidRPr="004E37A3">
        <w:rPr>
          <w:rFonts w:asciiTheme="minorHAnsi" w:hAnsiTheme="minorHAnsi" w:cstheme="minorHAnsi"/>
          <w:b w:val="0"/>
          <w:sz w:val="22"/>
          <w:szCs w:val="22"/>
        </w:rPr>
        <w:t>W specyfikacji warunków zamówienia oraz w ogłoszeniu o zamówieniu precyzyjnie określać okoliczności, od których zależy liczba punktów możliwych do przyznania w ramach kryteriów oceny ofert.</w:t>
      </w:r>
    </w:p>
    <w:p w:rsidR="00664B8A" w:rsidRPr="004E37A3" w:rsidRDefault="008924B2" w:rsidP="00524089">
      <w:pPr>
        <w:pStyle w:val="Bodytext20"/>
        <w:numPr>
          <w:ilvl w:val="0"/>
          <w:numId w:val="10"/>
        </w:numPr>
        <w:shd w:val="clear" w:color="auto" w:fill="auto"/>
        <w:tabs>
          <w:tab w:val="left" w:pos="324"/>
        </w:tabs>
        <w:spacing w:before="120" w:after="240" w:line="300" w:lineRule="auto"/>
        <w:ind w:left="480"/>
        <w:rPr>
          <w:rFonts w:asciiTheme="minorHAnsi" w:hAnsiTheme="minorHAnsi" w:cstheme="minorHAnsi"/>
          <w:b w:val="0"/>
          <w:sz w:val="22"/>
          <w:szCs w:val="22"/>
        </w:rPr>
      </w:pPr>
      <w:r w:rsidRPr="004E37A3">
        <w:rPr>
          <w:rFonts w:asciiTheme="minorHAnsi" w:hAnsiTheme="minorHAnsi" w:cstheme="minorHAnsi"/>
          <w:b w:val="0"/>
          <w:sz w:val="22"/>
          <w:szCs w:val="22"/>
        </w:rPr>
        <w:t>Zapewnić spójność umów zawieranych z wykonawcami z zobowiązaniem zawartym w ofertach, w szczególności w zakresie elementów ofert podlegających ocenie w ramach kryteriów oceny ofert, w tym m.in. wskazanej przez wykonawcę liczby osób planowanych do zatrudnienia.</w:t>
      </w:r>
    </w:p>
    <w:p w:rsidR="00664B8A" w:rsidRPr="004E37A3" w:rsidRDefault="008924B2" w:rsidP="00524089">
      <w:pPr>
        <w:pStyle w:val="Bodytext20"/>
        <w:numPr>
          <w:ilvl w:val="0"/>
          <w:numId w:val="10"/>
        </w:numPr>
        <w:shd w:val="clear" w:color="auto" w:fill="auto"/>
        <w:tabs>
          <w:tab w:val="left" w:pos="324"/>
        </w:tabs>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Ogłoszenia dotyczące postępowań o udzielenie zamówienia publicznego zamieszczać</w:t>
      </w:r>
    </w:p>
    <w:p w:rsidR="00664B8A" w:rsidRPr="004E37A3" w:rsidRDefault="008924B2" w:rsidP="00524089">
      <w:pPr>
        <w:pStyle w:val="Bodytext20"/>
        <w:shd w:val="clear" w:color="auto" w:fill="auto"/>
        <w:spacing w:before="120" w:after="240" w:line="300" w:lineRule="auto"/>
        <w:ind w:left="400" w:firstLine="0"/>
        <w:rPr>
          <w:rFonts w:asciiTheme="minorHAnsi" w:hAnsiTheme="minorHAnsi" w:cstheme="minorHAnsi"/>
          <w:b w:val="0"/>
          <w:sz w:val="22"/>
          <w:szCs w:val="22"/>
        </w:rPr>
      </w:pPr>
      <w:r w:rsidRPr="004E37A3">
        <w:rPr>
          <w:rFonts w:asciiTheme="minorHAnsi" w:hAnsiTheme="minorHAnsi" w:cstheme="minorHAnsi"/>
          <w:b w:val="0"/>
          <w:sz w:val="22"/>
          <w:szCs w:val="22"/>
        </w:rPr>
        <w:t>w Biuletynie Zamówień Publicznych w terminach wynikających ze stosownych przepisów ustawy Pzp.</w:t>
      </w:r>
    </w:p>
    <w:p w:rsidR="00664B8A" w:rsidRPr="00524089" w:rsidRDefault="008924B2" w:rsidP="00524089">
      <w:pPr>
        <w:pStyle w:val="Bodytext20"/>
        <w:numPr>
          <w:ilvl w:val="0"/>
          <w:numId w:val="10"/>
        </w:numPr>
        <w:shd w:val="clear" w:color="auto" w:fill="auto"/>
        <w:tabs>
          <w:tab w:val="left" w:pos="324"/>
        </w:tabs>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Kontynuowanie dalszych aktywnych działań w procesie przeprowadzania zakupów wspólnych,</w:t>
      </w:r>
      <w:r w:rsidR="00524089">
        <w:rPr>
          <w:rFonts w:asciiTheme="minorHAnsi" w:hAnsiTheme="minorHAnsi" w:cstheme="minorHAnsi"/>
          <w:b w:val="0"/>
          <w:sz w:val="22"/>
          <w:szCs w:val="22"/>
        </w:rPr>
        <w:t xml:space="preserve"> </w:t>
      </w:r>
      <w:r w:rsidRPr="00524089">
        <w:rPr>
          <w:rFonts w:asciiTheme="minorHAnsi" w:hAnsiTheme="minorHAnsi" w:cstheme="minorHAnsi"/>
          <w:b w:val="0"/>
          <w:sz w:val="22"/>
          <w:szCs w:val="22"/>
        </w:rPr>
        <w:t>a w miarę możliwości organizacyjnych i kadrowych poszerzania katalogu</w:t>
      </w:r>
      <w:r w:rsidR="00524089">
        <w:rPr>
          <w:rFonts w:asciiTheme="minorHAnsi" w:hAnsiTheme="minorHAnsi" w:cstheme="minorHAnsi"/>
          <w:b w:val="0"/>
          <w:sz w:val="22"/>
          <w:szCs w:val="22"/>
        </w:rPr>
        <w:t xml:space="preserve"> </w:t>
      </w:r>
      <w:r w:rsidRPr="00524089">
        <w:rPr>
          <w:rFonts w:asciiTheme="minorHAnsi" w:hAnsiTheme="minorHAnsi" w:cstheme="minorHAnsi"/>
          <w:b w:val="0"/>
          <w:sz w:val="22"/>
          <w:szCs w:val="22"/>
        </w:rPr>
        <w:lastRenderedPageBreak/>
        <w:t>usług/dostaw objętych tych procesem.</w:t>
      </w:r>
    </w:p>
    <w:p w:rsidR="00664B8A" w:rsidRDefault="008924B2" w:rsidP="00524089">
      <w:pPr>
        <w:pStyle w:val="Bodytext20"/>
        <w:shd w:val="clear" w:color="auto" w:fill="auto"/>
        <w:spacing w:before="120" w:after="240" w:line="300" w:lineRule="auto"/>
        <w:ind w:firstLine="0"/>
        <w:rPr>
          <w:rFonts w:asciiTheme="minorHAnsi" w:hAnsiTheme="minorHAnsi" w:cstheme="minorHAnsi"/>
          <w:b w:val="0"/>
          <w:sz w:val="22"/>
          <w:szCs w:val="22"/>
        </w:rPr>
      </w:pPr>
      <w:r w:rsidRPr="004E37A3">
        <w:rPr>
          <w:rFonts w:asciiTheme="minorHAnsi" w:hAnsiTheme="minorHAnsi" w:cstheme="minorHAnsi"/>
          <w:b w:val="0"/>
          <w:sz w:val="22"/>
          <w:szCs w:val="22"/>
        </w:rPr>
        <w:t>Na podstawie § 22 ust. 10 Regulaminu organizacyjnego oraz § 41 ust. 1 Zarządzenia oczekuję od Pana w terminie nie dłuższym niż 30 dni od dnia doręczenia niniejszego Wystąpienia pokontrolnego, informacji o sposobie realizacji zaleceń pokontrolnych i wykorzystania uwag zawartych w wystąpieniu pokontrolnym lub przyczynach braku realizacji zaleceń pokontrolnych lub niewykorzystaniu uwag bądź o innym sposobie usunięcia stwierdzonych nieprawidłowości lub uchybień.</w:t>
      </w:r>
    </w:p>
    <w:p w:rsidR="00524089" w:rsidRPr="00524089" w:rsidRDefault="00524089" w:rsidP="00524089">
      <w:pPr>
        <w:tabs>
          <w:tab w:val="left" w:pos="426"/>
        </w:tabs>
        <w:spacing w:before="120" w:after="240" w:line="300" w:lineRule="auto"/>
        <w:ind w:left="4536"/>
        <w:contextualSpacing/>
        <w:rPr>
          <w:rFonts w:asciiTheme="minorHAnsi" w:eastAsia="Arial" w:hAnsiTheme="minorHAnsi" w:cstheme="minorHAnsi"/>
          <w:sz w:val="22"/>
          <w:szCs w:val="22"/>
        </w:rPr>
      </w:pPr>
      <w:r w:rsidRPr="00524089">
        <w:rPr>
          <w:rFonts w:asciiTheme="minorHAnsi" w:eastAsia="Arial" w:hAnsiTheme="minorHAnsi" w:cstheme="minorHAnsi"/>
          <w:sz w:val="22"/>
          <w:szCs w:val="22"/>
        </w:rPr>
        <w:t>DYREKTOR BIURA KONTROLI /-/ Ewa Graniewska</w:t>
      </w:r>
    </w:p>
    <w:p w:rsidR="00524089" w:rsidRPr="004E37A3" w:rsidRDefault="00524089" w:rsidP="00524089">
      <w:pPr>
        <w:pStyle w:val="Bodytext20"/>
        <w:shd w:val="clear" w:color="auto" w:fill="auto"/>
        <w:spacing w:before="120" w:after="240" w:line="300" w:lineRule="auto"/>
        <w:ind w:firstLine="0"/>
        <w:rPr>
          <w:rFonts w:asciiTheme="minorHAnsi" w:hAnsiTheme="minorHAnsi" w:cstheme="minorHAnsi"/>
          <w:b w:val="0"/>
          <w:sz w:val="22"/>
          <w:szCs w:val="22"/>
        </w:rPr>
      </w:pPr>
    </w:p>
    <w:sectPr w:rsidR="00524089" w:rsidRPr="004E37A3">
      <w:footerReference w:type="default" r:id="rId7"/>
      <w:headerReference w:type="first" r:id="rId8"/>
      <w:footerReference w:type="first" r:id="rId9"/>
      <w:pgSz w:w="11900" w:h="16840"/>
      <w:pgMar w:top="1124" w:right="1540" w:bottom="2208" w:left="1653"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4B2" w:rsidRDefault="008924B2">
      <w:r>
        <w:separator/>
      </w:r>
    </w:p>
  </w:endnote>
  <w:endnote w:type="continuationSeparator" w:id="0">
    <w:p w:rsidR="008924B2" w:rsidRDefault="0089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017481"/>
      <w:docPartObj>
        <w:docPartGallery w:val="Page Numbers (Bottom of Page)"/>
        <w:docPartUnique/>
      </w:docPartObj>
    </w:sdtPr>
    <w:sdtContent>
      <w:p w:rsidR="00017C99" w:rsidRDefault="00017C99">
        <w:pPr>
          <w:pStyle w:val="Stopka"/>
          <w:jc w:val="right"/>
        </w:pPr>
        <w:r>
          <w:fldChar w:fldCharType="begin"/>
        </w:r>
        <w:r>
          <w:instrText>PAGE   \* MERGEFORMAT</w:instrText>
        </w:r>
        <w:r>
          <w:fldChar w:fldCharType="separate"/>
        </w:r>
        <w:r w:rsidR="00E85632">
          <w:rPr>
            <w:noProof/>
          </w:rPr>
          <w:t>12</w:t>
        </w:r>
        <w:r>
          <w:fldChar w:fldCharType="end"/>
        </w:r>
      </w:p>
    </w:sdtContent>
  </w:sdt>
  <w:p w:rsidR="00017C99" w:rsidRDefault="00017C9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975743"/>
      <w:docPartObj>
        <w:docPartGallery w:val="Page Numbers (Bottom of Page)"/>
        <w:docPartUnique/>
      </w:docPartObj>
    </w:sdtPr>
    <w:sdtContent>
      <w:p w:rsidR="00017C99" w:rsidRDefault="00017C99">
        <w:pPr>
          <w:pStyle w:val="Stopka"/>
          <w:jc w:val="right"/>
        </w:pPr>
        <w:r>
          <w:fldChar w:fldCharType="begin"/>
        </w:r>
        <w:r>
          <w:instrText>PAGE   \* MERGEFORMAT</w:instrText>
        </w:r>
        <w:r>
          <w:fldChar w:fldCharType="separate"/>
        </w:r>
        <w:r w:rsidR="00E85632">
          <w:rPr>
            <w:noProof/>
          </w:rPr>
          <w:t>1</w:t>
        </w:r>
        <w:r>
          <w:fldChar w:fldCharType="end"/>
        </w:r>
      </w:p>
    </w:sdtContent>
  </w:sdt>
  <w:p w:rsidR="00017C99" w:rsidRDefault="00017C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4B2" w:rsidRDefault="008924B2"/>
  </w:footnote>
  <w:footnote w:type="continuationSeparator" w:id="0">
    <w:p w:rsidR="008924B2" w:rsidRDefault="008924B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7A3" w:rsidRDefault="004E37A3">
    <w:pPr>
      <w:pStyle w:val="Nagwek"/>
    </w:pPr>
    <w:r>
      <w:rPr>
        <w:noProof/>
      </w:rPr>
      <w:drawing>
        <wp:inline distT="0" distB="0" distL="0" distR="0" wp14:anchorId="5F4F37AE" wp14:editId="7D1806C4">
          <wp:extent cx="5528945" cy="1038506"/>
          <wp:effectExtent l="0" t="0" r="0" b="9525"/>
          <wp:docPr id="5" name="Obraz 5"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8945" cy="10385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F1F5D"/>
    <w:multiLevelType w:val="multilevel"/>
    <w:tmpl w:val="D0CE1BFE"/>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2C44C7"/>
    <w:multiLevelType w:val="multilevel"/>
    <w:tmpl w:val="87125F8E"/>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244026"/>
    <w:multiLevelType w:val="multilevel"/>
    <w:tmpl w:val="70B0AD44"/>
    <w:lvl w:ilvl="0">
      <w:start w:val="4"/>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C76826"/>
    <w:multiLevelType w:val="multilevel"/>
    <w:tmpl w:val="8C32DFCA"/>
    <w:lvl w:ilvl="0">
      <w:start w:val="1"/>
      <w:numFmt w:val="lowerLetter"/>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985875"/>
    <w:multiLevelType w:val="multilevel"/>
    <w:tmpl w:val="76E24E2E"/>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302894"/>
    <w:multiLevelType w:val="multilevel"/>
    <w:tmpl w:val="04E4D742"/>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884DC9"/>
    <w:multiLevelType w:val="multilevel"/>
    <w:tmpl w:val="D54EBA48"/>
    <w:lvl w:ilvl="0">
      <w:start w:val="1"/>
      <w:numFmt w:val="bullet"/>
      <w:lvlText w:val="-"/>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5287ECA"/>
    <w:multiLevelType w:val="multilevel"/>
    <w:tmpl w:val="AC362324"/>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3030D9D"/>
    <w:multiLevelType w:val="multilevel"/>
    <w:tmpl w:val="FF10CF78"/>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AC41079"/>
    <w:multiLevelType w:val="multilevel"/>
    <w:tmpl w:val="2982E1B0"/>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4"/>
  </w:num>
  <w:num w:numId="5">
    <w:abstractNumId w:val="6"/>
  </w:num>
  <w:num w:numId="6">
    <w:abstractNumId w:val="8"/>
  </w:num>
  <w:num w:numId="7">
    <w:abstractNumId w:val="7"/>
  </w:num>
  <w:num w:numId="8">
    <w:abstractNumId w:val="3"/>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B8A"/>
    <w:rsid w:val="00017C99"/>
    <w:rsid w:val="001315CC"/>
    <w:rsid w:val="004E37A3"/>
    <w:rsid w:val="00524089"/>
    <w:rsid w:val="00664B8A"/>
    <w:rsid w:val="008924B2"/>
    <w:rsid w:val="00975293"/>
    <w:rsid w:val="009D62B9"/>
    <w:rsid w:val="00A97FF9"/>
    <w:rsid w:val="00AF017D"/>
    <w:rsid w:val="00DE0243"/>
    <w:rsid w:val="00E856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C89760"/>
  <w15:docId w15:val="{FD2FA18A-DED2-4736-9D83-A1ACF82E2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52408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Exact">
    <w:name w:val="Body text|2 Exact"/>
    <w:basedOn w:val="Domylnaczcionkaakapitu"/>
    <w:semiHidden/>
    <w:unhideWhenUsed/>
    <w:rPr>
      <w:rFonts w:ascii="Arial" w:eastAsia="Arial" w:hAnsi="Arial" w:cs="Arial"/>
      <w:b/>
      <w:bCs/>
      <w:i w:val="0"/>
      <w:iCs w:val="0"/>
      <w:smallCaps w:val="0"/>
      <w:strike w:val="0"/>
      <w:sz w:val="17"/>
      <w:szCs w:val="17"/>
      <w:u w:val="none"/>
    </w:rPr>
  </w:style>
  <w:style w:type="character" w:customStyle="1" w:styleId="Heading11">
    <w:name w:val="Heading #1|1_"/>
    <w:basedOn w:val="Domylnaczcionkaakapitu"/>
    <w:link w:val="Heading110"/>
    <w:rPr>
      <w:rFonts w:ascii="Arial" w:eastAsia="Arial" w:hAnsi="Arial" w:cs="Arial"/>
      <w:b/>
      <w:bCs/>
      <w:i w:val="0"/>
      <w:iCs w:val="0"/>
      <w:smallCaps w:val="0"/>
      <w:strike w:val="0"/>
      <w:w w:val="75"/>
      <w:sz w:val="21"/>
      <w:szCs w:val="21"/>
      <w:u w:val="none"/>
    </w:rPr>
  </w:style>
  <w:style w:type="character" w:customStyle="1" w:styleId="Bodytext3">
    <w:name w:val="Body text|3_"/>
    <w:basedOn w:val="Domylnaczcionkaakapitu"/>
    <w:link w:val="Bodytext30"/>
    <w:rPr>
      <w:rFonts w:ascii="Arial" w:eastAsia="Arial" w:hAnsi="Arial" w:cs="Arial"/>
      <w:b w:val="0"/>
      <w:bCs w:val="0"/>
      <w:i w:val="0"/>
      <w:iCs w:val="0"/>
      <w:smallCaps w:val="0"/>
      <w:strike w:val="0"/>
      <w:sz w:val="12"/>
      <w:szCs w:val="12"/>
      <w:u w:val="none"/>
    </w:rPr>
  </w:style>
  <w:style w:type="character" w:customStyle="1" w:styleId="Bodytext2">
    <w:name w:val="Body text|2_"/>
    <w:basedOn w:val="Domylnaczcionkaakapitu"/>
    <w:link w:val="Bodytext20"/>
    <w:rPr>
      <w:rFonts w:ascii="Arial" w:eastAsia="Arial" w:hAnsi="Arial" w:cs="Arial"/>
      <w:b/>
      <w:bCs/>
      <w:i w:val="0"/>
      <w:iCs w:val="0"/>
      <w:smallCaps w:val="0"/>
      <w:strike w:val="0"/>
      <w:sz w:val="17"/>
      <w:szCs w:val="17"/>
      <w:u w:val="none"/>
    </w:rPr>
  </w:style>
  <w:style w:type="character" w:customStyle="1" w:styleId="Headerorfooter1">
    <w:name w:val="Header or footer|1_"/>
    <w:basedOn w:val="Domylnaczcionkaakapitu"/>
    <w:link w:val="Headerorfooter10"/>
    <w:rPr>
      <w:b/>
      <w:bCs/>
      <w:i w:val="0"/>
      <w:iCs w:val="0"/>
      <w:smallCaps w:val="0"/>
      <w:strike w:val="0"/>
      <w:sz w:val="19"/>
      <w:szCs w:val="19"/>
      <w:u w:val="none"/>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Bodytext4">
    <w:name w:val="Body text|4_"/>
    <w:basedOn w:val="Domylnaczcionkaakapitu"/>
    <w:link w:val="Bodytext40"/>
    <w:rPr>
      <w:rFonts w:ascii="Arial" w:eastAsia="Arial" w:hAnsi="Arial" w:cs="Arial"/>
      <w:b/>
      <w:bCs/>
      <w:i/>
      <w:iCs/>
      <w:smallCaps w:val="0"/>
      <w:strike w:val="0"/>
      <w:sz w:val="17"/>
      <w:szCs w:val="17"/>
      <w:u w:val="none"/>
    </w:rPr>
  </w:style>
  <w:style w:type="character" w:customStyle="1" w:styleId="Bodytext4NotItalic">
    <w:name w:val="Body text|4 + Not Italic"/>
    <w:basedOn w:val="Bodytext4"/>
    <w:semiHidden/>
    <w:unhideWhenUsed/>
    <w:rPr>
      <w:rFonts w:ascii="Arial" w:eastAsia="Arial" w:hAnsi="Arial" w:cs="Arial"/>
      <w:b/>
      <w:bCs/>
      <w:i/>
      <w:iCs/>
      <w:smallCaps w:val="0"/>
      <w:strike w:val="0"/>
      <w:color w:val="000000"/>
      <w:spacing w:val="0"/>
      <w:w w:val="100"/>
      <w:position w:val="0"/>
      <w:sz w:val="17"/>
      <w:szCs w:val="17"/>
      <w:u w:val="none"/>
      <w:lang w:val="pl-PL" w:eastAsia="pl-PL" w:bidi="pl-PL"/>
    </w:rPr>
  </w:style>
  <w:style w:type="character" w:customStyle="1" w:styleId="Bodytext2Italic">
    <w:name w:val="Body text|2 + Italic"/>
    <w:basedOn w:val="Bodytext2"/>
    <w:semiHidden/>
    <w:unhideWhenUsed/>
    <w:rPr>
      <w:rFonts w:ascii="Arial" w:eastAsia="Arial" w:hAnsi="Arial" w:cs="Arial"/>
      <w:b/>
      <w:bCs/>
      <w:i/>
      <w:iCs/>
      <w:smallCaps w:val="0"/>
      <w:strike w:val="0"/>
      <w:color w:val="000000"/>
      <w:spacing w:val="0"/>
      <w:w w:val="100"/>
      <w:position w:val="0"/>
      <w:sz w:val="17"/>
      <w:szCs w:val="17"/>
      <w:u w:val="none"/>
      <w:lang w:val="pl-PL" w:eastAsia="pl-PL" w:bidi="pl-PL"/>
    </w:rPr>
  </w:style>
  <w:style w:type="character" w:customStyle="1" w:styleId="Bodytext21">
    <w:name w:val="Body text|2"/>
    <w:basedOn w:val="Bodytext2"/>
    <w:semiHidden/>
    <w:unhideWhenUsed/>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character" w:customStyle="1" w:styleId="Bodytext4NotItalic0">
    <w:name w:val="Body text|4 + Not Italic"/>
    <w:basedOn w:val="Bodytext4"/>
    <w:semiHidden/>
    <w:unhideWhenUsed/>
    <w:rPr>
      <w:rFonts w:ascii="Arial" w:eastAsia="Arial" w:hAnsi="Arial" w:cs="Arial"/>
      <w:b/>
      <w:bCs/>
      <w:i/>
      <w:iCs/>
      <w:smallCaps w:val="0"/>
      <w:strike w:val="0"/>
      <w:color w:val="000000"/>
      <w:spacing w:val="0"/>
      <w:w w:val="100"/>
      <w:position w:val="0"/>
      <w:sz w:val="17"/>
      <w:szCs w:val="17"/>
      <w:u w:val="single"/>
      <w:lang w:val="pl-PL" w:eastAsia="pl-PL" w:bidi="pl-PL"/>
    </w:rPr>
  </w:style>
  <w:style w:type="paragraph" w:customStyle="1" w:styleId="Bodytext20">
    <w:name w:val="Body text|2"/>
    <w:basedOn w:val="Normalny"/>
    <w:link w:val="Bodytext2"/>
    <w:qFormat/>
    <w:pPr>
      <w:shd w:val="clear" w:color="auto" w:fill="FFFFFF"/>
      <w:spacing w:line="190" w:lineRule="exact"/>
      <w:ind w:hanging="480"/>
    </w:pPr>
    <w:rPr>
      <w:rFonts w:ascii="Arial" w:eastAsia="Arial" w:hAnsi="Arial" w:cs="Arial"/>
      <w:b/>
      <w:bCs/>
      <w:sz w:val="17"/>
      <w:szCs w:val="17"/>
    </w:rPr>
  </w:style>
  <w:style w:type="paragraph" w:customStyle="1" w:styleId="Heading110">
    <w:name w:val="Heading #1|1"/>
    <w:basedOn w:val="Normalny"/>
    <w:link w:val="Heading11"/>
    <w:qFormat/>
    <w:pPr>
      <w:shd w:val="clear" w:color="auto" w:fill="FFFFFF"/>
      <w:spacing w:line="264" w:lineRule="exact"/>
      <w:outlineLvl w:val="0"/>
    </w:pPr>
    <w:rPr>
      <w:rFonts w:ascii="Arial" w:eastAsia="Arial" w:hAnsi="Arial" w:cs="Arial"/>
      <w:b/>
      <w:bCs/>
      <w:w w:val="75"/>
      <w:sz w:val="21"/>
      <w:szCs w:val="21"/>
    </w:rPr>
  </w:style>
  <w:style w:type="paragraph" w:customStyle="1" w:styleId="Bodytext30">
    <w:name w:val="Body text|3"/>
    <w:basedOn w:val="Normalny"/>
    <w:link w:val="Bodytext3"/>
    <w:pPr>
      <w:shd w:val="clear" w:color="auto" w:fill="FFFFFF"/>
      <w:spacing w:line="182" w:lineRule="exact"/>
    </w:pPr>
    <w:rPr>
      <w:rFonts w:ascii="Arial" w:eastAsia="Arial" w:hAnsi="Arial" w:cs="Arial"/>
      <w:sz w:val="12"/>
      <w:szCs w:val="12"/>
    </w:rPr>
  </w:style>
  <w:style w:type="paragraph" w:customStyle="1" w:styleId="Headerorfooter10">
    <w:name w:val="Header or footer|1"/>
    <w:basedOn w:val="Normalny"/>
    <w:link w:val="Headerorfooter1"/>
    <w:qFormat/>
    <w:pPr>
      <w:shd w:val="clear" w:color="auto" w:fill="FFFFFF"/>
      <w:spacing w:line="210" w:lineRule="exact"/>
    </w:pPr>
    <w:rPr>
      <w:b/>
      <w:bCs/>
      <w:sz w:val="19"/>
      <w:szCs w:val="19"/>
    </w:rPr>
  </w:style>
  <w:style w:type="paragraph" w:customStyle="1" w:styleId="Bodytext40">
    <w:name w:val="Body text|4"/>
    <w:basedOn w:val="Normalny"/>
    <w:link w:val="Bodytext4"/>
    <w:pPr>
      <w:shd w:val="clear" w:color="auto" w:fill="FFFFFF"/>
      <w:spacing w:before="120" w:line="307" w:lineRule="exact"/>
    </w:pPr>
    <w:rPr>
      <w:rFonts w:ascii="Arial" w:eastAsia="Arial" w:hAnsi="Arial" w:cs="Arial"/>
      <w:b/>
      <w:bCs/>
      <w:i/>
      <w:iCs/>
      <w:sz w:val="17"/>
      <w:szCs w:val="17"/>
    </w:rPr>
  </w:style>
  <w:style w:type="paragraph" w:styleId="Nagwek">
    <w:name w:val="header"/>
    <w:basedOn w:val="Normalny"/>
    <w:link w:val="NagwekZnak"/>
    <w:rsid w:val="009D62B9"/>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9D62B9"/>
    <w:rPr>
      <w:rFonts w:asciiTheme="minorHAnsi" w:hAnsiTheme="minorHAnsi"/>
      <w:sz w:val="22"/>
      <w:lang w:bidi="ar-SA"/>
    </w:rPr>
  </w:style>
  <w:style w:type="paragraph" w:styleId="Stopka">
    <w:name w:val="footer"/>
    <w:basedOn w:val="Normalny"/>
    <w:link w:val="StopkaZnak"/>
    <w:uiPriority w:val="99"/>
    <w:unhideWhenUsed/>
    <w:rsid w:val="004E37A3"/>
    <w:pPr>
      <w:tabs>
        <w:tab w:val="center" w:pos="4536"/>
        <w:tab w:val="right" w:pos="9072"/>
      </w:tabs>
    </w:pPr>
  </w:style>
  <w:style w:type="character" w:customStyle="1" w:styleId="StopkaZnak">
    <w:name w:val="Stopka Znak"/>
    <w:basedOn w:val="Domylnaczcionkaakapitu"/>
    <w:link w:val="Stopka"/>
    <w:uiPriority w:val="99"/>
    <w:rsid w:val="004E37A3"/>
    <w:rPr>
      <w:color w:val="000000"/>
    </w:rPr>
  </w:style>
  <w:style w:type="character" w:customStyle="1" w:styleId="Nagwek1Znak">
    <w:name w:val="Nagłówek 1 Znak"/>
    <w:basedOn w:val="Domylnaczcionkaakapitu"/>
    <w:link w:val="Nagwek1"/>
    <w:uiPriority w:val="9"/>
    <w:rsid w:val="0052408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3760</Words>
  <Characters>22564</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00206BFA04F1230201171852</vt:lpstr>
    </vt:vector>
  </TitlesOfParts>
  <Company>UMSTW</Company>
  <LinksUpToDate>false</LinksUpToDate>
  <CharactersWithSpaces>26272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Wystapienie pokontrolne</dc:title>
  <dc:subject/>
  <dc:creator>Marzanna Urban</dc:creator>
  <cp:keywords/>
  <cp:lastModifiedBy>Nalazek Izabela (KW)</cp:lastModifiedBy>
  <cp:revision>8</cp:revision>
  <dcterms:created xsi:type="dcterms:W3CDTF">2023-02-03T10:59:00Z</dcterms:created>
  <dcterms:modified xsi:type="dcterms:W3CDTF">2024-02-28T08:18:00Z</dcterms:modified>
</cp:coreProperties>
</file>