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E3C41" w14:textId="585B5300" w:rsidR="00EA2BFB" w:rsidRPr="00EA0ACC" w:rsidRDefault="00B54CB7" w:rsidP="006F4C27">
      <w:pPr>
        <w:pStyle w:val="Bodytext20"/>
        <w:shd w:val="clear" w:color="auto" w:fill="auto"/>
        <w:spacing w:before="120" w:after="240" w:line="300" w:lineRule="auto"/>
        <w:ind w:left="5812" w:firstLine="0"/>
        <w:jc w:val="left"/>
        <w:rPr>
          <w:rFonts w:asciiTheme="minorHAnsi" w:hAnsiTheme="minorHAnsi" w:cstheme="minorHAnsi"/>
          <w:sz w:val="22"/>
          <w:szCs w:val="22"/>
        </w:rPr>
      </w:pPr>
      <w:r w:rsidRPr="00EA0ACC">
        <w:rPr>
          <w:rFonts w:asciiTheme="minorHAnsi" w:hAnsiTheme="minorHAnsi" w:cstheme="minorHAnsi"/>
          <w:sz w:val="22"/>
          <w:szCs w:val="22"/>
        </w:rPr>
        <w:t>Warszawa,</w:t>
      </w:r>
      <w:r w:rsidR="00DD18F9" w:rsidRPr="00EA0ACC">
        <w:rPr>
          <w:rFonts w:asciiTheme="minorHAnsi" w:hAnsiTheme="minorHAnsi" w:cstheme="minorHAnsi"/>
          <w:sz w:val="22"/>
          <w:szCs w:val="22"/>
        </w:rPr>
        <w:t xml:space="preserve"> 22 września</w:t>
      </w:r>
      <w:r w:rsidRPr="00EA0ACC">
        <w:rPr>
          <w:rFonts w:asciiTheme="minorHAnsi" w:hAnsiTheme="minorHAnsi" w:cstheme="minorHAnsi"/>
          <w:sz w:val="22"/>
          <w:szCs w:val="22"/>
        </w:rPr>
        <w:t xml:space="preserve"> 2023 r.</w:t>
      </w:r>
    </w:p>
    <w:p w14:paraId="0A5E3C42" w14:textId="77777777" w:rsidR="00EA2BFB" w:rsidRPr="00A3338F" w:rsidRDefault="00B54CB7" w:rsidP="00EA0ACC">
      <w:pPr>
        <w:pStyle w:val="Bodytext20"/>
        <w:shd w:val="clear" w:color="auto" w:fill="auto"/>
        <w:spacing w:before="120" w:after="240" w:line="300" w:lineRule="auto"/>
        <w:ind w:firstLine="0"/>
        <w:jc w:val="left"/>
        <w:rPr>
          <w:rFonts w:asciiTheme="minorHAnsi" w:hAnsiTheme="minorHAnsi" w:cstheme="minorHAnsi"/>
          <w:b/>
          <w:bCs/>
          <w:sz w:val="22"/>
          <w:szCs w:val="22"/>
        </w:rPr>
      </w:pPr>
      <w:r w:rsidRPr="00A3338F">
        <w:rPr>
          <w:rFonts w:asciiTheme="minorHAnsi" w:hAnsiTheme="minorHAnsi" w:cstheme="minorHAnsi"/>
          <w:b/>
          <w:bCs/>
          <w:sz w:val="22"/>
          <w:szCs w:val="22"/>
        </w:rPr>
        <w:t>Znak sprawy: KW-2SS.1712.38.2023.IKO</w:t>
      </w:r>
    </w:p>
    <w:p w14:paraId="0A5E3C43" w14:textId="77777777" w:rsidR="00EA2BFB" w:rsidRPr="00A3338F" w:rsidRDefault="00B54CB7" w:rsidP="006F4C27">
      <w:pPr>
        <w:pStyle w:val="Bodytext20"/>
        <w:shd w:val="clear" w:color="auto" w:fill="auto"/>
        <w:spacing w:before="240" w:after="680" w:line="300" w:lineRule="auto"/>
        <w:ind w:left="5642" w:firstLine="0"/>
        <w:contextualSpacing/>
        <w:jc w:val="left"/>
        <w:rPr>
          <w:rFonts w:asciiTheme="minorHAnsi" w:hAnsiTheme="minorHAnsi" w:cstheme="minorHAnsi"/>
          <w:b/>
          <w:bCs/>
          <w:sz w:val="22"/>
          <w:szCs w:val="22"/>
        </w:rPr>
      </w:pPr>
      <w:r w:rsidRPr="00A3338F">
        <w:rPr>
          <w:rFonts w:asciiTheme="minorHAnsi" w:hAnsiTheme="minorHAnsi" w:cstheme="minorHAnsi"/>
          <w:b/>
          <w:bCs/>
          <w:sz w:val="22"/>
          <w:szCs w:val="22"/>
        </w:rPr>
        <w:t>Pani</w:t>
      </w:r>
    </w:p>
    <w:p w14:paraId="0A5E3C44" w14:textId="77777777" w:rsidR="00EA2BFB" w:rsidRPr="00A3338F" w:rsidRDefault="00B54CB7" w:rsidP="006F4C27">
      <w:pPr>
        <w:pStyle w:val="Bodytext20"/>
        <w:shd w:val="clear" w:color="auto" w:fill="auto"/>
        <w:spacing w:before="240" w:after="680" w:line="300" w:lineRule="auto"/>
        <w:ind w:left="5642" w:right="726" w:firstLine="0"/>
        <w:contextualSpacing/>
        <w:jc w:val="left"/>
        <w:rPr>
          <w:rFonts w:asciiTheme="minorHAnsi" w:hAnsiTheme="minorHAnsi" w:cstheme="minorHAnsi"/>
          <w:b/>
          <w:bCs/>
          <w:sz w:val="22"/>
          <w:szCs w:val="22"/>
        </w:rPr>
      </w:pPr>
      <w:r w:rsidRPr="00A3338F">
        <w:rPr>
          <w:rFonts w:asciiTheme="minorHAnsi" w:hAnsiTheme="minorHAnsi" w:cstheme="minorHAnsi"/>
          <w:b/>
          <w:bCs/>
          <w:sz w:val="22"/>
          <w:szCs w:val="22"/>
        </w:rPr>
        <w:t>Marzenna Szaniawska Dyrektor</w:t>
      </w:r>
    </w:p>
    <w:p w14:paraId="0A5E3C45" w14:textId="77777777" w:rsidR="00EA2BFB" w:rsidRPr="00A3338F" w:rsidRDefault="00B54CB7" w:rsidP="006F4C27">
      <w:pPr>
        <w:pStyle w:val="Bodytext20"/>
        <w:shd w:val="clear" w:color="auto" w:fill="auto"/>
        <w:spacing w:before="240" w:after="680" w:line="300" w:lineRule="auto"/>
        <w:ind w:left="5642" w:right="17" w:firstLine="0"/>
        <w:contextualSpacing/>
        <w:jc w:val="left"/>
        <w:rPr>
          <w:rFonts w:asciiTheme="minorHAnsi" w:hAnsiTheme="minorHAnsi" w:cstheme="minorHAnsi"/>
          <w:b/>
          <w:bCs/>
          <w:sz w:val="22"/>
          <w:szCs w:val="22"/>
        </w:rPr>
      </w:pPr>
      <w:r w:rsidRPr="00A3338F">
        <w:rPr>
          <w:rFonts w:asciiTheme="minorHAnsi" w:hAnsiTheme="minorHAnsi" w:cstheme="minorHAnsi"/>
          <w:b/>
          <w:bCs/>
          <w:sz w:val="22"/>
          <w:szCs w:val="22"/>
        </w:rPr>
        <w:t>Ośrodka Pomocy Społecznej Dzielnicy Ursus m.st. Warszawy</w:t>
      </w:r>
    </w:p>
    <w:p w14:paraId="0A5E3C46" w14:textId="77777777" w:rsidR="00EA2BFB" w:rsidRPr="00A3338F" w:rsidRDefault="00B54CB7" w:rsidP="00D717A2">
      <w:pPr>
        <w:pStyle w:val="Nagwek1"/>
        <w:spacing w:before="120" w:after="240" w:line="300" w:lineRule="auto"/>
        <w:ind w:left="3402"/>
        <w:rPr>
          <w:rFonts w:asciiTheme="minorHAnsi" w:hAnsiTheme="minorHAnsi" w:cstheme="minorHAnsi"/>
          <w:b/>
          <w:bCs/>
          <w:color w:val="000000" w:themeColor="text1"/>
          <w:sz w:val="22"/>
          <w:szCs w:val="22"/>
        </w:rPr>
      </w:pPr>
      <w:r w:rsidRPr="00A3338F">
        <w:rPr>
          <w:rFonts w:asciiTheme="minorHAnsi" w:hAnsiTheme="minorHAnsi" w:cstheme="minorHAnsi"/>
          <w:b/>
          <w:bCs/>
          <w:color w:val="000000" w:themeColor="text1"/>
          <w:sz w:val="22"/>
          <w:szCs w:val="22"/>
        </w:rPr>
        <w:t>Wystąpienie pokontrolne</w:t>
      </w:r>
    </w:p>
    <w:p w14:paraId="75DDDFD6" w14:textId="77777777" w:rsidR="00DD18F9" w:rsidRPr="00EA0ACC" w:rsidRDefault="00B54CB7" w:rsidP="00EA0ACC">
      <w:pPr>
        <w:pStyle w:val="Bodytext20"/>
        <w:shd w:val="clear" w:color="auto" w:fill="auto"/>
        <w:spacing w:before="120" w:after="240" w:line="300" w:lineRule="auto"/>
        <w:ind w:firstLine="0"/>
        <w:jc w:val="left"/>
        <w:rPr>
          <w:rFonts w:asciiTheme="minorHAnsi" w:hAnsiTheme="minorHAnsi" w:cstheme="minorHAnsi"/>
          <w:sz w:val="22"/>
          <w:szCs w:val="22"/>
        </w:rPr>
      </w:pPr>
      <w:r w:rsidRPr="00EA0ACC">
        <w:rPr>
          <w:rFonts w:asciiTheme="minorHAnsi" w:hAnsiTheme="minorHAnsi" w:cstheme="minorHAnsi"/>
          <w:sz w:val="22"/>
          <w:szCs w:val="22"/>
        </w:rPr>
        <w:t xml:space="preserve">Na podstawie § 22 ust. 10 Regulaminu organizacyjnego Urzędu Miasta Stołecznego Warszawy, stanowiącego załącznik do zarządzenia Nr </w:t>
      </w:r>
      <w:r w:rsidRPr="00EA0ACC">
        <w:rPr>
          <w:rFonts w:asciiTheme="minorHAnsi" w:hAnsiTheme="minorHAnsi" w:cstheme="minorHAnsi"/>
          <w:sz w:val="22"/>
          <w:szCs w:val="22"/>
          <w:lang w:val="ru-RU" w:eastAsia="ru-RU" w:bidi="ru-RU"/>
        </w:rPr>
        <w:t xml:space="preserve">312/2007 </w:t>
      </w:r>
      <w:r w:rsidRPr="00EA0ACC">
        <w:rPr>
          <w:rFonts w:asciiTheme="minorHAnsi" w:hAnsiTheme="minorHAnsi" w:cstheme="minorHAnsi"/>
          <w:sz w:val="22"/>
          <w:szCs w:val="22"/>
        </w:rPr>
        <w:t>Prezydenta Miasta Stołecznego Warszawy z dnia 4 kwietnia 2007 r. w sprawie nadania regulaminu organizacyjnego Urzędu Miasta Stołecznego Warszawy (ze zm.), w związku z kontrolą przeprowadzoną przez Biuro Kontroli Urzędu m.st. Warszawy w Ośrodku Pomocy Społecznej Dzielnicy Ursus m.st. Warszawy w okresie od 1 do 23 czerwca 2023 r., w przedmiocie zapewnienia dostępności architektonicznej dla osób z niepełnosprawnościami w budynku siedziby głównej Ośrodka Pomocy Społecznej, której wyniki zostały przedstawione w Protokole kontroli podpisanym 26 czerwca 2023 r., stosownie do § 39 ust.</w:t>
      </w:r>
      <w:r w:rsidR="001542B5" w:rsidRPr="00EA0ACC">
        <w:rPr>
          <w:rFonts w:asciiTheme="minorHAnsi" w:hAnsiTheme="minorHAnsi" w:cstheme="minorHAnsi"/>
          <w:sz w:val="22"/>
          <w:szCs w:val="22"/>
        </w:rPr>
        <w:t>1</w:t>
      </w:r>
      <w:r w:rsidRPr="00EA0ACC">
        <w:rPr>
          <w:rFonts w:asciiTheme="minorHAnsi" w:hAnsiTheme="minorHAnsi" w:cstheme="minorHAnsi"/>
          <w:sz w:val="22"/>
          <w:szCs w:val="22"/>
        </w:rPr>
        <w:t xml:space="preserve"> i 2 Zarządzenia nr </w:t>
      </w:r>
      <w:r w:rsidRPr="00EA0ACC">
        <w:rPr>
          <w:rFonts w:asciiTheme="minorHAnsi" w:hAnsiTheme="minorHAnsi" w:cstheme="minorHAnsi"/>
          <w:sz w:val="22"/>
          <w:szCs w:val="22"/>
          <w:lang w:val="ru-RU" w:eastAsia="ru-RU" w:bidi="ru-RU"/>
        </w:rPr>
        <w:t xml:space="preserve">1837/2019 </w:t>
      </w:r>
      <w:r w:rsidRPr="00EA0ACC">
        <w:rPr>
          <w:rFonts w:asciiTheme="minorHAnsi" w:hAnsiTheme="minorHAnsi" w:cstheme="minorHAnsi"/>
          <w:sz w:val="22"/>
          <w:szCs w:val="22"/>
        </w:rPr>
        <w:t>Prezydenta Miasta Stołecznego Warszawy z dnia 12 grudnia 2019 r. w sprawie zasad i trybu postępowania kontrolnego (zwanego dalej: Zarządzeniem), przekazuję Pani niniejsze Wystąpienie pokontrolne.</w:t>
      </w:r>
    </w:p>
    <w:p w14:paraId="0A5E3C48" w14:textId="5BE10C07" w:rsidR="00EA2BFB" w:rsidRPr="00EA0ACC" w:rsidRDefault="00B54CB7" w:rsidP="00EA0ACC">
      <w:pPr>
        <w:pStyle w:val="Bodytext20"/>
        <w:shd w:val="clear" w:color="auto" w:fill="auto"/>
        <w:spacing w:before="120" w:after="240" w:line="300" w:lineRule="auto"/>
        <w:ind w:firstLine="0"/>
        <w:jc w:val="left"/>
        <w:rPr>
          <w:rFonts w:asciiTheme="minorHAnsi" w:hAnsiTheme="minorHAnsi" w:cstheme="minorHAnsi"/>
          <w:sz w:val="22"/>
          <w:szCs w:val="22"/>
        </w:rPr>
      </w:pPr>
      <w:r w:rsidRPr="00EA0ACC">
        <w:rPr>
          <w:rFonts w:asciiTheme="minorHAnsi" w:hAnsiTheme="minorHAnsi" w:cstheme="minorHAnsi"/>
          <w:sz w:val="22"/>
          <w:szCs w:val="22"/>
        </w:rPr>
        <w:t xml:space="preserve">Kontrola przeprowadzona w Ośrodku Pomocy Społecznej dla Dzielnicy Ursus m.st. Warszawy (zwanym dalej: Ośrodkiem/OPS Ursus) obejmowała swoim zakresem zapewnienie dostępności architektonicznej dla osób z niepełnosprawnościami w budynku siedziby głównej OPS Ursus, w tym spełnienie minimalnych wymagań wynikających z </w:t>
      </w:r>
      <w:r w:rsidRPr="00EA0ACC">
        <w:rPr>
          <w:rFonts w:asciiTheme="minorHAnsi" w:hAnsiTheme="minorHAnsi" w:cstheme="minorHAnsi"/>
          <w:sz w:val="22"/>
          <w:szCs w:val="22"/>
          <w:lang w:val="en-US" w:eastAsia="en-US" w:bidi="en-US"/>
        </w:rPr>
        <w:t xml:space="preserve">art. </w:t>
      </w:r>
      <w:r w:rsidRPr="00EA0ACC">
        <w:rPr>
          <w:rFonts w:asciiTheme="minorHAnsi" w:hAnsiTheme="minorHAnsi" w:cstheme="minorHAnsi"/>
          <w:sz w:val="22"/>
          <w:szCs w:val="22"/>
        </w:rPr>
        <w:t>6 pkt 1 ustawy z dnia 19 lipca 2019 r. o zapewnianiu dostępności osobom ze szczególnymi potrzebami</w:t>
      </w:r>
      <w:r w:rsidRPr="00EA0ACC">
        <w:rPr>
          <w:rFonts w:asciiTheme="minorHAnsi" w:hAnsiTheme="minorHAnsi" w:cstheme="minorHAnsi"/>
          <w:sz w:val="22"/>
          <w:szCs w:val="22"/>
          <w:vertAlign w:val="superscript"/>
        </w:rPr>
        <w:footnoteReference w:id="1"/>
      </w:r>
      <w:r w:rsidRPr="00EA0ACC">
        <w:rPr>
          <w:rFonts w:asciiTheme="minorHAnsi" w:hAnsiTheme="minorHAnsi" w:cstheme="minorHAnsi"/>
          <w:sz w:val="22"/>
          <w:szCs w:val="22"/>
        </w:rPr>
        <w:t xml:space="preserve"> (zwana dalej: UzD).</w:t>
      </w:r>
    </w:p>
    <w:p w14:paraId="0A5E3C49" w14:textId="77777777" w:rsidR="00EA2BFB" w:rsidRPr="00EA0ACC" w:rsidRDefault="00B54CB7" w:rsidP="00EA0ACC">
      <w:pPr>
        <w:pStyle w:val="Bodytext20"/>
        <w:shd w:val="clear" w:color="auto" w:fill="auto"/>
        <w:spacing w:before="120" w:after="240" w:line="300" w:lineRule="auto"/>
        <w:ind w:right="940" w:firstLine="0"/>
        <w:jc w:val="left"/>
        <w:rPr>
          <w:rFonts w:asciiTheme="minorHAnsi" w:hAnsiTheme="minorHAnsi" w:cstheme="minorHAnsi"/>
          <w:sz w:val="22"/>
          <w:szCs w:val="22"/>
        </w:rPr>
      </w:pPr>
      <w:r w:rsidRPr="00EA0ACC">
        <w:rPr>
          <w:rFonts w:asciiTheme="minorHAnsi" w:hAnsiTheme="minorHAnsi" w:cstheme="minorHAnsi"/>
          <w:sz w:val="22"/>
          <w:szCs w:val="22"/>
        </w:rPr>
        <w:t xml:space="preserve">Zgodnie z </w:t>
      </w:r>
      <w:r w:rsidRPr="00EA0ACC">
        <w:rPr>
          <w:rFonts w:asciiTheme="minorHAnsi" w:hAnsiTheme="minorHAnsi" w:cstheme="minorHAnsi"/>
          <w:sz w:val="22"/>
          <w:szCs w:val="22"/>
          <w:lang w:val="en-US" w:eastAsia="en-US" w:bidi="en-US"/>
        </w:rPr>
        <w:t xml:space="preserve">art. </w:t>
      </w:r>
      <w:r w:rsidRPr="00EA0ACC">
        <w:rPr>
          <w:rFonts w:asciiTheme="minorHAnsi" w:hAnsiTheme="minorHAnsi" w:cstheme="minorHAnsi"/>
          <w:sz w:val="22"/>
          <w:szCs w:val="22"/>
        </w:rPr>
        <w:t>6 pkt 1 UzD minimalne wymagania służące zapewnieniu dostępności osobom ze szczególnymi potrzebami obejmują w zakresie dostępności architektonicznej:</w:t>
      </w:r>
    </w:p>
    <w:p w14:paraId="0A5E3C4A" w14:textId="77777777" w:rsidR="00EA2BFB" w:rsidRPr="00EA0ACC" w:rsidRDefault="00B54CB7" w:rsidP="00EA0ACC">
      <w:pPr>
        <w:pStyle w:val="Bodytext20"/>
        <w:shd w:val="clear" w:color="auto" w:fill="auto"/>
        <w:spacing w:before="120" w:after="240" w:line="300" w:lineRule="auto"/>
        <w:ind w:left="600" w:right="940" w:firstLine="0"/>
        <w:jc w:val="left"/>
        <w:rPr>
          <w:rFonts w:asciiTheme="minorHAnsi" w:hAnsiTheme="minorHAnsi" w:cstheme="minorHAnsi"/>
          <w:sz w:val="22"/>
          <w:szCs w:val="22"/>
        </w:rPr>
      </w:pPr>
      <w:r w:rsidRPr="00EA0ACC">
        <w:rPr>
          <w:rFonts w:asciiTheme="minorHAnsi" w:hAnsiTheme="minorHAnsi" w:cstheme="minorHAnsi"/>
          <w:sz w:val="22"/>
          <w:szCs w:val="22"/>
        </w:rPr>
        <w:t>zapewnienie wolnych od barier poziomych i pionowych przestrzeni komunikacyjnych budynków;</w:t>
      </w:r>
    </w:p>
    <w:p w14:paraId="0A5E3C4B" w14:textId="77777777" w:rsidR="00EA2BFB" w:rsidRPr="00EA0ACC" w:rsidRDefault="00B54CB7" w:rsidP="00EA0ACC">
      <w:pPr>
        <w:pStyle w:val="Bodytext20"/>
        <w:shd w:val="clear" w:color="auto" w:fill="auto"/>
        <w:spacing w:before="120" w:after="240" w:line="300" w:lineRule="auto"/>
        <w:ind w:left="600" w:firstLine="0"/>
        <w:jc w:val="left"/>
        <w:rPr>
          <w:rFonts w:asciiTheme="minorHAnsi" w:hAnsiTheme="minorHAnsi" w:cstheme="minorHAnsi"/>
          <w:sz w:val="22"/>
          <w:szCs w:val="22"/>
        </w:rPr>
      </w:pPr>
      <w:r w:rsidRPr="00EA0ACC">
        <w:rPr>
          <w:rFonts w:asciiTheme="minorHAnsi" w:hAnsiTheme="minorHAnsi" w:cstheme="minorHAnsi"/>
          <w:sz w:val="22"/>
          <w:szCs w:val="22"/>
        </w:rPr>
        <w:t xml:space="preserve">instalację urządzeń lub zastosowanie środków technicznych i rozwiązań architektonicznych w budynku, które umożliwiają dostęp do wszystkich pomieszczeń, z wyłączeniem pomieszczeń </w:t>
      </w:r>
      <w:r w:rsidRPr="00EA0ACC">
        <w:rPr>
          <w:rFonts w:asciiTheme="minorHAnsi" w:hAnsiTheme="minorHAnsi" w:cstheme="minorHAnsi"/>
          <w:sz w:val="22"/>
          <w:szCs w:val="22"/>
        </w:rPr>
        <w:lastRenderedPageBreak/>
        <w:t>technicznych;</w:t>
      </w:r>
    </w:p>
    <w:p w14:paraId="0A5E3C4C" w14:textId="77777777" w:rsidR="00EA2BFB" w:rsidRPr="00EA0ACC" w:rsidRDefault="00B54CB7" w:rsidP="00EA0ACC">
      <w:pPr>
        <w:pStyle w:val="Bodytext20"/>
        <w:numPr>
          <w:ilvl w:val="0"/>
          <w:numId w:val="1"/>
        </w:numPr>
        <w:shd w:val="clear" w:color="auto" w:fill="auto"/>
        <w:tabs>
          <w:tab w:val="left" w:pos="604"/>
        </w:tabs>
        <w:spacing w:before="120" w:after="240" w:line="300" w:lineRule="auto"/>
        <w:ind w:left="600" w:hanging="340"/>
        <w:jc w:val="left"/>
        <w:rPr>
          <w:rFonts w:asciiTheme="minorHAnsi" w:hAnsiTheme="minorHAnsi" w:cstheme="minorHAnsi"/>
          <w:sz w:val="22"/>
          <w:szCs w:val="22"/>
        </w:rPr>
      </w:pPr>
      <w:r w:rsidRPr="00EA0ACC">
        <w:rPr>
          <w:rFonts w:asciiTheme="minorHAnsi" w:hAnsiTheme="minorHAnsi" w:cstheme="minorHAnsi"/>
          <w:sz w:val="22"/>
          <w:szCs w:val="22"/>
        </w:rPr>
        <w:t>zapewnienie informacji na temat rozkładu pomieszczeń w budynku, co najmniej w sposób wizualny i dotykowy lub głosowy;</w:t>
      </w:r>
    </w:p>
    <w:p w14:paraId="0A5E3C4D" w14:textId="77777777" w:rsidR="00EA2BFB" w:rsidRPr="00EA0ACC" w:rsidRDefault="00B54CB7" w:rsidP="00EA0ACC">
      <w:pPr>
        <w:pStyle w:val="Bodytext20"/>
        <w:numPr>
          <w:ilvl w:val="0"/>
          <w:numId w:val="1"/>
        </w:numPr>
        <w:shd w:val="clear" w:color="auto" w:fill="auto"/>
        <w:tabs>
          <w:tab w:val="left" w:pos="604"/>
        </w:tabs>
        <w:spacing w:before="120" w:after="240" w:line="300" w:lineRule="auto"/>
        <w:ind w:left="600" w:hanging="340"/>
        <w:jc w:val="left"/>
        <w:rPr>
          <w:rFonts w:asciiTheme="minorHAnsi" w:hAnsiTheme="minorHAnsi" w:cstheme="minorHAnsi"/>
          <w:sz w:val="22"/>
          <w:szCs w:val="22"/>
        </w:rPr>
      </w:pPr>
      <w:r w:rsidRPr="00EA0ACC">
        <w:rPr>
          <w:rFonts w:asciiTheme="minorHAnsi" w:hAnsiTheme="minorHAnsi" w:cstheme="minorHAnsi"/>
          <w:sz w:val="22"/>
          <w:szCs w:val="22"/>
        </w:rPr>
        <w:t>zapewnienie wstępu do budynku osobie korzystającej z psa asystującego</w:t>
      </w:r>
      <w:r w:rsidRPr="00EA0ACC">
        <w:rPr>
          <w:rFonts w:asciiTheme="minorHAnsi" w:hAnsiTheme="minorHAnsi" w:cstheme="minorHAnsi"/>
          <w:sz w:val="22"/>
          <w:szCs w:val="22"/>
          <w:vertAlign w:val="superscript"/>
        </w:rPr>
        <w:footnoteReference w:id="2"/>
      </w:r>
      <w:r w:rsidRPr="00EA0ACC">
        <w:rPr>
          <w:rFonts w:asciiTheme="minorHAnsi" w:hAnsiTheme="minorHAnsi" w:cstheme="minorHAnsi"/>
          <w:sz w:val="22"/>
          <w:szCs w:val="22"/>
        </w:rPr>
        <w:t>;</w:t>
      </w:r>
    </w:p>
    <w:p w14:paraId="0A5E3C4E" w14:textId="77777777" w:rsidR="00EA2BFB" w:rsidRPr="00EA0ACC" w:rsidRDefault="00B54CB7" w:rsidP="00EA0ACC">
      <w:pPr>
        <w:pStyle w:val="Bodytext20"/>
        <w:numPr>
          <w:ilvl w:val="0"/>
          <w:numId w:val="1"/>
        </w:numPr>
        <w:shd w:val="clear" w:color="auto" w:fill="auto"/>
        <w:tabs>
          <w:tab w:val="left" w:pos="604"/>
        </w:tabs>
        <w:spacing w:before="120" w:after="240" w:line="300" w:lineRule="auto"/>
        <w:ind w:left="600" w:hanging="340"/>
        <w:jc w:val="left"/>
        <w:rPr>
          <w:rFonts w:asciiTheme="minorHAnsi" w:hAnsiTheme="minorHAnsi" w:cstheme="minorHAnsi"/>
          <w:sz w:val="22"/>
          <w:szCs w:val="22"/>
        </w:rPr>
      </w:pPr>
      <w:r w:rsidRPr="00EA0ACC">
        <w:rPr>
          <w:rFonts w:asciiTheme="minorHAnsi" w:hAnsiTheme="minorHAnsi" w:cstheme="minorHAnsi"/>
          <w:sz w:val="22"/>
          <w:szCs w:val="22"/>
        </w:rPr>
        <w:t>zapewnienie osobom ze szczególnymi potrzebami możliwości ewakuacji lub ich uratowania w inny sposób.</w:t>
      </w:r>
    </w:p>
    <w:p w14:paraId="0A5E3C4F" w14:textId="77777777" w:rsidR="00EA2BFB" w:rsidRPr="00EA0ACC" w:rsidRDefault="00B54CB7" w:rsidP="00EA0ACC">
      <w:pPr>
        <w:pStyle w:val="Bodytext20"/>
        <w:shd w:val="clear" w:color="auto" w:fill="auto"/>
        <w:spacing w:before="120" w:after="240" w:line="300" w:lineRule="auto"/>
        <w:ind w:firstLine="0"/>
        <w:jc w:val="left"/>
        <w:rPr>
          <w:rFonts w:asciiTheme="minorHAnsi" w:hAnsiTheme="minorHAnsi" w:cstheme="minorHAnsi"/>
          <w:sz w:val="22"/>
          <w:szCs w:val="22"/>
        </w:rPr>
      </w:pPr>
      <w:r w:rsidRPr="00EA0ACC">
        <w:rPr>
          <w:rFonts w:asciiTheme="minorHAnsi" w:hAnsiTheme="minorHAnsi" w:cstheme="minorHAnsi"/>
          <w:sz w:val="22"/>
          <w:szCs w:val="22"/>
        </w:rPr>
        <w:t xml:space="preserve">W indywidualnym przypadku, jeżeli podmiot publiczny nie jest w stanie, w szczególności ze względów technicznych lub prawnych, zapewnić dostępności osobie ze szczególnymi potrzebami w zakresie, o którym mowa w </w:t>
      </w:r>
      <w:r w:rsidRPr="00EA0ACC">
        <w:rPr>
          <w:rFonts w:asciiTheme="minorHAnsi" w:hAnsiTheme="minorHAnsi" w:cstheme="minorHAnsi"/>
          <w:sz w:val="22"/>
          <w:szCs w:val="22"/>
          <w:lang w:val="en-US" w:eastAsia="en-US" w:bidi="en-US"/>
        </w:rPr>
        <w:t xml:space="preserve">art. </w:t>
      </w:r>
      <w:r w:rsidRPr="00EA0ACC">
        <w:rPr>
          <w:rFonts w:asciiTheme="minorHAnsi" w:hAnsiTheme="minorHAnsi" w:cstheme="minorHAnsi"/>
          <w:sz w:val="22"/>
          <w:szCs w:val="22"/>
        </w:rPr>
        <w:t>6 pkt 1 UzD, podmiot ten jest obowiązany zapewnić takiej osobie dostęp alternatywny.</w:t>
      </w:r>
    </w:p>
    <w:p w14:paraId="0A5E3C50" w14:textId="77777777" w:rsidR="00EA2BFB" w:rsidRPr="00EA0ACC" w:rsidRDefault="00B54CB7" w:rsidP="00EA0ACC">
      <w:pPr>
        <w:pStyle w:val="Bodytext20"/>
        <w:shd w:val="clear" w:color="auto" w:fill="auto"/>
        <w:spacing w:before="120" w:after="240" w:line="300" w:lineRule="auto"/>
        <w:ind w:firstLine="0"/>
        <w:jc w:val="left"/>
        <w:rPr>
          <w:rFonts w:asciiTheme="minorHAnsi" w:hAnsiTheme="minorHAnsi" w:cstheme="minorHAnsi"/>
          <w:sz w:val="22"/>
          <w:szCs w:val="22"/>
        </w:rPr>
      </w:pPr>
      <w:r w:rsidRPr="00EA0ACC">
        <w:rPr>
          <w:rFonts w:asciiTheme="minorHAnsi" w:hAnsiTheme="minorHAnsi" w:cstheme="minorHAnsi"/>
          <w:sz w:val="22"/>
          <w:szCs w:val="22"/>
        </w:rPr>
        <w:t>Ustalono, że zarządcą budynku, w którym mieści się siedziba główna Ośrodka jest Urząd Dzielnicy Ursus m.st. Warszawy.</w:t>
      </w:r>
    </w:p>
    <w:p w14:paraId="0A5E3C51" w14:textId="3F38FCB1" w:rsidR="00EA2BFB" w:rsidRPr="00EA0ACC" w:rsidRDefault="00B54CB7" w:rsidP="00EA0ACC">
      <w:pPr>
        <w:pStyle w:val="Bodytext20"/>
        <w:shd w:val="clear" w:color="auto" w:fill="auto"/>
        <w:spacing w:before="120" w:after="240" w:line="300" w:lineRule="auto"/>
        <w:ind w:firstLine="0"/>
        <w:jc w:val="left"/>
        <w:rPr>
          <w:rFonts w:asciiTheme="minorHAnsi" w:hAnsiTheme="minorHAnsi" w:cstheme="minorHAnsi"/>
          <w:sz w:val="22"/>
          <w:szCs w:val="22"/>
        </w:rPr>
      </w:pPr>
      <w:r w:rsidRPr="00EA0ACC">
        <w:rPr>
          <w:rFonts w:asciiTheme="minorHAnsi" w:hAnsiTheme="minorHAnsi" w:cstheme="minorHAnsi"/>
          <w:sz w:val="22"/>
          <w:szCs w:val="22"/>
        </w:rPr>
        <w:t>W toku kontroli przeprowadzono oględziny w celu zbadania m.in. wejścia do budynku</w:t>
      </w:r>
      <w:r w:rsidRPr="00EA0ACC">
        <w:rPr>
          <w:rFonts w:asciiTheme="minorHAnsi" w:hAnsiTheme="minorHAnsi" w:cstheme="minorHAnsi"/>
          <w:sz w:val="22"/>
          <w:szCs w:val="22"/>
          <w:vertAlign w:val="superscript"/>
        </w:rPr>
        <w:footnoteReference w:id="3"/>
      </w:r>
      <w:r w:rsidRPr="00EA0ACC">
        <w:rPr>
          <w:rFonts w:asciiTheme="minorHAnsi" w:hAnsiTheme="minorHAnsi" w:cstheme="minorHAnsi"/>
          <w:sz w:val="22"/>
          <w:szCs w:val="22"/>
        </w:rPr>
        <w:t>, wymiarów drzwi oraz pochylni dla osób z niepełnosprawnościami z wymogami ustalonymi w przepisach Rozporządzenia Ministra Infrastruktury z dnia 12 kwietnia 2002 r. w</w:t>
      </w:r>
      <w:r w:rsidR="00B40C31" w:rsidRPr="00EA0ACC">
        <w:rPr>
          <w:rFonts w:asciiTheme="minorHAnsi" w:hAnsiTheme="minorHAnsi" w:cstheme="minorHAnsi"/>
          <w:sz w:val="22"/>
          <w:szCs w:val="22"/>
        </w:rPr>
        <w:t xml:space="preserve"> </w:t>
      </w:r>
      <w:r w:rsidRPr="00EA0ACC">
        <w:rPr>
          <w:rFonts w:asciiTheme="minorHAnsi" w:hAnsiTheme="minorHAnsi" w:cstheme="minorHAnsi"/>
          <w:sz w:val="22"/>
          <w:szCs w:val="22"/>
        </w:rPr>
        <w:t>sprawie warunków technicznych jakim powinny odpowiadać budynki i ich usytuowanie</w:t>
      </w:r>
      <w:r w:rsidRPr="00EA0ACC">
        <w:rPr>
          <w:rFonts w:asciiTheme="minorHAnsi" w:hAnsiTheme="minorHAnsi" w:cstheme="minorHAnsi"/>
          <w:sz w:val="22"/>
          <w:szCs w:val="22"/>
          <w:vertAlign w:val="superscript"/>
        </w:rPr>
        <w:footnoteReference w:id="4"/>
      </w:r>
      <w:r w:rsidRPr="00EA0ACC">
        <w:rPr>
          <w:rFonts w:asciiTheme="minorHAnsi" w:hAnsiTheme="minorHAnsi" w:cstheme="minorHAnsi"/>
          <w:sz w:val="22"/>
          <w:szCs w:val="22"/>
        </w:rPr>
        <w:t xml:space="preserve"> (zwanym dalej: Rozporządzeniem). Oględzin dokonano na II piętrze budynku gdzie znajduje się siedziba główna OPS, jak również prześledzono trasę prowadzącą od wejścia do budynku do siedziby głównej OPS. Szczegółowymi oględzinami objęto również windę oraz toaletę przeznaczoną dla potrzeb osób z niepełnosprawnościami. Dodatkowo dokonano oględzin miejsca postojowego przed budynkiem.</w:t>
      </w:r>
    </w:p>
    <w:p w14:paraId="0A5E3C52" w14:textId="77777777" w:rsidR="00EA2BFB" w:rsidRPr="00EA0ACC" w:rsidRDefault="00B54CB7" w:rsidP="00EA0ACC">
      <w:pPr>
        <w:pStyle w:val="Bodytext20"/>
        <w:shd w:val="clear" w:color="auto" w:fill="auto"/>
        <w:spacing w:before="120" w:after="240" w:line="300" w:lineRule="auto"/>
        <w:ind w:firstLine="0"/>
        <w:jc w:val="left"/>
        <w:rPr>
          <w:rFonts w:asciiTheme="minorHAnsi" w:hAnsiTheme="minorHAnsi" w:cstheme="minorHAnsi"/>
          <w:sz w:val="22"/>
          <w:szCs w:val="22"/>
        </w:rPr>
      </w:pPr>
      <w:r w:rsidRPr="00EA0ACC">
        <w:rPr>
          <w:rFonts w:asciiTheme="minorHAnsi" w:hAnsiTheme="minorHAnsi" w:cstheme="minorHAnsi"/>
          <w:sz w:val="22"/>
          <w:szCs w:val="22"/>
        </w:rPr>
        <w:t xml:space="preserve">Prezydent Miasta Stołecznego Warszawy wprowadził dodatkowo wymagania i zalecenia dla projektowania oraz modernizacji przestrzeni publicznych m.st. Warszawy Zarządzeniem nr </w:t>
      </w:r>
      <w:r w:rsidRPr="00EA0ACC">
        <w:rPr>
          <w:rFonts w:asciiTheme="minorHAnsi" w:hAnsiTheme="minorHAnsi" w:cstheme="minorHAnsi"/>
          <w:sz w:val="22"/>
          <w:szCs w:val="22"/>
          <w:lang w:val="ru-RU" w:eastAsia="ru-RU" w:bidi="ru-RU"/>
        </w:rPr>
        <w:t xml:space="preserve">1682/2017 </w:t>
      </w:r>
      <w:r w:rsidRPr="00EA0ACC">
        <w:rPr>
          <w:rFonts w:asciiTheme="minorHAnsi" w:hAnsiTheme="minorHAnsi" w:cstheme="minorHAnsi"/>
          <w:sz w:val="22"/>
          <w:szCs w:val="22"/>
        </w:rPr>
        <w:t xml:space="preserve">z 23 października 2017 r. w sprawie tworzenia na terenie miasta stołecznego Warszawy dostępnej przestrzeni, w tym infrastruktury dla pieszych ze szczególnym uwzględnieniem osób o ograniczonej mobilności i percepcji, ze zm. (zwanym dalej: Zarządzeniem nr </w:t>
      </w:r>
      <w:r w:rsidRPr="00EA0ACC">
        <w:rPr>
          <w:rFonts w:asciiTheme="minorHAnsi" w:hAnsiTheme="minorHAnsi" w:cstheme="minorHAnsi"/>
          <w:sz w:val="22"/>
          <w:szCs w:val="22"/>
          <w:lang w:val="ru-RU" w:eastAsia="ru-RU" w:bidi="ru-RU"/>
        </w:rPr>
        <w:t xml:space="preserve">1682/2017) </w:t>
      </w:r>
      <w:r w:rsidRPr="00EA0ACC">
        <w:rPr>
          <w:rFonts w:asciiTheme="minorHAnsi" w:hAnsiTheme="minorHAnsi" w:cstheme="minorHAnsi"/>
          <w:sz w:val="22"/>
          <w:szCs w:val="22"/>
        </w:rPr>
        <w:t xml:space="preserve">w załączniku nr 1, tj. w Standardach dostępności architektonicznej dla m.st. Warszawy (zwanych dalej: Standardami). Standardy mają zastosowanie do obiektów budowlanych i przestrzeni publicznych oraz elementów ich wyposażenia i zagospodarowania - zarówno istniejących, projektowanych jak i podlegających przebudowie, w tym m.in. przestrzeni oraz budynków objętych ochroną </w:t>
      </w:r>
      <w:r w:rsidRPr="00EA0ACC">
        <w:rPr>
          <w:rFonts w:asciiTheme="minorHAnsi" w:hAnsiTheme="minorHAnsi" w:cstheme="minorHAnsi"/>
          <w:sz w:val="22"/>
          <w:szCs w:val="22"/>
        </w:rPr>
        <w:lastRenderedPageBreak/>
        <w:t>konserwatora zabytków.</w:t>
      </w:r>
    </w:p>
    <w:p w14:paraId="0A5E3C53" w14:textId="77777777" w:rsidR="00EA2BFB" w:rsidRPr="00EA0ACC" w:rsidRDefault="00B54CB7" w:rsidP="00EA0ACC">
      <w:pPr>
        <w:pStyle w:val="Bodytext20"/>
        <w:shd w:val="clear" w:color="auto" w:fill="auto"/>
        <w:spacing w:before="120" w:after="240" w:line="300" w:lineRule="auto"/>
        <w:ind w:firstLine="0"/>
        <w:jc w:val="left"/>
        <w:rPr>
          <w:rFonts w:asciiTheme="minorHAnsi" w:hAnsiTheme="minorHAnsi" w:cstheme="minorHAnsi"/>
          <w:sz w:val="22"/>
          <w:szCs w:val="22"/>
        </w:rPr>
      </w:pPr>
      <w:r w:rsidRPr="00EA0ACC">
        <w:rPr>
          <w:rFonts w:asciiTheme="minorHAnsi" w:hAnsiTheme="minorHAnsi" w:cstheme="minorHAnsi"/>
          <w:sz w:val="22"/>
          <w:szCs w:val="22"/>
        </w:rPr>
        <w:t>Wprowadzenie Standardów nie oznacza obowiązku dostosowywania do ich wymagań istniejącej już infrastruktury, jednak w celu zapewnienia wolnego od barier dostępu architektonicznego osobom ze szczególnymi potrzebami kierownicy jednostek powinni dążyć, w miarę możliwości finansowych, do sukcesywnego wprowadzenia choćby małych, nieinwazyjnych zmian, dzięki którym wprowadzano by Standardy a tym samym likwidowano bariery mogące utrudniać dostęp. Ponadto przedmiotowe Standardy powinny być uwzględniane przy przeprowadzaniu kolejnych remontów, przebudowach, oraz pracach modernizacyjnych.</w:t>
      </w:r>
    </w:p>
    <w:p w14:paraId="0A5E3C54" w14:textId="77777777" w:rsidR="00EA2BFB" w:rsidRPr="00EA0ACC" w:rsidRDefault="00B54CB7" w:rsidP="00EA0ACC">
      <w:pPr>
        <w:pStyle w:val="Bodytext20"/>
        <w:shd w:val="clear" w:color="auto" w:fill="auto"/>
        <w:spacing w:before="120" w:after="240" w:line="300" w:lineRule="auto"/>
        <w:ind w:firstLine="0"/>
        <w:jc w:val="left"/>
        <w:rPr>
          <w:rFonts w:asciiTheme="minorHAnsi" w:hAnsiTheme="minorHAnsi" w:cstheme="minorHAnsi"/>
          <w:sz w:val="22"/>
          <w:szCs w:val="22"/>
        </w:rPr>
      </w:pPr>
      <w:r w:rsidRPr="00EA0ACC">
        <w:rPr>
          <w:rFonts w:asciiTheme="minorHAnsi" w:hAnsiTheme="minorHAnsi" w:cstheme="minorHAnsi"/>
          <w:sz w:val="22"/>
          <w:szCs w:val="22"/>
        </w:rPr>
        <w:t>W toku kontroli stwierdzono poniższe naruszenia Rozporządzenia, o których OPS nie poinformował zarządcy budynku, w którym ma swoją siedzibę główną:</w:t>
      </w:r>
    </w:p>
    <w:p w14:paraId="0A5E3C55" w14:textId="77777777" w:rsidR="00EA2BFB" w:rsidRPr="00EA0ACC" w:rsidRDefault="00B54CB7" w:rsidP="00EA0ACC">
      <w:pPr>
        <w:pStyle w:val="Bodytext20"/>
        <w:numPr>
          <w:ilvl w:val="0"/>
          <w:numId w:val="2"/>
        </w:numPr>
        <w:shd w:val="clear" w:color="auto" w:fill="auto"/>
        <w:tabs>
          <w:tab w:val="left" w:pos="350"/>
        </w:tabs>
        <w:spacing w:before="120" w:after="240" w:line="300" w:lineRule="auto"/>
        <w:ind w:left="420" w:hanging="420"/>
        <w:jc w:val="left"/>
        <w:rPr>
          <w:rFonts w:asciiTheme="minorHAnsi" w:hAnsiTheme="minorHAnsi" w:cstheme="minorHAnsi"/>
          <w:sz w:val="22"/>
          <w:szCs w:val="22"/>
        </w:rPr>
      </w:pPr>
      <w:r w:rsidRPr="00EA0ACC">
        <w:rPr>
          <w:rFonts w:asciiTheme="minorHAnsi" w:hAnsiTheme="minorHAnsi" w:cstheme="minorHAnsi"/>
          <w:sz w:val="22"/>
          <w:szCs w:val="22"/>
        </w:rPr>
        <w:t>Zamontowanie w drzwiach wejścia głównego do budynku progu o wysokości 2,3 cm, tj., przekraczającego dopuszczalną wysokość 2,0 cm, co stanowiło naruszenie § 62 ust. 3 Rozporządzenia, zgodnie z którym w drzwiach wejściowych do budynku wysokość progu nie może przekraczać 0,02 m.</w:t>
      </w:r>
    </w:p>
    <w:p w14:paraId="0A5E3C56" w14:textId="77777777" w:rsidR="00EA2BFB" w:rsidRPr="00EA0ACC" w:rsidRDefault="00B54CB7" w:rsidP="00EA0ACC">
      <w:pPr>
        <w:pStyle w:val="Bodytext20"/>
        <w:shd w:val="clear" w:color="auto" w:fill="auto"/>
        <w:spacing w:before="120" w:after="240" w:line="300" w:lineRule="auto"/>
        <w:ind w:left="420" w:firstLine="0"/>
        <w:jc w:val="left"/>
        <w:rPr>
          <w:rFonts w:asciiTheme="minorHAnsi" w:hAnsiTheme="minorHAnsi" w:cstheme="minorHAnsi"/>
          <w:sz w:val="22"/>
          <w:szCs w:val="22"/>
        </w:rPr>
      </w:pPr>
      <w:r w:rsidRPr="00EA0ACC">
        <w:rPr>
          <w:rFonts w:asciiTheme="minorHAnsi" w:hAnsiTheme="minorHAnsi" w:cstheme="minorHAnsi"/>
          <w:sz w:val="22"/>
          <w:szCs w:val="22"/>
        </w:rPr>
        <w:t>Ponadto obecnie pkt 7.1.1. „Drzwi wejściowe" Standardów, wymaga w budynkach istniejących montażu progu o wysokości nieprzekraczającej 1 cm ze ściętym klinem; w przypadku, gdy wykonanie progu o wysokości 1 cm nie jest możliwe, dopuszcza się próg o wysokości nieprzekraczającej 2 cm, wyróżniający się kolorystycznie i ze ściętym klinem;</w:t>
      </w:r>
    </w:p>
    <w:p w14:paraId="0A5E3C57" w14:textId="77777777" w:rsidR="00EA2BFB" w:rsidRPr="00EA0ACC" w:rsidRDefault="00B54CB7" w:rsidP="00EA0ACC">
      <w:pPr>
        <w:pStyle w:val="Bodytext20"/>
        <w:numPr>
          <w:ilvl w:val="0"/>
          <w:numId w:val="2"/>
        </w:numPr>
        <w:shd w:val="clear" w:color="auto" w:fill="auto"/>
        <w:tabs>
          <w:tab w:val="left" w:pos="350"/>
        </w:tabs>
        <w:spacing w:before="120" w:after="240" w:line="300" w:lineRule="auto"/>
        <w:ind w:left="420" w:hanging="420"/>
        <w:jc w:val="left"/>
        <w:rPr>
          <w:rFonts w:asciiTheme="minorHAnsi" w:hAnsiTheme="minorHAnsi" w:cstheme="minorHAnsi"/>
          <w:sz w:val="22"/>
          <w:szCs w:val="22"/>
        </w:rPr>
      </w:pPr>
      <w:r w:rsidRPr="00EA0ACC">
        <w:rPr>
          <w:rFonts w:asciiTheme="minorHAnsi" w:hAnsiTheme="minorHAnsi" w:cstheme="minorHAnsi"/>
          <w:sz w:val="22"/>
          <w:szCs w:val="22"/>
        </w:rPr>
        <w:t>Brak wykończenia powierzchni spocznika pochylni zewnętrznej (co najmniej w pasie 30,0 cm od krawędzi rozpoczynającej i kończącej bieg) za pomocą kolorystyki lub faktury, odróżniającej ją od biegu pochylni, co stanowiło naruszenie § 306 ust. 2 Rozporządzenia, zgodnie z którym</w:t>
      </w:r>
    </w:p>
    <w:p w14:paraId="0A5E3C58" w14:textId="77777777" w:rsidR="00EA2BFB" w:rsidRPr="00EA0ACC" w:rsidRDefault="00B54CB7" w:rsidP="00EA0ACC">
      <w:pPr>
        <w:pStyle w:val="Bodytext20"/>
        <w:shd w:val="clear" w:color="auto" w:fill="auto"/>
        <w:spacing w:before="120" w:after="240" w:line="300" w:lineRule="auto"/>
        <w:ind w:left="420" w:firstLine="0"/>
        <w:jc w:val="left"/>
        <w:rPr>
          <w:rFonts w:asciiTheme="minorHAnsi" w:hAnsiTheme="minorHAnsi" w:cstheme="minorHAnsi"/>
          <w:sz w:val="22"/>
          <w:szCs w:val="22"/>
        </w:rPr>
      </w:pPr>
      <w:r w:rsidRPr="00EA0ACC">
        <w:rPr>
          <w:rFonts w:asciiTheme="minorHAnsi" w:hAnsiTheme="minorHAnsi" w:cstheme="minorHAnsi"/>
          <w:sz w:val="22"/>
          <w:szCs w:val="22"/>
        </w:rPr>
        <w:t>w budynkach użyteczności publicznej, powierzchnie spoczników schodów i pochylni powinny mieć wykończenie wyróżniające je odcieniem, barwą bądź fakturą, co najmniej w pasie 30 cm od krawędzi rozpoczynającej i kończącej bieg schodów lub pochylni.</w:t>
      </w:r>
    </w:p>
    <w:p w14:paraId="0A5E3C59" w14:textId="0D91C0A0" w:rsidR="00EA2BFB" w:rsidRPr="00EA0ACC" w:rsidRDefault="00B54CB7" w:rsidP="00EA0ACC">
      <w:pPr>
        <w:pStyle w:val="Bodytext20"/>
        <w:shd w:val="clear" w:color="auto" w:fill="auto"/>
        <w:spacing w:before="120" w:after="240" w:line="300" w:lineRule="auto"/>
        <w:ind w:left="420" w:firstLine="0"/>
        <w:jc w:val="left"/>
        <w:rPr>
          <w:rFonts w:asciiTheme="minorHAnsi" w:hAnsiTheme="minorHAnsi" w:cstheme="minorHAnsi"/>
          <w:sz w:val="22"/>
          <w:szCs w:val="22"/>
        </w:rPr>
      </w:pPr>
      <w:r w:rsidRPr="00EA0ACC">
        <w:rPr>
          <w:rFonts w:asciiTheme="minorHAnsi" w:hAnsiTheme="minorHAnsi" w:cstheme="minorHAnsi"/>
          <w:sz w:val="22"/>
          <w:szCs w:val="22"/>
        </w:rPr>
        <w:t>Ponadto obecnie Standardy w pkt 8.3. „Pochylnie zewnętrzne i wewnętrzne", ppkt 8.3.3. „Nawierzchnia i oznaczenia" wymagają w budynkach użyteczności publicznej</w:t>
      </w:r>
      <w:r w:rsidR="000D50BE">
        <w:rPr>
          <w:rFonts w:asciiTheme="minorHAnsi" w:hAnsiTheme="minorHAnsi" w:cstheme="minorHAnsi"/>
          <w:sz w:val="22"/>
          <w:szCs w:val="22"/>
        </w:rPr>
        <w:t xml:space="preserve"> </w:t>
      </w:r>
      <w:r w:rsidRPr="00EA0ACC">
        <w:rPr>
          <w:rFonts w:asciiTheme="minorHAnsi" w:hAnsiTheme="minorHAnsi" w:cstheme="minorHAnsi"/>
          <w:sz w:val="22"/>
          <w:szCs w:val="22"/>
        </w:rPr>
        <w:t>-</w:t>
      </w:r>
      <w:r w:rsidR="000D50BE">
        <w:rPr>
          <w:rFonts w:asciiTheme="minorHAnsi" w:hAnsiTheme="minorHAnsi" w:cstheme="minorHAnsi"/>
          <w:sz w:val="22"/>
          <w:szCs w:val="22"/>
        </w:rPr>
        <w:t xml:space="preserve"> </w:t>
      </w:r>
      <w:r w:rsidRPr="00EA0ACC">
        <w:rPr>
          <w:rFonts w:asciiTheme="minorHAnsi" w:hAnsiTheme="minorHAnsi" w:cstheme="minorHAnsi"/>
          <w:sz w:val="22"/>
          <w:szCs w:val="22"/>
        </w:rPr>
        <w:t>wykończenie powierzchni spoczników (co najmniej w pasie 30 cm od krawędzi rozpoczynającej i kończącej bieg) za pomocą kolorystyki lub faktury, odróżniającej je od biegu pochylni;</w:t>
      </w:r>
    </w:p>
    <w:p w14:paraId="0A5E3C5A" w14:textId="77777777" w:rsidR="00EA2BFB" w:rsidRPr="00EA0ACC" w:rsidRDefault="00B54CB7" w:rsidP="00EA0ACC">
      <w:pPr>
        <w:pStyle w:val="Bodytext20"/>
        <w:numPr>
          <w:ilvl w:val="0"/>
          <w:numId w:val="2"/>
        </w:numPr>
        <w:shd w:val="clear" w:color="auto" w:fill="auto"/>
        <w:tabs>
          <w:tab w:val="left" w:pos="310"/>
        </w:tabs>
        <w:spacing w:before="120" w:after="240" w:line="300" w:lineRule="auto"/>
        <w:ind w:left="340" w:hanging="340"/>
        <w:jc w:val="left"/>
        <w:rPr>
          <w:rFonts w:asciiTheme="minorHAnsi" w:hAnsiTheme="minorHAnsi" w:cstheme="minorHAnsi"/>
          <w:sz w:val="22"/>
          <w:szCs w:val="22"/>
        </w:rPr>
      </w:pPr>
      <w:r w:rsidRPr="00EA0ACC">
        <w:rPr>
          <w:rFonts w:asciiTheme="minorHAnsi" w:hAnsiTheme="minorHAnsi" w:cstheme="minorHAnsi"/>
          <w:sz w:val="22"/>
          <w:szCs w:val="22"/>
        </w:rPr>
        <w:t>Częściowe wytarcie koloru (pasy żółte, bądź ukośne żółte i czarne) i zdarcie pasów</w:t>
      </w:r>
    </w:p>
    <w:p w14:paraId="0A5E3C5B" w14:textId="77777777" w:rsidR="00EA2BFB" w:rsidRPr="00EA0ACC" w:rsidRDefault="00B54CB7" w:rsidP="00EA0ACC">
      <w:pPr>
        <w:pStyle w:val="Bodytext20"/>
        <w:shd w:val="clear" w:color="auto" w:fill="auto"/>
        <w:spacing w:before="120" w:after="240" w:line="300" w:lineRule="auto"/>
        <w:ind w:left="460" w:firstLine="0"/>
        <w:jc w:val="left"/>
        <w:rPr>
          <w:rFonts w:asciiTheme="minorHAnsi" w:hAnsiTheme="minorHAnsi" w:cstheme="minorHAnsi"/>
          <w:sz w:val="22"/>
          <w:szCs w:val="22"/>
        </w:rPr>
      </w:pPr>
      <w:r w:rsidRPr="00EA0ACC">
        <w:rPr>
          <w:rFonts w:asciiTheme="minorHAnsi" w:hAnsiTheme="minorHAnsi" w:cstheme="minorHAnsi"/>
          <w:sz w:val="22"/>
          <w:szCs w:val="22"/>
        </w:rPr>
        <w:t xml:space="preserve">kontrastujących, zamieszczonych na powierzchni poziomej schodów wewnętrznych (oznaczenie pasami na pierwszym i ostatnim stopniu w biegu schodów wewnętrznych) zlokalizowanych w części wspólnej budynku, prowadzących od parteru do kondygnacji 2 na której mieści się Ośrodek. Ponadto, wykończenie powierzchni spoczników jest takie samo jak stopnia pierwszego w biegu. Powyższe stanowi naruszenie § 306 Rozporządzenia, który </w:t>
      </w:r>
      <w:r w:rsidRPr="00EA0ACC">
        <w:rPr>
          <w:rFonts w:asciiTheme="minorHAnsi" w:hAnsiTheme="minorHAnsi" w:cstheme="minorHAnsi"/>
          <w:sz w:val="22"/>
          <w:szCs w:val="22"/>
        </w:rPr>
        <w:lastRenderedPageBreak/>
        <w:t>stanowi, że w budynku użyteczności publicznej, powierzchnie spoczników schodów i pochylni powinny mieć wykończenie wyróżniające je odcieniem, barwą bądź fakturą, co najmniej w pasie 30 cm od krawędzi rozpoczynającej i kończącej bieg schodów lub pochylni.</w:t>
      </w:r>
    </w:p>
    <w:p w14:paraId="0A5E3C5C" w14:textId="77777777" w:rsidR="00EA2BFB" w:rsidRPr="00EA0ACC" w:rsidRDefault="00B54CB7" w:rsidP="00EA0ACC">
      <w:pPr>
        <w:pStyle w:val="Bodytext20"/>
        <w:shd w:val="clear" w:color="auto" w:fill="auto"/>
        <w:spacing w:before="120" w:after="240" w:line="300" w:lineRule="auto"/>
        <w:ind w:left="460" w:firstLine="0"/>
        <w:jc w:val="left"/>
        <w:rPr>
          <w:rFonts w:asciiTheme="minorHAnsi" w:hAnsiTheme="minorHAnsi" w:cstheme="minorHAnsi"/>
          <w:sz w:val="22"/>
          <w:szCs w:val="22"/>
        </w:rPr>
      </w:pPr>
      <w:r w:rsidRPr="00EA0ACC">
        <w:rPr>
          <w:rFonts w:asciiTheme="minorHAnsi" w:hAnsiTheme="minorHAnsi" w:cstheme="minorHAnsi"/>
          <w:sz w:val="22"/>
          <w:szCs w:val="22"/>
        </w:rPr>
        <w:t>Ponadto obecnie Standardy w pkt 8.2. „Schody wewnętrzne" ppkt 8.2.3. „Nawierzchnia i oznaczenia" wymagają oznakowania każdego stopnia w biegu pasami w jednolitym, skontrastowanym z tłem kolorze o szerokości co najmniej 5 cm na powierzchni poziomej i co najmniej 5 cm na powierzchni pionowej stopnia; w przypadku pasa na powierzchni poziomej możliwe jest odsunięcie go o 1,5 cm od krawędzi stopnia.</w:t>
      </w:r>
    </w:p>
    <w:p w14:paraId="0A5E3C5D" w14:textId="77777777" w:rsidR="00EA2BFB" w:rsidRPr="00EA0ACC" w:rsidRDefault="00B54CB7" w:rsidP="00EA0ACC">
      <w:pPr>
        <w:pStyle w:val="Bodytext20"/>
        <w:shd w:val="clear" w:color="auto" w:fill="auto"/>
        <w:spacing w:before="120" w:after="240" w:line="300" w:lineRule="auto"/>
        <w:ind w:firstLine="0"/>
        <w:jc w:val="left"/>
        <w:rPr>
          <w:rFonts w:asciiTheme="minorHAnsi" w:hAnsiTheme="minorHAnsi" w:cstheme="minorHAnsi"/>
          <w:sz w:val="22"/>
          <w:szCs w:val="22"/>
        </w:rPr>
      </w:pPr>
      <w:r w:rsidRPr="00EA0ACC">
        <w:rPr>
          <w:rFonts w:asciiTheme="minorHAnsi" w:hAnsiTheme="minorHAnsi" w:cstheme="minorHAnsi"/>
          <w:sz w:val="22"/>
          <w:szCs w:val="22"/>
        </w:rPr>
        <w:t>Dodatkowo oprócz ww. nieprawidłowości zlokalizowano poniższe obszary, jako bariery utrudniająca dostęp dla osób z niepełnosprawnościami:</w:t>
      </w:r>
    </w:p>
    <w:p w14:paraId="0A5E3C5E" w14:textId="77777777" w:rsidR="00EA2BFB" w:rsidRPr="00EA0ACC" w:rsidRDefault="00B54CB7" w:rsidP="00EA0ACC">
      <w:pPr>
        <w:pStyle w:val="Bodytext20"/>
        <w:numPr>
          <w:ilvl w:val="0"/>
          <w:numId w:val="3"/>
        </w:numPr>
        <w:shd w:val="clear" w:color="auto" w:fill="auto"/>
        <w:tabs>
          <w:tab w:val="left" w:pos="310"/>
        </w:tabs>
        <w:spacing w:before="120" w:after="240" w:line="300" w:lineRule="auto"/>
        <w:ind w:left="340" w:hanging="340"/>
        <w:jc w:val="left"/>
        <w:rPr>
          <w:rFonts w:asciiTheme="minorHAnsi" w:hAnsiTheme="minorHAnsi" w:cstheme="minorHAnsi"/>
          <w:sz w:val="22"/>
          <w:szCs w:val="22"/>
        </w:rPr>
      </w:pPr>
      <w:r w:rsidRPr="00EA0ACC">
        <w:rPr>
          <w:rFonts w:asciiTheme="minorHAnsi" w:hAnsiTheme="minorHAnsi" w:cstheme="minorHAnsi"/>
          <w:sz w:val="22"/>
          <w:szCs w:val="22"/>
        </w:rPr>
        <w:t>8 przypadków barier utrudniających dostęp, o których OPS nie poinformował zarządcy budynku, w którym swoją siedzibę główną ma Ośrodek:</w:t>
      </w:r>
    </w:p>
    <w:p w14:paraId="0A5E3C5F" w14:textId="77777777" w:rsidR="00EA2BFB" w:rsidRPr="00EA0ACC" w:rsidRDefault="00B54CB7" w:rsidP="00EA0ACC">
      <w:pPr>
        <w:pStyle w:val="Bodytext20"/>
        <w:numPr>
          <w:ilvl w:val="0"/>
          <w:numId w:val="4"/>
        </w:numPr>
        <w:shd w:val="clear" w:color="auto" w:fill="auto"/>
        <w:tabs>
          <w:tab w:val="left" w:pos="686"/>
        </w:tabs>
        <w:spacing w:before="120" w:after="240" w:line="300" w:lineRule="auto"/>
        <w:ind w:left="720" w:hanging="380"/>
        <w:jc w:val="left"/>
        <w:rPr>
          <w:rFonts w:asciiTheme="minorHAnsi" w:hAnsiTheme="minorHAnsi" w:cstheme="minorHAnsi"/>
          <w:sz w:val="22"/>
          <w:szCs w:val="22"/>
        </w:rPr>
      </w:pPr>
      <w:r w:rsidRPr="00EA0ACC">
        <w:rPr>
          <w:rFonts w:asciiTheme="minorHAnsi" w:hAnsiTheme="minorHAnsi" w:cstheme="minorHAnsi"/>
          <w:sz w:val="22"/>
          <w:szCs w:val="22"/>
        </w:rPr>
        <w:t>niezastosowanie w części wspólnej budynku, tj. przed: wejściem głównym; schodami stałymi; pochylnią zewnętrzną, pasów ostrzegawczych. Obecnie Standardy przewidują w:</w:t>
      </w:r>
    </w:p>
    <w:p w14:paraId="0A5E3C60" w14:textId="77777777" w:rsidR="00EA2BFB" w:rsidRPr="00EA0ACC" w:rsidRDefault="00B54CB7" w:rsidP="00EA0ACC">
      <w:pPr>
        <w:pStyle w:val="Bodytext20"/>
        <w:numPr>
          <w:ilvl w:val="0"/>
          <w:numId w:val="5"/>
        </w:numPr>
        <w:shd w:val="clear" w:color="auto" w:fill="auto"/>
        <w:tabs>
          <w:tab w:val="left" w:pos="1056"/>
        </w:tabs>
        <w:spacing w:before="120" w:after="240" w:line="300" w:lineRule="auto"/>
        <w:ind w:left="1120" w:hanging="400"/>
        <w:jc w:val="left"/>
        <w:rPr>
          <w:rFonts w:asciiTheme="minorHAnsi" w:hAnsiTheme="minorHAnsi" w:cstheme="minorHAnsi"/>
          <w:sz w:val="22"/>
          <w:szCs w:val="22"/>
        </w:rPr>
      </w:pPr>
      <w:r w:rsidRPr="00EA0ACC">
        <w:rPr>
          <w:rFonts w:asciiTheme="minorHAnsi" w:hAnsiTheme="minorHAnsi" w:cstheme="minorHAnsi"/>
          <w:sz w:val="22"/>
          <w:szCs w:val="22"/>
        </w:rPr>
        <w:t>pkt 1.5. „System prowadzenia - ścieżki dotykowe w przestrzeniach publicznych i budynkach", ppkt 1.5.1. „Pasy ostrzegawcze i pola uwagi", stosowanie pasów ostrzegawczych i pól uwagi przed wszelkiego rodzaju niebezpieczeństwami (szczególnie: krawędziami grożącymi upadkiem, schodami, pochylniami, strefą niebezpieczną przy krawędzi jezdni, drogi dla rowerów, peronu lub zakresie skrajni ruchu pojazdów);</w:t>
      </w:r>
    </w:p>
    <w:p w14:paraId="0A5E3C61" w14:textId="77777777" w:rsidR="00EA2BFB" w:rsidRPr="00EA0ACC" w:rsidRDefault="00B54CB7" w:rsidP="00EA0ACC">
      <w:pPr>
        <w:pStyle w:val="Bodytext20"/>
        <w:numPr>
          <w:ilvl w:val="0"/>
          <w:numId w:val="5"/>
        </w:numPr>
        <w:shd w:val="clear" w:color="auto" w:fill="auto"/>
        <w:tabs>
          <w:tab w:val="left" w:pos="1056"/>
        </w:tabs>
        <w:spacing w:before="120" w:after="240" w:line="300" w:lineRule="auto"/>
        <w:ind w:left="1120" w:hanging="400"/>
        <w:jc w:val="left"/>
        <w:rPr>
          <w:rFonts w:asciiTheme="minorHAnsi" w:hAnsiTheme="minorHAnsi" w:cstheme="minorHAnsi"/>
          <w:sz w:val="22"/>
          <w:szCs w:val="22"/>
        </w:rPr>
      </w:pPr>
      <w:r w:rsidRPr="00EA0ACC">
        <w:rPr>
          <w:rFonts w:asciiTheme="minorHAnsi" w:hAnsiTheme="minorHAnsi" w:cstheme="minorHAnsi"/>
          <w:sz w:val="22"/>
          <w:szCs w:val="22"/>
        </w:rPr>
        <w:t>pkt 7.1. „Strefa wejściowa - podstawowe wytyczne projektowe", stosowanie pasów ostrzegawczych przed drzwiami głównymi do każdego budynku użyteczności publicznej i mieszkalnego wielorodzinnego.</w:t>
      </w:r>
    </w:p>
    <w:p w14:paraId="0A5E3C62" w14:textId="77777777" w:rsidR="00EA2BFB" w:rsidRPr="00EA0ACC" w:rsidRDefault="00B54CB7" w:rsidP="00EA0ACC">
      <w:pPr>
        <w:pStyle w:val="Bodytext20"/>
        <w:shd w:val="clear" w:color="auto" w:fill="auto"/>
        <w:spacing w:before="120" w:after="240" w:line="300" w:lineRule="auto"/>
        <w:ind w:left="720" w:firstLine="0"/>
        <w:jc w:val="left"/>
        <w:rPr>
          <w:rFonts w:asciiTheme="minorHAnsi" w:hAnsiTheme="minorHAnsi" w:cstheme="minorHAnsi"/>
          <w:sz w:val="22"/>
          <w:szCs w:val="22"/>
        </w:rPr>
      </w:pPr>
      <w:r w:rsidRPr="00EA0ACC">
        <w:rPr>
          <w:rFonts w:asciiTheme="minorHAnsi" w:hAnsiTheme="minorHAnsi" w:cstheme="minorHAnsi"/>
          <w:sz w:val="22"/>
          <w:szCs w:val="22"/>
        </w:rPr>
        <w:t>Wskazać należy, iż prawidłowe stosowanie ww. pasów ostrzegawczych ma szczególnie istotne znaczenie dla bezpieczeństwa osób z niepełnosprawnościami wzroku. Pozwala im bowiem na szybkie zidentyfikowanie miejsc potencjalnie niebezpiecznych czy też umożliwia bezpieczną zmianę kierunku ruchu (pomaga w omijaniu przeszkód, chroni przed upadkiem);</w:t>
      </w:r>
    </w:p>
    <w:p w14:paraId="0A5E3C63" w14:textId="77777777" w:rsidR="00EA2BFB" w:rsidRPr="00EA0ACC" w:rsidRDefault="00B54CB7" w:rsidP="00EA0ACC">
      <w:pPr>
        <w:pStyle w:val="Bodytext20"/>
        <w:numPr>
          <w:ilvl w:val="0"/>
          <w:numId w:val="4"/>
        </w:numPr>
        <w:shd w:val="clear" w:color="auto" w:fill="auto"/>
        <w:tabs>
          <w:tab w:val="left" w:pos="686"/>
        </w:tabs>
        <w:spacing w:before="120" w:after="240" w:line="300" w:lineRule="auto"/>
        <w:ind w:left="720" w:hanging="380"/>
        <w:jc w:val="left"/>
        <w:rPr>
          <w:rFonts w:asciiTheme="minorHAnsi" w:hAnsiTheme="minorHAnsi" w:cstheme="minorHAnsi"/>
          <w:sz w:val="22"/>
          <w:szCs w:val="22"/>
        </w:rPr>
      </w:pPr>
      <w:r w:rsidRPr="00EA0ACC">
        <w:rPr>
          <w:rFonts w:asciiTheme="minorHAnsi" w:hAnsiTheme="minorHAnsi" w:cstheme="minorHAnsi"/>
          <w:sz w:val="22"/>
          <w:szCs w:val="22"/>
        </w:rPr>
        <w:t>niezastosowanie oznaczeń, odcieni i faktury na nawierzchni schodów zewnętrznych zlokalizowanych w części wspólnej, przed wejściem głównym do budynku, tj. brakiem wykończenia spocznika schodów poprzez wyróżnienie odcieniem/barwą/fakturą oraz nieoznakowanie wszystkich stopni w biegu schodów jednolitymi pasami w skontrastowanym z tłem kolorze. Obecnie Standardy przewidują w pkt 8.1. „Schody zewnętrzne towarzyszące budynkom", ppkt 8.1.3. „Nawierzchnia i oznaczenia", aby kolor i faktura nawierzchni stopni schodów zewnętrznych towarzyszących budynkowi dobrane były w sposób zapewniający</w:t>
      </w:r>
    </w:p>
    <w:p w14:paraId="0A5E3C64" w14:textId="77777777" w:rsidR="00EA2BFB" w:rsidRPr="00EA0ACC" w:rsidRDefault="00B54CB7" w:rsidP="00EA0ACC">
      <w:pPr>
        <w:pStyle w:val="Bodytext20"/>
        <w:shd w:val="clear" w:color="auto" w:fill="auto"/>
        <w:spacing w:before="120" w:after="240" w:line="300" w:lineRule="auto"/>
        <w:ind w:left="440" w:firstLine="0"/>
        <w:jc w:val="left"/>
        <w:rPr>
          <w:rFonts w:asciiTheme="minorHAnsi" w:hAnsiTheme="minorHAnsi" w:cstheme="minorHAnsi"/>
          <w:sz w:val="22"/>
          <w:szCs w:val="22"/>
        </w:rPr>
      </w:pPr>
      <w:r w:rsidRPr="00EA0ACC">
        <w:rPr>
          <w:rFonts w:asciiTheme="minorHAnsi" w:hAnsiTheme="minorHAnsi" w:cstheme="minorHAnsi"/>
          <w:sz w:val="22"/>
          <w:szCs w:val="22"/>
        </w:rPr>
        <w:lastRenderedPageBreak/>
        <w:t>pełną informację (wizualną i dotykową) osobom z ograniczoną możliwością widzenia poprzez: m.in.:</w:t>
      </w:r>
    </w:p>
    <w:p w14:paraId="0A5E3C65" w14:textId="77777777" w:rsidR="00EA2BFB" w:rsidRPr="00EA0ACC" w:rsidRDefault="00B54CB7" w:rsidP="00EA0ACC">
      <w:pPr>
        <w:pStyle w:val="Bodytext20"/>
        <w:numPr>
          <w:ilvl w:val="0"/>
          <w:numId w:val="5"/>
        </w:numPr>
        <w:shd w:val="clear" w:color="auto" w:fill="auto"/>
        <w:tabs>
          <w:tab w:val="left" w:pos="771"/>
        </w:tabs>
        <w:spacing w:before="120" w:after="240" w:line="300" w:lineRule="auto"/>
        <w:ind w:left="440" w:firstLine="0"/>
        <w:jc w:val="left"/>
        <w:rPr>
          <w:rFonts w:asciiTheme="minorHAnsi" w:hAnsiTheme="minorHAnsi" w:cstheme="minorHAnsi"/>
          <w:sz w:val="22"/>
          <w:szCs w:val="22"/>
        </w:rPr>
      </w:pPr>
      <w:r w:rsidRPr="00EA0ACC">
        <w:rPr>
          <w:rFonts w:asciiTheme="minorHAnsi" w:hAnsiTheme="minorHAnsi" w:cstheme="minorHAnsi"/>
          <w:sz w:val="22"/>
          <w:szCs w:val="22"/>
        </w:rPr>
        <w:t>wykończenie spoczników wyróżniające je odcieniem lub barwą bądź fakturą,</w:t>
      </w:r>
    </w:p>
    <w:p w14:paraId="0A5E3C66" w14:textId="77777777" w:rsidR="00EA2BFB" w:rsidRPr="00EA0ACC" w:rsidRDefault="00B54CB7" w:rsidP="00EA0ACC">
      <w:pPr>
        <w:pStyle w:val="Bodytext20"/>
        <w:shd w:val="clear" w:color="auto" w:fill="auto"/>
        <w:spacing w:before="120" w:after="240" w:line="300" w:lineRule="auto"/>
        <w:ind w:left="900" w:firstLine="0"/>
        <w:jc w:val="left"/>
        <w:rPr>
          <w:rFonts w:asciiTheme="minorHAnsi" w:hAnsiTheme="minorHAnsi" w:cstheme="minorHAnsi"/>
          <w:sz w:val="22"/>
          <w:szCs w:val="22"/>
        </w:rPr>
      </w:pPr>
      <w:r w:rsidRPr="00EA0ACC">
        <w:rPr>
          <w:rFonts w:asciiTheme="minorHAnsi" w:hAnsiTheme="minorHAnsi" w:cstheme="minorHAnsi"/>
          <w:sz w:val="22"/>
          <w:szCs w:val="22"/>
        </w:rPr>
        <w:t>co najmniej w pasie 0,30 m od krawędzi rozpoczynającej i kończącej bieg schodów;</w:t>
      </w:r>
    </w:p>
    <w:p w14:paraId="0A5E3C67" w14:textId="77777777" w:rsidR="00EA2BFB" w:rsidRPr="00EA0ACC" w:rsidRDefault="00B54CB7" w:rsidP="00EA0ACC">
      <w:pPr>
        <w:pStyle w:val="Bodytext20"/>
        <w:numPr>
          <w:ilvl w:val="0"/>
          <w:numId w:val="5"/>
        </w:numPr>
        <w:shd w:val="clear" w:color="auto" w:fill="auto"/>
        <w:tabs>
          <w:tab w:val="left" w:pos="771"/>
        </w:tabs>
        <w:spacing w:before="120" w:after="240" w:line="300" w:lineRule="auto"/>
        <w:ind w:left="900"/>
        <w:jc w:val="left"/>
        <w:rPr>
          <w:rFonts w:asciiTheme="minorHAnsi" w:hAnsiTheme="minorHAnsi" w:cstheme="minorHAnsi"/>
          <w:sz w:val="22"/>
          <w:szCs w:val="22"/>
        </w:rPr>
      </w:pPr>
      <w:r w:rsidRPr="00EA0ACC">
        <w:rPr>
          <w:rFonts w:asciiTheme="minorHAnsi" w:hAnsiTheme="minorHAnsi" w:cstheme="minorHAnsi"/>
          <w:sz w:val="22"/>
          <w:szCs w:val="22"/>
        </w:rPr>
        <w:t>oznakowanie każdego stopnia w biegu pasami w jednolitym, skontrastowanym z tłem kolorze o szerokości co najmniej 5 cm na powierzchni poziomej i co najmniej 5 cm na powierzchni pionowej stopnia; w przypadku pasa na powierzchni poziomej możliwe jest odsunięcie go o 1,5 cm od krawędzi stopnia.</w:t>
      </w:r>
    </w:p>
    <w:p w14:paraId="0A5E3C68" w14:textId="7D4C6C4B" w:rsidR="00EA2BFB" w:rsidRPr="00EA0ACC" w:rsidRDefault="00B54CB7" w:rsidP="00EA0ACC">
      <w:pPr>
        <w:pStyle w:val="Bodytext20"/>
        <w:shd w:val="clear" w:color="auto" w:fill="auto"/>
        <w:spacing w:before="120" w:after="240" w:line="300" w:lineRule="auto"/>
        <w:ind w:left="440" w:firstLine="0"/>
        <w:jc w:val="left"/>
        <w:rPr>
          <w:rFonts w:asciiTheme="minorHAnsi" w:hAnsiTheme="minorHAnsi" w:cstheme="minorHAnsi"/>
          <w:sz w:val="22"/>
          <w:szCs w:val="22"/>
        </w:rPr>
      </w:pPr>
      <w:r w:rsidRPr="00EA0ACC">
        <w:rPr>
          <w:rFonts w:asciiTheme="minorHAnsi" w:hAnsiTheme="minorHAnsi" w:cstheme="minorHAnsi"/>
          <w:sz w:val="22"/>
          <w:szCs w:val="22"/>
        </w:rPr>
        <w:t>Wskazać należy, iż powyższe ma istotne znaczenie dla bezpieczeństwa osób z niepełnosprawnościami wzroku. Właściwe wyróżnienie i oznakowanie spoczników i stopni schodów zewnętrznych ułatwia korzystanie ze schodów zewnętrznych, tj. wspomaga w sposób wizualny bądź dotykowy zauważenie czy wyczucie niebezpiecznych krawędzi stopni, co może za</w:t>
      </w:r>
      <w:r w:rsidR="009F4434" w:rsidRPr="00EA0ACC">
        <w:rPr>
          <w:rFonts w:asciiTheme="minorHAnsi" w:hAnsiTheme="minorHAnsi" w:cstheme="minorHAnsi"/>
          <w:sz w:val="22"/>
          <w:szCs w:val="22"/>
        </w:rPr>
        <w:t>p</w:t>
      </w:r>
      <w:r w:rsidRPr="00EA0ACC">
        <w:rPr>
          <w:rFonts w:asciiTheme="minorHAnsi" w:hAnsiTheme="minorHAnsi" w:cstheme="minorHAnsi"/>
          <w:sz w:val="22"/>
          <w:szCs w:val="22"/>
        </w:rPr>
        <w:t>o</w:t>
      </w:r>
      <w:r w:rsidR="009F4434" w:rsidRPr="00EA0ACC">
        <w:rPr>
          <w:rFonts w:asciiTheme="minorHAnsi" w:hAnsiTheme="minorHAnsi" w:cstheme="minorHAnsi"/>
          <w:sz w:val="22"/>
          <w:szCs w:val="22"/>
        </w:rPr>
        <w:t>b</w:t>
      </w:r>
      <w:r w:rsidRPr="00EA0ACC">
        <w:rPr>
          <w:rFonts w:asciiTheme="minorHAnsi" w:hAnsiTheme="minorHAnsi" w:cstheme="minorHAnsi"/>
          <w:sz w:val="22"/>
          <w:szCs w:val="22"/>
        </w:rPr>
        <w:t>iegać potknięciom, upadkom, zwiększać komfort poruszania się po schodach;</w:t>
      </w:r>
    </w:p>
    <w:p w14:paraId="0A5E3C69" w14:textId="0ABA6F22" w:rsidR="00EA2BFB" w:rsidRPr="00EA0ACC" w:rsidRDefault="00B54CB7" w:rsidP="00EA0ACC">
      <w:pPr>
        <w:pStyle w:val="Bodytext20"/>
        <w:numPr>
          <w:ilvl w:val="0"/>
          <w:numId w:val="4"/>
        </w:numPr>
        <w:shd w:val="clear" w:color="auto" w:fill="auto"/>
        <w:tabs>
          <w:tab w:val="left" w:pos="348"/>
        </w:tabs>
        <w:spacing w:before="120" w:after="240" w:line="300" w:lineRule="auto"/>
        <w:ind w:left="440" w:hanging="440"/>
        <w:jc w:val="left"/>
        <w:rPr>
          <w:rFonts w:asciiTheme="minorHAnsi" w:hAnsiTheme="minorHAnsi" w:cstheme="minorHAnsi"/>
          <w:sz w:val="22"/>
          <w:szCs w:val="22"/>
        </w:rPr>
      </w:pPr>
      <w:r w:rsidRPr="00EA0ACC">
        <w:rPr>
          <w:rFonts w:asciiTheme="minorHAnsi" w:hAnsiTheme="minorHAnsi" w:cstheme="minorHAnsi"/>
          <w:sz w:val="22"/>
          <w:szCs w:val="22"/>
        </w:rPr>
        <w:t>zamieszczenie 1 pasa kontrastującego (pas złożony z kwadratów w kolorze żółtym, co do zasady o wymiarach 10 cm x 10 m) w części wspólnej budynku, tj. na głównych drzwiach wejściowych (drzwi przeźroczyste) oraz niezastosowaniem pasów kontrastujących na drzwiach prowadzących z przedsionka wejścia głównego na ko</w:t>
      </w:r>
      <w:r w:rsidR="00B40C31" w:rsidRPr="00EA0ACC">
        <w:rPr>
          <w:rFonts w:asciiTheme="minorHAnsi" w:hAnsiTheme="minorHAnsi" w:cstheme="minorHAnsi"/>
          <w:sz w:val="22"/>
          <w:szCs w:val="22"/>
        </w:rPr>
        <w:t>r</w:t>
      </w:r>
      <w:r w:rsidRPr="00EA0ACC">
        <w:rPr>
          <w:rFonts w:asciiTheme="minorHAnsi" w:hAnsiTheme="minorHAnsi" w:cstheme="minorHAnsi"/>
          <w:sz w:val="22"/>
          <w:szCs w:val="22"/>
        </w:rPr>
        <w:t xml:space="preserve">ytarz (drzwi przeźroczyste). Obecnie Standardy przewidują w pkt 7.1. „Strefa wejściowa - podstawowe wytyczne projektowe", ppkt 7.1.1. „Drzwi wejściowe", aby w przypadku drzwi szklanych </w:t>
      </w:r>
      <w:r w:rsidRPr="00EA0ACC">
        <w:rPr>
          <w:rFonts w:asciiTheme="minorHAnsi" w:hAnsiTheme="minorHAnsi" w:cstheme="minorHAnsi"/>
          <w:sz w:val="22"/>
          <w:szCs w:val="22"/>
          <w:lang w:val="ru-RU" w:eastAsia="ru-RU" w:bidi="ru-RU"/>
        </w:rPr>
        <w:t xml:space="preserve">/ </w:t>
      </w:r>
      <w:r w:rsidRPr="00EA0ACC">
        <w:rPr>
          <w:rFonts w:asciiTheme="minorHAnsi" w:hAnsiTheme="minorHAnsi" w:cstheme="minorHAnsi"/>
          <w:sz w:val="22"/>
          <w:szCs w:val="22"/>
        </w:rPr>
        <w:t>przeźroczystych oznaczenie przynajmniej dwoma pasami kontrastującymi, znajdującymi się na wysokości: 1,3-1,4 m (pierwszy pas), 0,9-1 m (drugi pas);</w:t>
      </w:r>
    </w:p>
    <w:p w14:paraId="0A5E3C6A" w14:textId="77777777" w:rsidR="00EA2BFB" w:rsidRPr="00EA0ACC" w:rsidRDefault="00B54CB7" w:rsidP="00EA0ACC">
      <w:pPr>
        <w:pStyle w:val="Bodytext20"/>
        <w:numPr>
          <w:ilvl w:val="0"/>
          <w:numId w:val="4"/>
        </w:numPr>
        <w:shd w:val="clear" w:color="auto" w:fill="auto"/>
        <w:tabs>
          <w:tab w:val="left" w:pos="348"/>
        </w:tabs>
        <w:spacing w:before="120" w:after="240" w:line="300" w:lineRule="auto"/>
        <w:ind w:left="440" w:hanging="440"/>
        <w:jc w:val="left"/>
        <w:rPr>
          <w:rFonts w:asciiTheme="minorHAnsi" w:hAnsiTheme="minorHAnsi" w:cstheme="minorHAnsi"/>
          <w:sz w:val="22"/>
          <w:szCs w:val="22"/>
        </w:rPr>
      </w:pPr>
      <w:r w:rsidRPr="00EA0ACC">
        <w:rPr>
          <w:rFonts w:asciiTheme="minorHAnsi" w:hAnsiTheme="minorHAnsi" w:cstheme="minorHAnsi"/>
          <w:sz w:val="22"/>
          <w:szCs w:val="22"/>
        </w:rPr>
        <w:t>umieszczenie w części wspólnej budynku, tj. w przedsionku wejścia głównego 2 wycieraczek ażurowych o grubości powyżej 2,0 cm nielicujących z powierzchnią posadzki. Umieszczenie tego typu wycieraczki w strefie wejściowej powoduje, że osoby wchodzące/wychodzące mogą się o nią potykać. Dodatkowo należy wskazać, iż istniejące otwory w wycieraczce potencjalnie mogą powodować zablokowanie/utkwienie lasek i kul ortopedycznych.</w:t>
      </w:r>
    </w:p>
    <w:p w14:paraId="0A5E3C6B" w14:textId="6DCDD5E7" w:rsidR="00EA2BFB" w:rsidRPr="00EA0ACC" w:rsidRDefault="00B54CB7" w:rsidP="00EA0ACC">
      <w:pPr>
        <w:pStyle w:val="Bodytext20"/>
        <w:shd w:val="clear" w:color="auto" w:fill="auto"/>
        <w:spacing w:before="120" w:after="240" w:line="300" w:lineRule="auto"/>
        <w:ind w:left="440" w:firstLine="0"/>
        <w:jc w:val="left"/>
        <w:rPr>
          <w:rFonts w:asciiTheme="minorHAnsi" w:hAnsiTheme="minorHAnsi" w:cstheme="minorHAnsi"/>
          <w:sz w:val="22"/>
          <w:szCs w:val="22"/>
        </w:rPr>
      </w:pPr>
      <w:r w:rsidRPr="00EA0ACC">
        <w:rPr>
          <w:rFonts w:asciiTheme="minorHAnsi" w:hAnsiTheme="minorHAnsi" w:cstheme="minorHAnsi"/>
          <w:sz w:val="22"/>
          <w:szCs w:val="22"/>
        </w:rPr>
        <w:t>Zgodnie z obowiązującymi Standardami w pkt 7.1. „Strefa wejściowa - podstawowe wy</w:t>
      </w:r>
      <w:r w:rsidR="009F4434" w:rsidRPr="00EA0ACC">
        <w:rPr>
          <w:rFonts w:asciiTheme="minorHAnsi" w:hAnsiTheme="minorHAnsi" w:cstheme="minorHAnsi"/>
          <w:sz w:val="22"/>
          <w:szCs w:val="22"/>
        </w:rPr>
        <w:t>t</w:t>
      </w:r>
      <w:r w:rsidRPr="00EA0ACC">
        <w:rPr>
          <w:rFonts w:asciiTheme="minorHAnsi" w:hAnsiTheme="minorHAnsi" w:cstheme="minorHAnsi"/>
          <w:sz w:val="22"/>
          <w:szCs w:val="22"/>
        </w:rPr>
        <w:t>yczne projektowe", ppkt 7.1.1. „Drzwi wejściowe", wymagane jest stosowanie kratek i wycieraczek zlicowanych z poziomem nawierzchni;</w:t>
      </w:r>
    </w:p>
    <w:p w14:paraId="0A5E3C6C" w14:textId="77777777" w:rsidR="00EA2BFB" w:rsidRPr="00EA0ACC" w:rsidRDefault="00B54CB7" w:rsidP="00EA0ACC">
      <w:pPr>
        <w:pStyle w:val="Bodytext20"/>
        <w:numPr>
          <w:ilvl w:val="0"/>
          <w:numId w:val="4"/>
        </w:numPr>
        <w:shd w:val="clear" w:color="auto" w:fill="auto"/>
        <w:tabs>
          <w:tab w:val="left" w:pos="348"/>
        </w:tabs>
        <w:spacing w:before="120" w:after="240" w:line="300" w:lineRule="auto"/>
        <w:ind w:left="440" w:hanging="440"/>
        <w:jc w:val="left"/>
        <w:rPr>
          <w:rFonts w:asciiTheme="minorHAnsi" w:hAnsiTheme="minorHAnsi" w:cstheme="minorHAnsi"/>
          <w:sz w:val="22"/>
          <w:szCs w:val="22"/>
        </w:rPr>
      </w:pPr>
      <w:r w:rsidRPr="00EA0ACC">
        <w:rPr>
          <w:rFonts w:asciiTheme="minorHAnsi" w:hAnsiTheme="minorHAnsi" w:cstheme="minorHAnsi"/>
          <w:sz w:val="22"/>
          <w:szCs w:val="22"/>
        </w:rPr>
        <w:t>brak dodatkowego wyróżnienia na panelu windy, np. kolorystycznie, dotykowo przycisku kondygnacji „zero". Obecnie obowiązujące Standardy wymagają w pkt 8.4. „Dźwigi osobowe", ppkt 8.4.5. „Tablica przyzywowa i panel sterowania" wymagane jest dodatkowe wyróżnienie przycisku poziomu parteru lub przycisku poziomu 'wyjścia z budynku;</w:t>
      </w:r>
    </w:p>
    <w:p w14:paraId="0A5E3C6D" w14:textId="77777777" w:rsidR="00EA2BFB" w:rsidRPr="00EA0ACC" w:rsidRDefault="00B54CB7" w:rsidP="00EA0ACC">
      <w:pPr>
        <w:pStyle w:val="Bodytext20"/>
        <w:numPr>
          <w:ilvl w:val="0"/>
          <w:numId w:val="4"/>
        </w:numPr>
        <w:shd w:val="clear" w:color="auto" w:fill="auto"/>
        <w:tabs>
          <w:tab w:val="left" w:pos="348"/>
        </w:tabs>
        <w:spacing w:before="120" w:after="240" w:line="300" w:lineRule="auto"/>
        <w:ind w:left="440" w:hanging="440"/>
        <w:jc w:val="left"/>
        <w:rPr>
          <w:rFonts w:asciiTheme="minorHAnsi" w:hAnsiTheme="minorHAnsi" w:cstheme="minorHAnsi"/>
          <w:sz w:val="22"/>
          <w:szCs w:val="22"/>
        </w:rPr>
      </w:pPr>
      <w:r w:rsidRPr="00EA0ACC">
        <w:rPr>
          <w:rFonts w:asciiTheme="minorHAnsi" w:hAnsiTheme="minorHAnsi" w:cstheme="minorHAnsi"/>
          <w:sz w:val="22"/>
          <w:szCs w:val="22"/>
        </w:rPr>
        <w:t xml:space="preserve">brak zapewnienia w informacji o rozkładzie pomieszczeń informacji o zainstalowaniu dźwigu </w:t>
      </w:r>
      <w:r w:rsidRPr="00EA0ACC">
        <w:rPr>
          <w:rFonts w:asciiTheme="minorHAnsi" w:hAnsiTheme="minorHAnsi" w:cstheme="minorHAnsi"/>
          <w:sz w:val="22"/>
          <w:szCs w:val="22"/>
        </w:rPr>
        <w:lastRenderedPageBreak/>
        <w:t>osobowego bądź stosownych oznaczeń w części wspólnej budynku (na parterze), wskazujących na możliwość skorzystania z widny, wskazujących drogę prowadzącą do windy. Obecnie obowiązujące Standardy przewidują w pkt 13.1. „Rozkład pomieszczeń w budynku</w:t>
      </w:r>
    </w:p>
    <w:p w14:paraId="0A5E3C6E" w14:textId="77777777" w:rsidR="00EA2BFB" w:rsidRPr="00EA0ACC" w:rsidRDefault="00B54CB7" w:rsidP="00EA0ACC">
      <w:pPr>
        <w:pStyle w:val="Bodytext20"/>
        <w:shd w:val="clear" w:color="auto" w:fill="auto"/>
        <w:spacing w:before="120" w:after="240" w:line="300" w:lineRule="auto"/>
        <w:ind w:left="740" w:firstLine="0"/>
        <w:jc w:val="left"/>
        <w:rPr>
          <w:rFonts w:asciiTheme="minorHAnsi" w:hAnsiTheme="minorHAnsi" w:cstheme="minorHAnsi"/>
          <w:sz w:val="22"/>
          <w:szCs w:val="22"/>
        </w:rPr>
      </w:pPr>
      <w:r w:rsidRPr="00EA0ACC">
        <w:rPr>
          <w:rFonts w:asciiTheme="minorHAnsi" w:hAnsiTheme="minorHAnsi" w:cstheme="minorHAnsi"/>
          <w:sz w:val="22"/>
          <w:szCs w:val="22"/>
        </w:rPr>
        <w:t>i informacje ścienne", iż z uwagi na potrzeby poszczególnych grup użytkowników należy dążyć do maksymalnego poszerzenia zakresu przekazywanych informacji;</w:t>
      </w:r>
    </w:p>
    <w:p w14:paraId="0A5E3C6F" w14:textId="77777777" w:rsidR="00EA2BFB" w:rsidRPr="00EA0ACC" w:rsidRDefault="00B54CB7" w:rsidP="00EA0ACC">
      <w:pPr>
        <w:pStyle w:val="Bodytext20"/>
        <w:numPr>
          <w:ilvl w:val="0"/>
          <w:numId w:val="4"/>
        </w:numPr>
        <w:shd w:val="clear" w:color="auto" w:fill="auto"/>
        <w:tabs>
          <w:tab w:val="left" w:pos="732"/>
        </w:tabs>
        <w:spacing w:before="120" w:after="240" w:line="300" w:lineRule="auto"/>
        <w:ind w:left="740" w:hanging="320"/>
        <w:jc w:val="left"/>
        <w:rPr>
          <w:rFonts w:asciiTheme="minorHAnsi" w:hAnsiTheme="minorHAnsi" w:cstheme="minorHAnsi"/>
          <w:sz w:val="22"/>
          <w:szCs w:val="22"/>
        </w:rPr>
      </w:pPr>
      <w:r w:rsidRPr="00EA0ACC">
        <w:rPr>
          <w:rFonts w:asciiTheme="minorHAnsi" w:hAnsiTheme="minorHAnsi" w:cstheme="minorHAnsi"/>
          <w:sz w:val="22"/>
          <w:szCs w:val="22"/>
        </w:rPr>
        <w:t>brak zapewnienia minimalnej szerokości stopni, tj. 35,0 cm w schodach zewnętrznych zlokalizowanych w części wspólnej (przed wejściem głównym do budynku) oraz brak zapewnienia tej samej szerokości i wysokości wszystkich stopni w biegu ww. schodów. Przy wejściu głównym wysokość i szerokość stopni w jednym biegu jest różna, waha się od 5,0 cm (stopień pierwszy) do 17,5 cm, natomiast szerokość stopni waha się od 30,0 cm do 35,0 cm. Większość stopni nie osiąga minimalnej szerokości 35,0 cm. Zgodnie z § 69 ust. 5 Rozporządzenia, szerokość stopni schodów zewnętrznych przy głównych wejściach do budynku powinna wynosić w budynkach użyteczności publicznej co najmniej 0,35 m.</w:t>
      </w:r>
    </w:p>
    <w:p w14:paraId="0A5E3C70" w14:textId="77777777" w:rsidR="00EA2BFB" w:rsidRPr="00EA0ACC" w:rsidRDefault="00B54CB7" w:rsidP="00EA0ACC">
      <w:pPr>
        <w:pStyle w:val="Bodytext20"/>
        <w:shd w:val="clear" w:color="auto" w:fill="auto"/>
        <w:spacing w:before="120" w:after="240" w:line="300" w:lineRule="auto"/>
        <w:ind w:left="740" w:firstLine="0"/>
        <w:jc w:val="left"/>
        <w:rPr>
          <w:rFonts w:asciiTheme="minorHAnsi" w:hAnsiTheme="minorHAnsi" w:cstheme="minorHAnsi"/>
          <w:sz w:val="22"/>
          <w:szCs w:val="22"/>
        </w:rPr>
      </w:pPr>
      <w:r w:rsidRPr="00EA0ACC">
        <w:rPr>
          <w:rFonts w:asciiTheme="minorHAnsi" w:hAnsiTheme="minorHAnsi" w:cstheme="minorHAnsi"/>
          <w:sz w:val="22"/>
          <w:szCs w:val="22"/>
        </w:rPr>
        <w:t>Obecnie Standardy przewidują w pkt 8.1. „Schody zewnętrzne towarzyszące budynkom", ppkt 8.1.2. „Wymiary", wymagane jest aby wszystkie stopnie w biegu były o takiej samej szerokości i wysokości, a minimalna szerokość stopnia wynosiła 35 cm;</w:t>
      </w:r>
    </w:p>
    <w:p w14:paraId="0A5E3C71" w14:textId="77777777" w:rsidR="00EA2BFB" w:rsidRPr="00EA0ACC" w:rsidRDefault="00B54CB7" w:rsidP="00EA0ACC">
      <w:pPr>
        <w:pStyle w:val="Bodytext20"/>
        <w:numPr>
          <w:ilvl w:val="0"/>
          <w:numId w:val="4"/>
        </w:numPr>
        <w:shd w:val="clear" w:color="auto" w:fill="auto"/>
        <w:tabs>
          <w:tab w:val="left" w:pos="732"/>
        </w:tabs>
        <w:spacing w:before="120" w:after="240" w:line="300" w:lineRule="auto"/>
        <w:ind w:left="740" w:hanging="320"/>
        <w:jc w:val="left"/>
        <w:rPr>
          <w:rFonts w:asciiTheme="minorHAnsi" w:hAnsiTheme="minorHAnsi" w:cstheme="minorHAnsi"/>
          <w:sz w:val="22"/>
          <w:szCs w:val="22"/>
        </w:rPr>
      </w:pPr>
      <w:r w:rsidRPr="00EA0ACC">
        <w:rPr>
          <w:rFonts w:asciiTheme="minorHAnsi" w:hAnsiTheme="minorHAnsi" w:cstheme="minorHAnsi"/>
          <w:sz w:val="22"/>
          <w:szCs w:val="22"/>
        </w:rPr>
        <w:t>brak przedłużenia biegu poręczy o minimum 30,0 cm przed początkiem biegu schodowego po obydwu stronach schodów zewnętrznych przed wejściem głównym do budynku. Poręcze</w:t>
      </w:r>
    </w:p>
    <w:p w14:paraId="0A5E3C72" w14:textId="77777777" w:rsidR="00EA2BFB" w:rsidRPr="00EA0ACC" w:rsidRDefault="00B54CB7" w:rsidP="00EA0ACC">
      <w:pPr>
        <w:pStyle w:val="Bodytext20"/>
        <w:shd w:val="clear" w:color="auto" w:fill="auto"/>
        <w:spacing w:before="120" w:after="240" w:line="300" w:lineRule="auto"/>
        <w:ind w:left="740" w:firstLine="0"/>
        <w:jc w:val="left"/>
        <w:rPr>
          <w:rFonts w:asciiTheme="minorHAnsi" w:hAnsiTheme="minorHAnsi" w:cstheme="minorHAnsi"/>
          <w:sz w:val="22"/>
          <w:szCs w:val="22"/>
        </w:rPr>
      </w:pPr>
      <w:r w:rsidRPr="00EA0ACC">
        <w:rPr>
          <w:rFonts w:asciiTheme="minorHAnsi" w:hAnsiTheme="minorHAnsi" w:cstheme="minorHAnsi"/>
          <w:sz w:val="22"/>
          <w:szCs w:val="22"/>
        </w:rPr>
        <w:t>z obu stron zaczynają się za krawędzią pierwszego stopnia. Zgodnie z § 298 ust. 5 Rozporządzenia, poręcze przy schodach zewnętrznych i pochylniach, przed ich początkiem i za końcem, należy przedłużyć o 0,3 m oraz zakończyć w sposób zapewniający bezpieczne użytkowanie.</w:t>
      </w:r>
    </w:p>
    <w:p w14:paraId="0A5E3C73" w14:textId="77777777" w:rsidR="00EA2BFB" w:rsidRPr="00EA0ACC" w:rsidRDefault="00B54CB7" w:rsidP="00EA0ACC">
      <w:pPr>
        <w:pStyle w:val="Bodytext20"/>
        <w:shd w:val="clear" w:color="auto" w:fill="auto"/>
        <w:spacing w:before="120" w:after="240" w:line="300" w:lineRule="auto"/>
        <w:ind w:left="740" w:firstLine="0"/>
        <w:jc w:val="left"/>
        <w:rPr>
          <w:rFonts w:asciiTheme="minorHAnsi" w:hAnsiTheme="minorHAnsi" w:cstheme="minorHAnsi"/>
          <w:sz w:val="22"/>
          <w:szCs w:val="22"/>
        </w:rPr>
      </w:pPr>
      <w:r w:rsidRPr="00EA0ACC">
        <w:rPr>
          <w:rFonts w:asciiTheme="minorHAnsi" w:hAnsiTheme="minorHAnsi" w:cstheme="minorHAnsi"/>
          <w:sz w:val="22"/>
          <w:szCs w:val="22"/>
        </w:rPr>
        <w:t>Obecnie pkt 8.1. „Schody zewnętrzne towarzyszące budynkom", ppkt 8.1.4. „Balustrady i pochwyty" Standardów, wymaga aby kształt i układ pochwytu przed i za końcem biegu schodowego przedłużony był o minimum 30 cm i zakończony w sposób zapewniający bezpieczne użytkowanie (np. poprzez wywinięcie końców w dół);</w:t>
      </w:r>
    </w:p>
    <w:p w14:paraId="0A5E3C74" w14:textId="77777777" w:rsidR="00EA2BFB" w:rsidRPr="00EA0ACC" w:rsidRDefault="00B54CB7" w:rsidP="00EA0ACC">
      <w:pPr>
        <w:pStyle w:val="Bodytext20"/>
        <w:numPr>
          <w:ilvl w:val="0"/>
          <w:numId w:val="3"/>
        </w:numPr>
        <w:shd w:val="clear" w:color="auto" w:fill="auto"/>
        <w:tabs>
          <w:tab w:val="left" w:pos="284"/>
        </w:tabs>
        <w:spacing w:before="120" w:after="240" w:line="300" w:lineRule="auto"/>
        <w:ind w:left="300" w:hanging="300"/>
        <w:jc w:val="left"/>
        <w:rPr>
          <w:rFonts w:asciiTheme="minorHAnsi" w:hAnsiTheme="minorHAnsi" w:cstheme="minorHAnsi"/>
          <w:sz w:val="22"/>
          <w:szCs w:val="22"/>
        </w:rPr>
      </w:pPr>
      <w:r w:rsidRPr="00EA0ACC">
        <w:rPr>
          <w:rFonts w:asciiTheme="minorHAnsi" w:hAnsiTheme="minorHAnsi" w:cstheme="minorHAnsi"/>
          <w:sz w:val="22"/>
          <w:szCs w:val="22"/>
        </w:rPr>
        <w:t>Brak zapewnienia pochwytów po obu stronach miski ustępowej i po obu stronach umywalki</w:t>
      </w:r>
    </w:p>
    <w:p w14:paraId="0A5E3C75" w14:textId="0C93EEA4" w:rsidR="00EA2BFB" w:rsidRPr="00EA0ACC" w:rsidRDefault="00B54CB7" w:rsidP="00EA0ACC">
      <w:pPr>
        <w:pStyle w:val="Bodytext20"/>
        <w:shd w:val="clear" w:color="auto" w:fill="auto"/>
        <w:spacing w:before="120" w:after="240" w:line="300" w:lineRule="auto"/>
        <w:ind w:left="300" w:firstLine="0"/>
        <w:jc w:val="left"/>
        <w:rPr>
          <w:rFonts w:asciiTheme="minorHAnsi" w:hAnsiTheme="minorHAnsi" w:cstheme="minorHAnsi"/>
          <w:sz w:val="22"/>
          <w:szCs w:val="22"/>
        </w:rPr>
      </w:pPr>
      <w:r w:rsidRPr="00EA0ACC">
        <w:rPr>
          <w:rFonts w:asciiTheme="minorHAnsi" w:hAnsiTheme="minorHAnsi" w:cstheme="minorHAnsi"/>
          <w:sz w:val="22"/>
          <w:szCs w:val="22"/>
        </w:rPr>
        <w:t>w toalecie przeznaczonej dla osób z niepełnosprawnością mi (pochwyt zamontowano po jednej stronie miski ustępowej i po jednej stronie umywalki). Obecnie Standardy przewidują w pkt 11.1. „Toalety publiczne", ppkt 11.1.4. „Elementy wyposażenia", montaż pochwytów po obu stronach miski ustępowej i po obu stronach umywalki,</w:t>
      </w:r>
      <w:r w:rsidR="009F4434" w:rsidRPr="00EA0ACC">
        <w:rPr>
          <w:rFonts w:asciiTheme="minorHAnsi" w:hAnsiTheme="minorHAnsi" w:cstheme="minorHAnsi"/>
          <w:sz w:val="22"/>
          <w:szCs w:val="22"/>
        </w:rPr>
        <w:t xml:space="preserve"> </w:t>
      </w:r>
      <w:r w:rsidRPr="00EA0ACC">
        <w:rPr>
          <w:rFonts w:asciiTheme="minorHAnsi" w:hAnsiTheme="minorHAnsi" w:cstheme="minorHAnsi"/>
          <w:sz w:val="22"/>
          <w:szCs w:val="22"/>
        </w:rPr>
        <w:t>w tym pochwyty przy misce ustępowej na wysokości 75-85 cm od poziomu posadzki, w odległości 30-40 cm od osi miski, wystające o 10-25 cm przed przednią krawędź miski, pochwyty przy umywalce na wysokości 90-100 cm od poziomu posadzki, w odległości min. 5 cm od krawędzi umywalki, wystające do 25 cm poza krawędź umywalki.</w:t>
      </w:r>
    </w:p>
    <w:p w14:paraId="0A5E3C76" w14:textId="77777777" w:rsidR="00EA2BFB" w:rsidRPr="00EA0ACC" w:rsidRDefault="00B54CB7" w:rsidP="00EA0ACC">
      <w:pPr>
        <w:pStyle w:val="Bodytext20"/>
        <w:numPr>
          <w:ilvl w:val="0"/>
          <w:numId w:val="3"/>
        </w:numPr>
        <w:shd w:val="clear" w:color="auto" w:fill="auto"/>
        <w:tabs>
          <w:tab w:val="left" w:pos="289"/>
        </w:tabs>
        <w:spacing w:before="120" w:after="240" w:line="300" w:lineRule="auto"/>
        <w:ind w:left="300" w:hanging="300"/>
        <w:jc w:val="left"/>
        <w:rPr>
          <w:rFonts w:asciiTheme="minorHAnsi" w:hAnsiTheme="minorHAnsi" w:cstheme="minorHAnsi"/>
          <w:sz w:val="22"/>
          <w:szCs w:val="22"/>
        </w:rPr>
      </w:pPr>
      <w:r w:rsidRPr="00EA0ACC">
        <w:rPr>
          <w:rFonts w:asciiTheme="minorHAnsi" w:hAnsiTheme="minorHAnsi" w:cstheme="minorHAnsi"/>
          <w:sz w:val="22"/>
          <w:szCs w:val="22"/>
        </w:rPr>
        <w:lastRenderedPageBreak/>
        <w:t>Zamontowanie w toalecie przeznaczonej dla osób z niepełnosprawnościami, lustra którego krawędź dolna znajduje się na wysokości 37,0 cm od poziomu umywalki. Obecnie Standardy przewidują w pkt 11.1. „Toalety publiczne", ppkt 11.1.4. „Elementy wyposażenia", montaż lustra przy czym dolna krawędź ma znajdować się w odległości maksymalnie 10 cm od poziomu umywalki.</w:t>
      </w:r>
    </w:p>
    <w:p w14:paraId="0A5E3C77" w14:textId="77777777" w:rsidR="00EA2BFB" w:rsidRPr="00EA0ACC" w:rsidRDefault="00B54CB7" w:rsidP="00EA0ACC">
      <w:pPr>
        <w:pStyle w:val="Bodytext20"/>
        <w:numPr>
          <w:ilvl w:val="0"/>
          <w:numId w:val="3"/>
        </w:numPr>
        <w:shd w:val="clear" w:color="auto" w:fill="auto"/>
        <w:tabs>
          <w:tab w:val="left" w:pos="294"/>
        </w:tabs>
        <w:spacing w:before="120" w:after="240" w:line="300" w:lineRule="auto"/>
        <w:ind w:left="300" w:hanging="300"/>
        <w:jc w:val="left"/>
        <w:rPr>
          <w:rFonts w:asciiTheme="minorHAnsi" w:hAnsiTheme="minorHAnsi" w:cstheme="minorHAnsi"/>
          <w:sz w:val="22"/>
          <w:szCs w:val="22"/>
        </w:rPr>
      </w:pPr>
      <w:r w:rsidRPr="00EA0ACC">
        <w:rPr>
          <w:rFonts w:asciiTheme="minorHAnsi" w:hAnsiTheme="minorHAnsi" w:cstheme="minorHAnsi"/>
          <w:sz w:val="22"/>
          <w:szCs w:val="22"/>
        </w:rPr>
        <w:t>Brak w toalecie przeznaczonej dla osób z niepełnosprawnościami wieszaka na ubrania/bagaż. Obecnie Standardy przewidują w pkt 11.1. „Toalety publiczne", ppkt 11.1.4. „Elementy</w:t>
      </w:r>
    </w:p>
    <w:p w14:paraId="0A5E3C78" w14:textId="77777777" w:rsidR="00EA2BFB" w:rsidRPr="00EA0ACC" w:rsidRDefault="00B54CB7" w:rsidP="00EA0ACC">
      <w:pPr>
        <w:pStyle w:val="Bodytext20"/>
        <w:shd w:val="clear" w:color="auto" w:fill="auto"/>
        <w:spacing w:before="120" w:after="240" w:line="300" w:lineRule="auto"/>
        <w:ind w:left="480" w:right="160" w:firstLine="0"/>
        <w:jc w:val="left"/>
        <w:rPr>
          <w:rFonts w:asciiTheme="minorHAnsi" w:hAnsiTheme="minorHAnsi" w:cstheme="minorHAnsi"/>
          <w:sz w:val="22"/>
          <w:szCs w:val="22"/>
        </w:rPr>
      </w:pPr>
      <w:r w:rsidRPr="00EA0ACC">
        <w:rPr>
          <w:rFonts w:asciiTheme="minorHAnsi" w:hAnsiTheme="minorHAnsi" w:cstheme="minorHAnsi"/>
          <w:sz w:val="22"/>
          <w:szCs w:val="22"/>
        </w:rPr>
        <w:t>wyposażenia", montaż wieszaków na ubrania/bagaż, przynajmniej jeden na wysokości ok. 1,8 m, przynajmniej jeden na wysokości ok. 1,1 m.</w:t>
      </w:r>
    </w:p>
    <w:p w14:paraId="0A5E3C79" w14:textId="77777777" w:rsidR="00EA2BFB" w:rsidRPr="00EA0ACC" w:rsidRDefault="00B54CB7" w:rsidP="00EA0ACC">
      <w:pPr>
        <w:pStyle w:val="Bodytext20"/>
        <w:numPr>
          <w:ilvl w:val="0"/>
          <w:numId w:val="3"/>
        </w:numPr>
        <w:shd w:val="clear" w:color="auto" w:fill="auto"/>
        <w:tabs>
          <w:tab w:val="left" w:pos="489"/>
        </w:tabs>
        <w:spacing w:before="120" w:after="240" w:line="300" w:lineRule="auto"/>
        <w:ind w:left="200" w:firstLine="0"/>
        <w:jc w:val="left"/>
        <w:rPr>
          <w:rFonts w:asciiTheme="minorHAnsi" w:hAnsiTheme="minorHAnsi" w:cstheme="minorHAnsi"/>
          <w:sz w:val="22"/>
          <w:szCs w:val="22"/>
        </w:rPr>
      </w:pPr>
      <w:r w:rsidRPr="00EA0ACC">
        <w:rPr>
          <w:rFonts w:asciiTheme="minorHAnsi" w:hAnsiTheme="minorHAnsi" w:cstheme="minorHAnsi"/>
          <w:sz w:val="22"/>
          <w:szCs w:val="22"/>
        </w:rPr>
        <w:t>Brak wyposażenia toalety przeznaczonej dla osób z niepełnosprawnościami w:</w:t>
      </w:r>
    </w:p>
    <w:p w14:paraId="0A5E3C7A" w14:textId="77777777" w:rsidR="00EA2BFB" w:rsidRPr="00EA0ACC" w:rsidRDefault="00B54CB7" w:rsidP="00EA0ACC">
      <w:pPr>
        <w:pStyle w:val="Bodytext20"/>
        <w:numPr>
          <w:ilvl w:val="0"/>
          <w:numId w:val="5"/>
        </w:numPr>
        <w:shd w:val="clear" w:color="auto" w:fill="auto"/>
        <w:tabs>
          <w:tab w:val="left" w:pos="1116"/>
        </w:tabs>
        <w:spacing w:before="120" w:after="240" w:line="300" w:lineRule="auto"/>
        <w:ind w:left="1100" w:hanging="320"/>
        <w:jc w:val="left"/>
        <w:rPr>
          <w:rFonts w:asciiTheme="minorHAnsi" w:hAnsiTheme="minorHAnsi" w:cstheme="minorHAnsi"/>
          <w:sz w:val="22"/>
          <w:szCs w:val="22"/>
        </w:rPr>
      </w:pPr>
      <w:r w:rsidRPr="00EA0ACC">
        <w:rPr>
          <w:rFonts w:asciiTheme="minorHAnsi" w:hAnsiTheme="minorHAnsi" w:cstheme="minorHAnsi"/>
          <w:sz w:val="22"/>
          <w:szCs w:val="22"/>
        </w:rPr>
        <w:t>instalację alarmową;</w:t>
      </w:r>
    </w:p>
    <w:p w14:paraId="0A5E3C7B" w14:textId="77777777" w:rsidR="00EA2BFB" w:rsidRPr="00EA0ACC" w:rsidRDefault="00B54CB7" w:rsidP="00EA0ACC">
      <w:pPr>
        <w:pStyle w:val="Bodytext20"/>
        <w:shd w:val="clear" w:color="auto" w:fill="auto"/>
        <w:spacing w:before="120" w:after="240" w:line="300" w:lineRule="auto"/>
        <w:ind w:left="1100" w:firstLine="0"/>
        <w:jc w:val="left"/>
        <w:rPr>
          <w:rFonts w:asciiTheme="minorHAnsi" w:hAnsiTheme="minorHAnsi" w:cstheme="minorHAnsi"/>
          <w:sz w:val="22"/>
          <w:szCs w:val="22"/>
        </w:rPr>
      </w:pPr>
      <w:r w:rsidRPr="00EA0ACC">
        <w:rPr>
          <w:rFonts w:asciiTheme="minorHAnsi" w:hAnsiTheme="minorHAnsi" w:cstheme="minorHAnsi"/>
          <w:sz w:val="22"/>
          <w:szCs w:val="22"/>
        </w:rPr>
        <w:t>Obecnie Standardy przewidują w pkt 11.1. „Toalety publiczne", ppkt 11.1.6. „Instalacja alarmowa", wyposażenie toalety w instalację alarmową, składającą się z elementu aktywującego alarm {przycisk lub linka lub listwa) i dezaktywującego go w razie pomyłki (przycisk);</w:t>
      </w:r>
    </w:p>
    <w:p w14:paraId="0A5E3C7C" w14:textId="77777777" w:rsidR="00EA2BFB" w:rsidRPr="00EA0ACC" w:rsidRDefault="00B54CB7" w:rsidP="00EA0ACC">
      <w:pPr>
        <w:pStyle w:val="Bodytext20"/>
        <w:shd w:val="clear" w:color="auto" w:fill="auto"/>
        <w:spacing w:before="120" w:after="240" w:line="300" w:lineRule="auto"/>
        <w:ind w:left="1100" w:firstLine="0"/>
        <w:jc w:val="left"/>
        <w:rPr>
          <w:rFonts w:asciiTheme="minorHAnsi" w:hAnsiTheme="minorHAnsi" w:cstheme="minorHAnsi"/>
          <w:sz w:val="22"/>
          <w:szCs w:val="22"/>
        </w:rPr>
      </w:pPr>
      <w:r w:rsidRPr="00EA0ACC">
        <w:rPr>
          <w:rFonts w:asciiTheme="minorHAnsi" w:hAnsiTheme="minorHAnsi" w:cstheme="minorHAnsi"/>
          <w:sz w:val="22"/>
          <w:szCs w:val="22"/>
        </w:rPr>
        <w:t>W zakresie braku wyposażenia toalety przeznaczonej dla osób niepełnosprawnościami w instalację alarmową, Dyrektor Ośrodka wyjaśniła, iż: „Dodatkowa instalacja alarmowa w toalecie dla osób niepełnosprawnych nie została zainstalowana z powodu braku środków finansowych";</w:t>
      </w:r>
    </w:p>
    <w:p w14:paraId="0A5E3C7D" w14:textId="77777777" w:rsidR="00EA2BFB" w:rsidRPr="00EA0ACC" w:rsidRDefault="00B54CB7" w:rsidP="00EA0ACC">
      <w:pPr>
        <w:pStyle w:val="Bodytext20"/>
        <w:numPr>
          <w:ilvl w:val="0"/>
          <w:numId w:val="5"/>
        </w:numPr>
        <w:shd w:val="clear" w:color="auto" w:fill="auto"/>
        <w:tabs>
          <w:tab w:val="left" w:pos="1116"/>
        </w:tabs>
        <w:spacing w:before="120" w:after="240" w:line="300" w:lineRule="auto"/>
        <w:ind w:left="1100" w:hanging="320"/>
        <w:jc w:val="left"/>
        <w:rPr>
          <w:rFonts w:asciiTheme="minorHAnsi" w:hAnsiTheme="minorHAnsi" w:cstheme="minorHAnsi"/>
          <w:sz w:val="22"/>
          <w:szCs w:val="22"/>
        </w:rPr>
      </w:pPr>
      <w:r w:rsidRPr="00EA0ACC">
        <w:rPr>
          <w:rFonts w:asciiTheme="minorHAnsi" w:hAnsiTheme="minorHAnsi" w:cstheme="minorHAnsi"/>
          <w:sz w:val="22"/>
          <w:szCs w:val="22"/>
        </w:rPr>
        <w:t>mechanizm zamykania drzwi (od wewnątrz) niewymagający dokonywania precyzyjnych czynności manipulacyjnych;</w:t>
      </w:r>
    </w:p>
    <w:p w14:paraId="0A5E3C7E" w14:textId="77777777" w:rsidR="00EA2BFB" w:rsidRPr="00EA0ACC" w:rsidRDefault="00B54CB7" w:rsidP="00EA0ACC">
      <w:pPr>
        <w:pStyle w:val="Bodytext20"/>
        <w:shd w:val="clear" w:color="auto" w:fill="auto"/>
        <w:spacing w:before="120" w:after="240" w:line="300" w:lineRule="auto"/>
        <w:ind w:left="1100" w:firstLine="0"/>
        <w:jc w:val="left"/>
        <w:rPr>
          <w:rFonts w:asciiTheme="minorHAnsi" w:hAnsiTheme="minorHAnsi" w:cstheme="minorHAnsi"/>
          <w:sz w:val="22"/>
          <w:szCs w:val="22"/>
        </w:rPr>
      </w:pPr>
      <w:r w:rsidRPr="00EA0ACC">
        <w:rPr>
          <w:rFonts w:asciiTheme="minorHAnsi" w:hAnsiTheme="minorHAnsi" w:cstheme="minorHAnsi"/>
          <w:sz w:val="22"/>
          <w:szCs w:val="22"/>
        </w:rPr>
        <w:t xml:space="preserve">W toalecie dla osób z niepełnosprawnościami zamontowany jest zamek zamykany na klucz. Obecnie Standardy przewidują w pkt 11.1. „Toalety publiczne", ppkt 11.1.6. „Instalacja alarmowa", stosowanie mechanizmów zamykania drzwi przez użytkownika (od wewnątrz) w postaci dużych, wygodnych uchwytów </w:t>
      </w:r>
      <w:r w:rsidRPr="00EA0ACC">
        <w:rPr>
          <w:rFonts w:asciiTheme="minorHAnsi" w:hAnsiTheme="minorHAnsi" w:cstheme="minorHAnsi"/>
          <w:sz w:val="22"/>
          <w:szCs w:val="22"/>
          <w:lang w:val="ru-RU" w:eastAsia="ru-RU" w:bidi="ru-RU"/>
        </w:rPr>
        <w:t xml:space="preserve">/ </w:t>
      </w:r>
      <w:r w:rsidRPr="00EA0ACC">
        <w:rPr>
          <w:rFonts w:asciiTheme="minorHAnsi" w:hAnsiTheme="minorHAnsi" w:cstheme="minorHAnsi"/>
          <w:sz w:val="22"/>
          <w:szCs w:val="22"/>
        </w:rPr>
        <w:t>klamek (możliwych do obsłużenia jedną ręką, bez konieczności wykonywania precyzyjnych czynności manipulacyjnych, przekręcania i ściskania; zamków, które blokują się automatycznie po wejściu użytkownika do toalety, umożliwiając otwarcie jej od wewnątrz.</w:t>
      </w:r>
    </w:p>
    <w:p w14:paraId="0A5E3C7F" w14:textId="77777777" w:rsidR="00EA2BFB" w:rsidRPr="00EA0ACC" w:rsidRDefault="00B54CB7" w:rsidP="00EA0ACC">
      <w:pPr>
        <w:pStyle w:val="Bodytext20"/>
        <w:numPr>
          <w:ilvl w:val="0"/>
          <w:numId w:val="5"/>
        </w:numPr>
        <w:shd w:val="clear" w:color="auto" w:fill="auto"/>
        <w:tabs>
          <w:tab w:val="left" w:pos="1116"/>
        </w:tabs>
        <w:spacing w:before="120" w:after="240" w:line="300" w:lineRule="auto"/>
        <w:ind w:left="1100" w:hanging="320"/>
        <w:jc w:val="left"/>
        <w:rPr>
          <w:rFonts w:asciiTheme="minorHAnsi" w:hAnsiTheme="minorHAnsi" w:cstheme="minorHAnsi"/>
          <w:sz w:val="22"/>
          <w:szCs w:val="22"/>
        </w:rPr>
      </w:pPr>
      <w:r w:rsidRPr="00EA0ACC">
        <w:rPr>
          <w:rFonts w:asciiTheme="minorHAnsi" w:hAnsiTheme="minorHAnsi" w:cstheme="minorHAnsi"/>
          <w:sz w:val="22"/>
          <w:szCs w:val="22"/>
        </w:rPr>
        <w:t>system umożliwiający awaryjne otwarcie drzwi toalety z zewnątrz,</w:t>
      </w:r>
    </w:p>
    <w:p w14:paraId="0A5E3C80" w14:textId="77777777" w:rsidR="00EA2BFB" w:rsidRPr="00EA0ACC" w:rsidRDefault="00B54CB7" w:rsidP="00EA0ACC">
      <w:pPr>
        <w:pStyle w:val="Bodytext20"/>
        <w:shd w:val="clear" w:color="auto" w:fill="auto"/>
        <w:spacing w:before="120" w:after="240" w:line="300" w:lineRule="auto"/>
        <w:ind w:left="1100" w:firstLine="0"/>
        <w:jc w:val="left"/>
        <w:rPr>
          <w:rFonts w:asciiTheme="minorHAnsi" w:hAnsiTheme="minorHAnsi" w:cstheme="minorHAnsi"/>
          <w:sz w:val="22"/>
          <w:szCs w:val="22"/>
        </w:rPr>
      </w:pPr>
      <w:r w:rsidRPr="00EA0ACC">
        <w:rPr>
          <w:rFonts w:asciiTheme="minorHAnsi" w:hAnsiTheme="minorHAnsi" w:cstheme="minorHAnsi"/>
          <w:sz w:val="22"/>
          <w:szCs w:val="22"/>
        </w:rPr>
        <w:t>Zgodnie z obowiązującymi Standardami pkt 11.1. „Toalety publiczne", ppkt 11.1.6. „Instalacja alarmowa", wymaga się umożliwienie awaryjnego otwarcia z zewnątrz drzwi do toalety.</w:t>
      </w:r>
    </w:p>
    <w:p w14:paraId="0A5E3C81" w14:textId="77777777" w:rsidR="00EA2BFB" w:rsidRPr="00EA0ACC" w:rsidRDefault="00B54CB7" w:rsidP="00EA0ACC">
      <w:pPr>
        <w:pStyle w:val="Bodytext20"/>
        <w:numPr>
          <w:ilvl w:val="0"/>
          <w:numId w:val="3"/>
        </w:numPr>
        <w:shd w:val="clear" w:color="auto" w:fill="auto"/>
        <w:tabs>
          <w:tab w:val="left" w:pos="417"/>
        </w:tabs>
        <w:spacing w:before="120" w:after="240" w:line="300" w:lineRule="auto"/>
        <w:ind w:firstLine="0"/>
        <w:jc w:val="left"/>
        <w:rPr>
          <w:rFonts w:asciiTheme="minorHAnsi" w:hAnsiTheme="minorHAnsi" w:cstheme="minorHAnsi"/>
          <w:sz w:val="22"/>
          <w:szCs w:val="22"/>
        </w:rPr>
      </w:pPr>
      <w:r w:rsidRPr="00EA0ACC">
        <w:rPr>
          <w:rFonts w:asciiTheme="minorHAnsi" w:hAnsiTheme="minorHAnsi" w:cstheme="minorHAnsi"/>
          <w:sz w:val="22"/>
          <w:szCs w:val="22"/>
        </w:rPr>
        <w:lastRenderedPageBreak/>
        <w:t>Brak wyposażenia pomieszczeń Ośrodka w system wspomagania słuchu z pętlą indukcyjną.</w:t>
      </w:r>
    </w:p>
    <w:p w14:paraId="0A5E3C82" w14:textId="28029F24" w:rsidR="00EA2BFB" w:rsidRPr="00EA0ACC" w:rsidRDefault="00B54CB7" w:rsidP="00EA0ACC">
      <w:pPr>
        <w:pStyle w:val="Bodytext20"/>
        <w:shd w:val="clear" w:color="auto" w:fill="auto"/>
        <w:spacing w:before="120" w:after="240" w:line="300" w:lineRule="auto"/>
        <w:ind w:left="360" w:firstLine="0"/>
        <w:jc w:val="left"/>
        <w:rPr>
          <w:rFonts w:asciiTheme="minorHAnsi" w:hAnsiTheme="minorHAnsi" w:cstheme="minorHAnsi"/>
          <w:sz w:val="22"/>
          <w:szCs w:val="22"/>
        </w:rPr>
      </w:pPr>
      <w:r w:rsidRPr="00EA0ACC">
        <w:rPr>
          <w:rFonts w:asciiTheme="minorHAnsi" w:hAnsiTheme="minorHAnsi" w:cstheme="minorHAnsi"/>
          <w:sz w:val="22"/>
          <w:szCs w:val="22"/>
        </w:rPr>
        <w:t>Z p</w:t>
      </w:r>
      <w:r w:rsidR="009F4434" w:rsidRPr="00EA0ACC">
        <w:rPr>
          <w:rFonts w:asciiTheme="minorHAnsi" w:hAnsiTheme="minorHAnsi" w:cstheme="minorHAnsi"/>
          <w:sz w:val="22"/>
          <w:szCs w:val="22"/>
        </w:rPr>
        <w:t>o</w:t>
      </w:r>
      <w:r w:rsidRPr="00EA0ACC">
        <w:rPr>
          <w:rFonts w:asciiTheme="minorHAnsi" w:hAnsiTheme="minorHAnsi" w:cstheme="minorHAnsi"/>
          <w:sz w:val="22"/>
          <w:szCs w:val="22"/>
        </w:rPr>
        <w:t>mocy Ośrodka korzystają osoby starsze, które statystycznie mają problemy ze słuchem i często korzystają z aparatów słuchowych, posiadanie pętli ułatwiałoby obsługę takich klientów. Obecnie obowiązujące Standardy w pkt. 13.4.2, wymagają zastosowania stanowiskowej pętali indukcyjnej w przynajmniej jednym wybranym stanowisku obsługi danego rodzaju;: przynajmniej jedna z sal wyposażona w pętlę indukcyjną obwodową lub macierzową (do sal i dużych pomieszczeń).</w:t>
      </w:r>
    </w:p>
    <w:p w14:paraId="0A5E3C83" w14:textId="079FEC7E" w:rsidR="00EA2BFB" w:rsidRPr="00EA0ACC" w:rsidRDefault="00B54CB7" w:rsidP="00EA0ACC">
      <w:pPr>
        <w:pStyle w:val="Bodytext20"/>
        <w:shd w:val="clear" w:color="auto" w:fill="auto"/>
        <w:spacing w:before="120" w:after="240" w:line="300" w:lineRule="auto"/>
        <w:ind w:left="360" w:firstLine="0"/>
        <w:jc w:val="left"/>
        <w:rPr>
          <w:rFonts w:asciiTheme="minorHAnsi" w:hAnsiTheme="minorHAnsi" w:cstheme="minorHAnsi"/>
          <w:sz w:val="22"/>
          <w:szCs w:val="22"/>
        </w:rPr>
      </w:pPr>
      <w:r w:rsidRPr="00EA0ACC">
        <w:rPr>
          <w:rFonts w:asciiTheme="minorHAnsi" w:hAnsiTheme="minorHAnsi" w:cstheme="minorHAnsi"/>
          <w:sz w:val="22"/>
          <w:szCs w:val="22"/>
        </w:rPr>
        <w:t>Odnośnie braku w siedzibie OPS systemu autodeskrypcji i pętli indukcyjnej, Dyrektor Ośrodka wyjaśniła „W siedzibie OPS Ursus nie jest dostępny system autodeskry</w:t>
      </w:r>
      <w:r w:rsidR="009F4434" w:rsidRPr="00EA0ACC">
        <w:rPr>
          <w:rFonts w:asciiTheme="minorHAnsi" w:hAnsiTheme="minorHAnsi" w:cstheme="minorHAnsi"/>
          <w:sz w:val="22"/>
          <w:szCs w:val="22"/>
        </w:rPr>
        <w:t>p</w:t>
      </w:r>
      <w:r w:rsidRPr="00EA0ACC">
        <w:rPr>
          <w:rFonts w:asciiTheme="minorHAnsi" w:hAnsiTheme="minorHAnsi" w:cstheme="minorHAnsi"/>
          <w:sz w:val="22"/>
          <w:szCs w:val="22"/>
        </w:rPr>
        <w:t>cji i pętli indukcyjnej. Urządzenia nie zostały zakupione z powodu braku środków finansowych. Zakup pętli indukcyjnej został zaplanowany na III kwartał 2023 r.".</w:t>
      </w:r>
    </w:p>
    <w:p w14:paraId="0A5E3C84" w14:textId="77777777" w:rsidR="00EA2BFB" w:rsidRPr="00EA0ACC" w:rsidRDefault="00B54CB7" w:rsidP="00EA0ACC">
      <w:pPr>
        <w:pStyle w:val="Bodytext20"/>
        <w:shd w:val="clear" w:color="auto" w:fill="auto"/>
        <w:spacing w:before="120" w:after="240" w:line="300" w:lineRule="auto"/>
        <w:ind w:firstLine="0"/>
        <w:jc w:val="left"/>
        <w:rPr>
          <w:rFonts w:asciiTheme="minorHAnsi" w:hAnsiTheme="minorHAnsi" w:cstheme="minorHAnsi"/>
          <w:sz w:val="22"/>
          <w:szCs w:val="22"/>
        </w:rPr>
      </w:pPr>
      <w:r w:rsidRPr="00EA0ACC">
        <w:rPr>
          <w:rFonts w:asciiTheme="minorHAnsi" w:hAnsiTheme="minorHAnsi" w:cstheme="minorHAnsi"/>
          <w:sz w:val="22"/>
          <w:szCs w:val="22"/>
        </w:rPr>
        <w:t>Wyniki kontroli wskazują, iż pomimo stwierdzonych nieprawidłowości i utrudniających dostęp barier OPS zapewnia minimalną dostępność architektoniczną osobom ze szczególnymi potrzebami. Wobec powyższych ustaleń ocena działań jednostki kontrolowanej w analizowanym obszarze jest pozytywna z zastrzeżeniami.</w:t>
      </w:r>
    </w:p>
    <w:p w14:paraId="0A5E3C85" w14:textId="77777777" w:rsidR="00EA2BFB" w:rsidRPr="00EA0ACC" w:rsidRDefault="00B54CB7" w:rsidP="00EA0ACC">
      <w:pPr>
        <w:pStyle w:val="Bodytext20"/>
        <w:shd w:val="clear" w:color="auto" w:fill="auto"/>
        <w:spacing w:before="120" w:after="240" w:line="300" w:lineRule="auto"/>
        <w:ind w:firstLine="0"/>
        <w:jc w:val="left"/>
        <w:rPr>
          <w:rFonts w:asciiTheme="minorHAnsi" w:hAnsiTheme="minorHAnsi" w:cstheme="minorHAnsi"/>
          <w:sz w:val="22"/>
          <w:szCs w:val="22"/>
        </w:rPr>
      </w:pPr>
      <w:r w:rsidRPr="00EA0ACC">
        <w:rPr>
          <w:rFonts w:asciiTheme="minorHAnsi" w:hAnsiTheme="minorHAnsi" w:cstheme="minorHAnsi"/>
          <w:sz w:val="22"/>
          <w:szCs w:val="22"/>
        </w:rPr>
        <w:t>Przedstawiając powyższe ustalenia i ocenę zalecam:</w:t>
      </w:r>
    </w:p>
    <w:p w14:paraId="0A5E3C86" w14:textId="77777777" w:rsidR="00EA2BFB" w:rsidRPr="00EA0ACC" w:rsidRDefault="00B54CB7" w:rsidP="00EA0ACC">
      <w:pPr>
        <w:pStyle w:val="Bodytext20"/>
        <w:numPr>
          <w:ilvl w:val="0"/>
          <w:numId w:val="6"/>
        </w:numPr>
        <w:shd w:val="clear" w:color="auto" w:fill="auto"/>
        <w:tabs>
          <w:tab w:val="left" w:pos="336"/>
        </w:tabs>
        <w:spacing w:before="120" w:after="240" w:line="300" w:lineRule="auto"/>
        <w:ind w:firstLine="0"/>
        <w:jc w:val="left"/>
        <w:rPr>
          <w:rFonts w:asciiTheme="minorHAnsi" w:hAnsiTheme="minorHAnsi" w:cstheme="minorHAnsi"/>
          <w:sz w:val="22"/>
          <w:szCs w:val="22"/>
        </w:rPr>
      </w:pPr>
      <w:r w:rsidRPr="00EA0ACC">
        <w:rPr>
          <w:rFonts w:asciiTheme="minorHAnsi" w:hAnsiTheme="minorHAnsi" w:cstheme="minorHAnsi"/>
          <w:sz w:val="22"/>
          <w:szCs w:val="22"/>
        </w:rPr>
        <w:t>Zawnioskowanie do zarządcy budynku o usunięcie poniższych naruszeń Rozporządzenia</w:t>
      </w:r>
    </w:p>
    <w:p w14:paraId="0A5E3C87" w14:textId="77777777" w:rsidR="00EA2BFB" w:rsidRPr="00EA0ACC" w:rsidRDefault="00B54CB7" w:rsidP="00EA0ACC">
      <w:pPr>
        <w:pStyle w:val="Bodytext20"/>
        <w:shd w:val="clear" w:color="auto" w:fill="auto"/>
        <w:spacing w:before="120" w:after="240" w:line="300" w:lineRule="auto"/>
        <w:ind w:left="820" w:hanging="340"/>
        <w:jc w:val="left"/>
        <w:rPr>
          <w:rFonts w:asciiTheme="minorHAnsi" w:hAnsiTheme="minorHAnsi" w:cstheme="minorHAnsi"/>
          <w:sz w:val="22"/>
          <w:szCs w:val="22"/>
        </w:rPr>
      </w:pPr>
      <w:r w:rsidRPr="00EA0ACC">
        <w:rPr>
          <w:rFonts w:asciiTheme="minorHAnsi" w:hAnsiTheme="minorHAnsi" w:cstheme="minorHAnsi"/>
          <w:sz w:val="22"/>
          <w:szCs w:val="22"/>
        </w:rPr>
        <w:t>w zakresie:</w:t>
      </w:r>
    </w:p>
    <w:p w14:paraId="0A5E3C88" w14:textId="77777777" w:rsidR="00EA2BFB" w:rsidRPr="00EA0ACC" w:rsidRDefault="00B54CB7" w:rsidP="00EA0ACC">
      <w:pPr>
        <w:pStyle w:val="Bodytext20"/>
        <w:numPr>
          <w:ilvl w:val="0"/>
          <w:numId w:val="7"/>
        </w:numPr>
        <w:shd w:val="clear" w:color="auto" w:fill="auto"/>
        <w:tabs>
          <w:tab w:val="left" w:pos="826"/>
        </w:tabs>
        <w:spacing w:before="120" w:after="240" w:line="300" w:lineRule="auto"/>
        <w:ind w:left="820" w:hanging="340"/>
        <w:jc w:val="left"/>
        <w:rPr>
          <w:rFonts w:asciiTheme="minorHAnsi" w:hAnsiTheme="minorHAnsi" w:cstheme="minorHAnsi"/>
          <w:sz w:val="22"/>
          <w:szCs w:val="22"/>
        </w:rPr>
      </w:pPr>
      <w:r w:rsidRPr="00EA0ACC">
        <w:rPr>
          <w:rFonts w:asciiTheme="minorHAnsi" w:hAnsiTheme="minorHAnsi" w:cstheme="minorHAnsi"/>
          <w:sz w:val="22"/>
          <w:szCs w:val="22"/>
        </w:rPr>
        <w:t>zamontowania w drzwiach wejścia głównego do budynku progu o wysokości 2,3 cm;</w:t>
      </w:r>
    </w:p>
    <w:p w14:paraId="0A5E3C89" w14:textId="77777777" w:rsidR="00EA2BFB" w:rsidRPr="00EA0ACC" w:rsidRDefault="00B54CB7" w:rsidP="00EA0ACC">
      <w:pPr>
        <w:pStyle w:val="Bodytext20"/>
        <w:numPr>
          <w:ilvl w:val="0"/>
          <w:numId w:val="7"/>
        </w:numPr>
        <w:shd w:val="clear" w:color="auto" w:fill="auto"/>
        <w:tabs>
          <w:tab w:val="left" w:pos="826"/>
        </w:tabs>
        <w:spacing w:before="120" w:after="240" w:line="300" w:lineRule="auto"/>
        <w:ind w:left="820" w:hanging="340"/>
        <w:jc w:val="left"/>
        <w:rPr>
          <w:rFonts w:asciiTheme="minorHAnsi" w:hAnsiTheme="minorHAnsi" w:cstheme="minorHAnsi"/>
          <w:sz w:val="22"/>
          <w:szCs w:val="22"/>
        </w:rPr>
      </w:pPr>
      <w:r w:rsidRPr="00EA0ACC">
        <w:rPr>
          <w:rFonts w:asciiTheme="minorHAnsi" w:hAnsiTheme="minorHAnsi" w:cstheme="minorHAnsi"/>
          <w:sz w:val="22"/>
          <w:szCs w:val="22"/>
        </w:rPr>
        <w:t>braku wykończenia powierzchni spocznika pochylni zewnętrznej za pomocą kolorystyki lub faktury, odróżniającej ją od biegu pochylni;</w:t>
      </w:r>
    </w:p>
    <w:p w14:paraId="0A5E3C8A" w14:textId="77777777" w:rsidR="00EA2BFB" w:rsidRPr="00EA0ACC" w:rsidRDefault="00B54CB7" w:rsidP="00EA0ACC">
      <w:pPr>
        <w:pStyle w:val="Bodytext20"/>
        <w:numPr>
          <w:ilvl w:val="0"/>
          <w:numId w:val="7"/>
        </w:numPr>
        <w:shd w:val="clear" w:color="auto" w:fill="auto"/>
        <w:tabs>
          <w:tab w:val="left" w:pos="826"/>
        </w:tabs>
        <w:spacing w:before="120" w:after="240" w:line="300" w:lineRule="auto"/>
        <w:ind w:left="820" w:hanging="340"/>
        <w:jc w:val="left"/>
        <w:rPr>
          <w:rFonts w:asciiTheme="minorHAnsi" w:hAnsiTheme="minorHAnsi" w:cstheme="minorHAnsi"/>
          <w:sz w:val="22"/>
          <w:szCs w:val="22"/>
        </w:rPr>
      </w:pPr>
      <w:r w:rsidRPr="00EA0ACC">
        <w:rPr>
          <w:rFonts w:asciiTheme="minorHAnsi" w:hAnsiTheme="minorHAnsi" w:cstheme="minorHAnsi"/>
          <w:sz w:val="22"/>
          <w:szCs w:val="22"/>
        </w:rPr>
        <w:t>częściowego wytarcia koloru (pasy żółte, bądź ukośne żółte i czarne) i zdarcie pasów kontrastujących, zamieszczonych na powierzchni poziomej schodów wewnętrznych (oznaczenie pasami na pierwszym i ostatnim stopniu w biegu schodów wewnętrznych) zlokalizowanych w części wspólnej budynku, prowadzących od parteru do kondygnacji 2.</w:t>
      </w:r>
    </w:p>
    <w:p w14:paraId="0A5E3C8B" w14:textId="77777777" w:rsidR="00EA2BFB" w:rsidRPr="00EA0ACC" w:rsidRDefault="00B54CB7" w:rsidP="00EA0ACC">
      <w:pPr>
        <w:pStyle w:val="Bodytext20"/>
        <w:numPr>
          <w:ilvl w:val="0"/>
          <w:numId w:val="6"/>
        </w:numPr>
        <w:shd w:val="clear" w:color="auto" w:fill="auto"/>
        <w:tabs>
          <w:tab w:val="left" w:pos="336"/>
        </w:tabs>
        <w:spacing w:before="120" w:after="240" w:line="300" w:lineRule="auto"/>
        <w:ind w:firstLine="0"/>
        <w:jc w:val="left"/>
        <w:rPr>
          <w:rFonts w:asciiTheme="minorHAnsi" w:hAnsiTheme="minorHAnsi" w:cstheme="minorHAnsi"/>
          <w:sz w:val="22"/>
          <w:szCs w:val="22"/>
        </w:rPr>
      </w:pPr>
      <w:r w:rsidRPr="00EA0ACC">
        <w:rPr>
          <w:rFonts w:asciiTheme="minorHAnsi" w:hAnsiTheme="minorHAnsi" w:cstheme="minorHAnsi"/>
          <w:sz w:val="22"/>
          <w:szCs w:val="22"/>
        </w:rPr>
        <w:t>Zawnioskowanie do zarządcy budynku o usunięcie, w miarę możliwości, istniejących barier</w:t>
      </w:r>
    </w:p>
    <w:p w14:paraId="0A5E3C8C" w14:textId="77777777" w:rsidR="00EA2BFB" w:rsidRPr="00EA0ACC" w:rsidRDefault="00B54CB7" w:rsidP="00EA0ACC">
      <w:pPr>
        <w:pStyle w:val="Bodytext20"/>
        <w:shd w:val="clear" w:color="auto" w:fill="auto"/>
        <w:spacing w:before="120" w:after="240" w:line="300" w:lineRule="auto"/>
        <w:ind w:left="820" w:hanging="340"/>
        <w:jc w:val="left"/>
        <w:rPr>
          <w:rFonts w:asciiTheme="minorHAnsi" w:hAnsiTheme="minorHAnsi" w:cstheme="minorHAnsi"/>
          <w:sz w:val="22"/>
          <w:szCs w:val="22"/>
        </w:rPr>
      </w:pPr>
      <w:r w:rsidRPr="00EA0ACC">
        <w:rPr>
          <w:rFonts w:asciiTheme="minorHAnsi" w:hAnsiTheme="minorHAnsi" w:cstheme="minorHAnsi"/>
          <w:sz w:val="22"/>
          <w:szCs w:val="22"/>
        </w:rPr>
        <w:t>utrudniających dostęp dla osób z niepełnosprawnościami w zakresie:</w:t>
      </w:r>
    </w:p>
    <w:p w14:paraId="0A5E3C8D" w14:textId="77777777" w:rsidR="00EA2BFB" w:rsidRPr="00EA0ACC" w:rsidRDefault="00B54CB7" w:rsidP="00EA0ACC">
      <w:pPr>
        <w:pStyle w:val="Bodytext20"/>
        <w:numPr>
          <w:ilvl w:val="0"/>
          <w:numId w:val="8"/>
        </w:numPr>
        <w:shd w:val="clear" w:color="auto" w:fill="auto"/>
        <w:tabs>
          <w:tab w:val="left" w:pos="826"/>
        </w:tabs>
        <w:spacing w:before="120" w:after="240" w:line="300" w:lineRule="auto"/>
        <w:ind w:left="820" w:hanging="340"/>
        <w:jc w:val="left"/>
        <w:rPr>
          <w:rFonts w:asciiTheme="minorHAnsi" w:hAnsiTheme="minorHAnsi" w:cstheme="minorHAnsi"/>
          <w:sz w:val="22"/>
          <w:szCs w:val="22"/>
        </w:rPr>
      </w:pPr>
      <w:r w:rsidRPr="00EA0ACC">
        <w:rPr>
          <w:rFonts w:asciiTheme="minorHAnsi" w:hAnsiTheme="minorHAnsi" w:cstheme="minorHAnsi"/>
          <w:sz w:val="22"/>
          <w:szCs w:val="22"/>
        </w:rPr>
        <w:t>braku pasów ostrzegawczych w części wspólnej budynku, tj. przed wejściem głównym; schodami stałymi; pochylnią zewnętrzną;</w:t>
      </w:r>
    </w:p>
    <w:p w14:paraId="0A5E3C8E" w14:textId="77777777" w:rsidR="00EA2BFB" w:rsidRPr="00EA0ACC" w:rsidRDefault="00B54CB7" w:rsidP="00EA0ACC">
      <w:pPr>
        <w:pStyle w:val="Bodytext20"/>
        <w:numPr>
          <w:ilvl w:val="0"/>
          <w:numId w:val="8"/>
        </w:numPr>
        <w:shd w:val="clear" w:color="auto" w:fill="auto"/>
        <w:tabs>
          <w:tab w:val="left" w:pos="826"/>
        </w:tabs>
        <w:spacing w:before="120" w:after="240" w:line="300" w:lineRule="auto"/>
        <w:ind w:left="820" w:hanging="340"/>
        <w:jc w:val="left"/>
        <w:rPr>
          <w:rFonts w:asciiTheme="minorHAnsi" w:hAnsiTheme="minorHAnsi" w:cstheme="minorHAnsi"/>
          <w:sz w:val="22"/>
          <w:szCs w:val="22"/>
        </w:rPr>
      </w:pPr>
      <w:r w:rsidRPr="00EA0ACC">
        <w:rPr>
          <w:rFonts w:asciiTheme="minorHAnsi" w:hAnsiTheme="minorHAnsi" w:cstheme="minorHAnsi"/>
          <w:sz w:val="22"/>
          <w:szCs w:val="22"/>
        </w:rPr>
        <w:t xml:space="preserve">braku oznaczeń, odcieni i faktury na nawierzchni schodów zewnętrznych zlokalizowanych w części wspólnej, przed wejściem głównym do budynku, tj. brakiem wykończenia </w:t>
      </w:r>
      <w:r w:rsidRPr="00EA0ACC">
        <w:rPr>
          <w:rFonts w:asciiTheme="minorHAnsi" w:hAnsiTheme="minorHAnsi" w:cstheme="minorHAnsi"/>
          <w:sz w:val="22"/>
          <w:szCs w:val="22"/>
        </w:rPr>
        <w:lastRenderedPageBreak/>
        <w:t>spocznika schodów poprzez wyróżnienie odcieniem/barwą/fakturą oraz nieoznakowanie wszystkich stopni w biegu schodów jednolitymi pasami w skontrastowanym z tłem kolorze;</w:t>
      </w:r>
    </w:p>
    <w:p w14:paraId="0A5E3C8F" w14:textId="77777777" w:rsidR="00EA2BFB" w:rsidRPr="00EA0ACC" w:rsidRDefault="00B54CB7" w:rsidP="00EA0ACC">
      <w:pPr>
        <w:pStyle w:val="Bodytext20"/>
        <w:numPr>
          <w:ilvl w:val="0"/>
          <w:numId w:val="8"/>
        </w:numPr>
        <w:shd w:val="clear" w:color="auto" w:fill="auto"/>
        <w:tabs>
          <w:tab w:val="left" w:pos="826"/>
        </w:tabs>
        <w:spacing w:before="120" w:after="240" w:line="300" w:lineRule="auto"/>
        <w:ind w:left="820" w:hanging="340"/>
        <w:jc w:val="left"/>
        <w:rPr>
          <w:rFonts w:asciiTheme="minorHAnsi" w:hAnsiTheme="minorHAnsi" w:cstheme="minorHAnsi"/>
          <w:sz w:val="22"/>
          <w:szCs w:val="22"/>
        </w:rPr>
      </w:pPr>
      <w:r w:rsidRPr="00EA0ACC">
        <w:rPr>
          <w:rFonts w:asciiTheme="minorHAnsi" w:hAnsiTheme="minorHAnsi" w:cstheme="minorHAnsi"/>
          <w:sz w:val="22"/>
          <w:szCs w:val="22"/>
        </w:rPr>
        <w:t>zamieszczenia tylko 1 pasa kontrastującego w części wspólnej budynku, tj. na głównych drzwiach wejściowych (drzwi przeźroczyste) oraz niezastosowaniem pasów kontrastujących na drzwiach prowadzących z przedsionka wejścia głównego na korytarz (drzwi przeźroczyste);</w:t>
      </w:r>
    </w:p>
    <w:p w14:paraId="0A5E3C90" w14:textId="77777777" w:rsidR="00EA2BFB" w:rsidRPr="00EA0ACC" w:rsidRDefault="00B54CB7" w:rsidP="00EA0ACC">
      <w:pPr>
        <w:pStyle w:val="Bodytext20"/>
        <w:numPr>
          <w:ilvl w:val="0"/>
          <w:numId w:val="8"/>
        </w:numPr>
        <w:shd w:val="clear" w:color="auto" w:fill="auto"/>
        <w:tabs>
          <w:tab w:val="left" w:pos="826"/>
        </w:tabs>
        <w:spacing w:before="120" w:after="240" w:line="300" w:lineRule="auto"/>
        <w:ind w:left="820" w:hanging="340"/>
        <w:jc w:val="left"/>
        <w:rPr>
          <w:rFonts w:asciiTheme="minorHAnsi" w:hAnsiTheme="minorHAnsi" w:cstheme="minorHAnsi"/>
          <w:sz w:val="22"/>
          <w:szCs w:val="22"/>
        </w:rPr>
      </w:pPr>
      <w:r w:rsidRPr="00EA0ACC">
        <w:rPr>
          <w:rFonts w:asciiTheme="minorHAnsi" w:hAnsiTheme="minorHAnsi" w:cstheme="minorHAnsi"/>
          <w:sz w:val="22"/>
          <w:szCs w:val="22"/>
        </w:rPr>
        <w:t>umieszczenia w części wspólnej budynku, tj. w przedsionku wejścia głównego 2 wycieraczek ażurowych o grubości powyżej 2,0 cm nielicujących z powierzchnią posadzki;</w:t>
      </w:r>
    </w:p>
    <w:p w14:paraId="0A5E3C91" w14:textId="77777777" w:rsidR="00EA2BFB" w:rsidRPr="00EA0ACC" w:rsidRDefault="00B54CB7" w:rsidP="00EA0ACC">
      <w:pPr>
        <w:pStyle w:val="Bodytext20"/>
        <w:numPr>
          <w:ilvl w:val="0"/>
          <w:numId w:val="8"/>
        </w:numPr>
        <w:shd w:val="clear" w:color="auto" w:fill="auto"/>
        <w:tabs>
          <w:tab w:val="left" w:pos="826"/>
        </w:tabs>
        <w:spacing w:before="120" w:after="240" w:line="300" w:lineRule="auto"/>
        <w:ind w:left="820" w:hanging="340"/>
        <w:jc w:val="left"/>
        <w:rPr>
          <w:rFonts w:asciiTheme="minorHAnsi" w:hAnsiTheme="minorHAnsi" w:cstheme="minorHAnsi"/>
          <w:sz w:val="22"/>
          <w:szCs w:val="22"/>
        </w:rPr>
      </w:pPr>
      <w:r w:rsidRPr="00EA0ACC">
        <w:rPr>
          <w:rFonts w:asciiTheme="minorHAnsi" w:hAnsiTheme="minorHAnsi" w:cstheme="minorHAnsi"/>
          <w:sz w:val="22"/>
          <w:szCs w:val="22"/>
        </w:rPr>
        <w:t>braku dodatkowego wyróżnienia na panelu windy, np. kolorystycznie, dotykowo przycisku kondygnacji „zero";</w:t>
      </w:r>
    </w:p>
    <w:p w14:paraId="0A5E3C92" w14:textId="77777777" w:rsidR="00EA2BFB" w:rsidRPr="00EA0ACC" w:rsidRDefault="00B54CB7" w:rsidP="00EA0ACC">
      <w:pPr>
        <w:pStyle w:val="Bodytext20"/>
        <w:numPr>
          <w:ilvl w:val="0"/>
          <w:numId w:val="8"/>
        </w:numPr>
        <w:shd w:val="clear" w:color="auto" w:fill="auto"/>
        <w:tabs>
          <w:tab w:val="left" w:pos="826"/>
        </w:tabs>
        <w:spacing w:before="120" w:after="240" w:line="300" w:lineRule="auto"/>
        <w:ind w:left="820" w:hanging="340"/>
        <w:jc w:val="left"/>
        <w:rPr>
          <w:rFonts w:asciiTheme="minorHAnsi" w:hAnsiTheme="minorHAnsi" w:cstheme="minorHAnsi"/>
          <w:sz w:val="22"/>
          <w:szCs w:val="22"/>
        </w:rPr>
      </w:pPr>
      <w:r w:rsidRPr="00EA0ACC">
        <w:rPr>
          <w:rFonts w:asciiTheme="minorHAnsi" w:hAnsiTheme="minorHAnsi" w:cstheme="minorHAnsi"/>
          <w:sz w:val="22"/>
          <w:szCs w:val="22"/>
        </w:rPr>
        <w:t>niewskazania w informacji o rozkładzie pomieszczeń informacji o zainstalowaniu dźwigu osobowego oraz braku stosownych oznaczeń w części wspólnej budynku (na parterze), wskazujących na możliwość skorzystania z widny, wskazujących drogę prowadzącą do windy;</w:t>
      </w:r>
    </w:p>
    <w:p w14:paraId="0A5E3C93" w14:textId="77777777" w:rsidR="00EA2BFB" w:rsidRPr="00EA0ACC" w:rsidRDefault="00B54CB7" w:rsidP="00EA0ACC">
      <w:pPr>
        <w:pStyle w:val="Bodytext20"/>
        <w:numPr>
          <w:ilvl w:val="0"/>
          <w:numId w:val="8"/>
        </w:numPr>
        <w:shd w:val="clear" w:color="auto" w:fill="auto"/>
        <w:tabs>
          <w:tab w:val="left" w:pos="826"/>
        </w:tabs>
        <w:spacing w:before="120" w:after="240" w:line="300" w:lineRule="auto"/>
        <w:ind w:left="820" w:hanging="340"/>
        <w:jc w:val="left"/>
        <w:rPr>
          <w:rFonts w:asciiTheme="minorHAnsi" w:hAnsiTheme="minorHAnsi" w:cstheme="minorHAnsi"/>
          <w:sz w:val="22"/>
          <w:szCs w:val="22"/>
        </w:rPr>
      </w:pPr>
      <w:r w:rsidRPr="00EA0ACC">
        <w:rPr>
          <w:rFonts w:asciiTheme="minorHAnsi" w:hAnsiTheme="minorHAnsi" w:cstheme="minorHAnsi"/>
          <w:sz w:val="22"/>
          <w:szCs w:val="22"/>
        </w:rPr>
        <w:t>braku zapewnienia minimalnej szerokości stopni, tj. 35,0 cm w schodach zewnętrznych zlokalizowanych w części wspólnej (przed wejściem głównym do budynku) oraz brak zapewnienia tej samej szerokości i wysokości wszystkich stopni w biegu ww. schodów;</w:t>
      </w:r>
    </w:p>
    <w:p w14:paraId="0A5E3C94" w14:textId="11BC65D6" w:rsidR="00EA2BFB" w:rsidRPr="00EA0ACC" w:rsidRDefault="00B54CB7" w:rsidP="00EA0ACC">
      <w:pPr>
        <w:pStyle w:val="Bodytext20"/>
        <w:numPr>
          <w:ilvl w:val="0"/>
          <w:numId w:val="8"/>
        </w:numPr>
        <w:shd w:val="clear" w:color="auto" w:fill="auto"/>
        <w:tabs>
          <w:tab w:val="left" w:pos="826"/>
        </w:tabs>
        <w:spacing w:before="120" w:after="240" w:line="300" w:lineRule="auto"/>
        <w:ind w:left="820" w:hanging="340"/>
        <w:jc w:val="left"/>
        <w:rPr>
          <w:rFonts w:asciiTheme="minorHAnsi" w:hAnsiTheme="minorHAnsi" w:cstheme="minorHAnsi"/>
          <w:sz w:val="22"/>
          <w:szCs w:val="22"/>
        </w:rPr>
      </w:pPr>
      <w:r w:rsidRPr="00EA0ACC">
        <w:rPr>
          <w:rFonts w:asciiTheme="minorHAnsi" w:hAnsiTheme="minorHAnsi" w:cstheme="minorHAnsi"/>
          <w:sz w:val="22"/>
          <w:szCs w:val="22"/>
        </w:rPr>
        <w:t>braku przedłużenia biegu poręczy o minimum 30,0 cm przed początkiem biegu schodowego po obydwu stronach schodów zewnętrznych przed wejściem głównym do budynku.</w:t>
      </w:r>
    </w:p>
    <w:p w14:paraId="0A5E3C95" w14:textId="77777777" w:rsidR="00EA2BFB" w:rsidRPr="00EA0ACC" w:rsidRDefault="00B54CB7" w:rsidP="00EA0ACC">
      <w:pPr>
        <w:pStyle w:val="Bodytext20"/>
        <w:numPr>
          <w:ilvl w:val="0"/>
          <w:numId w:val="6"/>
        </w:numPr>
        <w:shd w:val="clear" w:color="auto" w:fill="auto"/>
        <w:tabs>
          <w:tab w:val="left" w:pos="573"/>
        </w:tabs>
        <w:spacing w:before="120" w:after="240" w:line="300" w:lineRule="auto"/>
        <w:ind w:left="620" w:hanging="400"/>
        <w:jc w:val="left"/>
        <w:rPr>
          <w:rFonts w:asciiTheme="minorHAnsi" w:hAnsiTheme="minorHAnsi" w:cstheme="minorHAnsi"/>
          <w:sz w:val="22"/>
          <w:szCs w:val="22"/>
        </w:rPr>
      </w:pPr>
      <w:r w:rsidRPr="00EA0ACC">
        <w:rPr>
          <w:rFonts w:asciiTheme="minorHAnsi" w:hAnsiTheme="minorHAnsi" w:cstheme="minorHAnsi"/>
          <w:sz w:val="22"/>
          <w:szCs w:val="22"/>
        </w:rPr>
        <w:t>Usunięcie, w miarę możliwości finansowych bądź przy kolejnych remontach, barier w toalecie dla osób z niepełnosprawnościami w zakresie:</w:t>
      </w:r>
    </w:p>
    <w:p w14:paraId="0A5E3C96" w14:textId="77777777" w:rsidR="00EA2BFB" w:rsidRPr="00EA0ACC" w:rsidRDefault="00B54CB7" w:rsidP="00EA0ACC">
      <w:pPr>
        <w:pStyle w:val="Bodytext20"/>
        <w:numPr>
          <w:ilvl w:val="0"/>
          <w:numId w:val="9"/>
        </w:numPr>
        <w:shd w:val="clear" w:color="auto" w:fill="auto"/>
        <w:tabs>
          <w:tab w:val="left" w:pos="964"/>
        </w:tabs>
        <w:spacing w:before="120" w:after="240" w:line="300" w:lineRule="auto"/>
        <w:ind w:left="960" w:hanging="340"/>
        <w:jc w:val="left"/>
        <w:rPr>
          <w:rFonts w:asciiTheme="minorHAnsi" w:hAnsiTheme="minorHAnsi" w:cstheme="minorHAnsi"/>
          <w:sz w:val="22"/>
          <w:szCs w:val="22"/>
        </w:rPr>
      </w:pPr>
      <w:r w:rsidRPr="00EA0ACC">
        <w:rPr>
          <w:rFonts w:asciiTheme="minorHAnsi" w:hAnsiTheme="minorHAnsi" w:cstheme="minorHAnsi"/>
          <w:sz w:val="22"/>
          <w:szCs w:val="22"/>
        </w:rPr>
        <w:t>braku zapewnienia pochwytów po obu stronach miski ustępowej i po obu stronach umywalki;</w:t>
      </w:r>
    </w:p>
    <w:p w14:paraId="0A5E3C97" w14:textId="7F065BC4" w:rsidR="00EA2BFB" w:rsidRPr="00EA0ACC" w:rsidRDefault="00B54CB7" w:rsidP="00EA0ACC">
      <w:pPr>
        <w:pStyle w:val="Bodytext20"/>
        <w:numPr>
          <w:ilvl w:val="0"/>
          <w:numId w:val="9"/>
        </w:numPr>
        <w:shd w:val="clear" w:color="auto" w:fill="auto"/>
        <w:tabs>
          <w:tab w:val="left" w:pos="964"/>
        </w:tabs>
        <w:spacing w:before="120" w:after="240" w:line="300" w:lineRule="auto"/>
        <w:ind w:left="960" w:hanging="340"/>
        <w:jc w:val="left"/>
        <w:rPr>
          <w:rFonts w:asciiTheme="minorHAnsi" w:hAnsiTheme="minorHAnsi" w:cstheme="minorHAnsi"/>
          <w:sz w:val="22"/>
          <w:szCs w:val="22"/>
        </w:rPr>
      </w:pPr>
      <w:r w:rsidRPr="00EA0ACC">
        <w:rPr>
          <w:rFonts w:asciiTheme="minorHAnsi" w:hAnsiTheme="minorHAnsi" w:cstheme="minorHAnsi"/>
          <w:sz w:val="22"/>
          <w:szCs w:val="22"/>
        </w:rPr>
        <w:t>zamontowania za wysok</w:t>
      </w:r>
      <w:r w:rsidR="00905E3F" w:rsidRPr="00EA0ACC">
        <w:rPr>
          <w:rFonts w:asciiTheme="minorHAnsi" w:hAnsiTheme="minorHAnsi" w:cstheme="minorHAnsi"/>
          <w:sz w:val="22"/>
          <w:szCs w:val="22"/>
        </w:rPr>
        <w:t>o</w:t>
      </w:r>
      <w:r w:rsidRPr="00EA0ACC">
        <w:rPr>
          <w:rFonts w:asciiTheme="minorHAnsi" w:hAnsiTheme="minorHAnsi" w:cstheme="minorHAnsi"/>
          <w:sz w:val="22"/>
          <w:szCs w:val="22"/>
        </w:rPr>
        <w:t xml:space="preserve"> lustra nad umywalką;</w:t>
      </w:r>
    </w:p>
    <w:p w14:paraId="0A5E3C98" w14:textId="77777777" w:rsidR="00EA2BFB" w:rsidRPr="00EA0ACC" w:rsidRDefault="00B54CB7" w:rsidP="00EA0ACC">
      <w:pPr>
        <w:pStyle w:val="Bodytext20"/>
        <w:numPr>
          <w:ilvl w:val="0"/>
          <w:numId w:val="9"/>
        </w:numPr>
        <w:shd w:val="clear" w:color="auto" w:fill="auto"/>
        <w:tabs>
          <w:tab w:val="left" w:pos="964"/>
        </w:tabs>
        <w:spacing w:before="120" w:after="240" w:line="300" w:lineRule="auto"/>
        <w:ind w:left="960" w:hanging="340"/>
        <w:jc w:val="left"/>
        <w:rPr>
          <w:rFonts w:asciiTheme="minorHAnsi" w:hAnsiTheme="minorHAnsi" w:cstheme="minorHAnsi"/>
          <w:sz w:val="22"/>
          <w:szCs w:val="22"/>
        </w:rPr>
      </w:pPr>
      <w:r w:rsidRPr="00EA0ACC">
        <w:rPr>
          <w:rFonts w:asciiTheme="minorHAnsi" w:hAnsiTheme="minorHAnsi" w:cstheme="minorHAnsi"/>
          <w:sz w:val="22"/>
          <w:szCs w:val="22"/>
        </w:rPr>
        <w:t>braku wyposażenia toalety w wieszaki na ubrania/bagaże;</w:t>
      </w:r>
    </w:p>
    <w:p w14:paraId="0A5E3C99" w14:textId="77777777" w:rsidR="00EA2BFB" w:rsidRPr="00EA0ACC" w:rsidRDefault="00B54CB7" w:rsidP="00EA0ACC">
      <w:pPr>
        <w:pStyle w:val="Bodytext20"/>
        <w:numPr>
          <w:ilvl w:val="0"/>
          <w:numId w:val="9"/>
        </w:numPr>
        <w:shd w:val="clear" w:color="auto" w:fill="auto"/>
        <w:tabs>
          <w:tab w:val="left" w:pos="964"/>
        </w:tabs>
        <w:spacing w:before="120" w:after="240" w:line="300" w:lineRule="auto"/>
        <w:ind w:left="960" w:hanging="340"/>
        <w:jc w:val="left"/>
        <w:rPr>
          <w:rFonts w:asciiTheme="minorHAnsi" w:hAnsiTheme="minorHAnsi" w:cstheme="minorHAnsi"/>
          <w:sz w:val="22"/>
          <w:szCs w:val="22"/>
        </w:rPr>
      </w:pPr>
      <w:r w:rsidRPr="00EA0ACC">
        <w:rPr>
          <w:rFonts w:asciiTheme="minorHAnsi" w:hAnsiTheme="minorHAnsi" w:cstheme="minorHAnsi"/>
          <w:sz w:val="22"/>
          <w:szCs w:val="22"/>
        </w:rPr>
        <w:t>braku wyposażenia toalety w instalację alarmową;</w:t>
      </w:r>
    </w:p>
    <w:p w14:paraId="0A5E3C9A" w14:textId="77777777" w:rsidR="00EA2BFB" w:rsidRPr="00EA0ACC" w:rsidRDefault="00B54CB7" w:rsidP="00EA0ACC">
      <w:pPr>
        <w:pStyle w:val="Bodytext20"/>
        <w:numPr>
          <w:ilvl w:val="0"/>
          <w:numId w:val="9"/>
        </w:numPr>
        <w:shd w:val="clear" w:color="auto" w:fill="auto"/>
        <w:tabs>
          <w:tab w:val="left" w:pos="964"/>
        </w:tabs>
        <w:spacing w:before="120" w:after="240" w:line="300" w:lineRule="auto"/>
        <w:ind w:left="960" w:hanging="340"/>
        <w:jc w:val="left"/>
        <w:rPr>
          <w:rFonts w:asciiTheme="minorHAnsi" w:hAnsiTheme="minorHAnsi" w:cstheme="minorHAnsi"/>
          <w:sz w:val="22"/>
          <w:szCs w:val="22"/>
        </w:rPr>
      </w:pPr>
      <w:r w:rsidRPr="00EA0ACC">
        <w:rPr>
          <w:rFonts w:asciiTheme="minorHAnsi" w:hAnsiTheme="minorHAnsi" w:cstheme="minorHAnsi"/>
          <w:sz w:val="22"/>
          <w:szCs w:val="22"/>
        </w:rPr>
        <w:t>mechanizmu zamykania drzwi (od wewnątrz) wymagającego dokonywania precyzyjnych czynności manipulacyjnych;</w:t>
      </w:r>
    </w:p>
    <w:p w14:paraId="0A5E3C9B" w14:textId="77777777" w:rsidR="00EA2BFB" w:rsidRPr="00EA0ACC" w:rsidRDefault="00B54CB7" w:rsidP="00EA0ACC">
      <w:pPr>
        <w:pStyle w:val="Bodytext20"/>
        <w:numPr>
          <w:ilvl w:val="0"/>
          <w:numId w:val="9"/>
        </w:numPr>
        <w:shd w:val="clear" w:color="auto" w:fill="auto"/>
        <w:tabs>
          <w:tab w:val="left" w:pos="964"/>
        </w:tabs>
        <w:spacing w:before="120" w:after="240" w:line="300" w:lineRule="auto"/>
        <w:ind w:left="960" w:hanging="340"/>
        <w:jc w:val="left"/>
        <w:rPr>
          <w:rFonts w:asciiTheme="minorHAnsi" w:hAnsiTheme="minorHAnsi" w:cstheme="minorHAnsi"/>
          <w:sz w:val="22"/>
          <w:szCs w:val="22"/>
        </w:rPr>
      </w:pPr>
      <w:r w:rsidRPr="00EA0ACC">
        <w:rPr>
          <w:rFonts w:asciiTheme="minorHAnsi" w:hAnsiTheme="minorHAnsi" w:cstheme="minorHAnsi"/>
          <w:sz w:val="22"/>
          <w:szCs w:val="22"/>
        </w:rPr>
        <w:t>braku systemu umożliwiającego awaryjne otwarcie drzwi toalety z zewnątrz.</w:t>
      </w:r>
    </w:p>
    <w:p w14:paraId="0A5E3C9C" w14:textId="77777777" w:rsidR="00EA2BFB" w:rsidRPr="00EA0ACC" w:rsidRDefault="00B54CB7" w:rsidP="00EA0ACC">
      <w:pPr>
        <w:pStyle w:val="Bodytext20"/>
        <w:numPr>
          <w:ilvl w:val="0"/>
          <w:numId w:val="6"/>
        </w:numPr>
        <w:shd w:val="clear" w:color="auto" w:fill="auto"/>
        <w:tabs>
          <w:tab w:val="left" w:pos="573"/>
        </w:tabs>
        <w:spacing w:before="120" w:after="240" w:line="300" w:lineRule="auto"/>
        <w:ind w:left="540" w:hanging="320"/>
        <w:jc w:val="left"/>
        <w:rPr>
          <w:rFonts w:asciiTheme="minorHAnsi" w:hAnsiTheme="minorHAnsi" w:cstheme="minorHAnsi"/>
          <w:sz w:val="22"/>
          <w:szCs w:val="22"/>
        </w:rPr>
      </w:pPr>
      <w:r w:rsidRPr="00EA0ACC">
        <w:rPr>
          <w:rFonts w:asciiTheme="minorHAnsi" w:hAnsiTheme="minorHAnsi" w:cstheme="minorHAnsi"/>
          <w:sz w:val="22"/>
          <w:szCs w:val="22"/>
        </w:rPr>
        <w:lastRenderedPageBreak/>
        <w:t>Podjęcie, w miarę możliwości finansowych, działań w celu wyposażenia jednego stanowiska obsługi klientów w pętlę indukcyjną.</w:t>
      </w:r>
    </w:p>
    <w:p w14:paraId="3B5B9874" w14:textId="167CB950" w:rsidR="00763D7B" w:rsidRPr="00EA0ACC" w:rsidRDefault="00B54CB7" w:rsidP="00EA0ACC">
      <w:pPr>
        <w:pStyle w:val="Bodytext20"/>
        <w:shd w:val="clear" w:color="auto" w:fill="auto"/>
        <w:spacing w:before="120" w:after="240" w:line="300" w:lineRule="auto"/>
        <w:ind w:firstLine="0"/>
        <w:jc w:val="left"/>
        <w:rPr>
          <w:rFonts w:asciiTheme="minorHAnsi" w:hAnsiTheme="minorHAnsi" w:cstheme="minorHAnsi"/>
          <w:sz w:val="22"/>
          <w:szCs w:val="22"/>
        </w:rPr>
      </w:pPr>
      <w:r w:rsidRPr="00EA0ACC">
        <w:rPr>
          <w:rFonts w:asciiTheme="minorHAnsi" w:hAnsiTheme="minorHAnsi" w:cstheme="minorHAnsi"/>
          <w:sz w:val="22"/>
          <w:szCs w:val="22"/>
        </w:rPr>
        <w:t>Na podstawie § 22 ust. 10 Regulaminu organizacyjnego oraz § 41 ust. 1 Zarządzenia oczekuję od Pani Dyrektor w terminie nie dłuższym niż 30 dni od dnia doręczenia niniejszego Wystąpienia pokontrolnego, informacji o sposobie realizacji zaleceń pokontrolnych i wykorzystaniu uwag zawartych w Wystąpieniu pokontrolnym lub przyczynach braku realizacji zaleceń pokontrolnych lub niewykorzystaniu uwag bądź o innym sposobie usunięcia stwierdzonych nieprawidłowości lub uchybień.</w:t>
      </w:r>
    </w:p>
    <w:p w14:paraId="0A5E3C9E" w14:textId="0C4D4F08" w:rsidR="00EA2BFB" w:rsidRDefault="00B54CB7" w:rsidP="00EA0ACC">
      <w:pPr>
        <w:pStyle w:val="Bodytext20"/>
        <w:shd w:val="clear" w:color="auto" w:fill="auto"/>
        <w:spacing w:before="120" w:after="240" w:line="300" w:lineRule="auto"/>
        <w:ind w:firstLine="0"/>
        <w:jc w:val="left"/>
        <w:rPr>
          <w:rFonts w:asciiTheme="minorHAnsi" w:hAnsiTheme="minorHAnsi" w:cstheme="minorHAnsi"/>
          <w:sz w:val="22"/>
          <w:szCs w:val="22"/>
        </w:rPr>
      </w:pPr>
      <w:r w:rsidRPr="00EA0ACC">
        <w:rPr>
          <w:rFonts w:asciiTheme="minorHAnsi" w:hAnsiTheme="minorHAnsi" w:cstheme="minorHAnsi"/>
          <w:sz w:val="22"/>
          <w:szCs w:val="22"/>
        </w:rPr>
        <w:t>Jednocześnie, na podstawie § 41 ust. 1 Zarządzenia, zobowiązuję Panią Dyrektor do przekazania kopii ww. informacji Burmistrzowi Dzielnicy Ursus m.st. Warszawy, Pełnomocnikowi Prezydenta m.st. Warszawy ds. dostępności oraz Dyrektorowi Biura Kontroli Urzędu m</w:t>
      </w:r>
      <w:r w:rsidR="00CB01A2" w:rsidRPr="00EA0ACC">
        <w:rPr>
          <w:rFonts w:asciiTheme="minorHAnsi" w:hAnsiTheme="minorHAnsi" w:cstheme="minorHAnsi"/>
          <w:sz w:val="22"/>
          <w:szCs w:val="22"/>
        </w:rPr>
        <w:t xml:space="preserve">. </w:t>
      </w:r>
      <w:r w:rsidRPr="00EA0ACC">
        <w:rPr>
          <w:rFonts w:asciiTheme="minorHAnsi" w:hAnsiTheme="minorHAnsi" w:cstheme="minorHAnsi"/>
          <w:sz w:val="22"/>
          <w:szCs w:val="22"/>
        </w:rPr>
        <w:t>st. Warszawy.</w:t>
      </w:r>
    </w:p>
    <w:p w14:paraId="6045D557" w14:textId="69ADE217" w:rsidR="0031498A" w:rsidRPr="00EA0ACC" w:rsidRDefault="0062291D" w:rsidP="0062291D">
      <w:pPr>
        <w:pStyle w:val="Bodytext20"/>
        <w:shd w:val="clear" w:color="auto" w:fill="auto"/>
        <w:spacing w:before="120" w:after="240" w:line="300" w:lineRule="auto"/>
        <w:ind w:left="5245" w:firstLine="0"/>
        <w:jc w:val="left"/>
        <w:rPr>
          <w:rFonts w:asciiTheme="minorHAnsi" w:hAnsiTheme="minorHAnsi" w:cstheme="minorHAnsi"/>
          <w:sz w:val="22"/>
          <w:szCs w:val="22"/>
        </w:rPr>
      </w:pPr>
      <w:r>
        <w:rPr>
          <w:rFonts w:asciiTheme="minorHAnsi" w:hAnsiTheme="minorHAnsi" w:cstheme="minorHAnsi"/>
          <w:sz w:val="22"/>
          <w:szCs w:val="22"/>
        </w:rPr>
        <w:t>PREZYDENT MIASTA STOŁECZNEGO WARSZAWY /-/ Rafał Trzaskowski</w:t>
      </w:r>
    </w:p>
    <w:p w14:paraId="0A5E3C9F" w14:textId="1F27CB36" w:rsidR="00EA2BFB" w:rsidRPr="00EA0ACC" w:rsidRDefault="00B54CB7" w:rsidP="00EA0ACC">
      <w:pPr>
        <w:pStyle w:val="Bodytext20"/>
        <w:shd w:val="clear" w:color="auto" w:fill="auto"/>
        <w:spacing w:before="120" w:after="240" w:line="300" w:lineRule="auto"/>
        <w:ind w:firstLine="0"/>
        <w:jc w:val="left"/>
        <w:rPr>
          <w:rFonts w:asciiTheme="minorHAnsi" w:hAnsiTheme="minorHAnsi" w:cstheme="minorHAnsi"/>
          <w:sz w:val="22"/>
          <w:szCs w:val="22"/>
        </w:rPr>
      </w:pPr>
      <w:r w:rsidRPr="00EA0ACC">
        <w:rPr>
          <w:rFonts w:asciiTheme="minorHAnsi" w:hAnsiTheme="minorHAnsi" w:cstheme="minorHAnsi"/>
          <w:sz w:val="22"/>
          <w:szCs w:val="22"/>
        </w:rPr>
        <w:t>Do wiadomości:</w:t>
      </w:r>
    </w:p>
    <w:p w14:paraId="0A5E3CA0" w14:textId="77777777" w:rsidR="00EA2BFB" w:rsidRDefault="00B54CB7" w:rsidP="00EA0ACC">
      <w:pPr>
        <w:pStyle w:val="Bodytext20"/>
        <w:numPr>
          <w:ilvl w:val="0"/>
          <w:numId w:val="10"/>
        </w:numPr>
        <w:shd w:val="clear" w:color="auto" w:fill="auto"/>
        <w:tabs>
          <w:tab w:val="left" w:pos="355"/>
        </w:tabs>
        <w:spacing w:before="120" w:after="240" w:line="300" w:lineRule="auto"/>
        <w:ind w:firstLine="0"/>
        <w:jc w:val="left"/>
        <w:rPr>
          <w:rFonts w:asciiTheme="minorHAnsi" w:hAnsiTheme="minorHAnsi" w:cstheme="minorHAnsi"/>
          <w:sz w:val="22"/>
          <w:szCs w:val="22"/>
        </w:rPr>
      </w:pPr>
      <w:r w:rsidRPr="00EA0ACC">
        <w:rPr>
          <w:rFonts w:asciiTheme="minorHAnsi" w:hAnsiTheme="minorHAnsi" w:cstheme="minorHAnsi"/>
          <w:sz w:val="22"/>
          <w:szCs w:val="22"/>
        </w:rPr>
        <w:t>Pan Bogdan Olesiński- Burmistrz Dzielnicy Ursus m.st. Warszawy;</w:t>
      </w:r>
    </w:p>
    <w:p w14:paraId="786B0597" w14:textId="0FBEA16A" w:rsidR="005D678D" w:rsidRPr="00EA0ACC" w:rsidRDefault="005D678D" w:rsidP="00EA0ACC">
      <w:pPr>
        <w:pStyle w:val="Bodytext20"/>
        <w:numPr>
          <w:ilvl w:val="0"/>
          <w:numId w:val="10"/>
        </w:numPr>
        <w:shd w:val="clear" w:color="auto" w:fill="auto"/>
        <w:tabs>
          <w:tab w:val="left" w:pos="355"/>
        </w:tabs>
        <w:spacing w:before="120" w:after="240" w:line="300" w:lineRule="auto"/>
        <w:ind w:firstLine="0"/>
        <w:jc w:val="left"/>
        <w:rPr>
          <w:rFonts w:asciiTheme="minorHAnsi" w:hAnsiTheme="minorHAnsi" w:cstheme="minorHAnsi"/>
          <w:sz w:val="22"/>
          <w:szCs w:val="22"/>
        </w:rPr>
      </w:pPr>
      <w:r w:rsidRPr="00EA0ACC">
        <w:rPr>
          <w:rFonts w:asciiTheme="minorHAnsi" w:hAnsiTheme="minorHAnsi" w:cstheme="minorHAnsi"/>
          <w:sz w:val="22"/>
          <w:szCs w:val="22"/>
        </w:rPr>
        <w:t xml:space="preserve">Pani Donata Kończyk - Pełnomocnik Prezydenta m.st. Warszawy </w:t>
      </w:r>
      <w:r>
        <w:rPr>
          <w:rFonts w:asciiTheme="minorHAnsi" w:hAnsiTheme="minorHAnsi" w:cstheme="minorHAnsi"/>
          <w:sz w:val="22"/>
          <w:szCs w:val="22"/>
        </w:rPr>
        <w:t>ds. dostępności.</w:t>
      </w:r>
    </w:p>
    <w:sectPr w:rsidR="005D678D" w:rsidRPr="00EA0ACC" w:rsidSect="005D678D">
      <w:footerReference w:type="default" r:id="rId7"/>
      <w:headerReference w:type="first" r:id="rId8"/>
      <w:footerReference w:type="first" r:id="rId9"/>
      <w:pgSz w:w="11900" w:h="16840"/>
      <w:pgMar w:top="1764" w:right="1404" w:bottom="1438" w:left="1548"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B08D9" w14:textId="77777777" w:rsidR="00776565" w:rsidRDefault="00776565">
      <w:r>
        <w:separator/>
      </w:r>
    </w:p>
  </w:endnote>
  <w:endnote w:type="continuationSeparator" w:id="0">
    <w:p w14:paraId="7ED11F27" w14:textId="77777777" w:rsidR="00776565" w:rsidRDefault="0077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355559"/>
      <w:docPartObj>
        <w:docPartGallery w:val="Page Numbers (Bottom of Page)"/>
        <w:docPartUnique/>
      </w:docPartObj>
    </w:sdtPr>
    <w:sdtContent>
      <w:sdt>
        <w:sdtPr>
          <w:id w:val="63775671"/>
          <w:docPartObj>
            <w:docPartGallery w:val="Page Numbers (Top of Page)"/>
            <w:docPartUnique/>
          </w:docPartObj>
        </w:sdtPr>
        <w:sdtContent>
          <w:p w14:paraId="368B08C4" w14:textId="5AF716B1" w:rsidR="005D678D" w:rsidRDefault="005D678D">
            <w:pPr>
              <w:pStyle w:val="Stopka"/>
              <w:jc w:val="right"/>
            </w:pPr>
            <w:r w:rsidRPr="005D678D">
              <w:rPr>
                <w:rFonts w:asciiTheme="minorHAnsi" w:hAnsiTheme="minorHAnsi" w:cstheme="minorHAnsi"/>
                <w:sz w:val="22"/>
                <w:szCs w:val="22"/>
              </w:rPr>
              <w:t xml:space="preserve">Strona </w:t>
            </w:r>
            <w:r w:rsidRPr="005D678D">
              <w:rPr>
                <w:rFonts w:asciiTheme="minorHAnsi" w:hAnsiTheme="minorHAnsi" w:cstheme="minorHAnsi"/>
                <w:sz w:val="22"/>
                <w:szCs w:val="22"/>
              </w:rPr>
              <w:fldChar w:fldCharType="begin"/>
            </w:r>
            <w:r w:rsidRPr="005D678D">
              <w:rPr>
                <w:rFonts w:asciiTheme="minorHAnsi" w:hAnsiTheme="minorHAnsi" w:cstheme="minorHAnsi"/>
                <w:sz w:val="22"/>
                <w:szCs w:val="22"/>
              </w:rPr>
              <w:instrText>PAGE</w:instrText>
            </w:r>
            <w:r w:rsidRPr="005D678D">
              <w:rPr>
                <w:rFonts w:asciiTheme="minorHAnsi" w:hAnsiTheme="minorHAnsi" w:cstheme="minorHAnsi"/>
                <w:sz w:val="22"/>
                <w:szCs w:val="22"/>
              </w:rPr>
              <w:fldChar w:fldCharType="separate"/>
            </w:r>
            <w:r w:rsidRPr="005D678D">
              <w:rPr>
                <w:rFonts w:asciiTheme="minorHAnsi" w:hAnsiTheme="minorHAnsi" w:cstheme="minorHAnsi"/>
                <w:sz w:val="22"/>
                <w:szCs w:val="22"/>
              </w:rPr>
              <w:t>2</w:t>
            </w:r>
            <w:r w:rsidRPr="005D678D">
              <w:rPr>
                <w:rFonts w:asciiTheme="minorHAnsi" w:hAnsiTheme="minorHAnsi" w:cstheme="minorHAnsi"/>
                <w:sz w:val="22"/>
                <w:szCs w:val="22"/>
              </w:rPr>
              <w:fldChar w:fldCharType="end"/>
            </w:r>
            <w:r w:rsidRPr="005D678D">
              <w:rPr>
                <w:rFonts w:asciiTheme="minorHAnsi" w:hAnsiTheme="minorHAnsi" w:cstheme="minorHAnsi"/>
                <w:sz w:val="22"/>
                <w:szCs w:val="22"/>
              </w:rPr>
              <w:t xml:space="preserve"> z </w:t>
            </w:r>
            <w:r w:rsidRPr="005D678D">
              <w:rPr>
                <w:rFonts w:asciiTheme="minorHAnsi" w:hAnsiTheme="minorHAnsi" w:cstheme="minorHAnsi"/>
                <w:sz w:val="22"/>
                <w:szCs w:val="22"/>
              </w:rPr>
              <w:fldChar w:fldCharType="begin"/>
            </w:r>
            <w:r w:rsidRPr="005D678D">
              <w:rPr>
                <w:rFonts w:asciiTheme="minorHAnsi" w:hAnsiTheme="minorHAnsi" w:cstheme="minorHAnsi"/>
                <w:sz w:val="22"/>
                <w:szCs w:val="22"/>
              </w:rPr>
              <w:instrText>NUMPAGES</w:instrText>
            </w:r>
            <w:r w:rsidRPr="005D678D">
              <w:rPr>
                <w:rFonts w:asciiTheme="minorHAnsi" w:hAnsiTheme="minorHAnsi" w:cstheme="minorHAnsi"/>
                <w:sz w:val="22"/>
                <w:szCs w:val="22"/>
              </w:rPr>
              <w:fldChar w:fldCharType="separate"/>
            </w:r>
            <w:r w:rsidRPr="005D678D">
              <w:rPr>
                <w:rFonts w:asciiTheme="minorHAnsi" w:hAnsiTheme="minorHAnsi" w:cstheme="minorHAnsi"/>
                <w:sz w:val="22"/>
                <w:szCs w:val="22"/>
              </w:rPr>
              <w:t>2</w:t>
            </w:r>
            <w:r w:rsidRPr="005D678D">
              <w:rPr>
                <w:rFonts w:asciiTheme="minorHAnsi" w:hAnsiTheme="minorHAnsi" w:cstheme="minorHAnsi"/>
                <w:sz w:val="22"/>
                <w:szCs w:val="22"/>
              </w:rPr>
              <w:fldChar w:fldCharType="end"/>
            </w:r>
          </w:p>
        </w:sdtContent>
      </w:sdt>
    </w:sdtContent>
  </w:sdt>
  <w:p w14:paraId="0A5E3CAA" w14:textId="77777777" w:rsidR="00EA2BFB" w:rsidRDefault="00EA2B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356061"/>
      <w:docPartObj>
        <w:docPartGallery w:val="Page Numbers (Bottom of Page)"/>
        <w:docPartUnique/>
      </w:docPartObj>
    </w:sdtPr>
    <w:sdtContent>
      <w:sdt>
        <w:sdtPr>
          <w:id w:val="-1769616900"/>
          <w:docPartObj>
            <w:docPartGallery w:val="Page Numbers (Top of Page)"/>
            <w:docPartUnique/>
          </w:docPartObj>
        </w:sdtPr>
        <w:sdtContent>
          <w:p w14:paraId="67B13C22" w14:textId="4D479A49" w:rsidR="005D678D" w:rsidRDefault="005D678D">
            <w:pPr>
              <w:pStyle w:val="Stopka"/>
              <w:jc w:val="right"/>
            </w:pPr>
            <w:r w:rsidRPr="005D678D">
              <w:rPr>
                <w:rFonts w:asciiTheme="minorHAnsi" w:hAnsiTheme="minorHAnsi" w:cstheme="minorHAnsi"/>
                <w:sz w:val="22"/>
                <w:szCs w:val="22"/>
              </w:rPr>
              <w:t xml:space="preserve">Strona </w:t>
            </w:r>
            <w:r w:rsidRPr="005D678D">
              <w:rPr>
                <w:rFonts w:asciiTheme="minorHAnsi" w:hAnsiTheme="minorHAnsi" w:cstheme="minorHAnsi"/>
                <w:sz w:val="22"/>
                <w:szCs w:val="22"/>
              </w:rPr>
              <w:fldChar w:fldCharType="begin"/>
            </w:r>
            <w:r w:rsidRPr="005D678D">
              <w:rPr>
                <w:rFonts w:asciiTheme="minorHAnsi" w:hAnsiTheme="minorHAnsi" w:cstheme="minorHAnsi"/>
                <w:sz w:val="22"/>
                <w:szCs w:val="22"/>
              </w:rPr>
              <w:instrText>PAGE</w:instrText>
            </w:r>
            <w:r w:rsidRPr="005D678D">
              <w:rPr>
                <w:rFonts w:asciiTheme="minorHAnsi" w:hAnsiTheme="minorHAnsi" w:cstheme="minorHAnsi"/>
                <w:sz w:val="22"/>
                <w:szCs w:val="22"/>
              </w:rPr>
              <w:fldChar w:fldCharType="separate"/>
            </w:r>
            <w:r w:rsidRPr="005D678D">
              <w:rPr>
                <w:rFonts w:asciiTheme="minorHAnsi" w:hAnsiTheme="minorHAnsi" w:cstheme="minorHAnsi"/>
                <w:sz w:val="22"/>
                <w:szCs w:val="22"/>
              </w:rPr>
              <w:t>2</w:t>
            </w:r>
            <w:r w:rsidRPr="005D678D">
              <w:rPr>
                <w:rFonts w:asciiTheme="minorHAnsi" w:hAnsiTheme="minorHAnsi" w:cstheme="minorHAnsi"/>
                <w:sz w:val="22"/>
                <w:szCs w:val="22"/>
              </w:rPr>
              <w:fldChar w:fldCharType="end"/>
            </w:r>
            <w:r w:rsidRPr="005D678D">
              <w:rPr>
                <w:rFonts w:asciiTheme="minorHAnsi" w:hAnsiTheme="minorHAnsi" w:cstheme="minorHAnsi"/>
                <w:sz w:val="22"/>
                <w:szCs w:val="22"/>
              </w:rPr>
              <w:t xml:space="preserve"> z </w:t>
            </w:r>
            <w:r w:rsidRPr="005D678D">
              <w:rPr>
                <w:rFonts w:asciiTheme="minorHAnsi" w:hAnsiTheme="minorHAnsi" w:cstheme="minorHAnsi"/>
                <w:sz w:val="22"/>
                <w:szCs w:val="22"/>
              </w:rPr>
              <w:fldChar w:fldCharType="begin"/>
            </w:r>
            <w:r w:rsidRPr="005D678D">
              <w:rPr>
                <w:rFonts w:asciiTheme="minorHAnsi" w:hAnsiTheme="minorHAnsi" w:cstheme="minorHAnsi"/>
                <w:sz w:val="22"/>
                <w:szCs w:val="22"/>
              </w:rPr>
              <w:instrText>NUMPAGES</w:instrText>
            </w:r>
            <w:r w:rsidRPr="005D678D">
              <w:rPr>
                <w:rFonts w:asciiTheme="minorHAnsi" w:hAnsiTheme="minorHAnsi" w:cstheme="minorHAnsi"/>
                <w:sz w:val="22"/>
                <w:szCs w:val="22"/>
              </w:rPr>
              <w:fldChar w:fldCharType="separate"/>
            </w:r>
            <w:r w:rsidRPr="005D678D">
              <w:rPr>
                <w:rFonts w:asciiTheme="minorHAnsi" w:hAnsiTheme="minorHAnsi" w:cstheme="minorHAnsi"/>
                <w:sz w:val="22"/>
                <w:szCs w:val="22"/>
              </w:rPr>
              <w:t>2</w:t>
            </w:r>
            <w:r w:rsidRPr="005D678D">
              <w:rPr>
                <w:rFonts w:asciiTheme="minorHAnsi" w:hAnsiTheme="minorHAnsi" w:cstheme="minorHAnsi"/>
                <w:sz w:val="22"/>
                <w:szCs w:val="22"/>
              </w:rPr>
              <w:fldChar w:fldCharType="end"/>
            </w:r>
          </w:p>
        </w:sdtContent>
      </w:sdt>
    </w:sdtContent>
  </w:sdt>
  <w:p w14:paraId="4A9A4D3C" w14:textId="77777777" w:rsidR="005D678D" w:rsidRDefault="005D67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68AC" w14:textId="77777777" w:rsidR="00776565" w:rsidRDefault="00776565"/>
  </w:footnote>
  <w:footnote w:type="continuationSeparator" w:id="0">
    <w:p w14:paraId="5A9929D7" w14:textId="77777777" w:rsidR="00776565" w:rsidRDefault="00776565"/>
  </w:footnote>
  <w:footnote w:id="1">
    <w:p w14:paraId="0A5E3CAC" w14:textId="77777777" w:rsidR="00EA2BFB" w:rsidRPr="00B54CB7" w:rsidRDefault="00B54CB7" w:rsidP="005D678D">
      <w:pPr>
        <w:pStyle w:val="Footnote10"/>
        <w:pBdr>
          <w:top w:val="single" w:sz="4" w:space="1" w:color="auto"/>
        </w:pBdr>
        <w:shd w:val="clear" w:color="auto" w:fill="auto"/>
        <w:tabs>
          <w:tab w:val="left" w:pos="120"/>
        </w:tabs>
        <w:spacing w:before="20" w:after="20" w:line="240" w:lineRule="auto"/>
        <w:ind w:firstLine="0"/>
        <w:jc w:val="left"/>
        <w:rPr>
          <w:rFonts w:asciiTheme="minorHAnsi" w:hAnsiTheme="minorHAnsi" w:cstheme="minorHAnsi"/>
          <w:sz w:val="22"/>
          <w:szCs w:val="22"/>
        </w:rPr>
      </w:pPr>
      <w:r w:rsidRPr="00B54CB7">
        <w:rPr>
          <w:rFonts w:asciiTheme="minorHAnsi" w:hAnsiTheme="minorHAnsi" w:cstheme="minorHAnsi"/>
          <w:sz w:val="22"/>
          <w:szCs w:val="22"/>
          <w:vertAlign w:val="superscript"/>
        </w:rPr>
        <w:footnoteRef/>
      </w:r>
      <w:r w:rsidRPr="00B54CB7">
        <w:rPr>
          <w:rFonts w:asciiTheme="minorHAnsi" w:hAnsiTheme="minorHAnsi" w:cstheme="minorHAnsi"/>
          <w:sz w:val="22"/>
          <w:szCs w:val="22"/>
        </w:rPr>
        <w:tab/>
        <w:t>Dz. U. z 2022 r. poz. 2240</w:t>
      </w:r>
    </w:p>
  </w:footnote>
  <w:footnote w:id="2">
    <w:p w14:paraId="0A5E3CAD" w14:textId="44178EF5" w:rsidR="00EA2BFB" w:rsidRPr="00B54CB7" w:rsidRDefault="00B54CB7" w:rsidP="005D678D">
      <w:pPr>
        <w:pStyle w:val="Footnote10"/>
        <w:shd w:val="clear" w:color="auto" w:fill="auto"/>
        <w:tabs>
          <w:tab w:val="left" w:pos="0"/>
        </w:tabs>
        <w:spacing w:before="20" w:after="20" w:line="240" w:lineRule="auto"/>
        <w:ind w:firstLine="0"/>
        <w:jc w:val="left"/>
        <w:rPr>
          <w:rFonts w:asciiTheme="minorHAnsi" w:hAnsiTheme="minorHAnsi" w:cstheme="minorHAnsi"/>
          <w:sz w:val="22"/>
          <w:szCs w:val="22"/>
        </w:rPr>
      </w:pPr>
      <w:r w:rsidRPr="00B54CB7">
        <w:rPr>
          <w:rFonts w:asciiTheme="minorHAnsi" w:hAnsiTheme="minorHAnsi" w:cstheme="minorHAnsi"/>
          <w:sz w:val="22"/>
          <w:szCs w:val="22"/>
          <w:vertAlign w:val="superscript"/>
        </w:rPr>
        <w:footnoteRef/>
      </w:r>
      <w:r w:rsidRPr="00B54CB7">
        <w:rPr>
          <w:rFonts w:asciiTheme="minorHAnsi" w:hAnsiTheme="minorHAnsi" w:cstheme="minorHAnsi"/>
          <w:sz w:val="22"/>
          <w:szCs w:val="22"/>
        </w:rPr>
        <w:t xml:space="preserve">Zgodnie z </w:t>
      </w:r>
      <w:r w:rsidRPr="00B54CB7">
        <w:rPr>
          <w:rFonts w:asciiTheme="minorHAnsi" w:hAnsiTheme="minorHAnsi" w:cstheme="minorHAnsi"/>
          <w:sz w:val="22"/>
          <w:szCs w:val="22"/>
          <w:lang w:val="en-US" w:eastAsia="en-US" w:bidi="en-US"/>
        </w:rPr>
        <w:t xml:space="preserve">art. </w:t>
      </w:r>
      <w:r w:rsidRPr="00B54CB7">
        <w:rPr>
          <w:rFonts w:asciiTheme="minorHAnsi" w:hAnsiTheme="minorHAnsi" w:cstheme="minorHAnsi"/>
          <w:sz w:val="22"/>
          <w:szCs w:val="22"/>
        </w:rPr>
        <w:t>2 pkt 11 ustawy z dnia 27 sierpnia 1997 r. o rehabilitacji zawodowej i społecznej oraz zatrudnianiu osób niepełnosprawnych, pies asystujący to odpowiednio wyszkolony i specjalnie oznaczony pies, w szczególności pies przewodnik osoby niewidomej lub niedowidzącej oraz pies asystenta osoby z niepełnosprawnością ruchową, który ułatwia osobie z niepełnosprawnością aktywne uczestnictwo w życiu społecznym (Dz. U. z 2023 r. poz. 100)</w:t>
      </w:r>
    </w:p>
  </w:footnote>
  <w:footnote w:id="3">
    <w:p w14:paraId="0A5E3CAE" w14:textId="77777777" w:rsidR="00EA2BFB" w:rsidRPr="00B54CB7" w:rsidRDefault="00B54CB7" w:rsidP="005D678D">
      <w:pPr>
        <w:pStyle w:val="Footnote10"/>
        <w:shd w:val="clear" w:color="auto" w:fill="auto"/>
        <w:tabs>
          <w:tab w:val="left" w:pos="110"/>
        </w:tabs>
        <w:spacing w:before="20" w:after="20" w:line="240" w:lineRule="auto"/>
        <w:ind w:firstLine="0"/>
        <w:jc w:val="left"/>
        <w:rPr>
          <w:rFonts w:asciiTheme="minorHAnsi" w:hAnsiTheme="minorHAnsi" w:cstheme="minorHAnsi"/>
          <w:sz w:val="22"/>
          <w:szCs w:val="22"/>
        </w:rPr>
      </w:pPr>
      <w:r w:rsidRPr="00B54CB7">
        <w:rPr>
          <w:rFonts w:asciiTheme="minorHAnsi" w:hAnsiTheme="minorHAnsi" w:cstheme="minorHAnsi"/>
          <w:sz w:val="22"/>
          <w:szCs w:val="22"/>
          <w:vertAlign w:val="superscript"/>
        </w:rPr>
        <w:footnoteRef/>
      </w:r>
      <w:r w:rsidRPr="00B54CB7">
        <w:rPr>
          <w:rFonts w:asciiTheme="minorHAnsi" w:hAnsiTheme="minorHAnsi" w:cstheme="minorHAnsi"/>
          <w:sz w:val="22"/>
          <w:szCs w:val="22"/>
        </w:rPr>
        <w:tab/>
        <w:t>Wejście główne do budynku nie jest wejściem bezpośrednio do siedziby OPS, która znajduje się na</w:t>
      </w:r>
    </w:p>
  </w:footnote>
  <w:footnote w:id="4">
    <w:p w14:paraId="0A5E3CAF" w14:textId="77777777" w:rsidR="00EA2BFB" w:rsidRDefault="00B54CB7" w:rsidP="005D678D">
      <w:pPr>
        <w:pStyle w:val="Footnote10"/>
        <w:shd w:val="clear" w:color="auto" w:fill="auto"/>
        <w:tabs>
          <w:tab w:val="left" w:pos="290"/>
        </w:tabs>
        <w:spacing w:before="20" w:after="20" w:line="240" w:lineRule="auto"/>
        <w:ind w:firstLine="0"/>
        <w:jc w:val="left"/>
      </w:pPr>
      <w:r w:rsidRPr="00B54CB7">
        <w:rPr>
          <w:rFonts w:asciiTheme="minorHAnsi" w:hAnsiTheme="minorHAnsi" w:cstheme="minorHAnsi"/>
          <w:sz w:val="22"/>
          <w:szCs w:val="22"/>
        </w:rPr>
        <w:t>II piętrze budynku.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1332" w14:textId="08DF224D" w:rsidR="005D678D" w:rsidRDefault="005D678D">
    <w:pPr>
      <w:pStyle w:val="Nagwek"/>
    </w:pPr>
    <w:r>
      <w:rPr>
        <w:noProof/>
      </w:rPr>
      <w:drawing>
        <wp:inline distT="0" distB="0" distL="0" distR="0" wp14:anchorId="73338DDB" wp14:editId="7CCDBFFF">
          <wp:extent cx="5681980" cy="1067250"/>
          <wp:effectExtent l="0" t="0" r="0" b="0"/>
          <wp:docPr id="2" name="Obraz 2" descr="Prezydent Miasta Stołecznego Warszawy, pl. Bankowy 3/5, 00-950 Warszawa, tel. 22 443 10 01, faks 22 443 10 02, sekretariatprezydenta@um.warszawa.pl, 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Prezydent Miasta Stołecznego Warszawy, pl. Bankowy 3/5, 00-950 Warszawa, tel. 22 443 10 01, faks 22 443 10 02, sekretariatprezydenta@um.warszawa.pl, um.warszawa.pl"/>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81980" cy="1067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3552"/>
    <w:multiLevelType w:val="multilevel"/>
    <w:tmpl w:val="A356C91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5F5FD1"/>
    <w:multiLevelType w:val="multilevel"/>
    <w:tmpl w:val="650030A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C13C86"/>
    <w:multiLevelType w:val="multilevel"/>
    <w:tmpl w:val="65166A9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E82B6A"/>
    <w:multiLevelType w:val="multilevel"/>
    <w:tmpl w:val="5F88422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163B52"/>
    <w:multiLevelType w:val="multilevel"/>
    <w:tmpl w:val="F24610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725EC8"/>
    <w:multiLevelType w:val="multilevel"/>
    <w:tmpl w:val="C17892B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60746A"/>
    <w:multiLevelType w:val="multilevel"/>
    <w:tmpl w:val="AC2826EE"/>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3933C1"/>
    <w:multiLevelType w:val="multilevel"/>
    <w:tmpl w:val="454E1C2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DF51745"/>
    <w:multiLevelType w:val="multilevel"/>
    <w:tmpl w:val="E788CC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6B8390D"/>
    <w:multiLevelType w:val="multilevel"/>
    <w:tmpl w:val="F0A0CF5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00792521">
    <w:abstractNumId w:val="7"/>
  </w:num>
  <w:num w:numId="2" w16cid:durableId="1579634426">
    <w:abstractNumId w:val="1"/>
  </w:num>
  <w:num w:numId="3" w16cid:durableId="33426001">
    <w:abstractNumId w:val="0"/>
  </w:num>
  <w:num w:numId="4" w16cid:durableId="962417259">
    <w:abstractNumId w:val="6"/>
  </w:num>
  <w:num w:numId="5" w16cid:durableId="1101686294">
    <w:abstractNumId w:val="9"/>
  </w:num>
  <w:num w:numId="6" w16cid:durableId="1099179587">
    <w:abstractNumId w:val="8"/>
  </w:num>
  <w:num w:numId="7" w16cid:durableId="1487932897">
    <w:abstractNumId w:val="3"/>
  </w:num>
  <w:num w:numId="8" w16cid:durableId="1172061352">
    <w:abstractNumId w:val="4"/>
  </w:num>
  <w:num w:numId="9" w16cid:durableId="411781398">
    <w:abstractNumId w:val="5"/>
  </w:num>
  <w:num w:numId="10" w16cid:durableId="2097051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BFB"/>
    <w:rsid w:val="000D50BE"/>
    <w:rsid w:val="001542B5"/>
    <w:rsid w:val="001F087D"/>
    <w:rsid w:val="0031498A"/>
    <w:rsid w:val="004A3385"/>
    <w:rsid w:val="005D678D"/>
    <w:rsid w:val="0062291D"/>
    <w:rsid w:val="006F4C27"/>
    <w:rsid w:val="00763D7B"/>
    <w:rsid w:val="00776565"/>
    <w:rsid w:val="00824400"/>
    <w:rsid w:val="00905E3F"/>
    <w:rsid w:val="009F4434"/>
    <w:rsid w:val="00A3338F"/>
    <w:rsid w:val="00B40C31"/>
    <w:rsid w:val="00B54CB7"/>
    <w:rsid w:val="00C367FB"/>
    <w:rsid w:val="00CB01A2"/>
    <w:rsid w:val="00D717A2"/>
    <w:rsid w:val="00DC7AB4"/>
    <w:rsid w:val="00DD18F9"/>
    <w:rsid w:val="00EA0ACC"/>
    <w:rsid w:val="00EA2B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E3C3F"/>
  <w15:docId w15:val="{A0483AEF-18AD-4E13-BF30-0CFD526E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paragraph" w:styleId="Nagwek1">
    <w:name w:val="heading 1"/>
    <w:basedOn w:val="Normalny"/>
    <w:next w:val="Normalny"/>
    <w:link w:val="Nagwek1Znak"/>
    <w:uiPriority w:val="9"/>
    <w:qFormat/>
    <w:rsid w:val="001542B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1">
    <w:name w:val="Footnote|1_"/>
    <w:basedOn w:val="Domylnaczcionkaakapitu"/>
    <w:link w:val="Footnote10"/>
    <w:rPr>
      <w:rFonts w:ascii="Arial" w:eastAsia="Arial" w:hAnsi="Arial" w:cs="Arial"/>
      <w:b w:val="0"/>
      <w:bCs w:val="0"/>
      <w:i w:val="0"/>
      <w:iCs w:val="0"/>
      <w:smallCaps w:val="0"/>
      <w:strike w:val="0"/>
      <w:sz w:val="19"/>
      <w:szCs w:val="19"/>
      <w:u w:val="none"/>
    </w:rPr>
  </w:style>
  <w:style w:type="character" w:customStyle="1" w:styleId="Bodytext3">
    <w:name w:val="Body text|3_"/>
    <w:basedOn w:val="Domylnaczcionkaakapitu"/>
    <w:link w:val="Bodytext30"/>
    <w:rPr>
      <w:rFonts w:ascii="Arial" w:eastAsia="Arial" w:hAnsi="Arial" w:cs="Arial"/>
      <w:b/>
      <w:bCs/>
      <w:i w:val="0"/>
      <w:iCs w:val="0"/>
      <w:smallCaps w:val="0"/>
      <w:strike w:val="0"/>
      <w:sz w:val="21"/>
      <w:szCs w:val="21"/>
      <w:u w:val="none"/>
    </w:rPr>
  </w:style>
  <w:style w:type="character" w:customStyle="1" w:styleId="Bodytext4">
    <w:name w:val="Body text|4_"/>
    <w:basedOn w:val="Domylnaczcionkaakapitu"/>
    <w:link w:val="Bodytext40"/>
    <w:rPr>
      <w:rFonts w:ascii="Arial" w:eastAsia="Arial" w:hAnsi="Arial" w:cs="Arial"/>
      <w:b/>
      <w:bCs/>
      <w:i w:val="0"/>
      <w:iCs w:val="0"/>
      <w:smallCaps w:val="0"/>
      <w:strike w:val="0"/>
      <w:sz w:val="16"/>
      <w:szCs w:val="16"/>
      <w:u w:val="none"/>
    </w:rPr>
  </w:style>
  <w:style w:type="character" w:customStyle="1" w:styleId="Bodytext2">
    <w:name w:val="Body text|2_"/>
    <w:basedOn w:val="Domylnaczcionkaakapitu"/>
    <w:link w:val="Bodytext20"/>
    <w:rPr>
      <w:rFonts w:ascii="Arial" w:eastAsia="Arial" w:hAnsi="Arial" w:cs="Arial"/>
      <w:b w:val="0"/>
      <w:bCs w:val="0"/>
      <w:i w:val="0"/>
      <w:iCs w:val="0"/>
      <w:smallCaps w:val="0"/>
      <w:strike w:val="0"/>
      <w:sz w:val="19"/>
      <w:szCs w:val="19"/>
      <w:u w:val="none"/>
    </w:rPr>
  </w:style>
  <w:style w:type="character" w:customStyle="1" w:styleId="Picturecaption1Exact">
    <w:name w:val="Picture caption|1 Exact"/>
    <w:basedOn w:val="Domylnaczcionkaakapitu"/>
    <w:link w:val="Picturecaption1"/>
    <w:rPr>
      <w:rFonts w:ascii="Arial" w:eastAsia="Arial" w:hAnsi="Arial" w:cs="Arial"/>
      <w:b/>
      <w:bCs/>
      <w:i w:val="0"/>
      <w:iCs w:val="0"/>
      <w:smallCaps w:val="0"/>
      <w:strike w:val="0"/>
      <w:sz w:val="15"/>
      <w:szCs w:val="15"/>
      <w:u w:val="none"/>
    </w:rPr>
  </w:style>
  <w:style w:type="character" w:customStyle="1" w:styleId="Picturecaption185ptNotBoldExact">
    <w:name w:val="Picture caption|1 + 8.5 pt;Not Bold Exact"/>
    <w:basedOn w:val="Picturecaption1Exact"/>
    <w:semiHidden/>
    <w:unhideWhenUsed/>
    <w:rPr>
      <w:rFonts w:ascii="Arial" w:eastAsia="Arial" w:hAnsi="Arial" w:cs="Arial"/>
      <w:b/>
      <w:bCs/>
      <w:i w:val="0"/>
      <w:iCs w:val="0"/>
      <w:smallCaps w:val="0"/>
      <w:strike w:val="0"/>
      <w:color w:val="000000"/>
      <w:spacing w:val="0"/>
      <w:w w:val="100"/>
      <w:position w:val="0"/>
      <w:sz w:val="17"/>
      <w:szCs w:val="17"/>
      <w:u w:val="none"/>
      <w:lang w:val="pl-PL" w:eastAsia="pl-PL" w:bidi="pl-PL"/>
    </w:rPr>
  </w:style>
  <w:style w:type="character" w:customStyle="1" w:styleId="Picturecaption2Exact">
    <w:name w:val="Picture caption|2 Exact"/>
    <w:basedOn w:val="Domylnaczcionkaakapitu"/>
    <w:link w:val="Picturecaption2"/>
    <w:rPr>
      <w:rFonts w:ascii="Arial" w:eastAsia="Arial" w:hAnsi="Arial" w:cs="Arial"/>
      <w:b w:val="0"/>
      <w:bCs w:val="0"/>
      <w:i w:val="0"/>
      <w:iCs w:val="0"/>
      <w:smallCaps w:val="0"/>
      <w:strike w:val="0"/>
      <w:sz w:val="17"/>
      <w:szCs w:val="17"/>
      <w:u w:val="none"/>
    </w:rPr>
  </w:style>
  <w:style w:type="character" w:customStyle="1" w:styleId="Headerorfooter1">
    <w:name w:val="Header or footer|1_"/>
    <w:basedOn w:val="Domylnaczcionkaakapitu"/>
    <w:link w:val="Headerorfooter10"/>
    <w:rPr>
      <w:rFonts w:ascii="Arial" w:eastAsia="Arial" w:hAnsi="Arial" w:cs="Arial"/>
      <w:b w:val="0"/>
      <w:bCs w:val="0"/>
      <w:i w:val="0"/>
      <w:iCs w:val="0"/>
      <w:smallCaps w:val="0"/>
      <w:strike w:val="0"/>
      <w:sz w:val="19"/>
      <w:szCs w:val="19"/>
      <w:u w:val="none"/>
      <w:lang w:val="ru-RU" w:eastAsia="ru-RU" w:bidi="ru-RU"/>
    </w:rPr>
  </w:style>
  <w:style w:type="character" w:customStyle="1" w:styleId="Headerorfooter11">
    <w:name w:val="Header or footer|1"/>
    <w:basedOn w:val="Headerorfooter1"/>
    <w:semiHidden/>
    <w:unhideWhenUsed/>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Bodytext5Exact">
    <w:name w:val="Body text|5 Exact"/>
    <w:basedOn w:val="Domylnaczcionkaakapitu"/>
    <w:link w:val="Bodytext5"/>
    <w:rPr>
      <w:b w:val="0"/>
      <w:bCs w:val="0"/>
      <w:i w:val="0"/>
      <w:iCs w:val="0"/>
      <w:smallCaps w:val="0"/>
      <w:strike w:val="0"/>
      <w:sz w:val="20"/>
      <w:szCs w:val="20"/>
      <w:u w:val="none"/>
    </w:rPr>
  </w:style>
  <w:style w:type="paragraph" w:customStyle="1" w:styleId="Footnote10">
    <w:name w:val="Footnote|1"/>
    <w:basedOn w:val="Normalny"/>
    <w:link w:val="Footnote1"/>
    <w:qFormat/>
    <w:pPr>
      <w:shd w:val="clear" w:color="auto" w:fill="FFFFFF"/>
      <w:spacing w:line="259" w:lineRule="exact"/>
      <w:ind w:hanging="180"/>
      <w:jc w:val="both"/>
    </w:pPr>
    <w:rPr>
      <w:rFonts w:ascii="Arial" w:eastAsia="Arial" w:hAnsi="Arial" w:cs="Arial"/>
      <w:sz w:val="19"/>
      <w:szCs w:val="19"/>
    </w:rPr>
  </w:style>
  <w:style w:type="paragraph" w:customStyle="1" w:styleId="Bodytext30">
    <w:name w:val="Body text|3"/>
    <w:basedOn w:val="Normalny"/>
    <w:link w:val="Bodytext3"/>
    <w:pPr>
      <w:shd w:val="clear" w:color="auto" w:fill="FFFFFF"/>
      <w:spacing w:line="234" w:lineRule="exact"/>
    </w:pPr>
    <w:rPr>
      <w:rFonts w:ascii="Arial" w:eastAsia="Arial" w:hAnsi="Arial" w:cs="Arial"/>
      <w:b/>
      <w:bCs/>
      <w:sz w:val="21"/>
      <w:szCs w:val="21"/>
    </w:rPr>
  </w:style>
  <w:style w:type="paragraph" w:customStyle="1" w:styleId="Bodytext40">
    <w:name w:val="Body text|4"/>
    <w:basedOn w:val="Normalny"/>
    <w:link w:val="Bodytext4"/>
    <w:pPr>
      <w:shd w:val="clear" w:color="auto" w:fill="FFFFFF"/>
      <w:spacing w:after="600" w:line="168" w:lineRule="exact"/>
    </w:pPr>
    <w:rPr>
      <w:rFonts w:ascii="Arial" w:eastAsia="Arial" w:hAnsi="Arial" w:cs="Arial"/>
      <w:b/>
      <w:bCs/>
      <w:sz w:val="16"/>
      <w:szCs w:val="16"/>
    </w:rPr>
  </w:style>
  <w:style w:type="paragraph" w:customStyle="1" w:styleId="Bodytext20">
    <w:name w:val="Body text|2"/>
    <w:basedOn w:val="Normalny"/>
    <w:link w:val="Bodytext2"/>
    <w:qFormat/>
    <w:pPr>
      <w:shd w:val="clear" w:color="auto" w:fill="FFFFFF"/>
      <w:spacing w:before="600" w:after="320" w:line="212" w:lineRule="exact"/>
      <w:ind w:hanging="460"/>
      <w:jc w:val="right"/>
    </w:pPr>
    <w:rPr>
      <w:rFonts w:ascii="Arial" w:eastAsia="Arial" w:hAnsi="Arial" w:cs="Arial"/>
      <w:sz w:val="19"/>
      <w:szCs w:val="19"/>
    </w:rPr>
  </w:style>
  <w:style w:type="paragraph" w:customStyle="1" w:styleId="Picturecaption1">
    <w:name w:val="Picture caption|1"/>
    <w:basedOn w:val="Normalny"/>
    <w:link w:val="Picturecaption1Exact"/>
    <w:qFormat/>
    <w:pPr>
      <w:shd w:val="clear" w:color="auto" w:fill="FFFFFF"/>
      <w:spacing w:line="190" w:lineRule="exact"/>
    </w:pPr>
    <w:rPr>
      <w:rFonts w:ascii="Arial" w:eastAsia="Arial" w:hAnsi="Arial" w:cs="Arial"/>
      <w:b/>
      <w:bCs/>
      <w:sz w:val="15"/>
      <w:szCs w:val="15"/>
    </w:rPr>
  </w:style>
  <w:style w:type="paragraph" w:customStyle="1" w:styleId="Picturecaption2">
    <w:name w:val="Picture caption|2"/>
    <w:basedOn w:val="Normalny"/>
    <w:link w:val="Picturecaption2Exact"/>
    <w:pPr>
      <w:shd w:val="clear" w:color="auto" w:fill="FFFFFF"/>
      <w:spacing w:line="190" w:lineRule="exact"/>
    </w:pPr>
    <w:rPr>
      <w:rFonts w:ascii="Arial" w:eastAsia="Arial" w:hAnsi="Arial" w:cs="Arial"/>
      <w:sz w:val="17"/>
      <w:szCs w:val="17"/>
    </w:rPr>
  </w:style>
  <w:style w:type="paragraph" w:customStyle="1" w:styleId="Headerorfooter10">
    <w:name w:val="Header or footer|1"/>
    <w:basedOn w:val="Normalny"/>
    <w:link w:val="Headerorfooter1"/>
    <w:qFormat/>
    <w:pPr>
      <w:shd w:val="clear" w:color="auto" w:fill="FFFFFF"/>
      <w:spacing w:line="212" w:lineRule="exact"/>
    </w:pPr>
    <w:rPr>
      <w:rFonts w:ascii="Arial" w:eastAsia="Arial" w:hAnsi="Arial" w:cs="Arial"/>
      <w:sz w:val="19"/>
      <w:szCs w:val="19"/>
      <w:lang w:val="ru-RU" w:eastAsia="ru-RU" w:bidi="ru-RU"/>
    </w:rPr>
  </w:style>
  <w:style w:type="paragraph" w:customStyle="1" w:styleId="Bodytext5">
    <w:name w:val="Body text|5"/>
    <w:basedOn w:val="Normalny"/>
    <w:link w:val="Bodytext5Exact"/>
    <w:pPr>
      <w:shd w:val="clear" w:color="auto" w:fill="FFFFFF"/>
      <w:spacing w:line="0" w:lineRule="atLeast"/>
    </w:pPr>
    <w:rPr>
      <w:sz w:val="20"/>
      <w:szCs w:val="20"/>
    </w:rPr>
  </w:style>
  <w:style w:type="paragraph" w:styleId="Nagwek">
    <w:name w:val="header"/>
    <w:basedOn w:val="Normalny"/>
    <w:link w:val="NagwekZnak"/>
    <w:uiPriority w:val="99"/>
    <w:unhideWhenUsed/>
    <w:rsid w:val="001F087D"/>
    <w:pPr>
      <w:tabs>
        <w:tab w:val="center" w:pos="4536"/>
        <w:tab w:val="right" w:pos="9072"/>
      </w:tabs>
    </w:pPr>
  </w:style>
  <w:style w:type="character" w:customStyle="1" w:styleId="NagwekZnak">
    <w:name w:val="Nagłówek Znak"/>
    <w:basedOn w:val="Domylnaczcionkaakapitu"/>
    <w:link w:val="Nagwek"/>
    <w:uiPriority w:val="99"/>
    <w:rsid w:val="001F087D"/>
    <w:rPr>
      <w:color w:val="000000"/>
    </w:rPr>
  </w:style>
  <w:style w:type="paragraph" w:styleId="Stopka">
    <w:name w:val="footer"/>
    <w:basedOn w:val="Normalny"/>
    <w:link w:val="StopkaZnak"/>
    <w:uiPriority w:val="99"/>
    <w:unhideWhenUsed/>
    <w:rsid w:val="001F087D"/>
    <w:pPr>
      <w:tabs>
        <w:tab w:val="center" w:pos="4536"/>
        <w:tab w:val="right" w:pos="9072"/>
      </w:tabs>
    </w:pPr>
  </w:style>
  <w:style w:type="character" w:customStyle="1" w:styleId="StopkaZnak">
    <w:name w:val="Stopka Znak"/>
    <w:basedOn w:val="Domylnaczcionkaakapitu"/>
    <w:link w:val="Stopka"/>
    <w:uiPriority w:val="99"/>
    <w:rsid w:val="001F087D"/>
    <w:rPr>
      <w:color w:val="000000"/>
    </w:rPr>
  </w:style>
  <w:style w:type="character" w:customStyle="1" w:styleId="Nagwek1Znak">
    <w:name w:val="Nagłówek 1 Znak"/>
    <w:basedOn w:val="Domylnaczcionkaakapitu"/>
    <w:link w:val="Nagwek1"/>
    <w:uiPriority w:val="9"/>
    <w:rsid w:val="001542B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10</Pages>
  <Words>3222</Words>
  <Characters>19336</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Wystąpienie pokontrolne</vt:lpstr>
    </vt:vector>
  </TitlesOfParts>
  <Company>Urzad Miasta</Company>
  <LinksUpToDate>false</LinksUpToDate>
  <CharactersWithSpaces>22513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Wystąpienie pokontrolne</dc:title>
  <cp:lastModifiedBy>Kowalczyk Monika (KW)</cp:lastModifiedBy>
  <cp:revision>21</cp:revision>
  <dcterms:created xsi:type="dcterms:W3CDTF">2023-12-20T07:49:00Z</dcterms:created>
  <dcterms:modified xsi:type="dcterms:W3CDTF">2024-08-19T11:06:00Z</dcterms:modified>
</cp:coreProperties>
</file>