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42FA" w14:textId="1EB0A098" w:rsidR="00E56158" w:rsidRPr="00A07AAA" w:rsidRDefault="00A07AAA" w:rsidP="00F90A70">
      <w:pPr>
        <w:pStyle w:val="Bodytext20"/>
        <w:shd w:val="clear" w:color="auto" w:fill="auto"/>
        <w:spacing w:before="120" w:after="240" w:line="300" w:lineRule="auto"/>
        <w:ind w:left="508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Warszawa</w:t>
      </w:r>
      <w:r w:rsidR="007F6C8E">
        <w:rPr>
          <w:rFonts w:asciiTheme="minorHAnsi" w:hAnsiTheme="minorHAnsi" w:cstheme="minorHAnsi"/>
          <w:sz w:val="22"/>
          <w:szCs w:val="22"/>
        </w:rPr>
        <w:t xml:space="preserve"> 26 </w:t>
      </w:r>
      <w:r w:rsidR="00476ED6">
        <w:rPr>
          <w:rFonts w:asciiTheme="minorHAnsi" w:hAnsiTheme="minorHAnsi" w:cstheme="minorHAnsi"/>
          <w:sz w:val="22"/>
          <w:szCs w:val="22"/>
        </w:rPr>
        <w:t>października 2023 r.</w:t>
      </w:r>
    </w:p>
    <w:p w14:paraId="3D0042FB" w14:textId="77777777" w:rsidR="00E56158" w:rsidRPr="005602FE" w:rsidRDefault="002E056B" w:rsidP="00F90A7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5602FE">
        <w:rPr>
          <w:rFonts w:asciiTheme="minorHAnsi" w:hAnsiTheme="minorHAnsi" w:cstheme="minorHAnsi"/>
          <w:b/>
          <w:bCs/>
          <w:sz w:val="22"/>
          <w:szCs w:val="22"/>
        </w:rPr>
        <w:t>KW-WP.1712.72.2023JMA</w:t>
      </w:r>
    </w:p>
    <w:p w14:paraId="3D0042FC" w14:textId="77777777" w:rsidR="00E56158" w:rsidRPr="005602FE" w:rsidRDefault="002E056B" w:rsidP="002F33B4">
      <w:pPr>
        <w:pStyle w:val="Bodytext20"/>
        <w:shd w:val="clear" w:color="auto" w:fill="auto"/>
        <w:spacing w:before="240" w:after="680" w:line="300" w:lineRule="auto"/>
        <w:ind w:left="5642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602FE">
        <w:rPr>
          <w:rFonts w:asciiTheme="minorHAnsi" w:hAnsiTheme="minorHAnsi" w:cstheme="minorHAnsi"/>
          <w:b/>
          <w:bCs/>
          <w:sz w:val="22"/>
          <w:szCs w:val="22"/>
        </w:rPr>
        <w:t>Pani</w:t>
      </w:r>
    </w:p>
    <w:p w14:paraId="3D0042FD" w14:textId="77777777" w:rsidR="00E56158" w:rsidRPr="005602FE" w:rsidRDefault="002E056B" w:rsidP="002F33B4">
      <w:pPr>
        <w:pStyle w:val="Bodytext20"/>
        <w:shd w:val="clear" w:color="auto" w:fill="auto"/>
        <w:spacing w:before="240" w:after="680" w:line="300" w:lineRule="auto"/>
        <w:ind w:left="5642" w:right="520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602FE">
        <w:rPr>
          <w:rFonts w:asciiTheme="minorHAnsi" w:hAnsiTheme="minorHAnsi" w:cstheme="minorHAnsi"/>
          <w:b/>
          <w:bCs/>
          <w:sz w:val="22"/>
          <w:szCs w:val="22"/>
        </w:rPr>
        <w:t>Katarzyna Strzegowska Dyrektor</w:t>
      </w:r>
    </w:p>
    <w:p w14:paraId="5F78338D" w14:textId="77777777" w:rsidR="00705600" w:rsidRPr="005602FE" w:rsidRDefault="002E056B" w:rsidP="002F33B4">
      <w:pPr>
        <w:pStyle w:val="Bodytext20"/>
        <w:shd w:val="clear" w:color="auto" w:fill="auto"/>
        <w:spacing w:before="240" w:after="680" w:line="300" w:lineRule="auto"/>
        <w:ind w:left="5642" w:right="301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602FE">
        <w:rPr>
          <w:rFonts w:asciiTheme="minorHAnsi" w:hAnsiTheme="minorHAnsi" w:cstheme="minorHAnsi"/>
          <w:b/>
          <w:bCs/>
          <w:sz w:val="22"/>
          <w:szCs w:val="22"/>
        </w:rPr>
        <w:t>Zarządu Transportu Miejskiego ul. Grochowska 31G/320</w:t>
      </w:r>
    </w:p>
    <w:p w14:paraId="3D0042FE" w14:textId="7D87D80C" w:rsidR="00E56158" w:rsidRPr="005602FE" w:rsidRDefault="002E056B" w:rsidP="002F33B4">
      <w:pPr>
        <w:pStyle w:val="Bodytext20"/>
        <w:shd w:val="clear" w:color="auto" w:fill="auto"/>
        <w:spacing w:before="240" w:after="680" w:line="300" w:lineRule="auto"/>
        <w:ind w:left="5642" w:right="520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602FE">
        <w:rPr>
          <w:rFonts w:asciiTheme="minorHAnsi" w:hAnsiTheme="minorHAnsi" w:cstheme="minorHAnsi"/>
          <w:b/>
          <w:bCs/>
          <w:sz w:val="22"/>
          <w:szCs w:val="22"/>
        </w:rPr>
        <w:t>03-839 Warszawa</w:t>
      </w:r>
    </w:p>
    <w:p w14:paraId="3D0042FF" w14:textId="77777777" w:rsidR="00E56158" w:rsidRPr="005602FE" w:rsidRDefault="002E056B" w:rsidP="005602FE">
      <w:pPr>
        <w:pStyle w:val="Nagwek1"/>
        <w:ind w:left="3402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602F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Wystąpienie pokontrolne</w:t>
      </w:r>
    </w:p>
    <w:p w14:paraId="3D004300" w14:textId="790D99CB" w:rsidR="00E56158" w:rsidRDefault="002E056B" w:rsidP="00F90A70">
      <w:pPr>
        <w:pStyle w:val="Bodytext20"/>
        <w:shd w:val="clear" w:color="auto" w:fill="auto"/>
        <w:spacing w:before="120" w:after="240" w:line="300" w:lineRule="auto"/>
        <w:ind w:firstLine="0"/>
      </w:pPr>
      <w:r w:rsidRPr="00A07AAA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miasta stołecznego Warszawy, stanowiącego załącznik do zarządzenia Nr </w:t>
      </w:r>
      <w:r w:rsidRPr="00A07AA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312/200/ </w:t>
      </w:r>
      <w:r w:rsidRPr="00A07AAA">
        <w:rPr>
          <w:rFonts w:asciiTheme="minorHAnsi" w:hAnsiTheme="minorHAnsi" w:cstheme="minorHAnsi"/>
          <w:sz w:val="22"/>
          <w:szCs w:val="22"/>
        </w:rPr>
        <w:t>Prezydenta miasta stołecznego Warszawy z dnia 4 kwietnia 2007 r. w sprawie nadania regulaminu organizacyjnego Urzędu miasta stołecznego Warszawy (z późn. zm.), w związku kontrolą przeprowadzoną w trybie uproszczonym</w:t>
      </w:r>
      <w:r w:rsidRPr="00A07AAA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A07AAA">
        <w:rPr>
          <w:rFonts w:asciiTheme="minorHAnsi" w:hAnsiTheme="minorHAnsi" w:cstheme="minorHAnsi"/>
          <w:sz w:val="22"/>
          <w:szCs w:val="22"/>
        </w:rPr>
        <w:t xml:space="preserve"> przez Biuro Kontroli Urzędu m.st. Warszawy w Zarządzie Transportu Miejskiego w okresie od 30 sierpnia 2023 r. do 15 września 2023 r., w zakresie wykorzystania limitów na usługi hotelarskie w ramach podróży służbowych, której wyniki zostały przedstawione w sprawozdaniu z kontroli stosownie do § 47 ust. 3 Zarządzenia Nr </w:t>
      </w:r>
      <w:r w:rsidRPr="00A07AA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A07AAA">
        <w:rPr>
          <w:rFonts w:asciiTheme="minorHAnsi" w:hAnsiTheme="minorHAnsi" w:cstheme="minorHAnsi"/>
          <w:sz w:val="22"/>
          <w:szCs w:val="22"/>
        </w:rPr>
        <w:t>Prezydenta miasta stołecznego Warszawy z dnia 12.12.2019 r. w sprawie zas3d i trybu postępowania kontrolnego (zwanego dalej: Zarządzeniem), przekazuję Pani niniejsze wystąpienie pokontrolne.</w:t>
      </w:r>
    </w:p>
    <w:p w14:paraId="3D004301" w14:textId="77777777" w:rsidR="00E56158" w:rsidRPr="008109A2" w:rsidRDefault="002E056B" w:rsidP="00F90A7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</w:rPr>
        <w:t>Przeprowadzona kontrola w Zarządzie Transportu Miejskiego (dalej: ZTM) obejmowała wykorzystanie limitów na usługi hotelarskie w ramach podróży służbowych Dyrektora i pracowników ZTM w okresie od 1 stycznia 2022 r. do 30 sierpnia 2023 r.</w:t>
      </w:r>
    </w:p>
    <w:p w14:paraId="3D004302" w14:textId="77777777" w:rsidR="00E56158" w:rsidRPr="008109A2" w:rsidRDefault="002E056B" w:rsidP="00F90A7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</w:rPr>
        <w:t>W obszarze kontrolowanym sformułowano następujące uwagi i oceny:</w:t>
      </w:r>
    </w:p>
    <w:p w14:paraId="3D004303" w14:textId="77777777" w:rsidR="00E56158" w:rsidRPr="008109A2" w:rsidRDefault="002E056B" w:rsidP="00F90A7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</w:rPr>
        <w:t>Zasady planowania, realizacji oraz rozliczania kosztów podróży służbowych krajowych i zagranicznych w ZTM zostały uregulowane we wprowadzonych w 2014 r. procedurach, tj. Procedurze postępowania przy realizacji służbowych wyjazdów krajowych</w:t>
      </w: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8109A2">
        <w:rPr>
          <w:rFonts w:asciiTheme="minorHAnsi" w:hAnsiTheme="minorHAnsi" w:cstheme="minorHAnsi"/>
          <w:sz w:val="22"/>
          <w:szCs w:val="22"/>
        </w:rPr>
        <w:t xml:space="preserve"> oraz Procedurze postępowania przy realizacji służbowych wyjazdów zagranicznych</w:t>
      </w: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8109A2">
        <w:rPr>
          <w:rFonts w:asciiTheme="minorHAnsi" w:hAnsiTheme="minorHAnsi" w:cstheme="minorHAnsi"/>
          <w:sz w:val="22"/>
          <w:szCs w:val="22"/>
        </w:rPr>
        <w:t>.</w:t>
      </w:r>
    </w:p>
    <w:p w14:paraId="3D004304" w14:textId="77777777" w:rsidR="00E56158" w:rsidRPr="008109A2" w:rsidRDefault="002E056B" w:rsidP="00F90A7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</w:rPr>
        <w:lastRenderedPageBreak/>
        <w:t>Ww. Procedury, w tym wprowadzony nimi wzór Wniosku wyjazdu służbowego, nie zostały dostosowane do nowej struktury organizacyjnej ustalonej w Regulaminie organizacyjnym z dnia 8 lutego 2021 r.</w:t>
      </w: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8109A2">
        <w:rPr>
          <w:rFonts w:asciiTheme="minorHAnsi" w:hAnsiTheme="minorHAnsi" w:cstheme="minorHAnsi"/>
          <w:sz w:val="22"/>
          <w:szCs w:val="22"/>
        </w:rPr>
        <w:t>, tj. wskazane w przedmiotowych Procedurach działy, odpowiedzialne za poszczególne zadania, nie występowały w ww. Regulaminie organizacyjnym. Powyższe uniemożliwiało jednoznaczne ustalenie, która komórka organizacyjna ZTM odpowiadała za poszczególne działania w ramach planowania, realizacji oraz rozliczania kosztów podroży służbowych.</w:t>
      </w:r>
    </w:p>
    <w:p w14:paraId="3D004305" w14:textId="77777777" w:rsidR="00E56158" w:rsidRPr="008109A2" w:rsidRDefault="002E056B" w:rsidP="00F90A7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</w:rPr>
        <w:t xml:space="preserve">Jednocześnie, w Procedurach postępowania </w:t>
      </w:r>
      <w:r w:rsidRPr="008109A2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8109A2">
        <w:rPr>
          <w:rFonts w:asciiTheme="minorHAnsi" w:hAnsiTheme="minorHAnsi" w:cstheme="minorHAnsi"/>
          <w:sz w:val="22"/>
          <w:szCs w:val="22"/>
        </w:rPr>
        <w:t>realizacji służbowych wyjazdów krajowych i zagranicznych, nie uwzględniono zapisów odnoszących się do ustalonych limitów na usługi hotelarskie. Odwołanie się-w tym zakresie-do Rozporządzenia Ministra Pracy i Polityki Społecznej z dnia 29 stycznia 2013 r. w sprawie należności przysługujących pracownikowi zatrudnionemu w państwowej lub samorządowej jednostce sfery budżetowej z tytułu podróży służbowej</w:t>
      </w: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8109A2">
        <w:rPr>
          <w:rFonts w:asciiTheme="minorHAnsi" w:hAnsiTheme="minorHAnsi" w:cstheme="minorHAnsi"/>
          <w:sz w:val="22"/>
          <w:szCs w:val="22"/>
        </w:rPr>
        <w:t xml:space="preserve"> (dalej: Rozporządzenia w sprawie należności) znajdowało się w innych regulacjach wewnętrznych ZTM tj. w Instrukcji służbowej obiegu i kontroli wewnętrznej dokumentów księgowych ZTM</w:t>
      </w: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8109A2">
        <w:rPr>
          <w:rFonts w:asciiTheme="minorHAnsi" w:hAnsiTheme="minorHAnsi" w:cstheme="minorHAnsi"/>
          <w:sz w:val="22"/>
          <w:szCs w:val="22"/>
        </w:rPr>
        <w:t>.</w:t>
      </w:r>
    </w:p>
    <w:p w14:paraId="3D004306" w14:textId="77777777" w:rsidR="00E56158" w:rsidRPr="008109A2" w:rsidRDefault="002E056B" w:rsidP="00F90A7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</w:rPr>
        <w:t>Należy przy tym zaznaczyć, iż zgodnie ze standardem A 3 systemu kontroli zarządczej</w:t>
      </w: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8109A2">
        <w:rPr>
          <w:rFonts w:asciiTheme="minorHAnsi" w:hAnsiTheme="minorHAnsi" w:cstheme="minorHAnsi"/>
          <w:sz w:val="22"/>
          <w:szCs w:val="22"/>
        </w:rPr>
        <w:t xml:space="preserve"> zakres zadań, uprawnień i odpowiedzialności jednostek, poszczególnych komórek organizacyjnych jednostki oraz zakres podległości pracowników powinien być określony w formie pisemnej w sposób przejrzysty i spójny.</w:t>
      </w:r>
    </w:p>
    <w:p w14:paraId="3D004307" w14:textId="77777777" w:rsidR="00E56158" w:rsidRPr="008109A2" w:rsidRDefault="002E056B" w:rsidP="00F90A7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</w:rPr>
        <w:t>W okresie od 01.01.2022 r. do 31.12.2022 r. liczba krajowych podróży służbowych pracowników ZTM, w których korzystano z usług hotelarskich, wyniosła 42, a zagranicznych -17. Natomiast, w okresie od 01.01.2023 r. do 30.08.2023 r., liczba krajowych podróży służbowych, w których korzystano z usług hotelarskich, wyniosła 19, a zagranicznych -11.</w:t>
      </w:r>
    </w:p>
    <w:p w14:paraId="3D004308" w14:textId="6069103C" w:rsidR="00E56158" w:rsidRPr="008109A2" w:rsidRDefault="002E056B" w:rsidP="00F90A7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</w:rPr>
        <w:t>W okresie od 01.01.2022 r. do 30.08.2023 r. p. Katarzyna Strzegowska Dyrektor ZTM (dalej: Dyrektor ZTM lub Dyrektor) uczestniczyła łącznie w 6 podróżach służbowych, w któ</w:t>
      </w:r>
      <w:r w:rsidR="00476ED6">
        <w:rPr>
          <w:rFonts w:asciiTheme="minorHAnsi" w:hAnsiTheme="minorHAnsi" w:cstheme="minorHAnsi"/>
          <w:sz w:val="22"/>
          <w:szCs w:val="22"/>
        </w:rPr>
        <w:t>r</w:t>
      </w:r>
      <w:r w:rsidRPr="008109A2">
        <w:rPr>
          <w:rFonts w:asciiTheme="minorHAnsi" w:hAnsiTheme="minorHAnsi" w:cstheme="minorHAnsi"/>
          <w:sz w:val="22"/>
          <w:szCs w:val="22"/>
        </w:rPr>
        <w:t xml:space="preserve">ych korzystała z usług hotelarskich, w tym w 3 podróżach krajowych i w 3 podróżach zagranicznych. Wydatki ZTM, w ww. okresie, na usługi hotelarskie w ramach przedmiotowych podróży służbowych krajowych </w:t>
      </w:r>
      <w:r w:rsidRPr="008109A2">
        <w:rPr>
          <w:rFonts w:asciiTheme="minorHAnsi" w:hAnsiTheme="minorHAnsi" w:cstheme="minorHAnsi"/>
          <w:sz w:val="22"/>
          <w:szCs w:val="22"/>
        </w:rPr>
        <w:lastRenderedPageBreak/>
        <w:t>Dyrektora ZTM wyniosły 2 692,20 zł</w:t>
      </w:r>
      <w:r w:rsidR="004C176F"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8109A2">
        <w:rPr>
          <w:rFonts w:asciiTheme="minorHAnsi" w:hAnsiTheme="minorHAnsi" w:cstheme="minorHAnsi"/>
          <w:sz w:val="22"/>
          <w:szCs w:val="22"/>
        </w:rPr>
        <w:t>, a w ramach podróży zagranicznych -1849,50 zł.</w:t>
      </w:r>
    </w:p>
    <w:p w14:paraId="3D004309" w14:textId="77777777" w:rsidR="00E56158" w:rsidRPr="008109A2" w:rsidRDefault="002E056B" w:rsidP="00F90A7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</w:rPr>
        <w:t>Kontrolą w zakresie przestrzegania limitów na usługi hotelarskie objęto dokumentację dotyczącą 21 podróży służbowych pracowników ZTM, w tym:</w:t>
      </w:r>
    </w:p>
    <w:p w14:paraId="3D00430A" w14:textId="77777777" w:rsidR="00E56158" w:rsidRPr="008109A2" w:rsidRDefault="002E056B" w:rsidP="00F90A70">
      <w:pPr>
        <w:pStyle w:val="Bodytext20"/>
        <w:shd w:val="clear" w:color="auto" w:fill="auto"/>
        <w:tabs>
          <w:tab w:val="left" w:pos="781"/>
        </w:tabs>
        <w:spacing w:before="120" w:after="240" w:line="300" w:lineRule="auto"/>
        <w:ind w:left="440"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</w:rPr>
        <w:t>-</w:t>
      </w:r>
      <w:r w:rsidRPr="008109A2">
        <w:rPr>
          <w:rFonts w:asciiTheme="minorHAnsi" w:hAnsiTheme="minorHAnsi" w:cstheme="minorHAnsi"/>
          <w:sz w:val="22"/>
          <w:szCs w:val="22"/>
        </w:rPr>
        <w:tab/>
        <w:t>14 wyjazdów służbowych krajowych: 3 wyjazdy Dyrektora oraz 11 wyjazdów pozostałych</w:t>
      </w:r>
    </w:p>
    <w:p w14:paraId="3D00430B" w14:textId="77777777" w:rsidR="00E56158" w:rsidRPr="008109A2" w:rsidRDefault="002E056B" w:rsidP="00F90A70">
      <w:pPr>
        <w:pStyle w:val="Bodytext20"/>
        <w:shd w:val="clear" w:color="auto" w:fill="auto"/>
        <w:spacing w:before="120" w:after="240" w:line="300" w:lineRule="auto"/>
        <w:ind w:left="800"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</w:rPr>
        <w:t>pracowników ZTM;</w:t>
      </w:r>
    </w:p>
    <w:p w14:paraId="3D00430C" w14:textId="77777777" w:rsidR="00E56158" w:rsidRPr="008109A2" w:rsidRDefault="002E056B" w:rsidP="00F90A70">
      <w:pPr>
        <w:pStyle w:val="Bodytext20"/>
        <w:shd w:val="clear" w:color="auto" w:fill="auto"/>
        <w:spacing w:before="120" w:after="240" w:line="300" w:lineRule="auto"/>
        <w:ind w:left="800"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</w:rPr>
        <w:t>7 wyjazdów służbowych zagranicznych: 3 wyjazdy Dyrektora oraz 4 wyjazdy pozostałych pracowników ZTM.</w:t>
      </w:r>
    </w:p>
    <w:p w14:paraId="3D00430D" w14:textId="49ECE683" w:rsidR="00E56158" w:rsidRPr="008109A2" w:rsidRDefault="002E056B" w:rsidP="00F90A7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</w:rPr>
        <w:t>W przypadku 2</w:t>
      </w: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109A2">
        <w:rPr>
          <w:rFonts w:asciiTheme="minorHAnsi" w:hAnsiTheme="minorHAnsi" w:cstheme="minorHAnsi"/>
          <w:sz w:val="22"/>
          <w:szCs w:val="22"/>
        </w:rPr>
        <w:t>podróży służbowych {?. wyjazdy Dyrektora) koszty noclegu zostały pokryte przez inne podmioty niż ZTM.</w:t>
      </w:r>
    </w:p>
    <w:p w14:paraId="3D00430E" w14:textId="77777777" w:rsidR="00E56158" w:rsidRPr="008109A2" w:rsidRDefault="002E056B" w:rsidP="00F90A7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</w:rPr>
        <w:t>W przypadku 14</w:t>
      </w: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  <w:r w:rsidRPr="008109A2">
        <w:rPr>
          <w:rFonts w:asciiTheme="minorHAnsi" w:hAnsiTheme="minorHAnsi" w:cstheme="minorHAnsi"/>
          <w:sz w:val="22"/>
          <w:szCs w:val="22"/>
        </w:rPr>
        <w:t xml:space="preserve"> podróży służbowych pracowników ZTM (w tym 3 Dyrektora) nie przekroczono kwot limitów na usługi hotelarskie, określonych w Rozporządzeniu w sprawie należności. Jednocześnie, w objętych kontrolą przypadkach, w sytuacji wspólnych podróży służbowych Dyrektora i innego pracownika/innych pracowników ZTM, usługa hotelarska każdorazowo obejmowała ten sam hotel dla wszystkich uczestników, a wysokość opłaty za dobę hotelową była taka sama bądź bardzo zbliżona dla każdego z nich.</w:t>
      </w:r>
    </w:p>
    <w:p w14:paraId="3D00430F" w14:textId="77777777" w:rsidR="00E56158" w:rsidRPr="008109A2" w:rsidRDefault="002E056B" w:rsidP="00F90A7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</w:rPr>
        <w:t>W przypadku 5 podróży służbowych niemożliwe było jednoznaczne zweryfikowanie, czy nie przekroczono limitu za jedną dobę hotelową za poszczególnych pracowników, gdyż:</w:t>
      </w:r>
    </w:p>
    <w:p w14:paraId="3D004310" w14:textId="77777777" w:rsidR="00E56158" w:rsidRPr="008109A2" w:rsidRDefault="002E056B" w:rsidP="00F90A70">
      <w:pPr>
        <w:pStyle w:val="Bodytext20"/>
        <w:numPr>
          <w:ilvl w:val="0"/>
          <w:numId w:val="5"/>
        </w:numPr>
        <w:shd w:val="clear" w:color="auto" w:fill="auto"/>
        <w:tabs>
          <w:tab w:val="left" w:pos="730"/>
        </w:tabs>
        <w:spacing w:before="120" w:after="240" w:line="300" w:lineRule="auto"/>
        <w:ind w:left="74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</w:rPr>
        <w:t>w 4</w:t>
      </w: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  <w:r w:rsidRPr="008109A2">
        <w:rPr>
          <w:rFonts w:asciiTheme="minorHAnsi" w:hAnsiTheme="minorHAnsi" w:cstheme="minorHAnsi"/>
          <w:sz w:val="22"/>
          <w:szCs w:val="22"/>
        </w:rPr>
        <w:t xml:space="preserve"> przypadkach (w tym 1 wyjazd Dyrektora) ustalenie wysokości poniesionej opłaty za </w:t>
      </w:r>
      <w:r w:rsidRPr="008109A2">
        <w:rPr>
          <w:rFonts w:asciiTheme="minorHAnsi" w:hAnsiTheme="minorHAnsi" w:cstheme="minorHAnsi"/>
          <w:sz w:val="22"/>
          <w:szCs w:val="22"/>
        </w:rPr>
        <w:lastRenderedPageBreak/>
        <w:t>usługi hotelarskie za poszczególnych pracowników nie było możliwe z uwagi na formę organizacji wydarzenia. W ww. przypadkach warunkiem uczestnictwa w wydarzeniu było uiszczenie łącznej opłaty, zawierającej m.in. nocleg, a lektury za udział w wydarzeniu obejmowały kompleksową opłatę bez wyszczególnienia jej składowych;</w:t>
      </w:r>
    </w:p>
    <w:p w14:paraId="3D004311" w14:textId="008634DE" w:rsidR="00E56158" w:rsidRPr="008109A2" w:rsidRDefault="002E056B" w:rsidP="00F90A70">
      <w:pPr>
        <w:pStyle w:val="Bodytext20"/>
        <w:numPr>
          <w:ilvl w:val="0"/>
          <w:numId w:val="5"/>
        </w:numPr>
        <w:shd w:val="clear" w:color="auto" w:fill="auto"/>
        <w:tabs>
          <w:tab w:val="left" w:pos="730"/>
        </w:tabs>
        <w:spacing w:before="120" w:after="240" w:line="300" w:lineRule="auto"/>
        <w:ind w:left="74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</w:rPr>
        <w:t>w</w:t>
      </w:r>
      <w:r w:rsidR="00FB67D6">
        <w:rPr>
          <w:rFonts w:asciiTheme="minorHAnsi" w:hAnsiTheme="minorHAnsi" w:cstheme="minorHAnsi"/>
          <w:sz w:val="22"/>
          <w:szCs w:val="22"/>
        </w:rPr>
        <w:t xml:space="preserve"> 1</w:t>
      </w: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8109A2">
        <w:rPr>
          <w:rFonts w:asciiTheme="minorHAnsi" w:hAnsiTheme="minorHAnsi" w:cstheme="minorHAnsi"/>
          <w:sz w:val="22"/>
          <w:szCs w:val="22"/>
        </w:rPr>
        <w:t xml:space="preserve"> przypadku zgromadzona dokumentacja pozwalała na ustalenie jedynie łącznego kosztu usługi hotelarskiej dla 4 pracowników ZTM. Bez informacji </w:t>
      </w:r>
      <w:r w:rsidRPr="008109A2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8109A2">
        <w:rPr>
          <w:rFonts w:asciiTheme="minorHAnsi" w:hAnsiTheme="minorHAnsi" w:cstheme="minorHAnsi"/>
          <w:sz w:val="22"/>
          <w:szCs w:val="22"/>
        </w:rPr>
        <w:t>ilości i rodzaju zarezerwowanych pokoi oraz ceny za dobę hotelową, nie było możliwości weryfikacji poniesionego kosztu noclegu w odniesieniu do poszczególnych pracowników. Co prawda Dyrektor wyjaśniła m.in., iż wewnętrzne akty 2TM nie wymagały załączania szczegółów rezerwacji, niemniej w § 8 ust. 1 Rozporządzenia w sprawie należności określone zostały limity dla pojedynczego pracownika, a więc zgromadzona dokumentacja powinna umożliwić dokonanie ustaleń w tym zakresie.</w:t>
      </w:r>
    </w:p>
    <w:p w14:paraId="3D004312" w14:textId="77777777" w:rsidR="00E56158" w:rsidRPr="008109A2" w:rsidRDefault="002E056B" w:rsidP="00F90A7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</w:rPr>
        <w:t>W przypadku 5</w:t>
      </w: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erence w:id="13"/>
      </w:r>
      <w:r w:rsidRPr="008109A2">
        <w:rPr>
          <w:rFonts w:asciiTheme="minorHAnsi" w:hAnsiTheme="minorHAnsi" w:cstheme="minorHAnsi"/>
          <w:sz w:val="22"/>
          <w:szCs w:val="22"/>
        </w:rPr>
        <w:t xml:space="preserve"> podróży służbowych zagranicznych nie udokumentowano sprawdzenia, czy nie przekroczono limitu na usługę hotelową, określonego w Rozporządzeniu w sprawie należności w walucie obcej</w:t>
      </w: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erence w:id="14"/>
      </w:r>
      <w:r w:rsidRPr="008109A2">
        <w:rPr>
          <w:rFonts w:asciiTheme="minorHAnsi" w:hAnsiTheme="minorHAnsi" w:cstheme="minorHAnsi"/>
          <w:sz w:val="22"/>
          <w:szCs w:val="22"/>
        </w:rPr>
        <w:t>. W ww. przypadkach dokumentacja zawierała jedynie dane dotyczące kosztu noclegu w polskiej walucie.</w:t>
      </w:r>
    </w:p>
    <w:p w14:paraId="3D004313" w14:textId="77777777" w:rsidR="00E56158" w:rsidRPr="008109A2" w:rsidRDefault="002E056B" w:rsidP="00F90A7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</w:rPr>
        <w:t>Skala oraz charakter powyższych ustaleń uzasadniają sformułowanie pozytywnej z zastrzeżeniami oceny działalności jednostki w zakresie objętym kontrolą. Wykazane uchybienia wskazują, w szczególności, na konieczność weryfikacji obowiązujących w ZTM regulacji wewnętrznych i wprowadzenie koniecznych zmian.</w:t>
      </w:r>
    </w:p>
    <w:p w14:paraId="3D004314" w14:textId="22DDC890" w:rsidR="00E56158" w:rsidRPr="006F265A" w:rsidRDefault="002E056B" w:rsidP="00F90A7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</w:rPr>
        <w:t>Co prawda kontrola nie wykazała przypadków przekroczenia limitów na usługi hotelarskie, jednakże należy wskazać, że w przypadku procedur regulujących dany proces winny one obejmować całość zagadnienia, w szczególności jego istotne elementy. Powyższe potwierdza standard C10 systemu</w:t>
      </w:r>
      <w:r w:rsidR="00476ED6">
        <w:rPr>
          <w:rFonts w:asciiTheme="minorHAnsi" w:hAnsiTheme="minorHAnsi" w:cstheme="minorHAnsi"/>
          <w:sz w:val="22"/>
          <w:szCs w:val="22"/>
        </w:rPr>
        <w:t xml:space="preserve"> </w:t>
      </w:r>
      <w:r w:rsidRPr="006F265A">
        <w:rPr>
          <w:rFonts w:asciiTheme="minorHAnsi" w:hAnsiTheme="minorHAnsi" w:cstheme="minorHAnsi"/>
          <w:sz w:val="22"/>
          <w:szCs w:val="22"/>
        </w:rPr>
        <w:t xml:space="preserve">kontroli zarządczej, stanowiący m.in. że procedury wewnętrzne instrukcje, wytyczne, dokumenty określające zakres obowiązków, uprawnień i odpowiedzialności pracowników i inne dokumenty </w:t>
      </w:r>
      <w:r w:rsidRPr="006F265A">
        <w:rPr>
          <w:rFonts w:asciiTheme="minorHAnsi" w:hAnsiTheme="minorHAnsi" w:cstheme="minorHAnsi"/>
          <w:sz w:val="22"/>
          <w:szCs w:val="22"/>
        </w:rPr>
        <w:lastRenderedPageBreak/>
        <w:t>wewnętrzne stanowią dokumentację systemu kontroli zarządczej. Zgodnie z przedmiotowym standardem dokumentacja powinna być spójna i dostępna dla wszystkich osób, dla których jest niezbędna.</w:t>
      </w:r>
    </w:p>
    <w:p w14:paraId="3D004315" w14:textId="77777777" w:rsidR="00E56158" w:rsidRPr="006F265A" w:rsidRDefault="002E056B" w:rsidP="00F90A7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F265A">
        <w:rPr>
          <w:rFonts w:asciiTheme="minorHAnsi" w:hAnsiTheme="minorHAnsi" w:cstheme="minorHAnsi"/>
          <w:sz w:val="22"/>
          <w:szCs w:val="22"/>
        </w:rPr>
        <w:t xml:space="preserve">Biorąc powyższe pod uwagę, zasadnym wydaje się więc wprowadzenie w procedurach </w:t>
      </w:r>
      <w:r w:rsidRPr="006F265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6F265A">
        <w:rPr>
          <w:rFonts w:asciiTheme="minorHAnsi" w:hAnsiTheme="minorHAnsi" w:cstheme="minorHAnsi"/>
          <w:sz w:val="22"/>
          <w:szCs w:val="22"/>
        </w:rPr>
        <w:t>wyjazdów służbowych m.in. zapisów w zakresie obowiązujących limitów usług hotelarskich oraz sposobu dokumentowania sprawdzenia przestrzegania ww. limitów.</w:t>
      </w:r>
    </w:p>
    <w:p w14:paraId="3D004316" w14:textId="77777777" w:rsidR="00E56158" w:rsidRPr="006F265A" w:rsidRDefault="002E056B" w:rsidP="00F90A7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F265A">
        <w:rPr>
          <w:rFonts w:asciiTheme="minorHAnsi" w:hAnsiTheme="minorHAnsi" w:cstheme="minorHAnsi"/>
          <w:sz w:val="22"/>
          <w:szCs w:val="22"/>
        </w:rPr>
        <w:t>W kontrolowanym okresie Dyrektorem ZTM była Pani Katarzyna Strzegowska.</w:t>
      </w:r>
    </w:p>
    <w:p w14:paraId="3D004317" w14:textId="77777777" w:rsidR="00E56158" w:rsidRPr="006F265A" w:rsidRDefault="002E056B" w:rsidP="00F90A7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F265A">
        <w:rPr>
          <w:rFonts w:asciiTheme="minorHAnsi" w:hAnsiTheme="minorHAnsi" w:cstheme="minorHAnsi"/>
          <w:sz w:val="22"/>
          <w:szCs w:val="22"/>
        </w:rPr>
        <w:t>Przedstawiając powyższe ustalenia i oceny zalecam:</w:t>
      </w:r>
    </w:p>
    <w:p w14:paraId="3D004318" w14:textId="77777777" w:rsidR="00E56158" w:rsidRPr="006F265A" w:rsidRDefault="002E056B" w:rsidP="00F90A70">
      <w:pPr>
        <w:pStyle w:val="Bodytext20"/>
        <w:numPr>
          <w:ilvl w:val="0"/>
          <w:numId w:val="6"/>
        </w:numPr>
        <w:shd w:val="clear" w:color="auto" w:fill="auto"/>
        <w:tabs>
          <w:tab w:val="left" w:pos="799"/>
        </w:tabs>
        <w:spacing w:before="120" w:after="240" w:line="300" w:lineRule="auto"/>
        <w:ind w:left="780" w:right="1300" w:hanging="320"/>
        <w:rPr>
          <w:rFonts w:asciiTheme="minorHAnsi" w:hAnsiTheme="minorHAnsi" w:cstheme="minorHAnsi"/>
          <w:sz w:val="22"/>
          <w:szCs w:val="22"/>
        </w:rPr>
      </w:pPr>
      <w:r w:rsidRPr="006F265A">
        <w:rPr>
          <w:rFonts w:asciiTheme="minorHAnsi" w:hAnsiTheme="minorHAnsi" w:cstheme="minorHAnsi"/>
          <w:sz w:val="22"/>
          <w:szCs w:val="22"/>
        </w:rPr>
        <w:t xml:space="preserve">Dostosowanie procedur </w:t>
      </w:r>
      <w:r w:rsidRPr="006F265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6F265A">
        <w:rPr>
          <w:rFonts w:asciiTheme="minorHAnsi" w:hAnsiTheme="minorHAnsi" w:cstheme="minorHAnsi"/>
          <w:sz w:val="22"/>
          <w:szCs w:val="22"/>
        </w:rPr>
        <w:t>wyjazdów służbowych do obowiązującej struktury organizacyjnej stosownie do standardu A 3 systemu kontroli zarządczej.</w:t>
      </w:r>
    </w:p>
    <w:p w14:paraId="3D004319" w14:textId="77777777" w:rsidR="00E56158" w:rsidRPr="006F265A" w:rsidRDefault="002E056B" w:rsidP="00F90A70">
      <w:pPr>
        <w:pStyle w:val="Bodytext20"/>
        <w:numPr>
          <w:ilvl w:val="0"/>
          <w:numId w:val="6"/>
        </w:numPr>
        <w:shd w:val="clear" w:color="auto" w:fill="auto"/>
        <w:tabs>
          <w:tab w:val="left" w:pos="799"/>
        </w:tabs>
        <w:spacing w:before="120" w:after="240" w:line="300" w:lineRule="auto"/>
        <w:ind w:left="780" w:right="420" w:hanging="320"/>
        <w:rPr>
          <w:rFonts w:asciiTheme="minorHAnsi" w:hAnsiTheme="minorHAnsi" w:cstheme="minorHAnsi"/>
          <w:sz w:val="22"/>
          <w:szCs w:val="22"/>
        </w:rPr>
      </w:pPr>
      <w:r w:rsidRPr="006F265A">
        <w:rPr>
          <w:rFonts w:asciiTheme="minorHAnsi" w:hAnsiTheme="minorHAnsi" w:cstheme="minorHAnsi"/>
          <w:sz w:val="22"/>
          <w:szCs w:val="22"/>
        </w:rPr>
        <w:t>Dokumentowanie kosztów usługi hotelarskiej w sposób umożliwiający jednoznaczną weryfikację poniesionego kosztu noclegu w odniesieniu do poszczególnych pracowników.</w:t>
      </w:r>
    </w:p>
    <w:p w14:paraId="3D00431A" w14:textId="77777777" w:rsidR="00E56158" w:rsidRPr="006F265A" w:rsidRDefault="002E056B" w:rsidP="00F90A70">
      <w:pPr>
        <w:pStyle w:val="Bodytext20"/>
        <w:numPr>
          <w:ilvl w:val="0"/>
          <w:numId w:val="6"/>
        </w:numPr>
        <w:shd w:val="clear" w:color="auto" w:fill="auto"/>
        <w:tabs>
          <w:tab w:val="left" w:pos="799"/>
        </w:tabs>
        <w:spacing w:before="120" w:after="240" w:line="300" w:lineRule="auto"/>
        <w:ind w:left="780" w:hanging="320"/>
        <w:rPr>
          <w:rFonts w:asciiTheme="minorHAnsi" w:hAnsiTheme="minorHAnsi" w:cstheme="minorHAnsi"/>
          <w:sz w:val="22"/>
          <w:szCs w:val="22"/>
        </w:rPr>
      </w:pPr>
      <w:r w:rsidRPr="006F265A">
        <w:rPr>
          <w:rFonts w:asciiTheme="minorHAnsi" w:hAnsiTheme="minorHAnsi" w:cstheme="minorHAnsi"/>
          <w:sz w:val="22"/>
          <w:szCs w:val="22"/>
        </w:rPr>
        <w:t xml:space="preserve">Rozważenie uwzględnienia w procedurach </w:t>
      </w:r>
      <w:r w:rsidRPr="006F265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6F265A">
        <w:rPr>
          <w:rFonts w:asciiTheme="minorHAnsi" w:hAnsiTheme="minorHAnsi" w:cstheme="minorHAnsi"/>
          <w:sz w:val="22"/>
          <w:szCs w:val="22"/>
        </w:rPr>
        <w:t>wyjazdów służbowych zapisów w zakresie obowiązujących limitów usług hotelarskich oraz sposobu dokumentowania sprawdzenia przestrzegania ww. limitów.</w:t>
      </w:r>
    </w:p>
    <w:p w14:paraId="3D00431B" w14:textId="0B1E869C" w:rsidR="00E56158" w:rsidRDefault="002E056B" w:rsidP="00F90A7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F265A">
        <w:rPr>
          <w:rFonts w:asciiTheme="minorHAnsi" w:hAnsiTheme="minorHAnsi" w:cstheme="minorHAnsi"/>
          <w:sz w:val="22"/>
          <w:szCs w:val="22"/>
        </w:rPr>
        <w:t>Na podstawie § 22 ust. 10 Regulaminu organizacyjnego oraz § 41 ust. 1 Zarządzenia oczekuję od Pani w terminie nie dłuższym niż 30 dni od dnia doręczenia niniejszego Wystąpienia pokontrolnego, informacji o sposobie realizacji zaleceń/wniosków pokontrolnych i wykorzystaniu uwag zawartych w wystąpieniu pokontrolnym lub przyczynach braku realizacji zaleceń/wniosków pokontrolnych lub niewykorzystaniu uwag bądź o innym sposobie usunięcia stwierdzonych nieprawidłowości lub uchybień. Na podstawie § 41 ust. 1 Zarządzenia zobowiązuję Panią do przekazania kopii ww. informacji Panu Robertowi Bańskiemu Dyrektorowi Biura Infrastruktury Urzędu m.st. Warszawy.</w:t>
      </w:r>
    </w:p>
    <w:p w14:paraId="1356592D" w14:textId="614AA82A" w:rsidR="001D0903" w:rsidRPr="006F265A" w:rsidRDefault="001D0903" w:rsidP="006672C9">
      <w:pPr>
        <w:pStyle w:val="Bodytext20"/>
        <w:shd w:val="clear" w:color="auto" w:fill="auto"/>
        <w:spacing w:before="120" w:after="240" w:line="300" w:lineRule="auto"/>
        <w:ind w:left="4678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PREZYDENT MIASTA STOŁECZNEGO WARSZAWY</w:t>
      </w:r>
      <w:r w:rsidR="006672C9">
        <w:rPr>
          <w:rFonts w:asciiTheme="minorHAnsi" w:hAnsiTheme="minorHAnsi" w:cstheme="minorHAnsi"/>
          <w:sz w:val="22"/>
          <w:szCs w:val="22"/>
        </w:rPr>
        <w:t xml:space="preserve"> /-/ Rafał Trzaskowski</w:t>
      </w:r>
    </w:p>
    <w:p w14:paraId="3D00431D" w14:textId="78FCD51F" w:rsidR="00E56158" w:rsidRPr="009F0F13" w:rsidRDefault="002E056B" w:rsidP="00F90A7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9F0F13">
        <w:rPr>
          <w:rFonts w:asciiTheme="minorHAnsi" w:hAnsiTheme="minorHAnsi" w:cstheme="minorHAnsi"/>
          <w:sz w:val="22"/>
          <w:szCs w:val="22"/>
        </w:rPr>
        <w:t>Do wiadomości:</w:t>
      </w:r>
    </w:p>
    <w:p w14:paraId="3D00431E" w14:textId="6CC3DDC0" w:rsidR="00E56158" w:rsidRPr="00606466" w:rsidRDefault="002E056B" w:rsidP="00F90A7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06466">
        <w:rPr>
          <w:rFonts w:asciiTheme="minorHAnsi" w:hAnsiTheme="minorHAnsi" w:cstheme="minorHAnsi"/>
          <w:sz w:val="22"/>
          <w:szCs w:val="22"/>
        </w:rPr>
        <w:t>1. Pan Robert Bański - Dyrektor Biura Infrastruktury Urzędu m.st. Warszawy.</w:t>
      </w:r>
    </w:p>
    <w:sectPr w:rsidR="00E56158" w:rsidRPr="00606466" w:rsidSect="00A85781">
      <w:footerReference w:type="default" r:id="rId7"/>
      <w:headerReference w:type="first" r:id="rId8"/>
      <w:footerReference w:type="first" r:id="rId9"/>
      <w:type w:val="continuous"/>
      <w:pgSz w:w="11900" w:h="16840"/>
      <w:pgMar w:top="1565" w:right="1439" w:bottom="1743" w:left="151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3DE7" w14:textId="77777777" w:rsidR="00E21222" w:rsidRDefault="00E21222">
      <w:r>
        <w:separator/>
      </w:r>
    </w:p>
  </w:endnote>
  <w:endnote w:type="continuationSeparator" w:id="0">
    <w:p w14:paraId="6422847F" w14:textId="77777777" w:rsidR="00E21222" w:rsidRDefault="00E2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371534"/>
      <w:docPartObj>
        <w:docPartGallery w:val="Page Numbers (Bottom of Page)"/>
        <w:docPartUnique/>
      </w:docPartObj>
    </w:sdtPr>
    <w:sdtEndPr/>
    <w:sdtContent>
      <w:sdt>
        <w:sdtPr>
          <w:id w:val="1136059775"/>
          <w:docPartObj>
            <w:docPartGallery w:val="Page Numbers (Top of Page)"/>
            <w:docPartUnique/>
          </w:docPartObj>
        </w:sdtPr>
        <w:sdtEndPr/>
        <w:sdtContent>
          <w:p w14:paraId="5B53CA53" w14:textId="220C7BDF" w:rsidR="00640EF4" w:rsidRDefault="00640EF4">
            <w:pPr>
              <w:pStyle w:val="Stopka"/>
              <w:jc w:val="right"/>
            </w:pPr>
            <w:r w:rsidRPr="00640EF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640EF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40EF4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640EF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40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40EF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40EF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640EF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40EF4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640EF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40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40EF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24D2F09" w14:textId="77777777" w:rsidR="00470CB1" w:rsidRDefault="00470C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7002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28F19D" w14:textId="4C104641" w:rsidR="00640EF4" w:rsidRDefault="00640EF4">
            <w:pPr>
              <w:pStyle w:val="Stopka"/>
              <w:jc w:val="right"/>
            </w:pPr>
            <w:r w:rsidRPr="00640EF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640EF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40EF4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640EF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40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40EF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40EF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640EF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40EF4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640EF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40EF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40EF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4E6305D" w14:textId="77777777" w:rsidR="00470CB1" w:rsidRDefault="00470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59C26" w14:textId="77777777" w:rsidR="00E21222" w:rsidRDefault="00E21222">
      <w:r>
        <w:separator/>
      </w:r>
    </w:p>
  </w:footnote>
  <w:footnote w:type="continuationSeparator" w:id="0">
    <w:p w14:paraId="604419CF" w14:textId="77777777" w:rsidR="00E21222" w:rsidRDefault="00E21222">
      <w:r>
        <w:continuationSeparator/>
      </w:r>
    </w:p>
  </w:footnote>
  <w:footnote w:id="1">
    <w:p w14:paraId="3D00432F" w14:textId="477A3415" w:rsidR="00E56158" w:rsidRPr="00A07AAA" w:rsidRDefault="002E056B" w:rsidP="00D61D91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640" w:firstLine="0"/>
        <w:rPr>
          <w:rFonts w:asciiTheme="minorHAnsi" w:hAnsiTheme="minorHAnsi" w:cstheme="minorHAnsi"/>
          <w:sz w:val="22"/>
          <w:szCs w:val="22"/>
        </w:rPr>
      </w:pPr>
      <w:r w:rsidRPr="00A07AA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A07AAA">
        <w:rPr>
          <w:rFonts w:asciiTheme="minorHAnsi" w:hAnsiTheme="minorHAnsi" w:cstheme="minorHAnsi"/>
          <w:sz w:val="22"/>
          <w:szCs w:val="22"/>
        </w:rPr>
        <w:t xml:space="preserve">Zgodnie z § 47 ust. 1 zarządzenia nr </w:t>
      </w:r>
      <w:r w:rsidRPr="00A07AA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A07AAA">
        <w:rPr>
          <w:rFonts w:asciiTheme="minorHAnsi" w:hAnsiTheme="minorHAnsi" w:cstheme="minorHAnsi"/>
          <w:sz w:val="22"/>
          <w:szCs w:val="22"/>
        </w:rPr>
        <w:t>Prezydenta m.st. Warszawy z dnia 12 grudnia 2019 r. w sprawie zasad i trybu postępowania kontrolnego.</w:t>
      </w:r>
    </w:p>
  </w:footnote>
  <w:footnote w:id="2">
    <w:p w14:paraId="3D004331" w14:textId="099B673D" w:rsidR="00E56158" w:rsidRPr="008109A2" w:rsidRDefault="002E056B" w:rsidP="00D61D91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109A2">
        <w:rPr>
          <w:rFonts w:asciiTheme="minorHAnsi" w:hAnsiTheme="minorHAnsi" w:cstheme="minorHAnsi"/>
          <w:sz w:val="22"/>
          <w:szCs w:val="22"/>
        </w:rPr>
        <w:tab/>
        <w:t xml:space="preserve">Polecenie służbowe Nr </w:t>
      </w:r>
      <w:r w:rsidRPr="008109A2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36/2014 </w:t>
      </w:r>
      <w:r w:rsidRPr="008109A2">
        <w:rPr>
          <w:rFonts w:asciiTheme="minorHAnsi" w:hAnsiTheme="minorHAnsi" w:cstheme="minorHAnsi"/>
          <w:sz w:val="22"/>
          <w:szCs w:val="22"/>
        </w:rPr>
        <w:t>Dyrektora Zarządu Transportu Miejskiego z dnia 24 października</w:t>
      </w:r>
      <w:r w:rsidR="00F66CA1">
        <w:rPr>
          <w:rFonts w:asciiTheme="minorHAnsi" w:hAnsiTheme="minorHAnsi" w:cstheme="minorHAnsi"/>
          <w:sz w:val="22"/>
          <w:szCs w:val="22"/>
        </w:rPr>
        <w:t xml:space="preserve"> 2014 </w:t>
      </w:r>
      <w:r w:rsidRPr="008109A2">
        <w:rPr>
          <w:rFonts w:asciiTheme="minorHAnsi" w:hAnsiTheme="minorHAnsi" w:cstheme="minorHAnsi"/>
          <w:sz w:val="22"/>
          <w:szCs w:val="22"/>
        </w:rPr>
        <w:t>r. w sprawie wprowadzenia Procedury postępowania przy realizacji służbowych wyjazdów krajowych.</w:t>
      </w:r>
    </w:p>
  </w:footnote>
  <w:footnote w:id="3">
    <w:p w14:paraId="3D004332" w14:textId="7CB6677E" w:rsidR="00E56158" w:rsidRPr="008109A2" w:rsidRDefault="002E056B" w:rsidP="00D61D91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109A2">
        <w:rPr>
          <w:rFonts w:asciiTheme="minorHAnsi" w:hAnsiTheme="minorHAnsi" w:cstheme="minorHAnsi"/>
          <w:sz w:val="22"/>
          <w:szCs w:val="22"/>
        </w:rPr>
        <w:t xml:space="preserve">Polecenie służbowe Nr </w:t>
      </w:r>
      <w:r w:rsidRPr="008109A2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7/2014 </w:t>
      </w:r>
      <w:r w:rsidRPr="008109A2">
        <w:rPr>
          <w:rFonts w:asciiTheme="minorHAnsi" w:hAnsiTheme="minorHAnsi" w:cstheme="minorHAnsi"/>
          <w:sz w:val="22"/>
          <w:szCs w:val="22"/>
        </w:rPr>
        <w:t>Dyrektora Zarządu Transportu Miejskiego z dnia 24 lutego 2014 r. w sprawie wprowadzenia Procedury postępowania przy realizacji służbowych wyjazdów zagranicznych.</w:t>
      </w:r>
    </w:p>
  </w:footnote>
  <w:footnote w:id="4">
    <w:p w14:paraId="3D004333" w14:textId="6C92D469" w:rsidR="00E56158" w:rsidRPr="008109A2" w:rsidRDefault="002E056B" w:rsidP="00D61D91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1240"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109A2">
        <w:rPr>
          <w:rFonts w:asciiTheme="minorHAnsi" w:hAnsiTheme="minorHAnsi" w:cstheme="minorHAnsi"/>
          <w:sz w:val="22"/>
          <w:szCs w:val="22"/>
        </w:rPr>
        <w:t xml:space="preserve">Zarządzeniem Nr </w:t>
      </w:r>
      <w:r w:rsidRPr="008109A2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8/2021 </w:t>
      </w:r>
      <w:r w:rsidRPr="008109A2">
        <w:rPr>
          <w:rFonts w:asciiTheme="minorHAnsi" w:hAnsiTheme="minorHAnsi" w:cstheme="minorHAnsi"/>
          <w:sz w:val="22"/>
          <w:szCs w:val="22"/>
        </w:rPr>
        <w:t>Dyrektora ZTM z dnia 8 lutego 2021 r. w sprawie Regulaminu organizacyjnego Zarządu Transportu Miejskiego.</w:t>
      </w:r>
    </w:p>
  </w:footnote>
  <w:footnote w:id="5">
    <w:p w14:paraId="3D004334" w14:textId="77777777" w:rsidR="00E56158" w:rsidRPr="008109A2" w:rsidRDefault="002E056B" w:rsidP="00D61D91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109A2">
        <w:rPr>
          <w:rFonts w:asciiTheme="minorHAnsi" w:hAnsiTheme="minorHAnsi" w:cstheme="minorHAnsi"/>
          <w:sz w:val="22"/>
          <w:szCs w:val="22"/>
        </w:rPr>
        <w:tab/>
        <w:t>Dz.U. z 2013 r., poz. 167 ze zm.</w:t>
      </w:r>
    </w:p>
  </w:footnote>
  <w:footnote w:id="6">
    <w:p w14:paraId="3D004336" w14:textId="01B37AE5" w:rsidR="00E56158" w:rsidRPr="008109A2" w:rsidRDefault="002E056B" w:rsidP="00D61D91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109A2">
        <w:rPr>
          <w:rFonts w:asciiTheme="minorHAnsi" w:hAnsiTheme="minorHAnsi" w:cstheme="minorHAnsi"/>
          <w:sz w:val="22"/>
          <w:szCs w:val="22"/>
        </w:rPr>
        <w:t xml:space="preserve">Instrukcja służbowa obiegu i kontroli wewnętrznej dokumentów księgowych w Zarządzie Transportu Miejskiego stanowiąca załącznik do zarządzenia nr </w:t>
      </w:r>
      <w:r w:rsidRPr="008109A2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12/2015 </w:t>
      </w:r>
      <w:r w:rsidRPr="008109A2">
        <w:rPr>
          <w:rFonts w:asciiTheme="minorHAnsi" w:hAnsiTheme="minorHAnsi" w:cstheme="minorHAnsi"/>
          <w:sz w:val="22"/>
          <w:szCs w:val="22"/>
        </w:rPr>
        <w:t>Dyrektora ZTM z dnia 11 czerwca</w:t>
      </w:r>
      <w:r w:rsidR="00EA0AB1">
        <w:rPr>
          <w:rFonts w:asciiTheme="minorHAnsi" w:hAnsiTheme="minorHAnsi" w:cstheme="minorHAnsi"/>
          <w:sz w:val="22"/>
          <w:szCs w:val="22"/>
        </w:rPr>
        <w:t xml:space="preserve"> 2015 </w:t>
      </w:r>
      <w:r w:rsidRPr="008109A2">
        <w:rPr>
          <w:rFonts w:asciiTheme="minorHAnsi" w:hAnsiTheme="minorHAnsi" w:cstheme="minorHAnsi"/>
          <w:sz w:val="22"/>
          <w:szCs w:val="22"/>
        </w:rPr>
        <w:t>r. w sprawie wprowadzenia Instrukcji służbowej obiegu i kontroli wewnętrznej dokumentów księgowych w Zarządzie Transportu Miejskiego ze zm.</w:t>
      </w:r>
    </w:p>
  </w:footnote>
  <w:footnote w:id="7">
    <w:p w14:paraId="3D004337" w14:textId="77777777" w:rsidR="00E56158" w:rsidRDefault="002E056B" w:rsidP="00D61D91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ind w:firstLine="0"/>
      </w:pP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109A2">
        <w:rPr>
          <w:rFonts w:asciiTheme="minorHAnsi" w:hAnsiTheme="minorHAnsi" w:cstheme="minorHAnsi"/>
          <w:sz w:val="22"/>
          <w:szCs w:val="22"/>
        </w:rPr>
        <w:tab/>
        <w:t>Komunikat nr 23 Ministra Finansów z dnia 16.12.2009 r.</w:t>
      </w:r>
    </w:p>
  </w:footnote>
  <w:footnote w:id="8">
    <w:p w14:paraId="39A0BDAA" w14:textId="77777777" w:rsidR="004C176F" w:rsidRPr="008109A2" w:rsidRDefault="004C176F" w:rsidP="00D61D91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109A2">
        <w:rPr>
          <w:rFonts w:asciiTheme="minorHAnsi" w:hAnsiTheme="minorHAnsi" w:cstheme="minorHAnsi"/>
          <w:sz w:val="22"/>
          <w:szCs w:val="22"/>
        </w:rPr>
        <w:t>w przypadku gdy niemożliwy był do ustalenia koszt samej usługi hotelarskiej uwzględniono łączną opłatę za udział w wydarzeniu (wraz z opłatą za hotel).</w:t>
      </w:r>
    </w:p>
  </w:footnote>
  <w:footnote w:id="9">
    <w:p w14:paraId="3D004338" w14:textId="420EB970" w:rsidR="00E56158" w:rsidRPr="008109A2" w:rsidRDefault="002E056B" w:rsidP="00D61D91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4C176F" w:rsidRPr="008109A2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Dot.: </w:t>
      </w:r>
      <w:r w:rsidR="004C176F" w:rsidRPr="008109A2">
        <w:rPr>
          <w:rFonts w:asciiTheme="minorHAnsi" w:hAnsiTheme="minorHAnsi" w:cstheme="minorHAnsi"/>
          <w:sz w:val="22"/>
          <w:szCs w:val="22"/>
        </w:rPr>
        <w:t>wyjazdu służ</w:t>
      </w:r>
      <w:r w:rsidR="004C176F">
        <w:rPr>
          <w:rFonts w:asciiTheme="minorHAnsi" w:hAnsiTheme="minorHAnsi" w:cstheme="minorHAnsi"/>
          <w:sz w:val="22"/>
          <w:szCs w:val="22"/>
        </w:rPr>
        <w:t>b</w:t>
      </w:r>
      <w:r w:rsidR="004C176F" w:rsidRPr="008109A2">
        <w:rPr>
          <w:rFonts w:asciiTheme="minorHAnsi" w:hAnsiTheme="minorHAnsi" w:cstheme="minorHAnsi"/>
          <w:sz w:val="22"/>
          <w:szCs w:val="22"/>
        </w:rPr>
        <w:t>owego do Niemiec w dniach od 19.09.2022 r. do 21.09.2022 r. (koszty noclegu zostały pokryte przez SKM Sp. z o.o.); wyjazdu służbowego do Czech w dniach od 18.06.2023 r. do 20.06.2023 r. (koszty noclegu zostały pokryte przez Polski Związek Pracodawców Transportu Publicznego).</w:t>
      </w:r>
    </w:p>
  </w:footnote>
  <w:footnote w:id="10">
    <w:p w14:paraId="3D004342" w14:textId="3C9E56B4" w:rsidR="00E56158" w:rsidRPr="009A553C" w:rsidRDefault="002E056B" w:rsidP="00D61D91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109A2">
        <w:rPr>
          <w:rFonts w:asciiTheme="minorHAnsi" w:hAnsiTheme="minorHAnsi" w:cstheme="minorHAnsi"/>
          <w:sz w:val="22"/>
          <w:szCs w:val="22"/>
        </w:rPr>
        <w:tab/>
      </w:r>
      <w:r w:rsidRPr="008109A2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Dot.: </w:t>
      </w:r>
      <w:r w:rsidRPr="008109A2">
        <w:rPr>
          <w:rFonts w:asciiTheme="minorHAnsi" w:hAnsiTheme="minorHAnsi" w:cstheme="minorHAnsi"/>
          <w:sz w:val="22"/>
          <w:szCs w:val="22"/>
        </w:rPr>
        <w:t>wyjazdu służbowego do Kielc w dniach od 24.03.2022 r. do 25.03.2022 r.</w:t>
      </w:r>
      <w:r w:rsidR="00224A6B">
        <w:rPr>
          <w:rFonts w:asciiTheme="minorHAnsi" w:hAnsiTheme="minorHAnsi" w:cstheme="minorHAnsi"/>
          <w:sz w:val="22"/>
          <w:szCs w:val="22"/>
        </w:rPr>
        <w:t xml:space="preserve"> </w:t>
      </w:r>
      <w:r w:rsidR="00A2256C">
        <w:rPr>
          <w:rFonts w:asciiTheme="minorHAnsi" w:hAnsiTheme="minorHAnsi" w:cstheme="minorHAnsi"/>
          <w:sz w:val="22"/>
          <w:szCs w:val="22"/>
        </w:rPr>
        <w:t>(</w:t>
      </w:r>
      <w:r w:rsidR="00224A6B">
        <w:rPr>
          <w:rFonts w:asciiTheme="minorHAnsi" w:hAnsiTheme="minorHAnsi" w:cstheme="minorHAnsi"/>
          <w:sz w:val="22"/>
          <w:szCs w:val="22"/>
        </w:rPr>
        <w:t xml:space="preserve">dane zanonimizowane) </w:t>
      </w:r>
      <w:r w:rsidRPr="008109A2">
        <w:rPr>
          <w:rFonts w:asciiTheme="minorHAnsi" w:hAnsiTheme="minorHAnsi" w:cstheme="minorHAnsi"/>
          <w:sz w:val="22"/>
          <w:szCs w:val="22"/>
        </w:rPr>
        <w:t>wyjazdu służbowego do Lublina w dniach od 25.05.2022 r. do 26.05.2022 r.</w:t>
      </w:r>
      <w:r w:rsidR="00054EDD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8109A2">
        <w:rPr>
          <w:rFonts w:asciiTheme="minorHAnsi" w:hAnsiTheme="minorHAnsi" w:cstheme="minorHAnsi"/>
          <w:sz w:val="22"/>
          <w:szCs w:val="22"/>
        </w:rPr>
        <w:t>wyjazdu służbowego do Gdyni w dniach od 29.06.2022 r. do 30.06.2022 r.</w:t>
      </w:r>
      <w:r w:rsidR="00054EDD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8109A2">
        <w:rPr>
          <w:rFonts w:asciiTheme="minorHAnsi" w:hAnsiTheme="minorHAnsi" w:cstheme="minorHAnsi"/>
          <w:sz w:val="22"/>
          <w:szCs w:val="22"/>
        </w:rPr>
        <w:t>wyjazdu służbowego do Wałbrzycha w dniach od 23.05.2023 r. do 25.05.2023 r.</w:t>
      </w:r>
      <w:r w:rsidR="00793B37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8109A2">
        <w:rPr>
          <w:rFonts w:asciiTheme="minorHAnsi" w:hAnsiTheme="minorHAnsi" w:cstheme="minorHAnsi"/>
          <w:sz w:val="22"/>
          <w:szCs w:val="22"/>
        </w:rPr>
        <w:t>wyjazdu</w:t>
      </w:r>
      <w:r w:rsidR="00793B37">
        <w:rPr>
          <w:rFonts w:asciiTheme="minorHAnsi" w:hAnsiTheme="minorHAnsi" w:cstheme="minorHAnsi"/>
          <w:sz w:val="22"/>
          <w:szCs w:val="22"/>
        </w:rPr>
        <w:t xml:space="preserve"> </w:t>
      </w:r>
      <w:r w:rsidRPr="008109A2">
        <w:rPr>
          <w:rFonts w:asciiTheme="minorHAnsi" w:hAnsiTheme="minorHAnsi" w:cstheme="minorHAnsi"/>
          <w:sz w:val="22"/>
          <w:szCs w:val="22"/>
        </w:rPr>
        <w:t>służbowego do Wrocławia w dniach od 30.05.2023 r. do 31.05.2023 r.</w:t>
      </w:r>
      <w:r w:rsidR="004018B7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8109A2">
        <w:rPr>
          <w:rFonts w:asciiTheme="minorHAnsi" w:hAnsiTheme="minorHAnsi" w:cstheme="minorHAnsi"/>
          <w:sz w:val="22"/>
          <w:szCs w:val="22"/>
        </w:rPr>
        <w:t>wyjazdu</w:t>
      </w:r>
      <w:r w:rsidR="004018B7">
        <w:rPr>
          <w:rFonts w:asciiTheme="minorHAnsi" w:hAnsiTheme="minorHAnsi" w:cstheme="minorHAnsi"/>
          <w:sz w:val="22"/>
          <w:szCs w:val="22"/>
        </w:rPr>
        <w:t xml:space="preserve"> </w:t>
      </w:r>
      <w:r w:rsidRPr="008109A2">
        <w:rPr>
          <w:rFonts w:asciiTheme="minorHAnsi" w:hAnsiTheme="minorHAnsi" w:cstheme="minorHAnsi"/>
          <w:sz w:val="22"/>
          <w:szCs w:val="22"/>
        </w:rPr>
        <w:t>służbowego do Francji w dniach od 27.06.2022 r. do 28.06.2022 r.</w:t>
      </w:r>
      <w:r w:rsidR="001C173B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8109A2">
        <w:rPr>
          <w:rFonts w:asciiTheme="minorHAnsi" w:hAnsiTheme="minorHAnsi" w:cstheme="minorHAnsi"/>
          <w:sz w:val="22"/>
          <w:szCs w:val="22"/>
        </w:rPr>
        <w:t>wyjazdu służbowego do</w:t>
      </w:r>
      <w:r w:rsidR="001C173B">
        <w:rPr>
          <w:rFonts w:asciiTheme="minorHAnsi" w:hAnsiTheme="minorHAnsi" w:cstheme="minorHAnsi"/>
          <w:sz w:val="22"/>
          <w:szCs w:val="22"/>
        </w:rPr>
        <w:t xml:space="preserve"> </w:t>
      </w:r>
      <w:r w:rsidRPr="008109A2">
        <w:rPr>
          <w:rFonts w:asciiTheme="minorHAnsi" w:hAnsiTheme="minorHAnsi" w:cstheme="minorHAnsi"/>
          <w:sz w:val="22"/>
          <w:szCs w:val="22"/>
        </w:rPr>
        <w:t>Wielkiej Brytanii w dniach od 27.06.2022 r. do 29.06.2022 r.</w:t>
      </w:r>
      <w:r w:rsidR="00255F5C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="001C173B">
        <w:rPr>
          <w:rFonts w:asciiTheme="minorHAnsi" w:hAnsiTheme="minorHAnsi" w:cstheme="minorHAnsi"/>
          <w:sz w:val="22"/>
          <w:szCs w:val="22"/>
        </w:rPr>
        <w:t>w</w:t>
      </w:r>
      <w:r w:rsidRPr="008109A2">
        <w:rPr>
          <w:rFonts w:asciiTheme="minorHAnsi" w:hAnsiTheme="minorHAnsi" w:cstheme="minorHAnsi"/>
          <w:sz w:val="22"/>
          <w:szCs w:val="22"/>
        </w:rPr>
        <w:t>yjazdu służbowego do</w:t>
      </w:r>
      <w:r w:rsidR="00255F5C">
        <w:rPr>
          <w:rFonts w:asciiTheme="minorHAnsi" w:hAnsiTheme="minorHAnsi" w:cstheme="minorHAnsi"/>
          <w:sz w:val="22"/>
          <w:szCs w:val="22"/>
        </w:rPr>
        <w:t xml:space="preserve"> </w:t>
      </w:r>
      <w:r w:rsidRPr="008109A2">
        <w:rPr>
          <w:rFonts w:asciiTheme="minorHAnsi" w:hAnsiTheme="minorHAnsi" w:cstheme="minorHAnsi"/>
          <w:sz w:val="22"/>
          <w:szCs w:val="22"/>
        </w:rPr>
        <w:t>Niemiec w dniach od 20.09.2022 r. do 21.09.2022 r.</w:t>
      </w:r>
      <w:r w:rsidR="0070342E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="00255F5C">
        <w:rPr>
          <w:rFonts w:asciiTheme="minorHAnsi" w:hAnsiTheme="minorHAnsi" w:cstheme="minorHAnsi"/>
          <w:sz w:val="22"/>
          <w:szCs w:val="22"/>
        </w:rPr>
        <w:t>wyj</w:t>
      </w:r>
      <w:r w:rsidRPr="008109A2">
        <w:rPr>
          <w:rFonts w:asciiTheme="minorHAnsi" w:hAnsiTheme="minorHAnsi" w:cstheme="minorHAnsi"/>
          <w:sz w:val="22"/>
          <w:szCs w:val="22"/>
        </w:rPr>
        <w:t>azdu służbowego do Austrii</w:t>
      </w:r>
      <w:r w:rsidR="0070342E">
        <w:rPr>
          <w:rFonts w:asciiTheme="minorHAnsi" w:hAnsiTheme="minorHAnsi" w:cstheme="minorHAnsi"/>
          <w:sz w:val="22"/>
          <w:szCs w:val="22"/>
        </w:rPr>
        <w:t xml:space="preserve"> </w:t>
      </w:r>
      <w:r w:rsidRPr="008109A2">
        <w:rPr>
          <w:rFonts w:asciiTheme="minorHAnsi" w:hAnsiTheme="minorHAnsi" w:cstheme="minorHAnsi"/>
          <w:sz w:val="22"/>
          <w:szCs w:val="22"/>
        </w:rPr>
        <w:t>w dniach od 19.10.2022 r. do 21.10.2022 r.</w:t>
      </w:r>
      <w:r w:rsidR="0070342E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8109A2">
        <w:rPr>
          <w:rFonts w:asciiTheme="minorHAnsi" w:hAnsiTheme="minorHAnsi" w:cstheme="minorHAnsi"/>
          <w:sz w:val="22"/>
          <w:szCs w:val="22"/>
        </w:rPr>
        <w:t>wyjazdu służbowego do Hiszpanii w dniach od</w:t>
      </w:r>
      <w:r w:rsidR="009A553C">
        <w:rPr>
          <w:rFonts w:asciiTheme="minorHAnsi" w:hAnsiTheme="minorHAnsi" w:cstheme="minorHAnsi"/>
          <w:sz w:val="22"/>
          <w:szCs w:val="22"/>
        </w:rPr>
        <w:t xml:space="preserve"> </w:t>
      </w:r>
      <w:r w:rsidR="009A553C" w:rsidRPr="008109A2">
        <w:rPr>
          <w:rFonts w:asciiTheme="minorHAnsi" w:hAnsiTheme="minorHAnsi" w:cstheme="minorHAnsi"/>
          <w:sz w:val="22"/>
          <w:szCs w:val="22"/>
        </w:rPr>
        <w:t>05.06.2023 r. do 08.06.2023 r.</w:t>
      </w:r>
    </w:p>
  </w:footnote>
  <w:footnote w:id="11">
    <w:p w14:paraId="3D004345" w14:textId="3CC0A00D" w:rsidR="00E56158" w:rsidRPr="008109A2" w:rsidRDefault="002E056B" w:rsidP="00D61D91">
      <w:pPr>
        <w:pStyle w:val="Footnote10"/>
        <w:shd w:val="clear" w:color="auto" w:fill="auto"/>
        <w:spacing w:before="20" w:after="20" w:line="240" w:lineRule="auto"/>
        <w:ind w:right="1300"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109A2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Dot.: </w:t>
      </w:r>
      <w:r w:rsidRPr="008109A2">
        <w:rPr>
          <w:rFonts w:asciiTheme="minorHAnsi" w:hAnsiTheme="minorHAnsi" w:cstheme="minorHAnsi"/>
          <w:sz w:val="22"/>
          <w:szCs w:val="22"/>
        </w:rPr>
        <w:t>wyjazdu służbowego do Krakowa w dniach od 07.04.2022 r. do 08.04.2022 r.</w:t>
      </w:r>
      <w:r w:rsidR="00A4511A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8109A2">
        <w:rPr>
          <w:rFonts w:asciiTheme="minorHAnsi" w:hAnsiTheme="minorHAnsi" w:cstheme="minorHAnsi"/>
          <w:sz w:val="22"/>
          <w:szCs w:val="22"/>
        </w:rPr>
        <w:t>wyjazdu służbowego do Zakopanego - wg Rozliczenia wyjazdu służbowego - w dniach</w:t>
      </w:r>
      <w:r w:rsidR="00A70B6D">
        <w:rPr>
          <w:rFonts w:asciiTheme="minorHAnsi" w:hAnsiTheme="minorHAnsi" w:cstheme="minorHAnsi"/>
          <w:sz w:val="22"/>
          <w:szCs w:val="22"/>
        </w:rPr>
        <w:t xml:space="preserve"> </w:t>
      </w:r>
      <w:r w:rsidRPr="008109A2">
        <w:rPr>
          <w:rFonts w:asciiTheme="minorHAnsi" w:hAnsiTheme="minorHAnsi" w:cstheme="minorHAnsi"/>
          <w:sz w:val="22"/>
          <w:szCs w:val="22"/>
        </w:rPr>
        <w:t>od 26.10.2022 r. do 27.10.2022 r.</w:t>
      </w:r>
      <w:r w:rsidR="00A70B6D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="000625D0">
        <w:rPr>
          <w:rFonts w:asciiTheme="minorHAnsi" w:hAnsiTheme="minorHAnsi" w:cstheme="minorHAnsi"/>
          <w:sz w:val="22"/>
          <w:szCs w:val="22"/>
          <w:lang w:val="en-US" w:eastAsia="en-US" w:bidi="en-US"/>
        </w:rPr>
        <w:t>wyjazdu</w:t>
      </w:r>
      <w:r w:rsidRPr="008109A2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 </w:t>
      </w:r>
      <w:r w:rsidRPr="008109A2">
        <w:rPr>
          <w:rFonts w:asciiTheme="minorHAnsi" w:hAnsiTheme="minorHAnsi" w:cstheme="minorHAnsi"/>
          <w:sz w:val="22"/>
          <w:szCs w:val="22"/>
        </w:rPr>
        <w:t>służbowego do Książa w dniach od</w:t>
      </w:r>
      <w:r w:rsidR="003E23D6">
        <w:rPr>
          <w:rFonts w:asciiTheme="minorHAnsi" w:hAnsiTheme="minorHAnsi" w:cstheme="minorHAnsi"/>
          <w:sz w:val="22"/>
          <w:szCs w:val="22"/>
        </w:rPr>
        <w:t xml:space="preserve"> 30.11.2022 r</w:t>
      </w:r>
      <w:r w:rsidRPr="008109A2">
        <w:rPr>
          <w:rFonts w:asciiTheme="minorHAnsi" w:hAnsiTheme="minorHAnsi" w:cstheme="minorHAnsi"/>
          <w:sz w:val="22"/>
          <w:szCs w:val="22"/>
        </w:rPr>
        <w:t>. do 02.12.2022 r.</w:t>
      </w:r>
      <w:r w:rsidR="00011324">
        <w:rPr>
          <w:rFonts w:asciiTheme="minorHAnsi" w:hAnsiTheme="minorHAnsi" w:cstheme="minorHAnsi"/>
          <w:sz w:val="22"/>
          <w:szCs w:val="22"/>
        </w:rPr>
        <w:t xml:space="preserve"> (dane zanonimizowane)</w:t>
      </w:r>
    </w:p>
  </w:footnote>
  <w:footnote w:id="12">
    <w:p w14:paraId="3D004346" w14:textId="689AD5A6" w:rsidR="00E56158" w:rsidRPr="008109A2" w:rsidRDefault="002E056B" w:rsidP="00D61D91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109A2">
        <w:rPr>
          <w:rFonts w:asciiTheme="minorHAnsi" w:hAnsiTheme="minorHAnsi" w:cstheme="minorHAnsi"/>
          <w:sz w:val="22"/>
          <w:szCs w:val="22"/>
        </w:rPr>
        <w:tab/>
      </w:r>
      <w:r w:rsidRPr="008109A2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8109A2">
        <w:rPr>
          <w:rFonts w:asciiTheme="minorHAnsi" w:hAnsiTheme="minorHAnsi" w:cstheme="minorHAnsi"/>
          <w:sz w:val="22"/>
          <w:szCs w:val="22"/>
        </w:rPr>
        <w:t>wyjazdu służbowego do Wrocławia w dniach od 28.09.2022 r. do 29.09.2022 r.</w:t>
      </w:r>
      <w:r w:rsidR="00720FBE">
        <w:rPr>
          <w:rFonts w:asciiTheme="minorHAnsi" w:hAnsiTheme="minorHAnsi" w:cstheme="minorHAnsi"/>
          <w:sz w:val="22"/>
          <w:szCs w:val="22"/>
        </w:rPr>
        <w:t xml:space="preserve"> (dane zanonimizowane)</w:t>
      </w:r>
    </w:p>
  </w:footnote>
  <w:footnote w:id="13">
    <w:p w14:paraId="3D004347" w14:textId="77777777" w:rsidR="00E56158" w:rsidRPr="008109A2" w:rsidRDefault="002E056B" w:rsidP="00D61D91">
      <w:pPr>
        <w:pStyle w:val="Footnote10"/>
        <w:shd w:val="clear" w:color="auto" w:fill="auto"/>
        <w:tabs>
          <w:tab w:val="left" w:pos="173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109A2">
        <w:rPr>
          <w:rFonts w:asciiTheme="minorHAnsi" w:hAnsiTheme="minorHAnsi" w:cstheme="minorHAnsi"/>
          <w:sz w:val="22"/>
          <w:szCs w:val="22"/>
        </w:rPr>
        <w:tab/>
        <w:t>tj. we wszystkich, w których ZTM poniósł koszty noclegu dla pracowników.</w:t>
      </w:r>
    </w:p>
  </w:footnote>
  <w:footnote w:id="14">
    <w:p w14:paraId="3D004349" w14:textId="7143A92C" w:rsidR="00E56158" w:rsidRPr="00830395" w:rsidRDefault="002E056B" w:rsidP="00D61D91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660" w:firstLine="0"/>
        <w:rPr>
          <w:rFonts w:asciiTheme="minorHAnsi" w:hAnsiTheme="minorHAnsi" w:cstheme="minorHAnsi"/>
          <w:sz w:val="22"/>
          <w:szCs w:val="22"/>
        </w:rPr>
      </w:pPr>
      <w:r w:rsidRPr="008109A2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109A2">
        <w:rPr>
          <w:rFonts w:asciiTheme="minorHAnsi" w:hAnsiTheme="minorHAnsi" w:cstheme="minorHAnsi"/>
          <w:sz w:val="22"/>
          <w:szCs w:val="22"/>
        </w:rPr>
        <w:t>Wyjazd służbowy do Francji w dniach od 27.06.2022 r. do 28.06.2022 r., wyjazd służbowy do Niemiec w dniach od 20.09.2022 r. do 21.09.2022 r., wyjazd służbowy do Austrii w dniach od</w:t>
      </w:r>
      <w:r w:rsidR="00FB0205">
        <w:rPr>
          <w:rFonts w:asciiTheme="minorHAnsi" w:hAnsiTheme="minorHAnsi" w:cstheme="minorHAnsi"/>
          <w:sz w:val="22"/>
          <w:szCs w:val="22"/>
        </w:rPr>
        <w:t xml:space="preserve"> 19</w:t>
      </w:r>
      <w:r w:rsidR="00830395">
        <w:rPr>
          <w:rFonts w:asciiTheme="minorHAnsi" w:hAnsiTheme="minorHAnsi" w:cstheme="minorHAnsi"/>
          <w:sz w:val="22"/>
          <w:szCs w:val="22"/>
        </w:rPr>
        <w:t xml:space="preserve">.10.2022 r. </w:t>
      </w:r>
      <w:r w:rsidRPr="008109A2">
        <w:rPr>
          <w:rFonts w:asciiTheme="minorHAnsi" w:hAnsiTheme="minorHAnsi" w:cstheme="minorHAnsi"/>
          <w:sz w:val="22"/>
          <w:szCs w:val="22"/>
        </w:rPr>
        <w:t xml:space="preserve">do 21.10.2022 r., wyjazd służbowy do Hiszpanii w dniach od 05.06.2023 r. do 08.06.2023 </w:t>
      </w:r>
      <w:r w:rsidRPr="008109A2">
        <w:rPr>
          <w:rStyle w:val="Footnote110ptItalic"/>
          <w:rFonts w:asciiTheme="minorHAnsi" w:hAnsiTheme="minorHAnsi" w:cstheme="minorHAnsi"/>
          <w:sz w:val="22"/>
          <w:szCs w:val="22"/>
        </w:rPr>
        <w:t>r.~</w:t>
      </w:r>
      <w:r w:rsidRPr="008109A2">
        <w:rPr>
          <w:rFonts w:asciiTheme="minorHAnsi" w:hAnsiTheme="minorHAnsi" w:cstheme="minorHAnsi"/>
          <w:sz w:val="22"/>
          <w:szCs w:val="22"/>
        </w:rPr>
        <w:t xml:space="preserve"> w Załączniku do Rozporządzenia w sprawie należności kwota limitu na nocleg we Francji, Niemczech, Austrii i Hiszpanii została określona w EUR; wyjazd służbowy do Wielkiej Brytanii w dniach od 27.06.2022 r. do 29.06.2022 r. - w Załączniku do Rozporządzenia w sprawie należności kwota limitu na nocleg w Wielkiej Brytanii została określona w GBP.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9D61" w14:textId="75E67DDB" w:rsidR="00470CB1" w:rsidRDefault="00470CB1">
    <w:pPr>
      <w:pStyle w:val="Nagwek"/>
    </w:pPr>
    <w:r>
      <w:rPr>
        <w:noProof/>
      </w:rPr>
      <w:drawing>
        <wp:inline distT="0" distB="0" distL="0" distR="0" wp14:anchorId="26771E4A" wp14:editId="323CC173">
          <wp:extent cx="5681980" cy="1067250"/>
          <wp:effectExtent l="0" t="0" r="0" b="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1980" cy="106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6639"/>
    <w:multiLevelType w:val="hybridMultilevel"/>
    <w:tmpl w:val="9550B4B0"/>
    <w:lvl w:ilvl="0" w:tplc="8534B9F6">
      <w:start w:val="201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24CC4"/>
    <w:multiLevelType w:val="multilevel"/>
    <w:tmpl w:val="710C5060"/>
    <w:lvl w:ilvl="0">
      <w:start w:val="2022"/>
      <w:numFmt w:val="decimal"/>
      <w:lvlText w:val="19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3057BC"/>
    <w:multiLevelType w:val="multilevel"/>
    <w:tmpl w:val="3C3422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CD41EC"/>
    <w:multiLevelType w:val="multilevel"/>
    <w:tmpl w:val="BBF666E6"/>
    <w:lvl w:ilvl="0">
      <w:start w:val="2014"/>
      <w:numFmt w:val="decimal"/>
      <w:lvlText w:val="%1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3C1BB1"/>
    <w:multiLevelType w:val="multilevel"/>
    <w:tmpl w:val="06C61948"/>
    <w:lvl w:ilvl="0">
      <w:start w:val="2022"/>
      <w:numFmt w:val="decimal"/>
      <w:lvlText w:val="30.1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4B3A87"/>
    <w:multiLevelType w:val="multilevel"/>
    <w:tmpl w:val="20EA325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1D6C04"/>
    <w:multiLevelType w:val="multilevel"/>
    <w:tmpl w:val="E4F4FADC"/>
    <w:lvl w:ilvl="0">
      <w:start w:val="2015"/>
      <w:numFmt w:val="decimal"/>
      <w:lvlText w:val="%1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0268886">
    <w:abstractNumId w:val="3"/>
  </w:num>
  <w:num w:numId="2" w16cid:durableId="993413097">
    <w:abstractNumId w:val="6"/>
  </w:num>
  <w:num w:numId="3" w16cid:durableId="573928166">
    <w:abstractNumId w:val="4"/>
  </w:num>
  <w:num w:numId="4" w16cid:durableId="1967814978">
    <w:abstractNumId w:val="1"/>
  </w:num>
  <w:num w:numId="5" w16cid:durableId="166407299">
    <w:abstractNumId w:val="5"/>
  </w:num>
  <w:num w:numId="6" w16cid:durableId="104548458">
    <w:abstractNumId w:val="2"/>
  </w:num>
  <w:num w:numId="7" w16cid:durableId="114111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58"/>
    <w:rsid w:val="00011324"/>
    <w:rsid w:val="00054EDD"/>
    <w:rsid w:val="000625D0"/>
    <w:rsid w:val="001C173B"/>
    <w:rsid w:val="001D0903"/>
    <w:rsid w:val="00224A6B"/>
    <w:rsid w:val="00255F5C"/>
    <w:rsid w:val="002E056B"/>
    <w:rsid w:val="002F33B4"/>
    <w:rsid w:val="003E23D6"/>
    <w:rsid w:val="004018B7"/>
    <w:rsid w:val="00470CB1"/>
    <w:rsid w:val="00476ED6"/>
    <w:rsid w:val="004C176F"/>
    <w:rsid w:val="005602FE"/>
    <w:rsid w:val="00606466"/>
    <w:rsid w:val="00640EF4"/>
    <w:rsid w:val="00651458"/>
    <w:rsid w:val="006672C9"/>
    <w:rsid w:val="006F265A"/>
    <w:rsid w:val="0070342E"/>
    <w:rsid w:val="00705600"/>
    <w:rsid w:val="00720FBE"/>
    <w:rsid w:val="0077360B"/>
    <w:rsid w:val="00793B37"/>
    <w:rsid w:val="007F6C8E"/>
    <w:rsid w:val="008109A2"/>
    <w:rsid w:val="00830395"/>
    <w:rsid w:val="009A553C"/>
    <w:rsid w:val="009F0F13"/>
    <w:rsid w:val="00A07AAA"/>
    <w:rsid w:val="00A2256C"/>
    <w:rsid w:val="00A4511A"/>
    <w:rsid w:val="00A70B6D"/>
    <w:rsid w:val="00A842DC"/>
    <w:rsid w:val="00A85781"/>
    <w:rsid w:val="00B31BBC"/>
    <w:rsid w:val="00D26097"/>
    <w:rsid w:val="00D61D91"/>
    <w:rsid w:val="00DE349E"/>
    <w:rsid w:val="00E21222"/>
    <w:rsid w:val="00E56158"/>
    <w:rsid w:val="00EA0AB1"/>
    <w:rsid w:val="00F66CA1"/>
    <w:rsid w:val="00F90A70"/>
    <w:rsid w:val="00FB0205"/>
    <w:rsid w:val="00FB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042F8"/>
  <w15:docId w15:val="{F2BB0E4D-581C-4F56-B319-3AF60274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02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110ptItalic">
    <w:name w:val="Footnote|1 + 10 pt;Italic"/>
    <w:basedOn w:val="Footnote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5Exact">
    <w:name w:val="Body text|5 Exact"/>
    <w:basedOn w:val="Domylnaczcionkaakapitu"/>
    <w:link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8"/>
      <w:szCs w:val="8"/>
      <w:u w:val="none"/>
      <w:lang w:val="ru-RU" w:eastAsia="ru-RU" w:bidi="ru-RU"/>
    </w:rPr>
  </w:style>
  <w:style w:type="character" w:customStyle="1" w:styleId="Bodytext6Exact">
    <w:name w:val="Body text|6 Exact"/>
    <w:basedOn w:val="Domylnaczcionkaakapitu"/>
    <w:link w:val="Bodytext6"/>
    <w:rPr>
      <w:rFonts w:ascii="Arial" w:eastAsia="Arial" w:hAnsi="Arial" w:cs="Arial"/>
      <w:b/>
      <w:bCs/>
      <w:i/>
      <w:iCs/>
      <w:smallCaps w:val="0"/>
      <w:strike w:val="0"/>
      <w:sz w:val="102"/>
      <w:szCs w:val="102"/>
      <w:u w:val="none"/>
      <w:lang w:val="ru-RU" w:eastAsia="ru-RU" w:bidi="ru-RU"/>
    </w:rPr>
  </w:style>
  <w:style w:type="character" w:customStyle="1" w:styleId="Bodytext2Exact">
    <w:name w:val="Body text|2 Exact"/>
    <w:basedOn w:val="Domylnaczcionkaakapitu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Exact">
    <w:name w:val="Picture caption|2 Exact"/>
    <w:basedOn w:val="Domylnaczcionkaakapitu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3Exact">
    <w:name w:val="Picture caption|3 Exact"/>
    <w:basedOn w:val="Domylnaczcionkaakapitu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7">
    <w:name w:val="Body text|7_"/>
    <w:basedOn w:val="Domylnaczcionkaakapitu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54" w:lineRule="exact"/>
      <w:ind w:hanging="180"/>
    </w:pPr>
    <w:rPr>
      <w:rFonts w:ascii="Arial" w:eastAsia="Arial" w:hAnsi="Arial" w:cs="Arial"/>
      <w:sz w:val="19"/>
      <w:szCs w:val="19"/>
    </w:rPr>
  </w:style>
  <w:style w:type="paragraph" w:customStyle="1" w:styleId="Bodytext5">
    <w:name w:val="Body text|5"/>
    <w:basedOn w:val="Normalny"/>
    <w:link w:val="Bodytext5Exact"/>
    <w:pPr>
      <w:shd w:val="clear" w:color="auto" w:fill="FFFFFF"/>
      <w:spacing w:after="740" w:line="90" w:lineRule="exact"/>
    </w:pPr>
    <w:rPr>
      <w:rFonts w:ascii="Arial" w:eastAsia="Arial" w:hAnsi="Arial" w:cs="Arial"/>
      <w:spacing w:val="30"/>
      <w:sz w:val="8"/>
      <w:szCs w:val="8"/>
      <w:lang w:val="ru-RU" w:eastAsia="ru-RU" w:bidi="ru-RU"/>
    </w:rPr>
  </w:style>
  <w:style w:type="paragraph" w:customStyle="1" w:styleId="Bodytext6">
    <w:name w:val="Body text|6"/>
    <w:basedOn w:val="Normalny"/>
    <w:link w:val="Bodytext6Exact"/>
    <w:pPr>
      <w:shd w:val="clear" w:color="auto" w:fill="FFFFFF"/>
      <w:spacing w:before="740" w:line="1140" w:lineRule="exact"/>
    </w:pPr>
    <w:rPr>
      <w:rFonts w:ascii="Arial" w:eastAsia="Arial" w:hAnsi="Arial" w:cs="Arial"/>
      <w:b/>
      <w:bCs/>
      <w:i/>
      <w:iCs/>
      <w:sz w:val="102"/>
      <w:szCs w:val="102"/>
      <w:lang w:val="ru-RU" w:eastAsia="ru-RU" w:bidi="ru-RU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640" w:after="340" w:line="212" w:lineRule="exac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Picturecaption2">
    <w:name w:val="Picture caption|2"/>
    <w:basedOn w:val="Normalny"/>
    <w:link w:val="Picturecaption2Exact"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Picturecaption3">
    <w:name w:val="Picture caption|3"/>
    <w:basedOn w:val="Normalny"/>
    <w:link w:val="Picturecaption3Exact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after="6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after="64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  <w:lang w:val="ru-RU" w:eastAsia="ru-RU" w:bidi="ru-RU"/>
    </w:rPr>
  </w:style>
  <w:style w:type="paragraph" w:customStyle="1" w:styleId="Bodytext70">
    <w:name w:val="Body text|7"/>
    <w:basedOn w:val="Normalny"/>
    <w:link w:val="Bodytext7"/>
    <w:pPr>
      <w:shd w:val="clear" w:color="auto" w:fill="FFFFFF"/>
      <w:spacing w:before="240" w:after="2880" w:line="156" w:lineRule="exact"/>
      <w:jc w:val="right"/>
    </w:pPr>
    <w:rPr>
      <w:rFonts w:ascii="Arial" w:eastAsia="Arial" w:hAnsi="Arial" w:cs="Arial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606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646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064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466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5602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1287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41</cp:revision>
  <dcterms:created xsi:type="dcterms:W3CDTF">2023-11-20T09:18:00Z</dcterms:created>
  <dcterms:modified xsi:type="dcterms:W3CDTF">2024-08-20T10:15:00Z</dcterms:modified>
</cp:coreProperties>
</file>