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D443" w14:textId="65F81C76" w:rsidR="00AE4B1F" w:rsidRPr="00E66A6E" w:rsidRDefault="009A4E9C" w:rsidP="00E66A6E">
      <w:pPr>
        <w:pStyle w:val="Bodytext20"/>
        <w:shd w:val="clear" w:color="auto" w:fill="auto"/>
        <w:tabs>
          <w:tab w:val="left" w:pos="8478"/>
        </w:tabs>
        <w:spacing w:before="120" w:after="240" w:line="300" w:lineRule="auto"/>
        <w:ind w:left="5440" w:firstLine="0"/>
        <w:jc w:val="left"/>
        <w:rPr>
          <w:rFonts w:asciiTheme="minorHAnsi" w:hAnsiTheme="minorHAnsi" w:cstheme="minorHAnsi"/>
          <w:sz w:val="22"/>
          <w:szCs w:val="22"/>
        </w:rPr>
      </w:pPr>
      <w:r w:rsidRPr="00E66A6E">
        <w:rPr>
          <w:rFonts w:asciiTheme="minorHAnsi" w:hAnsiTheme="minorHAnsi" w:cstheme="minorHAnsi"/>
          <w:sz w:val="22"/>
          <w:szCs w:val="22"/>
        </w:rPr>
        <w:t>Warszawa</w:t>
      </w:r>
      <w:r w:rsidR="00D868EA" w:rsidRPr="00E66A6E">
        <w:rPr>
          <w:rFonts w:asciiTheme="minorHAnsi" w:hAnsiTheme="minorHAnsi" w:cstheme="minorHAnsi"/>
          <w:sz w:val="22"/>
          <w:szCs w:val="22"/>
        </w:rPr>
        <w:t>, 15 stycznia 2024 r.</w:t>
      </w:r>
    </w:p>
    <w:p w14:paraId="59E1D444" w14:textId="77777777" w:rsidR="00AE4B1F" w:rsidRPr="00E66A6E" w:rsidRDefault="009A4E9C" w:rsidP="00E66A6E">
      <w:pPr>
        <w:pStyle w:val="Bodytext20"/>
        <w:shd w:val="clear" w:color="auto" w:fill="auto"/>
        <w:spacing w:before="120" w:after="240" w:line="300" w:lineRule="auto"/>
        <w:ind w:firstLine="0"/>
        <w:jc w:val="left"/>
        <w:rPr>
          <w:rFonts w:asciiTheme="minorHAnsi" w:hAnsiTheme="minorHAnsi" w:cstheme="minorHAnsi"/>
          <w:b/>
          <w:bCs/>
          <w:sz w:val="22"/>
          <w:szCs w:val="22"/>
        </w:rPr>
      </w:pPr>
      <w:r w:rsidRPr="00E66A6E">
        <w:rPr>
          <w:rFonts w:asciiTheme="minorHAnsi" w:hAnsiTheme="minorHAnsi" w:cstheme="minorHAnsi"/>
          <w:b/>
          <w:bCs/>
          <w:sz w:val="22"/>
          <w:szCs w:val="22"/>
        </w:rPr>
        <w:t>KW-WP.1712.50.2023 J MA</w:t>
      </w:r>
    </w:p>
    <w:p w14:paraId="59E1D445" w14:textId="77777777" w:rsidR="00AE4B1F" w:rsidRPr="00E66A6E" w:rsidRDefault="009A4E9C" w:rsidP="00CF2027">
      <w:pPr>
        <w:pStyle w:val="Bodytext20"/>
        <w:shd w:val="clear" w:color="auto" w:fill="auto"/>
        <w:spacing w:before="240" w:after="680" w:line="300" w:lineRule="auto"/>
        <w:ind w:left="5579" w:firstLine="0"/>
        <w:contextualSpacing/>
        <w:jc w:val="left"/>
        <w:rPr>
          <w:rFonts w:asciiTheme="minorHAnsi" w:hAnsiTheme="minorHAnsi" w:cstheme="minorHAnsi"/>
          <w:b/>
          <w:bCs/>
          <w:sz w:val="22"/>
          <w:szCs w:val="22"/>
        </w:rPr>
      </w:pPr>
      <w:r w:rsidRPr="00E66A6E">
        <w:rPr>
          <w:rFonts w:asciiTheme="minorHAnsi" w:hAnsiTheme="minorHAnsi" w:cstheme="minorHAnsi"/>
          <w:b/>
          <w:bCs/>
          <w:sz w:val="22"/>
          <w:szCs w:val="22"/>
        </w:rPr>
        <w:t>Pan</w:t>
      </w:r>
    </w:p>
    <w:p w14:paraId="55E47DB2" w14:textId="77777777" w:rsidR="00D868EA" w:rsidRPr="00E66A6E" w:rsidRDefault="009A4E9C" w:rsidP="00CF2027">
      <w:pPr>
        <w:pStyle w:val="Bodytext20"/>
        <w:shd w:val="clear" w:color="auto" w:fill="auto"/>
        <w:spacing w:before="240" w:after="680" w:line="300" w:lineRule="auto"/>
        <w:ind w:left="5579" w:right="780" w:firstLine="0"/>
        <w:contextualSpacing/>
        <w:jc w:val="left"/>
        <w:rPr>
          <w:rFonts w:asciiTheme="minorHAnsi" w:hAnsiTheme="minorHAnsi" w:cstheme="minorHAnsi"/>
          <w:b/>
          <w:bCs/>
          <w:sz w:val="22"/>
          <w:szCs w:val="22"/>
        </w:rPr>
      </w:pPr>
      <w:r w:rsidRPr="00E66A6E">
        <w:rPr>
          <w:rFonts w:asciiTheme="minorHAnsi" w:hAnsiTheme="minorHAnsi" w:cstheme="minorHAnsi"/>
          <w:b/>
          <w:bCs/>
          <w:sz w:val="22"/>
          <w:szCs w:val="22"/>
        </w:rPr>
        <w:t>Jacek Jeżewski</w:t>
      </w:r>
    </w:p>
    <w:p w14:paraId="59E1D446" w14:textId="3559ECF7" w:rsidR="00AE4B1F" w:rsidRPr="00E66A6E" w:rsidRDefault="009A4E9C" w:rsidP="00CF2027">
      <w:pPr>
        <w:pStyle w:val="Bodytext20"/>
        <w:shd w:val="clear" w:color="auto" w:fill="auto"/>
        <w:spacing w:before="240" w:after="680" w:line="300" w:lineRule="auto"/>
        <w:ind w:left="5579" w:right="780" w:firstLine="0"/>
        <w:contextualSpacing/>
        <w:jc w:val="left"/>
        <w:rPr>
          <w:rFonts w:asciiTheme="minorHAnsi" w:hAnsiTheme="minorHAnsi" w:cstheme="minorHAnsi"/>
          <w:b/>
          <w:bCs/>
          <w:sz w:val="22"/>
          <w:szCs w:val="22"/>
        </w:rPr>
      </w:pPr>
      <w:r w:rsidRPr="00E66A6E">
        <w:rPr>
          <w:rFonts w:asciiTheme="minorHAnsi" w:hAnsiTheme="minorHAnsi" w:cstheme="minorHAnsi"/>
          <w:b/>
          <w:bCs/>
          <w:sz w:val="22"/>
          <w:szCs w:val="22"/>
        </w:rPr>
        <w:t>Burmistrz</w:t>
      </w:r>
    </w:p>
    <w:p w14:paraId="59E1D447" w14:textId="77777777" w:rsidR="00AE4B1F" w:rsidRPr="00E66A6E" w:rsidRDefault="009A4E9C" w:rsidP="00CF2027">
      <w:pPr>
        <w:pStyle w:val="Bodytext20"/>
        <w:shd w:val="clear" w:color="auto" w:fill="auto"/>
        <w:spacing w:before="240" w:after="680" w:line="300" w:lineRule="auto"/>
        <w:ind w:left="5579" w:firstLine="0"/>
        <w:contextualSpacing/>
        <w:jc w:val="left"/>
        <w:rPr>
          <w:rFonts w:asciiTheme="minorHAnsi" w:hAnsiTheme="minorHAnsi" w:cstheme="minorHAnsi"/>
          <w:b/>
          <w:bCs/>
          <w:sz w:val="22"/>
          <w:szCs w:val="22"/>
        </w:rPr>
      </w:pPr>
      <w:r w:rsidRPr="00E66A6E">
        <w:rPr>
          <w:rFonts w:asciiTheme="minorHAnsi" w:hAnsiTheme="minorHAnsi" w:cstheme="minorHAnsi"/>
          <w:b/>
          <w:bCs/>
          <w:sz w:val="22"/>
          <w:szCs w:val="22"/>
        </w:rPr>
        <w:t>Dzielnicy Praga-Północ</w:t>
      </w:r>
    </w:p>
    <w:p w14:paraId="59E1D448" w14:textId="77777777" w:rsidR="00AE4B1F" w:rsidRPr="00E66A6E" w:rsidRDefault="009A4E9C" w:rsidP="00CF2027">
      <w:pPr>
        <w:pStyle w:val="Bodytext20"/>
        <w:shd w:val="clear" w:color="auto" w:fill="auto"/>
        <w:spacing w:before="240" w:after="680" w:line="300" w:lineRule="auto"/>
        <w:ind w:left="5579" w:firstLine="0"/>
        <w:contextualSpacing/>
        <w:jc w:val="left"/>
        <w:rPr>
          <w:rFonts w:asciiTheme="minorHAnsi" w:hAnsiTheme="minorHAnsi" w:cstheme="minorHAnsi"/>
          <w:b/>
          <w:bCs/>
          <w:sz w:val="22"/>
          <w:szCs w:val="22"/>
        </w:rPr>
      </w:pPr>
      <w:r w:rsidRPr="00E66A6E">
        <w:rPr>
          <w:rFonts w:asciiTheme="minorHAnsi" w:hAnsiTheme="minorHAnsi" w:cstheme="minorHAnsi"/>
          <w:b/>
          <w:bCs/>
          <w:sz w:val="22"/>
          <w:szCs w:val="22"/>
        </w:rPr>
        <w:t>m.st. Warszawy</w:t>
      </w:r>
    </w:p>
    <w:p w14:paraId="59E1D449" w14:textId="77777777" w:rsidR="00AE4B1F" w:rsidRPr="00E66A6E" w:rsidRDefault="009A4E9C" w:rsidP="00CF2027">
      <w:pPr>
        <w:pStyle w:val="Bodytext20"/>
        <w:shd w:val="clear" w:color="auto" w:fill="auto"/>
        <w:spacing w:before="240" w:after="680" w:line="300" w:lineRule="auto"/>
        <w:ind w:left="5579" w:firstLine="0"/>
        <w:contextualSpacing/>
        <w:jc w:val="left"/>
        <w:rPr>
          <w:rFonts w:asciiTheme="minorHAnsi" w:hAnsiTheme="minorHAnsi" w:cstheme="minorHAnsi"/>
          <w:b/>
          <w:bCs/>
          <w:sz w:val="22"/>
          <w:szCs w:val="22"/>
        </w:rPr>
      </w:pPr>
      <w:r w:rsidRPr="00E66A6E">
        <w:rPr>
          <w:rFonts w:asciiTheme="minorHAnsi" w:hAnsiTheme="minorHAnsi" w:cstheme="minorHAnsi"/>
          <w:b/>
          <w:bCs/>
          <w:sz w:val="22"/>
          <w:szCs w:val="22"/>
        </w:rPr>
        <w:t>ul. Ks. I. Kłopotowskiego 15</w:t>
      </w:r>
    </w:p>
    <w:p w14:paraId="59E1D44A" w14:textId="77777777" w:rsidR="00AE4B1F" w:rsidRPr="00E66A6E" w:rsidRDefault="009A4E9C" w:rsidP="00CF2027">
      <w:pPr>
        <w:pStyle w:val="Bodytext20"/>
        <w:shd w:val="clear" w:color="auto" w:fill="auto"/>
        <w:spacing w:before="240" w:after="680" w:line="300" w:lineRule="auto"/>
        <w:ind w:left="5579" w:firstLine="0"/>
        <w:contextualSpacing/>
        <w:jc w:val="left"/>
        <w:rPr>
          <w:rFonts w:asciiTheme="minorHAnsi" w:hAnsiTheme="minorHAnsi" w:cstheme="minorHAnsi"/>
          <w:b/>
          <w:bCs/>
          <w:sz w:val="22"/>
          <w:szCs w:val="22"/>
        </w:rPr>
      </w:pPr>
      <w:r w:rsidRPr="00E66A6E">
        <w:rPr>
          <w:rFonts w:asciiTheme="minorHAnsi" w:hAnsiTheme="minorHAnsi" w:cstheme="minorHAnsi"/>
          <w:b/>
          <w:bCs/>
          <w:sz w:val="22"/>
          <w:szCs w:val="22"/>
        </w:rPr>
        <w:t>03-708 Warszawa</w:t>
      </w:r>
    </w:p>
    <w:p w14:paraId="59E1D44B" w14:textId="77777777" w:rsidR="00AE4B1F" w:rsidRPr="00E66A6E" w:rsidRDefault="009A4E9C" w:rsidP="00194F22">
      <w:pPr>
        <w:pStyle w:val="Nagwek1"/>
        <w:spacing w:before="120" w:after="240" w:line="300" w:lineRule="auto"/>
        <w:ind w:left="3402"/>
        <w:rPr>
          <w:rFonts w:asciiTheme="minorHAnsi" w:hAnsiTheme="minorHAnsi" w:cstheme="minorHAnsi"/>
          <w:b/>
          <w:bCs/>
          <w:color w:val="auto"/>
          <w:sz w:val="22"/>
          <w:szCs w:val="22"/>
        </w:rPr>
      </w:pPr>
      <w:r w:rsidRPr="00E66A6E">
        <w:rPr>
          <w:rFonts w:asciiTheme="minorHAnsi" w:hAnsiTheme="minorHAnsi" w:cstheme="minorHAnsi"/>
          <w:b/>
          <w:bCs/>
          <w:color w:val="auto"/>
          <w:sz w:val="22"/>
          <w:szCs w:val="22"/>
        </w:rPr>
        <w:t>Wystąpienie pokontrolne</w:t>
      </w:r>
    </w:p>
    <w:p w14:paraId="59E1D44D" w14:textId="07A05C6F" w:rsidR="00AE4B1F" w:rsidRPr="00E66A6E" w:rsidRDefault="009A4E9C" w:rsidP="00E66A6E">
      <w:pPr>
        <w:pStyle w:val="Bodytext20"/>
        <w:shd w:val="clear" w:color="auto" w:fill="auto"/>
        <w:spacing w:before="120" w:after="240" w:line="300" w:lineRule="auto"/>
        <w:ind w:firstLine="0"/>
        <w:jc w:val="left"/>
        <w:rPr>
          <w:rFonts w:asciiTheme="minorHAnsi" w:hAnsiTheme="minorHAnsi" w:cstheme="minorHAnsi"/>
          <w:sz w:val="22"/>
          <w:szCs w:val="22"/>
        </w:rPr>
      </w:pPr>
      <w:r w:rsidRPr="00E66A6E">
        <w:rPr>
          <w:rFonts w:asciiTheme="minorHAnsi" w:hAnsiTheme="minorHAnsi" w:cstheme="minorHAnsi"/>
          <w:sz w:val="22"/>
          <w:szCs w:val="22"/>
        </w:rPr>
        <w:t xml:space="preserve">Na podstawie § 22 ust. 10 Regulaminu organizacyjnego Urzędu miasta stołecznego Warszawy, stanowiącego załącznik do zarządzenia Nr </w:t>
      </w:r>
      <w:r w:rsidRPr="00E66A6E">
        <w:rPr>
          <w:rFonts w:asciiTheme="minorHAnsi" w:hAnsiTheme="minorHAnsi" w:cstheme="minorHAnsi"/>
          <w:sz w:val="22"/>
          <w:szCs w:val="22"/>
          <w:lang w:val="ru-RU" w:eastAsia="ru-RU" w:bidi="ru-RU"/>
        </w:rPr>
        <w:t xml:space="preserve">312/2007 </w:t>
      </w:r>
      <w:r w:rsidRPr="00E66A6E">
        <w:rPr>
          <w:rFonts w:asciiTheme="minorHAnsi" w:hAnsiTheme="minorHAnsi" w:cstheme="minorHAnsi"/>
          <w:sz w:val="22"/>
          <w:szCs w:val="22"/>
        </w:rPr>
        <w:t xml:space="preserve">Prezydenta miasta stołecznego Warszawy z dnia 4 kwietnia 2007 r. w sprawie nadania regulaminu organizacyjnego Urzędu miasta stołecznego Warszawy z późn. zm. (zwanego dalej: Regulaminem organizacyjnym), w związku z kontrolą przeprowadzoną przez Biuro Kontroli Urzędu m.st. Warszawy w Urzędzie Dzielnicy Praga-Północ m.st. Warszawy od 10 lipca 2023 r. do 7 sierpnia 2023 r., w zakresie przyznawania i rozliczania dotacji dla organizacji pozarządowych w ramach otwartych konkursów ofert z zakresu wspierania i upowszechniania kultury fizycznej, której wyniki zostały przedstawione w protokole kontroli podpisanym 14 sierpnia 2023 r., stosownie do § 39 ust. 1 i 2 Zarządzenia nr </w:t>
      </w:r>
      <w:r w:rsidRPr="00E66A6E">
        <w:rPr>
          <w:rFonts w:asciiTheme="minorHAnsi" w:hAnsiTheme="minorHAnsi" w:cstheme="minorHAnsi"/>
          <w:sz w:val="22"/>
          <w:szCs w:val="22"/>
          <w:lang w:val="ru-RU" w:eastAsia="ru-RU" w:bidi="ru-RU"/>
        </w:rPr>
        <w:t xml:space="preserve">1837/2019 </w:t>
      </w:r>
      <w:r w:rsidRPr="00E66A6E">
        <w:rPr>
          <w:rFonts w:asciiTheme="minorHAnsi" w:hAnsiTheme="minorHAnsi" w:cstheme="minorHAnsi"/>
          <w:sz w:val="22"/>
          <w:szCs w:val="22"/>
        </w:rPr>
        <w:t>Prezydenta miasta stołecznego Warszawy z dnia 12 grudnia 2019 r. w sprawie zasad i trybu postępowania kontrolnego (zwanego dalej: Zarządzeniem), przekazuję Panu niniejsze Wystąpienie pokontrolne.</w:t>
      </w:r>
      <w:r w:rsidR="006B710B" w:rsidRPr="00E66A6E">
        <w:rPr>
          <w:rFonts w:asciiTheme="minorHAnsi" w:hAnsiTheme="minorHAnsi" w:cstheme="minorHAnsi"/>
          <w:sz w:val="22"/>
          <w:szCs w:val="22"/>
        </w:rPr>
        <w:t xml:space="preserve"> </w:t>
      </w:r>
      <w:r w:rsidRPr="00E66A6E">
        <w:rPr>
          <w:rFonts w:asciiTheme="minorHAnsi" w:hAnsiTheme="minorHAnsi" w:cstheme="minorHAnsi"/>
          <w:sz w:val="22"/>
          <w:szCs w:val="22"/>
        </w:rPr>
        <w:t>Urząd Dzielnicy Praga-Północ m.st. Warszawy (dalej: UD Praga-Północ) przeprowadził 2 otwarte konkursy ofert na realizację zadania publicznego w zakresie wspierania i upowszechniania kultury fizycznej w Dzielnicy Praga-Północ m.st. Warszawy w 2022 r.</w:t>
      </w:r>
    </w:p>
    <w:p w14:paraId="59E1D44E" w14:textId="77777777" w:rsidR="00AE4B1F" w:rsidRPr="00E66A6E" w:rsidRDefault="009A4E9C" w:rsidP="00E66A6E">
      <w:pPr>
        <w:pStyle w:val="Bodytext20"/>
        <w:shd w:val="clear" w:color="auto" w:fill="auto"/>
        <w:spacing w:before="120" w:after="240" w:line="300" w:lineRule="auto"/>
        <w:ind w:firstLine="0"/>
        <w:jc w:val="left"/>
        <w:rPr>
          <w:rFonts w:asciiTheme="minorHAnsi" w:hAnsiTheme="minorHAnsi" w:cstheme="minorHAnsi"/>
          <w:sz w:val="22"/>
          <w:szCs w:val="22"/>
        </w:rPr>
      </w:pPr>
      <w:r w:rsidRPr="00E66A6E">
        <w:rPr>
          <w:rFonts w:asciiTheme="minorHAnsi" w:hAnsiTheme="minorHAnsi" w:cstheme="minorHAnsi"/>
          <w:sz w:val="22"/>
          <w:szCs w:val="22"/>
        </w:rPr>
        <w:t>Kontrolą objęto przyznanie i rozliczenie 3 dotacji na łączną kwotę 98 000,00 zł, udzielonych przez UD Praga-Północ w ramach dwóch otwartych konkursów ofert ogłoszonych:</w:t>
      </w:r>
    </w:p>
    <w:p w14:paraId="59E1D44F" w14:textId="77777777" w:rsidR="00AE4B1F" w:rsidRPr="00E66A6E" w:rsidRDefault="009A4E9C" w:rsidP="00E66A6E">
      <w:pPr>
        <w:pStyle w:val="Bodytext20"/>
        <w:numPr>
          <w:ilvl w:val="0"/>
          <w:numId w:val="1"/>
        </w:numPr>
        <w:shd w:val="clear" w:color="auto" w:fill="auto"/>
        <w:tabs>
          <w:tab w:val="left" w:pos="725"/>
        </w:tabs>
        <w:spacing w:before="120" w:after="240" w:line="300" w:lineRule="auto"/>
        <w:ind w:left="720" w:hanging="340"/>
        <w:jc w:val="left"/>
        <w:rPr>
          <w:rFonts w:asciiTheme="minorHAnsi" w:hAnsiTheme="minorHAnsi" w:cstheme="minorHAnsi"/>
          <w:sz w:val="22"/>
          <w:szCs w:val="22"/>
        </w:rPr>
      </w:pPr>
      <w:r w:rsidRPr="00E66A6E">
        <w:rPr>
          <w:rFonts w:asciiTheme="minorHAnsi" w:hAnsiTheme="minorHAnsi" w:cstheme="minorHAnsi"/>
          <w:sz w:val="22"/>
          <w:szCs w:val="22"/>
        </w:rPr>
        <w:t xml:space="preserve">uchwałą Nr </w:t>
      </w:r>
      <w:r w:rsidRPr="00E66A6E">
        <w:rPr>
          <w:rFonts w:asciiTheme="minorHAnsi" w:hAnsiTheme="minorHAnsi" w:cstheme="minorHAnsi"/>
          <w:sz w:val="22"/>
          <w:szCs w:val="22"/>
          <w:lang w:val="ru-RU" w:eastAsia="ru-RU" w:bidi="ru-RU"/>
        </w:rPr>
        <w:t xml:space="preserve">6250/2021 </w:t>
      </w:r>
      <w:r w:rsidRPr="00E66A6E">
        <w:rPr>
          <w:rFonts w:asciiTheme="minorHAnsi" w:hAnsiTheme="minorHAnsi" w:cstheme="minorHAnsi"/>
          <w:sz w:val="22"/>
          <w:szCs w:val="22"/>
        </w:rPr>
        <w:t>Zarządu Dzielnicy Praga-Północ m.st. Warszawy z dnia 17.11.2021 r. w sprawie ogłoszenia otwartego konkursu ofert na realizację zadania publicznego w zakresie wspierania i upowszechniania kultury fizycznej w Dzielnicy Praga-Północ m.st. Warszawy</w:t>
      </w:r>
    </w:p>
    <w:p w14:paraId="59E1D450" w14:textId="77777777" w:rsidR="00AE4B1F" w:rsidRPr="00E66A6E" w:rsidRDefault="009A4E9C" w:rsidP="00E66A6E">
      <w:pPr>
        <w:pStyle w:val="Bodytext20"/>
        <w:shd w:val="clear" w:color="auto" w:fill="auto"/>
        <w:spacing w:before="120" w:after="240" w:line="300" w:lineRule="auto"/>
        <w:ind w:left="720" w:firstLine="0"/>
        <w:jc w:val="left"/>
        <w:rPr>
          <w:rFonts w:asciiTheme="minorHAnsi" w:hAnsiTheme="minorHAnsi" w:cstheme="minorHAnsi"/>
          <w:sz w:val="22"/>
          <w:szCs w:val="22"/>
        </w:rPr>
      </w:pPr>
      <w:r w:rsidRPr="00E66A6E">
        <w:rPr>
          <w:rFonts w:asciiTheme="minorHAnsi" w:hAnsiTheme="minorHAnsi" w:cstheme="minorHAnsi"/>
          <w:sz w:val="22"/>
          <w:szCs w:val="22"/>
        </w:rPr>
        <w:t xml:space="preserve">w 2022 roku pod nazwą Warszawska Olimpiada Młodzieży na Pradze-Północ (dalej: Uchwała Nr </w:t>
      </w:r>
      <w:r w:rsidRPr="00E66A6E">
        <w:rPr>
          <w:rFonts w:asciiTheme="minorHAnsi" w:hAnsiTheme="minorHAnsi" w:cstheme="minorHAnsi"/>
          <w:sz w:val="22"/>
          <w:szCs w:val="22"/>
          <w:lang w:val="ru-RU" w:eastAsia="ru-RU" w:bidi="ru-RU"/>
        </w:rPr>
        <w:t>6250/2021),</w:t>
      </w:r>
    </w:p>
    <w:p w14:paraId="59E1D451" w14:textId="77777777" w:rsidR="00AE4B1F" w:rsidRPr="00E66A6E" w:rsidRDefault="009A4E9C" w:rsidP="00E66A6E">
      <w:pPr>
        <w:pStyle w:val="Bodytext20"/>
        <w:numPr>
          <w:ilvl w:val="0"/>
          <w:numId w:val="1"/>
        </w:numPr>
        <w:shd w:val="clear" w:color="auto" w:fill="auto"/>
        <w:tabs>
          <w:tab w:val="left" w:pos="725"/>
        </w:tabs>
        <w:spacing w:before="120" w:after="240" w:line="300" w:lineRule="auto"/>
        <w:ind w:left="720" w:hanging="340"/>
        <w:jc w:val="left"/>
        <w:rPr>
          <w:rFonts w:asciiTheme="minorHAnsi" w:hAnsiTheme="minorHAnsi" w:cstheme="minorHAnsi"/>
          <w:sz w:val="22"/>
          <w:szCs w:val="22"/>
        </w:rPr>
      </w:pPr>
      <w:r w:rsidRPr="00E66A6E">
        <w:rPr>
          <w:rFonts w:asciiTheme="minorHAnsi" w:hAnsiTheme="minorHAnsi" w:cstheme="minorHAnsi"/>
          <w:sz w:val="22"/>
          <w:szCs w:val="22"/>
        </w:rPr>
        <w:lastRenderedPageBreak/>
        <w:t xml:space="preserve">uchwałą Nr </w:t>
      </w:r>
      <w:r w:rsidRPr="00E66A6E">
        <w:rPr>
          <w:rFonts w:asciiTheme="minorHAnsi" w:hAnsiTheme="minorHAnsi" w:cstheme="minorHAnsi"/>
          <w:sz w:val="22"/>
          <w:szCs w:val="22"/>
          <w:lang w:val="ru-RU" w:eastAsia="ru-RU" w:bidi="ru-RU"/>
        </w:rPr>
        <w:t xml:space="preserve">6251/2021 </w:t>
      </w:r>
      <w:r w:rsidRPr="00E66A6E">
        <w:rPr>
          <w:rFonts w:asciiTheme="minorHAnsi" w:hAnsiTheme="minorHAnsi" w:cstheme="minorHAnsi"/>
          <w:sz w:val="22"/>
          <w:szCs w:val="22"/>
        </w:rPr>
        <w:t xml:space="preserve">Zarządu Dzielnicy Praga-Północ m.st. Warszawy z dnia 17.11.2021 r. w sprawie ogłoszenia konkursu ofert na realizację zadania publicznego w zakresie wspierania i upowszechniania kultury fizycznej w Dzielnicy Praga-Północ m.st. Warszawy w 2022 roku pod nazwą Praskie Imprezy Sportowo-Rekreacyjne (dalej: Uchwała Nr </w:t>
      </w:r>
      <w:r w:rsidRPr="00E66A6E">
        <w:rPr>
          <w:rFonts w:asciiTheme="minorHAnsi" w:hAnsiTheme="minorHAnsi" w:cstheme="minorHAnsi"/>
          <w:sz w:val="22"/>
          <w:szCs w:val="22"/>
          <w:lang w:val="ru-RU" w:eastAsia="ru-RU" w:bidi="ru-RU"/>
        </w:rPr>
        <w:t>6251/2021).</w:t>
      </w:r>
    </w:p>
    <w:p w14:paraId="59E1D452" w14:textId="77777777" w:rsidR="00AE4B1F" w:rsidRPr="00E66A6E" w:rsidRDefault="009A4E9C" w:rsidP="00E66A6E">
      <w:pPr>
        <w:pStyle w:val="Bodytext20"/>
        <w:shd w:val="clear" w:color="auto" w:fill="auto"/>
        <w:spacing w:before="120" w:after="240" w:line="300" w:lineRule="auto"/>
        <w:ind w:firstLine="0"/>
        <w:jc w:val="left"/>
        <w:rPr>
          <w:rFonts w:asciiTheme="minorHAnsi" w:hAnsiTheme="minorHAnsi" w:cstheme="minorHAnsi"/>
          <w:sz w:val="22"/>
          <w:szCs w:val="22"/>
        </w:rPr>
      </w:pPr>
      <w:r w:rsidRPr="00E66A6E">
        <w:rPr>
          <w:rFonts w:asciiTheme="minorHAnsi" w:hAnsiTheme="minorHAnsi" w:cstheme="minorHAnsi"/>
          <w:sz w:val="22"/>
          <w:szCs w:val="22"/>
        </w:rPr>
        <w:t>Kontrolą objęto następujące 3 dotacje:</w:t>
      </w:r>
    </w:p>
    <w:p w14:paraId="59E1D454" w14:textId="517CCC5A" w:rsidR="00AE4B1F" w:rsidRPr="00210827" w:rsidRDefault="009A4E9C" w:rsidP="00210827">
      <w:pPr>
        <w:pStyle w:val="Bodytext20"/>
        <w:numPr>
          <w:ilvl w:val="0"/>
          <w:numId w:val="2"/>
        </w:numPr>
        <w:shd w:val="clear" w:color="auto" w:fill="auto"/>
        <w:tabs>
          <w:tab w:val="left" w:pos="725"/>
        </w:tabs>
        <w:spacing w:before="120" w:after="240" w:line="300" w:lineRule="auto"/>
        <w:ind w:left="720" w:hanging="340"/>
        <w:jc w:val="left"/>
        <w:rPr>
          <w:rFonts w:asciiTheme="minorHAnsi" w:hAnsiTheme="minorHAnsi" w:cstheme="minorHAnsi"/>
          <w:sz w:val="22"/>
          <w:szCs w:val="22"/>
        </w:rPr>
      </w:pPr>
      <w:r w:rsidRPr="00E66A6E">
        <w:rPr>
          <w:rFonts w:asciiTheme="minorHAnsi" w:hAnsiTheme="minorHAnsi" w:cstheme="minorHAnsi"/>
          <w:sz w:val="22"/>
          <w:szCs w:val="22"/>
        </w:rPr>
        <w:t xml:space="preserve">dotację w wysokości 75 000,00 zł udzieloną Stowarzyszeniu Sportowemu Gocław Warszawa (dalej: Stowarzyszenie) - na podstawie umowy nr </w:t>
      </w:r>
      <w:r w:rsidRPr="00E66A6E">
        <w:rPr>
          <w:rFonts w:asciiTheme="minorHAnsi" w:hAnsiTheme="minorHAnsi" w:cstheme="minorHAnsi"/>
          <w:sz w:val="22"/>
          <w:szCs w:val="22"/>
          <w:lang w:val="en-US" w:eastAsia="en-US" w:bidi="en-US"/>
        </w:rPr>
        <w:t xml:space="preserve">PRN/SR/B/VIII/2/2/5/2022/2/201 </w:t>
      </w:r>
      <w:r w:rsidRPr="00E66A6E">
        <w:rPr>
          <w:rFonts w:asciiTheme="minorHAnsi" w:hAnsiTheme="minorHAnsi" w:cstheme="minorHAnsi"/>
          <w:sz w:val="22"/>
          <w:szCs w:val="22"/>
        </w:rPr>
        <w:t>-</w:t>
      </w:r>
      <w:r w:rsidR="00210827">
        <w:rPr>
          <w:rFonts w:asciiTheme="minorHAnsi" w:hAnsiTheme="minorHAnsi" w:cstheme="minorHAnsi"/>
          <w:sz w:val="22"/>
          <w:szCs w:val="22"/>
        </w:rPr>
        <w:t xml:space="preserve"> </w:t>
      </w:r>
      <w:r w:rsidRPr="00210827">
        <w:rPr>
          <w:rFonts w:asciiTheme="minorHAnsi" w:hAnsiTheme="minorHAnsi" w:cstheme="minorHAnsi"/>
          <w:sz w:val="22"/>
          <w:szCs w:val="22"/>
        </w:rPr>
        <w:t>na zadanie pn. „Warszawska Olimpiada Młodzieży na Pradze-Północ"</w:t>
      </w:r>
      <w:r w:rsidRPr="00E66A6E">
        <w:rPr>
          <w:rFonts w:asciiTheme="minorHAnsi" w:hAnsiTheme="minorHAnsi" w:cstheme="minorHAnsi"/>
          <w:sz w:val="22"/>
          <w:szCs w:val="22"/>
          <w:vertAlign w:val="superscript"/>
        </w:rPr>
        <w:footnoteReference w:id="1"/>
      </w:r>
      <w:r w:rsidRPr="00210827">
        <w:rPr>
          <w:rFonts w:asciiTheme="minorHAnsi" w:hAnsiTheme="minorHAnsi" w:cstheme="minorHAnsi"/>
          <w:sz w:val="22"/>
          <w:szCs w:val="22"/>
        </w:rPr>
        <w:t>;</w:t>
      </w:r>
    </w:p>
    <w:p w14:paraId="59E1D456" w14:textId="4656C059" w:rsidR="00AE4B1F" w:rsidRPr="006068A7" w:rsidRDefault="009A4E9C" w:rsidP="006068A7">
      <w:pPr>
        <w:pStyle w:val="Bodytext20"/>
        <w:numPr>
          <w:ilvl w:val="0"/>
          <w:numId w:val="2"/>
        </w:numPr>
        <w:shd w:val="clear" w:color="auto" w:fill="auto"/>
        <w:tabs>
          <w:tab w:val="left" w:pos="725"/>
        </w:tabs>
        <w:spacing w:before="120" w:after="240" w:line="300" w:lineRule="auto"/>
        <w:ind w:left="720" w:hanging="340"/>
        <w:jc w:val="left"/>
        <w:rPr>
          <w:rFonts w:asciiTheme="minorHAnsi" w:hAnsiTheme="minorHAnsi" w:cstheme="minorHAnsi"/>
          <w:sz w:val="22"/>
          <w:szCs w:val="22"/>
        </w:rPr>
      </w:pPr>
      <w:r w:rsidRPr="00E66A6E">
        <w:rPr>
          <w:rFonts w:asciiTheme="minorHAnsi" w:hAnsiTheme="minorHAnsi" w:cstheme="minorHAnsi"/>
          <w:sz w:val="22"/>
          <w:szCs w:val="22"/>
        </w:rPr>
        <w:t>dotację w wysokości 11000,00 zł udzieloną Akademii Rozwoju Poprzez Sport „Ferajna"</w:t>
      </w:r>
      <w:r w:rsidR="006068A7">
        <w:rPr>
          <w:rFonts w:asciiTheme="minorHAnsi" w:hAnsiTheme="minorHAnsi" w:cstheme="minorHAnsi"/>
          <w:sz w:val="22"/>
          <w:szCs w:val="22"/>
        </w:rPr>
        <w:t xml:space="preserve"> </w:t>
      </w:r>
      <w:r w:rsidRPr="006068A7">
        <w:rPr>
          <w:rFonts w:asciiTheme="minorHAnsi" w:hAnsiTheme="minorHAnsi" w:cstheme="minorHAnsi"/>
          <w:sz w:val="22"/>
          <w:szCs w:val="22"/>
        </w:rPr>
        <w:t xml:space="preserve">(dalej: Akademia „Ferajna") - na podstawie umowy nr </w:t>
      </w:r>
      <w:r w:rsidRPr="006068A7">
        <w:rPr>
          <w:rFonts w:asciiTheme="minorHAnsi" w:hAnsiTheme="minorHAnsi" w:cstheme="minorHAnsi"/>
          <w:sz w:val="22"/>
          <w:szCs w:val="22"/>
          <w:lang w:val="en-US" w:eastAsia="en-US" w:bidi="en-US"/>
        </w:rPr>
        <w:t xml:space="preserve">PRN/SR/B/VIII/2/1/7/2022/7/231 </w:t>
      </w:r>
      <w:r w:rsidRPr="006068A7">
        <w:rPr>
          <w:rFonts w:asciiTheme="minorHAnsi" w:hAnsiTheme="minorHAnsi" w:cstheme="minorHAnsi"/>
          <w:sz w:val="22"/>
          <w:szCs w:val="22"/>
        </w:rPr>
        <w:t>- na zadanie pn. „Otwarty konkurs ofert na realizację zadania publicznego w zakresie wspierania i upowszechniania kultury fizycznej w Dzielnicy Praga-Północ m.st. Warszawy w 2022 roku pod nazwą Praskie Imprezy Sportowo-Rekreacyjne"</w:t>
      </w:r>
      <w:r w:rsidRPr="00E66A6E">
        <w:rPr>
          <w:rFonts w:asciiTheme="minorHAnsi" w:hAnsiTheme="minorHAnsi" w:cstheme="minorHAnsi"/>
          <w:sz w:val="22"/>
          <w:szCs w:val="22"/>
          <w:vertAlign w:val="superscript"/>
        </w:rPr>
        <w:footnoteReference w:id="2"/>
      </w:r>
      <w:r w:rsidRPr="006068A7">
        <w:rPr>
          <w:rFonts w:asciiTheme="minorHAnsi" w:hAnsiTheme="minorHAnsi" w:cstheme="minorHAnsi"/>
          <w:sz w:val="22"/>
          <w:szCs w:val="22"/>
        </w:rPr>
        <w:t>;</w:t>
      </w:r>
    </w:p>
    <w:p w14:paraId="59E1D457" w14:textId="77777777" w:rsidR="00AE4B1F" w:rsidRPr="00E66A6E" w:rsidRDefault="009A4E9C" w:rsidP="00E66A6E">
      <w:pPr>
        <w:pStyle w:val="Bodytext20"/>
        <w:numPr>
          <w:ilvl w:val="0"/>
          <w:numId w:val="2"/>
        </w:numPr>
        <w:shd w:val="clear" w:color="auto" w:fill="auto"/>
        <w:tabs>
          <w:tab w:val="left" w:pos="725"/>
        </w:tabs>
        <w:spacing w:before="120" w:after="240" w:line="300" w:lineRule="auto"/>
        <w:ind w:left="720" w:hanging="340"/>
        <w:jc w:val="left"/>
        <w:rPr>
          <w:rFonts w:asciiTheme="minorHAnsi" w:hAnsiTheme="minorHAnsi" w:cstheme="minorHAnsi"/>
          <w:sz w:val="22"/>
          <w:szCs w:val="22"/>
        </w:rPr>
      </w:pPr>
      <w:r w:rsidRPr="00E66A6E">
        <w:rPr>
          <w:rFonts w:asciiTheme="minorHAnsi" w:hAnsiTheme="minorHAnsi" w:cstheme="minorHAnsi"/>
          <w:sz w:val="22"/>
          <w:szCs w:val="22"/>
        </w:rPr>
        <w:t xml:space="preserve">dotację w wysokości 12 000,00 zł udzieloną Fundacji „Hutnik 1957" - na podstawie umowy nr </w:t>
      </w:r>
      <w:r w:rsidRPr="00E66A6E">
        <w:rPr>
          <w:rFonts w:asciiTheme="minorHAnsi" w:hAnsiTheme="minorHAnsi" w:cstheme="minorHAnsi"/>
          <w:sz w:val="22"/>
          <w:szCs w:val="22"/>
          <w:lang w:val="en-US" w:eastAsia="en-US" w:bidi="en-US"/>
        </w:rPr>
        <w:t xml:space="preserve">PRN/SR/B/VIII/2/1/9/2022/7/235 </w:t>
      </w:r>
      <w:r w:rsidRPr="00E66A6E">
        <w:rPr>
          <w:rFonts w:asciiTheme="minorHAnsi" w:hAnsiTheme="minorHAnsi" w:cstheme="minorHAnsi"/>
          <w:sz w:val="22"/>
          <w:szCs w:val="22"/>
        </w:rPr>
        <w:t>- na zadanie pn. „Stalowe Zawody 2022 by Hutnik- Praga-Północ"</w:t>
      </w:r>
      <w:r w:rsidRPr="00E66A6E">
        <w:rPr>
          <w:rFonts w:asciiTheme="minorHAnsi" w:hAnsiTheme="minorHAnsi" w:cstheme="minorHAnsi"/>
          <w:sz w:val="22"/>
          <w:szCs w:val="22"/>
          <w:vertAlign w:val="superscript"/>
        </w:rPr>
        <w:footnoteReference w:id="3"/>
      </w:r>
      <w:r w:rsidRPr="00E66A6E">
        <w:rPr>
          <w:rFonts w:asciiTheme="minorHAnsi" w:hAnsiTheme="minorHAnsi" w:cstheme="minorHAnsi"/>
          <w:sz w:val="22"/>
          <w:szCs w:val="22"/>
        </w:rPr>
        <w:t>.</w:t>
      </w:r>
    </w:p>
    <w:p w14:paraId="59E1D458" w14:textId="77777777" w:rsidR="00AE4B1F" w:rsidRPr="00E66A6E" w:rsidRDefault="009A4E9C" w:rsidP="00E66A6E">
      <w:pPr>
        <w:pStyle w:val="Bodytext20"/>
        <w:shd w:val="clear" w:color="auto" w:fill="auto"/>
        <w:spacing w:before="120" w:after="240" w:line="300" w:lineRule="auto"/>
        <w:ind w:firstLine="0"/>
        <w:jc w:val="left"/>
        <w:rPr>
          <w:rFonts w:asciiTheme="minorHAnsi" w:hAnsiTheme="minorHAnsi" w:cstheme="minorHAnsi"/>
          <w:sz w:val="22"/>
          <w:szCs w:val="22"/>
        </w:rPr>
      </w:pPr>
      <w:r w:rsidRPr="00E66A6E">
        <w:rPr>
          <w:rFonts w:asciiTheme="minorHAnsi" w:hAnsiTheme="minorHAnsi" w:cstheme="minorHAnsi"/>
          <w:sz w:val="22"/>
          <w:szCs w:val="22"/>
        </w:rPr>
        <w:t>W obszarze kontrolowanym sformułowano następujące uwagi i oceny:</w:t>
      </w:r>
    </w:p>
    <w:p w14:paraId="59E1D459" w14:textId="77777777" w:rsidR="00AE4B1F" w:rsidRPr="00E66A6E" w:rsidRDefault="009A4E9C" w:rsidP="00E66A6E">
      <w:pPr>
        <w:pStyle w:val="Bodytext20"/>
        <w:numPr>
          <w:ilvl w:val="0"/>
          <w:numId w:val="3"/>
        </w:numPr>
        <w:shd w:val="clear" w:color="auto" w:fill="auto"/>
        <w:tabs>
          <w:tab w:val="left" w:pos="298"/>
        </w:tabs>
        <w:spacing w:before="120" w:after="240" w:line="300" w:lineRule="auto"/>
        <w:ind w:firstLine="0"/>
        <w:jc w:val="left"/>
        <w:rPr>
          <w:rFonts w:asciiTheme="minorHAnsi" w:hAnsiTheme="minorHAnsi" w:cstheme="minorHAnsi"/>
          <w:sz w:val="22"/>
          <w:szCs w:val="22"/>
        </w:rPr>
      </w:pPr>
      <w:r w:rsidRPr="00E66A6E">
        <w:rPr>
          <w:rFonts w:asciiTheme="minorHAnsi" w:hAnsiTheme="minorHAnsi" w:cstheme="minorHAnsi"/>
          <w:sz w:val="22"/>
          <w:szCs w:val="22"/>
        </w:rPr>
        <w:t xml:space="preserve">Ustalenia na podstawie dokumentacji UD Praga-Północ </w:t>
      </w:r>
      <w:r w:rsidRPr="00E66A6E">
        <w:rPr>
          <w:rFonts w:asciiTheme="minorHAnsi" w:hAnsiTheme="minorHAnsi" w:cstheme="minorHAnsi"/>
          <w:sz w:val="22"/>
          <w:szCs w:val="22"/>
          <w:lang w:val="en-US" w:eastAsia="en-US" w:bidi="en-US"/>
        </w:rPr>
        <w:t xml:space="preserve">dot. </w:t>
      </w:r>
      <w:r w:rsidRPr="00E66A6E">
        <w:rPr>
          <w:rFonts w:asciiTheme="minorHAnsi" w:hAnsiTheme="minorHAnsi" w:cstheme="minorHAnsi"/>
          <w:sz w:val="22"/>
          <w:szCs w:val="22"/>
        </w:rPr>
        <w:t>przyznania i rozliczenia dotacji.</w:t>
      </w:r>
    </w:p>
    <w:p w14:paraId="59E1D45A" w14:textId="77777777" w:rsidR="00AE4B1F" w:rsidRPr="00E66A6E" w:rsidRDefault="009A4E9C" w:rsidP="00E66A6E">
      <w:pPr>
        <w:pStyle w:val="Bodytext20"/>
        <w:shd w:val="clear" w:color="auto" w:fill="auto"/>
        <w:spacing w:before="120" w:after="240" w:line="300" w:lineRule="auto"/>
        <w:ind w:firstLine="0"/>
        <w:jc w:val="left"/>
        <w:rPr>
          <w:rFonts w:asciiTheme="minorHAnsi" w:hAnsiTheme="minorHAnsi" w:cstheme="minorHAnsi"/>
          <w:sz w:val="22"/>
          <w:szCs w:val="22"/>
        </w:rPr>
      </w:pPr>
      <w:r w:rsidRPr="00E66A6E">
        <w:rPr>
          <w:rFonts w:asciiTheme="minorHAnsi" w:hAnsiTheme="minorHAnsi" w:cstheme="minorHAnsi"/>
          <w:sz w:val="22"/>
          <w:szCs w:val="22"/>
        </w:rPr>
        <w:t>W zakresie prawidłowości procedury przyznawania dotacji stwierdzono, że w obu objętych kontrolą konkursach Zarząd Dzielnicy Praga-Północ stosownymi uchwałami - zgodnie ze wzorami wskazanymi odpowiednio w § 2 ust 2, § 3 ust. 4, o których mowa w Załączniku nr 2 do zarządzenia</w:t>
      </w:r>
    </w:p>
    <w:p w14:paraId="59E1D45B" w14:textId="77777777" w:rsidR="00AE4B1F" w:rsidRPr="00E66A6E" w:rsidRDefault="009A4E9C" w:rsidP="00E66A6E">
      <w:pPr>
        <w:pStyle w:val="Bodytext20"/>
        <w:shd w:val="clear" w:color="auto" w:fill="auto"/>
        <w:spacing w:before="120" w:after="240" w:line="300" w:lineRule="auto"/>
        <w:ind w:right="160" w:firstLine="0"/>
        <w:jc w:val="left"/>
        <w:rPr>
          <w:rFonts w:asciiTheme="minorHAnsi" w:hAnsiTheme="minorHAnsi" w:cstheme="minorHAnsi"/>
          <w:sz w:val="22"/>
          <w:szCs w:val="22"/>
        </w:rPr>
      </w:pPr>
      <w:r w:rsidRPr="00E66A6E">
        <w:rPr>
          <w:rFonts w:asciiTheme="minorHAnsi" w:hAnsiTheme="minorHAnsi" w:cstheme="minorHAnsi"/>
          <w:sz w:val="22"/>
          <w:szCs w:val="22"/>
        </w:rPr>
        <w:t xml:space="preserve">Nr </w:t>
      </w:r>
      <w:r w:rsidRPr="00E66A6E">
        <w:rPr>
          <w:rFonts w:asciiTheme="minorHAnsi" w:hAnsiTheme="minorHAnsi" w:cstheme="minorHAnsi"/>
          <w:sz w:val="22"/>
          <w:szCs w:val="22"/>
          <w:lang w:val="ru-RU" w:eastAsia="ru-RU" w:bidi="ru-RU"/>
        </w:rPr>
        <w:t xml:space="preserve">1316/2020 </w:t>
      </w:r>
      <w:r w:rsidRPr="00E66A6E">
        <w:rPr>
          <w:rFonts w:asciiTheme="minorHAnsi" w:hAnsiTheme="minorHAnsi" w:cstheme="minorHAnsi"/>
          <w:sz w:val="22"/>
          <w:szCs w:val="22"/>
        </w:rPr>
        <w:t>Prezydenta m.st. Warszawy z 6 listopada 2020 r, w sprawie procedury konkursowej</w:t>
      </w:r>
      <w:r w:rsidRPr="00E66A6E">
        <w:rPr>
          <w:rFonts w:asciiTheme="minorHAnsi" w:hAnsiTheme="minorHAnsi" w:cstheme="minorHAnsi"/>
          <w:sz w:val="22"/>
          <w:szCs w:val="22"/>
          <w:vertAlign w:val="superscript"/>
        </w:rPr>
        <w:footnoteReference w:id="4"/>
      </w:r>
      <w:r w:rsidRPr="00E66A6E">
        <w:rPr>
          <w:rFonts w:asciiTheme="minorHAnsi" w:hAnsiTheme="minorHAnsi" w:cstheme="minorHAnsi"/>
          <w:sz w:val="22"/>
          <w:szCs w:val="22"/>
          <w:vertAlign w:val="superscript"/>
        </w:rPr>
        <w:t xml:space="preserve"> </w:t>
      </w:r>
      <w:r w:rsidRPr="00E66A6E">
        <w:rPr>
          <w:rFonts w:asciiTheme="minorHAnsi" w:hAnsiTheme="minorHAnsi" w:cstheme="minorHAnsi"/>
          <w:sz w:val="22"/>
          <w:szCs w:val="22"/>
        </w:rPr>
        <w:t xml:space="preserve">{dalej: zarządzenie Nr </w:t>
      </w:r>
      <w:r w:rsidRPr="00E66A6E">
        <w:rPr>
          <w:rFonts w:asciiTheme="minorHAnsi" w:hAnsiTheme="minorHAnsi" w:cstheme="minorHAnsi"/>
          <w:sz w:val="22"/>
          <w:szCs w:val="22"/>
          <w:lang w:val="ru-RU" w:eastAsia="ru-RU" w:bidi="ru-RU"/>
        </w:rPr>
        <w:t xml:space="preserve">1316/2020) </w:t>
      </w:r>
      <w:r w:rsidRPr="00E66A6E">
        <w:rPr>
          <w:rFonts w:asciiTheme="minorHAnsi" w:hAnsiTheme="minorHAnsi" w:cstheme="minorHAnsi"/>
          <w:sz w:val="22"/>
          <w:szCs w:val="22"/>
        </w:rPr>
        <w:t>- dokonał ogłoszenia otwartych konkursów ofert oraz powołania Komisji konkursowych.</w:t>
      </w:r>
    </w:p>
    <w:p w14:paraId="59E1D45C" w14:textId="77777777" w:rsidR="00AE4B1F" w:rsidRPr="00E66A6E" w:rsidRDefault="009A4E9C" w:rsidP="00E66A6E">
      <w:pPr>
        <w:pStyle w:val="Bodytext20"/>
        <w:shd w:val="clear" w:color="auto" w:fill="auto"/>
        <w:spacing w:before="120" w:after="240" w:line="300" w:lineRule="auto"/>
        <w:ind w:firstLine="0"/>
        <w:jc w:val="left"/>
        <w:rPr>
          <w:rFonts w:asciiTheme="minorHAnsi" w:hAnsiTheme="minorHAnsi" w:cstheme="minorHAnsi"/>
          <w:sz w:val="22"/>
          <w:szCs w:val="22"/>
        </w:rPr>
      </w:pPr>
      <w:r w:rsidRPr="00E66A6E">
        <w:rPr>
          <w:rFonts w:asciiTheme="minorHAnsi" w:hAnsiTheme="minorHAnsi" w:cstheme="minorHAnsi"/>
          <w:sz w:val="22"/>
          <w:szCs w:val="22"/>
        </w:rPr>
        <w:t xml:space="preserve">Ponadto, przed ogłoszeniem konkursów UD Praga-Północ, zgodnie z § 2 ust. 10 Załącznika nr 2 do zarządzenia Nr </w:t>
      </w:r>
      <w:r w:rsidRPr="00E66A6E">
        <w:rPr>
          <w:rFonts w:asciiTheme="minorHAnsi" w:hAnsiTheme="minorHAnsi" w:cstheme="minorHAnsi"/>
          <w:sz w:val="22"/>
          <w:szCs w:val="22"/>
          <w:lang w:val="ru-RU" w:eastAsia="ru-RU" w:bidi="ru-RU"/>
        </w:rPr>
        <w:t xml:space="preserve">1316/2020, </w:t>
      </w:r>
      <w:r w:rsidRPr="00E66A6E">
        <w:rPr>
          <w:rFonts w:asciiTheme="minorHAnsi" w:hAnsiTheme="minorHAnsi" w:cstheme="minorHAnsi"/>
          <w:sz w:val="22"/>
          <w:szCs w:val="22"/>
        </w:rPr>
        <w:t xml:space="preserve">przedstawił do konsultacji Dzielnicowej Komisji Dialogu Społecznego w </w:t>
      </w:r>
      <w:r w:rsidRPr="00E66A6E">
        <w:rPr>
          <w:rFonts w:asciiTheme="minorHAnsi" w:hAnsiTheme="minorHAnsi" w:cstheme="minorHAnsi"/>
          <w:sz w:val="22"/>
          <w:szCs w:val="22"/>
        </w:rPr>
        <w:lastRenderedPageBreak/>
        <w:t>Dzielnicy Praga-Północ m.st. Warszawy projekty ogłoszeń konkursowych wraz z załącznikami.</w:t>
      </w:r>
    </w:p>
    <w:p w14:paraId="59E1D45D" w14:textId="77777777" w:rsidR="00AE4B1F" w:rsidRPr="00E66A6E" w:rsidRDefault="009A4E9C" w:rsidP="00E66A6E">
      <w:pPr>
        <w:pStyle w:val="Bodytext20"/>
        <w:shd w:val="clear" w:color="auto" w:fill="auto"/>
        <w:spacing w:before="120" w:after="240" w:line="300" w:lineRule="auto"/>
        <w:ind w:firstLine="0"/>
        <w:jc w:val="left"/>
        <w:rPr>
          <w:rFonts w:asciiTheme="minorHAnsi" w:hAnsiTheme="minorHAnsi" w:cstheme="minorHAnsi"/>
          <w:sz w:val="22"/>
          <w:szCs w:val="22"/>
        </w:rPr>
      </w:pPr>
      <w:r w:rsidRPr="00E66A6E">
        <w:rPr>
          <w:rFonts w:asciiTheme="minorHAnsi" w:hAnsiTheme="minorHAnsi" w:cstheme="minorHAnsi"/>
          <w:sz w:val="22"/>
          <w:szCs w:val="22"/>
        </w:rPr>
        <w:t>Stwierdzono także, że każda z 3 objętych kontrolą ofert realizacji zadania publicznego została sprawdzona pod względem formalnym i merytorycznym, przy czym oceny formalnej dokonał pracownik UD Praga-Północ, a merytorycznej - Komisja konkursowa.</w:t>
      </w:r>
    </w:p>
    <w:p w14:paraId="59E1D45E" w14:textId="2510B680" w:rsidR="00AE4B1F" w:rsidRPr="00E66A6E" w:rsidRDefault="009A4E9C" w:rsidP="00E66A6E">
      <w:pPr>
        <w:pStyle w:val="Bodytext20"/>
        <w:shd w:val="clear" w:color="auto" w:fill="auto"/>
        <w:spacing w:before="120" w:after="240" w:line="300" w:lineRule="auto"/>
        <w:ind w:firstLine="0"/>
        <w:jc w:val="left"/>
        <w:rPr>
          <w:rFonts w:asciiTheme="minorHAnsi" w:hAnsiTheme="minorHAnsi" w:cstheme="minorHAnsi"/>
          <w:sz w:val="22"/>
          <w:szCs w:val="22"/>
        </w:rPr>
      </w:pPr>
      <w:r w:rsidRPr="00E66A6E">
        <w:rPr>
          <w:rFonts w:asciiTheme="minorHAnsi" w:hAnsiTheme="minorHAnsi" w:cstheme="minorHAnsi"/>
          <w:sz w:val="22"/>
          <w:szCs w:val="22"/>
        </w:rPr>
        <w:t xml:space="preserve">Ustalono, iż skład Komisji konkursowej odpowiadał wymogom </w:t>
      </w:r>
      <w:r w:rsidRPr="00E66A6E">
        <w:rPr>
          <w:rFonts w:asciiTheme="minorHAnsi" w:hAnsiTheme="minorHAnsi" w:cstheme="minorHAnsi"/>
          <w:sz w:val="22"/>
          <w:szCs w:val="22"/>
          <w:lang w:val="en-US" w:eastAsia="en-US" w:bidi="en-US"/>
        </w:rPr>
        <w:t xml:space="preserve">art. </w:t>
      </w:r>
      <w:r w:rsidRPr="00E66A6E">
        <w:rPr>
          <w:rFonts w:asciiTheme="minorHAnsi" w:hAnsiTheme="minorHAnsi" w:cstheme="minorHAnsi"/>
          <w:sz w:val="22"/>
          <w:szCs w:val="22"/>
        </w:rPr>
        <w:t>15 ust. 2b i ust. 2d ustawy z dnia 24 kwietnia 2003 r. o działalności pożytku publicznego i o wolontariacie</w:t>
      </w:r>
      <w:r w:rsidRPr="00E66A6E">
        <w:rPr>
          <w:rFonts w:asciiTheme="minorHAnsi" w:hAnsiTheme="minorHAnsi" w:cstheme="minorHAnsi"/>
          <w:sz w:val="22"/>
          <w:szCs w:val="22"/>
          <w:vertAlign w:val="superscript"/>
        </w:rPr>
        <w:footnoteReference w:id="5"/>
      </w:r>
      <w:r w:rsidRPr="00E66A6E">
        <w:rPr>
          <w:rFonts w:asciiTheme="minorHAnsi" w:hAnsiTheme="minorHAnsi" w:cstheme="minorHAnsi"/>
          <w:sz w:val="22"/>
          <w:szCs w:val="22"/>
          <w:vertAlign w:val="superscript"/>
        </w:rPr>
        <w:t xml:space="preserve"> </w:t>
      </w:r>
      <w:r w:rsidRPr="00E66A6E">
        <w:rPr>
          <w:rFonts w:asciiTheme="minorHAnsi" w:hAnsiTheme="minorHAnsi" w:cstheme="minorHAnsi"/>
          <w:sz w:val="22"/>
          <w:szCs w:val="22"/>
        </w:rPr>
        <w:t xml:space="preserve"> (dalej: udpp) oraz § 3 ust. 1 Załącznika nr 2 do zarządzenia Nr </w:t>
      </w:r>
      <w:r w:rsidRPr="00E66A6E">
        <w:rPr>
          <w:rFonts w:asciiTheme="minorHAnsi" w:hAnsiTheme="minorHAnsi" w:cstheme="minorHAnsi"/>
          <w:sz w:val="22"/>
          <w:szCs w:val="22"/>
          <w:lang w:val="ru-RU" w:eastAsia="ru-RU" w:bidi="ru-RU"/>
        </w:rPr>
        <w:t>1316/2020</w:t>
      </w:r>
      <w:r w:rsidR="00ED28F9" w:rsidRPr="00E66A6E">
        <w:rPr>
          <w:rFonts w:asciiTheme="minorHAnsi" w:hAnsiTheme="minorHAnsi" w:cstheme="minorHAnsi"/>
          <w:sz w:val="22"/>
          <w:szCs w:val="22"/>
          <w:vertAlign w:val="superscript"/>
        </w:rPr>
        <w:footnoteReference w:id="6"/>
      </w:r>
      <w:r w:rsidRPr="00E66A6E">
        <w:rPr>
          <w:rFonts w:asciiTheme="minorHAnsi" w:hAnsiTheme="minorHAnsi" w:cstheme="minorHAnsi"/>
          <w:sz w:val="22"/>
          <w:szCs w:val="22"/>
          <w:lang w:val="ru-RU" w:eastAsia="ru-RU" w:bidi="ru-RU"/>
        </w:rPr>
        <w:t xml:space="preserve"> </w:t>
      </w:r>
      <w:r w:rsidRPr="00E66A6E">
        <w:rPr>
          <w:rFonts w:asciiTheme="minorHAnsi" w:hAnsiTheme="minorHAnsi" w:cstheme="minorHAnsi"/>
          <w:sz w:val="22"/>
          <w:szCs w:val="22"/>
        </w:rPr>
        <w:t xml:space="preserve">oraz iż wszyscy członkowie Komisji złożyli oświadczenia dotyczące bezstronności i poufności stosownie do zapisów § 6 ust. 7 Załącznika nr 2 do zarządzenia Nr </w:t>
      </w:r>
      <w:r w:rsidRPr="00E66A6E">
        <w:rPr>
          <w:rFonts w:asciiTheme="minorHAnsi" w:hAnsiTheme="minorHAnsi" w:cstheme="minorHAnsi"/>
          <w:sz w:val="22"/>
          <w:szCs w:val="22"/>
          <w:lang w:val="ru-RU" w:eastAsia="ru-RU" w:bidi="ru-RU"/>
        </w:rPr>
        <w:t>1316/2020.</w:t>
      </w:r>
    </w:p>
    <w:p w14:paraId="59E1D45F" w14:textId="77777777" w:rsidR="00AE4B1F" w:rsidRPr="00E66A6E" w:rsidRDefault="009A4E9C" w:rsidP="00E66A6E">
      <w:pPr>
        <w:pStyle w:val="Bodytext20"/>
        <w:shd w:val="clear" w:color="auto" w:fill="auto"/>
        <w:spacing w:before="120" w:after="240" w:line="300" w:lineRule="auto"/>
        <w:ind w:firstLine="0"/>
        <w:jc w:val="left"/>
        <w:rPr>
          <w:rFonts w:asciiTheme="minorHAnsi" w:hAnsiTheme="minorHAnsi" w:cstheme="minorHAnsi"/>
          <w:sz w:val="22"/>
          <w:szCs w:val="22"/>
        </w:rPr>
      </w:pPr>
      <w:r w:rsidRPr="00E66A6E">
        <w:rPr>
          <w:rFonts w:asciiTheme="minorHAnsi" w:hAnsiTheme="minorHAnsi" w:cstheme="minorHAnsi"/>
          <w:sz w:val="22"/>
          <w:szCs w:val="22"/>
        </w:rPr>
        <w:t xml:space="preserve">Po zakończeniu opiniowania wszystkich ofert sporządzony został protokół zbiorczy zawierający m.in. wykaz ofert, które otrzymały rekomendację do finasowania wraz z proponowaną wysokością dotacji oraz wykaz ofert, które nie otrzymały rekomendacji do finasowania. Protokół zbiorczy, zgodnie z § 6 ust. 24 Załącznika nr 2 do zarządzenia Nr </w:t>
      </w:r>
      <w:r w:rsidRPr="00E66A6E">
        <w:rPr>
          <w:rFonts w:asciiTheme="minorHAnsi" w:hAnsiTheme="minorHAnsi" w:cstheme="minorHAnsi"/>
          <w:sz w:val="22"/>
          <w:szCs w:val="22"/>
          <w:lang w:val="ru-RU" w:eastAsia="ru-RU" w:bidi="ru-RU"/>
        </w:rPr>
        <w:t xml:space="preserve">1316/2020, </w:t>
      </w:r>
      <w:r w:rsidRPr="00E66A6E">
        <w:rPr>
          <w:rFonts w:asciiTheme="minorHAnsi" w:hAnsiTheme="minorHAnsi" w:cstheme="minorHAnsi"/>
          <w:sz w:val="22"/>
          <w:szCs w:val="22"/>
        </w:rPr>
        <w:t>został podpisany przez przewodniczącego komisji konkursowej.</w:t>
      </w:r>
    </w:p>
    <w:p w14:paraId="59E1D460" w14:textId="77777777" w:rsidR="00AE4B1F" w:rsidRPr="00E66A6E" w:rsidRDefault="009A4E9C" w:rsidP="00E66A6E">
      <w:pPr>
        <w:pStyle w:val="Bodytext20"/>
        <w:shd w:val="clear" w:color="auto" w:fill="auto"/>
        <w:spacing w:before="120" w:after="240" w:line="300" w:lineRule="auto"/>
        <w:ind w:firstLine="0"/>
        <w:jc w:val="left"/>
        <w:rPr>
          <w:rFonts w:asciiTheme="minorHAnsi" w:hAnsiTheme="minorHAnsi" w:cstheme="minorHAnsi"/>
          <w:sz w:val="22"/>
          <w:szCs w:val="22"/>
        </w:rPr>
      </w:pPr>
      <w:r w:rsidRPr="00E66A6E">
        <w:rPr>
          <w:rFonts w:asciiTheme="minorHAnsi" w:hAnsiTheme="minorHAnsi" w:cstheme="minorHAnsi"/>
          <w:sz w:val="22"/>
          <w:szCs w:val="22"/>
        </w:rPr>
        <w:t>Jednocześnie ustalono m.in., iż:</w:t>
      </w:r>
    </w:p>
    <w:p w14:paraId="59E1D461" w14:textId="77777777" w:rsidR="00AE4B1F" w:rsidRPr="00E66A6E" w:rsidRDefault="009A4E9C" w:rsidP="00E66A6E">
      <w:pPr>
        <w:pStyle w:val="Bodytext20"/>
        <w:numPr>
          <w:ilvl w:val="0"/>
          <w:numId w:val="4"/>
        </w:numPr>
        <w:shd w:val="clear" w:color="auto" w:fill="auto"/>
        <w:tabs>
          <w:tab w:val="left" w:pos="722"/>
        </w:tabs>
        <w:spacing w:before="120" w:after="240" w:line="300" w:lineRule="auto"/>
        <w:ind w:left="740" w:right="130" w:hanging="340"/>
        <w:jc w:val="left"/>
        <w:rPr>
          <w:rFonts w:asciiTheme="minorHAnsi" w:hAnsiTheme="minorHAnsi" w:cstheme="minorHAnsi"/>
          <w:sz w:val="22"/>
          <w:szCs w:val="22"/>
        </w:rPr>
      </w:pPr>
      <w:r w:rsidRPr="00E66A6E">
        <w:rPr>
          <w:rFonts w:asciiTheme="minorHAnsi" w:hAnsiTheme="minorHAnsi" w:cstheme="minorHAnsi"/>
          <w:sz w:val="22"/>
          <w:szCs w:val="22"/>
        </w:rPr>
        <w:t>Zaakceptowano sprawozdania z wykonania zadań publicznych</w:t>
      </w:r>
      <w:r w:rsidRPr="00E66A6E">
        <w:rPr>
          <w:rFonts w:asciiTheme="minorHAnsi" w:hAnsiTheme="minorHAnsi" w:cstheme="minorHAnsi"/>
          <w:sz w:val="22"/>
          <w:szCs w:val="22"/>
          <w:vertAlign w:val="superscript"/>
        </w:rPr>
        <w:footnoteReference w:id="7"/>
      </w:r>
      <w:r w:rsidRPr="00E66A6E">
        <w:rPr>
          <w:rFonts w:asciiTheme="minorHAnsi" w:hAnsiTheme="minorHAnsi" w:cstheme="minorHAnsi"/>
          <w:sz w:val="22"/>
          <w:szCs w:val="22"/>
        </w:rPr>
        <w:t xml:space="preserve"> bez dokonania rzetelnej i starannej kontroli merytorycznej sprawozdania.</w:t>
      </w:r>
    </w:p>
    <w:p w14:paraId="59E1D462" w14:textId="77777777" w:rsidR="00AE4B1F" w:rsidRPr="00E66A6E" w:rsidRDefault="009A4E9C" w:rsidP="00E66A6E">
      <w:pPr>
        <w:pStyle w:val="Bodytext20"/>
        <w:shd w:val="clear" w:color="auto" w:fill="auto"/>
        <w:spacing w:before="120" w:after="240" w:line="300" w:lineRule="auto"/>
        <w:ind w:left="740" w:firstLine="0"/>
        <w:jc w:val="left"/>
        <w:rPr>
          <w:rFonts w:asciiTheme="minorHAnsi" w:hAnsiTheme="minorHAnsi" w:cstheme="minorHAnsi"/>
          <w:sz w:val="22"/>
          <w:szCs w:val="22"/>
        </w:rPr>
      </w:pPr>
      <w:r w:rsidRPr="00E66A6E">
        <w:rPr>
          <w:rFonts w:asciiTheme="minorHAnsi" w:hAnsiTheme="minorHAnsi" w:cstheme="minorHAnsi"/>
          <w:sz w:val="22"/>
          <w:szCs w:val="22"/>
        </w:rPr>
        <w:t xml:space="preserve">W przypadku realizacji wszystkich 3 zadań publicznych, nie żądano od Zleceniobiorców uszczegółowienia sprawozdania, pomimo że ich treść była niewystarczająca i tym samym nie spełniała wymogów „Informacji </w:t>
      </w:r>
      <w:r w:rsidRPr="00E66A6E">
        <w:rPr>
          <w:rFonts w:asciiTheme="minorHAnsi" w:hAnsiTheme="minorHAnsi" w:cstheme="minorHAnsi"/>
          <w:sz w:val="22"/>
          <w:szCs w:val="22"/>
          <w:lang w:val="en-US" w:eastAsia="en-US" w:bidi="en-US"/>
        </w:rPr>
        <w:t xml:space="preserve">dot. </w:t>
      </w:r>
      <w:r w:rsidRPr="00E66A6E">
        <w:rPr>
          <w:rFonts w:asciiTheme="minorHAnsi" w:hAnsiTheme="minorHAnsi" w:cstheme="minorHAnsi"/>
          <w:sz w:val="22"/>
          <w:szCs w:val="22"/>
        </w:rPr>
        <w:t>wykonania zadania publicznego"</w:t>
      </w:r>
      <w:r w:rsidRPr="00E66A6E">
        <w:rPr>
          <w:rFonts w:asciiTheme="minorHAnsi" w:hAnsiTheme="minorHAnsi" w:cstheme="minorHAnsi"/>
          <w:sz w:val="22"/>
          <w:szCs w:val="22"/>
          <w:vertAlign w:val="superscript"/>
        </w:rPr>
        <w:footnoteReference w:id="8"/>
      </w:r>
      <w:r w:rsidRPr="00E66A6E">
        <w:rPr>
          <w:rFonts w:asciiTheme="minorHAnsi" w:hAnsiTheme="minorHAnsi" w:cstheme="minorHAnsi"/>
          <w:sz w:val="22"/>
          <w:szCs w:val="22"/>
        </w:rPr>
        <w:t>, zobowiązującej podmiot realizujący umowę m.in. do wypełnienia sprawozdania rzetelnie, zgodnie z prawdą odnosząc się do faktycznie zrealizowanych działań. I tak m.in.:</w:t>
      </w:r>
    </w:p>
    <w:p w14:paraId="59E1D463" w14:textId="77777777" w:rsidR="00AE4B1F" w:rsidRPr="00E66A6E" w:rsidRDefault="009A4E9C" w:rsidP="00E66A6E">
      <w:pPr>
        <w:pStyle w:val="Bodytext20"/>
        <w:numPr>
          <w:ilvl w:val="0"/>
          <w:numId w:val="5"/>
        </w:numPr>
        <w:shd w:val="clear" w:color="auto" w:fill="auto"/>
        <w:tabs>
          <w:tab w:val="left" w:pos="1053"/>
        </w:tabs>
        <w:spacing w:before="120" w:after="240" w:line="300" w:lineRule="auto"/>
        <w:ind w:left="1060" w:hanging="340"/>
        <w:jc w:val="left"/>
        <w:rPr>
          <w:rFonts w:asciiTheme="minorHAnsi" w:hAnsiTheme="minorHAnsi" w:cstheme="minorHAnsi"/>
          <w:sz w:val="22"/>
          <w:szCs w:val="22"/>
        </w:rPr>
      </w:pPr>
      <w:r w:rsidRPr="00E66A6E">
        <w:rPr>
          <w:rFonts w:asciiTheme="minorHAnsi" w:hAnsiTheme="minorHAnsi" w:cstheme="minorHAnsi"/>
          <w:sz w:val="22"/>
          <w:szCs w:val="22"/>
        </w:rPr>
        <w:t xml:space="preserve">W przypadku zadania publicznego pn. „Stalowe Zawody 2022 by Hutnik - Praga Północ" sprawozdanie nie zawierało wyczerpujących informacji </w:t>
      </w:r>
      <w:r w:rsidRPr="00E66A6E">
        <w:rPr>
          <w:rFonts w:asciiTheme="minorHAnsi" w:hAnsiTheme="minorHAnsi" w:cstheme="minorHAnsi"/>
          <w:sz w:val="22"/>
          <w:szCs w:val="22"/>
          <w:lang w:val="en-US" w:eastAsia="en-US" w:bidi="en-US"/>
        </w:rPr>
        <w:t xml:space="preserve">dot. </w:t>
      </w:r>
      <w:r w:rsidRPr="00E66A6E">
        <w:rPr>
          <w:rFonts w:asciiTheme="minorHAnsi" w:hAnsiTheme="minorHAnsi" w:cstheme="minorHAnsi"/>
          <w:sz w:val="22"/>
          <w:szCs w:val="22"/>
        </w:rPr>
        <w:t xml:space="preserve">realizacji zadania </w:t>
      </w:r>
      <w:r w:rsidRPr="00E66A6E">
        <w:rPr>
          <w:rFonts w:asciiTheme="minorHAnsi" w:hAnsiTheme="minorHAnsi" w:cstheme="minorHAnsi"/>
          <w:sz w:val="22"/>
          <w:szCs w:val="22"/>
        </w:rPr>
        <w:lastRenderedPageBreak/>
        <w:t>publicznego, tj. liczby uczestników zawodów stanowiących grupę docelową. Brak przedmiotowych danych nie pozwalał na potwierdzenie, czy Zleceniobiorca spełnił wymagania konkursowe w zakresie głównych beneficjentów zadania</w:t>
      </w:r>
      <w:r w:rsidRPr="00E66A6E">
        <w:rPr>
          <w:rFonts w:asciiTheme="minorHAnsi" w:hAnsiTheme="minorHAnsi" w:cstheme="minorHAnsi"/>
          <w:sz w:val="22"/>
          <w:szCs w:val="22"/>
          <w:vertAlign w:val="superscript"/>
        </w:rPr>
        <w:footnoteReference w:id="9"/>
      </w:r>
      <w:r w:rsidRPr="00E66A6E">
        <w:rPr>
          <w:rFonts w:asciiTheme="minorHAnsi" w:hAnsiTheme="minorHAnsi" w:cstheme="minorHAnsi"/>
          <w:sz w:val="22"/>
          <w:szCs w:val="22"/>
        </w:rPr>
        <w:t>.</w:t>
      </w:r>
    </w:p>
    <w:p w14:paraId="59E1D464" w14:textId="77777777" w:rsidR="00AE4B1F" w:rsidRPr="00E66A6E" w:rsidRDefault="009A4E9C" w:rsidP="00E66A6E">
      <w:pPr>
        <w:pStyle w:val="Bodytext20"/>
        <w:numPr>
          <w:ilvl w:val="0"/>
          <w:numId w:val="5"/>
        </w:numPr>
        <w:shd w:val="clear" w:color="auto" w:fill="auto"/>
        <w:tabs>
          <w:tab w:val="left" w:pos="1053"/>
        </w:tabs>
        <w:spacing w:before="120" w:after="240" w:line="300" w:lineRule="auto"/>
        <w:ind w:left="1060" w:right="-153" w:hanging="340"/>
        <w:jc w:val="left"/>
        <w:rPr>
          <w:rFonts w:asciiTheme="minorHAnsi" w:hAnsiTheme="minorHAnsi" w:cstheme="minorHAnsi"/>
          <w:sz w:val="22"/>
          <w:szCs w:val="22"/>
        </w:rPr>
      </w:pPr>
      <w:r w:rsidRPr="00E66A6E">
        <w:rPr>
          <w:rFonts w:asciiTheme="minorHAnsi" w:hAnsiTheme="minorHAnsi" w:cstheme="minorHAnsi"/>
          <w:sz w:val="22"/>
          <w:szCs w:val="22"/>
        </w:rPr>
        <w:t xml:space="preserve">W przypadku zadania pn. „Praskie Imprezy Sportowo-Rekreacyjne" w sprawozdaniu Zleceniobiorca dokonał jedynie bardzo ogólnego opisu zrealizowanych działań tj. nie wskazał m.in. co obejmowały poszczególne strefy sportowe oraz jaki sprzęt niezbędny do przeprowadzenia imprezy został zakupiony. Należy przy tym wskazać, że już na etapie zawarcia umowy na realizację ww. zadania przyjęto, bez dokładnych wyjaśnień, zaktualizowaną ofertę, w której Zleceniobiorca nie wskazał jaki konkretnie sprzęt zamierza zakupić. Taki zapis uniemożliwiał ocenę celowości planowanego wydatku, jak również ocenę wykonania przez Zleceniodawcę zobowiązania </w:t>
      </w:r>
      <w:r w:rsidRPr="00E66A6E">
        <w:rPr>
          <w:rFonts w:asciiTheme="minorHAnsi" w:hAnsiTheme="minorHAnsi" w:cstheme="minorHAnsi"/>
          <w:sz w:val="22"/>
          <w:szCs w:val="22"/>
          <w:lang w:val="en-US" w:eastAsia="en-US" w:bidi="en-US"/>
        </w:rPr>
        <w:t xml:space="preserve">dot. </w:t>
      </w:r>
      <w:r w:rsidRPr="00E66A6E">
        <w:rPr>
          <w:rFonts w:asciiTheme="minorHAnsi" w:hAnsiTheme="minorHAnsi" w:cstheme="minorHAnsi"/>
          <w:sz w:val="22"/>
          <w:szCs w:val="22"/>
        </w:rPr>
        <w:t xml:space="preserve">zakazu zbywania rzeczy zakupionych ze środków pochodzących z dotacji, wynikającego z § 15 ust. 1 umowy nr </w:t>
      </w:r>
      <w:r w:rsidRPr="00E66A6E">
        <w:rPr>
          <w:rFonts w:asciiTheme="minorHAnsi" w:hAnsiTheme="minorHAnsi" w:cstheme="minorHAnsi"/>
          <w:sz w:val="22"/>
          <w:szCs w:val="22"/>
          <w:lang w:val="en-US" w:eastAsia="en-US" w:bidi="en-US"/>
        </w:rPr>
        <w:t>PRN/SR/B/VIII/2/1/7/2022/7/231.</w:t>
      </w:r>
    </w:p>
    <w:p w14:paraId="59E1D466" w14:textId="543CE212" w:rsidR="00AE4B1F" w:rsidRPr="001F46F1" w:rsidRDefault="009A4E9C" w:rsidP="00001DF1">
      <w:pPr>
        <w:pStyle w:val="Bodytext20"/>
        <w:numPr>
          <w:ilvl w:val="0"/>
          <w:numId w:val="5"/>
        </w:numPr>
        <w:shd w:val="clear" w:color="auto" w:fill="auto"/>
        <w:tabs>
          <w:tab w:val="left" w:pos="1053"/>
        </w:tabs>
        <w:spacing w:before="120" w:after="240" w:line="300" w:lineRule="auto"/>
        <w:ind w:left="993" w:hanging="426"/>
        <w:jc w:val="left"/>
        <w:rPr>
          <w:rFonts w:asciiTheme="minorHAnsi" w:hAnsiTheme="minorHAnsi" w:cstheme="minorHAnsi"/>
          <w:sz w:val="22"/>
          <w:szCs w:val="22"/>
        </w:rPr>
      </w:pPr>
      <w:r w:rsidRPr="00E66A6E">
        <w:rPr>
          <w:rFonts w:asciiTheme="minorHAnsi" w:hAnsiTheme="minorHAnsi" w:cstheme="minorHAnsi"/>
          <w:sz w:val="22"/>
          <w:szCs w:val="22"/>
        </w:rPr>
        <w:t>W przypadku zadania pn. „Warszawska Olimpiada Młodzieży na Pradze-Północ"</w:t>
      </w:r>
      <w:r w:rsidR="0017107E">
        <w:rPr>
          <w:rFonts w:asciiTheme="minorHAnsi" w:hAnsiTheme="minorHAnsi" w:cstheme="minorHAnsi"/>
          <w:sz w:val="22"/>
          <w:szCs w:val="22"/>
        </w:rPr>
        <w:t xml:space="preserve"> </w:t>
      </w:r>
      <w:r w:rsidRPr="001F46F1">
        <w:rPr>
          <w:rFonts w:asciiTheme="minorHAnsi" w:hAnsiTheme="minorHAnsi" w:cstheme="minorHAnsi"/>
          <w:sz w:val="22"/>
          <w:szCs w:val="22"/>
        </w:rPr>
        <w:t>w</w:t>
      </w:r>
      <w:r w:rsidR="00852D4B">
        <w:rPr>
          <w:rFonts w:asciiTheme="minorHAnsi" w:hAnsiTheme="minorHAnsi" w:cstheme="minorHAnsi"/>
          <w:sz w:val="22"/>
          <w:szCs w:val="22"/>
        </w:rPr>
        <w:t xml:space="preserve"> </w:t>
      </w:r>
      <w:r w:rsidRPr="001F46F1">
        <w:rPr>
          <w:rFonts w:asciiTheme="minorHAnsi" w:hAnsiTheme="minorHAnsi" w:cstheme="minorHAnsi"/>
          <w:sz w:val="22"/>
          <w:szCs w:val="22"/>
        </w:rPr>
        <w:t>sprawozdaniu nie wskazano ilości zakupionych medali, pucharów i dyplomów, pomimo że ich liczbę określono w zaktualizowanej ofercie, stanowiącej załącznik do umowy.</w:t>
      </w:r>
    </w:p>
    <w:p w14:paraId="59E1D467" w14:textId="77777777" w:rsidR="00AE4B1F" w:rsidRPr="00E66A6E" w:rsidRDefault="009A4E9C" w:rsidP="00852D4B">
      <w:pPr>
        <w:pStyle w:val="Bodytext20"/>
        <w:shd w:val="clear" w:color="auto" w:fill="auto"/>
        <w:spacing w:before="120" w:after="240" w:line="300" w:lineRule="auto"/>
        <w:ind w:left="709" w:right="-295" w:firstLine="0"/>
        <w:jc w:val="left"/>
        <w:rPr>
          <w:rFonts w:asciiTheme="minorHAnsi" w:hAnsiTheme="minorHAnsi" w:cstheme="minorHAnsi"/>
          <w:sz w:val="22"/>
          <w:szCs w:val="22"/>
        </w:rPr>
      </w:pPr>
      <w:r w:rsidRPr="00E66A6E">
        <w:rPr>
          <w:rFonts w:asciiTheme="minorHAnsi" w:hAnsiTheme="minorHAnsi" w:cstheme="minorHAnsi"/>
          <w:sz w:val="22"/>
          <w:szCs w:val="22"/>
        </w:rPr>
        <w:t>Jednocześnie należy podkreślić, iż zgodnie z § 10 ust. 4 umów o realizację ww. zadań publicznych, Zleceniodawca miał prawo żądać od Zleceniobiorcy przedstawienia - w wyznaczonym terminie - dodatkowych informacji, wyjaśnień oraz dowodów do sprawozdania.</w:t>
      </w:r>
    </w:p>
    <w:p w14:paraId="59E1D46A" w14:textId="2C470AD2" w:rsidR="00AE4B1F" w:rsidRPr="00852D4B" w:rsidRDefault="009A4E9C" w:rsidP="00852D4B">
      <w:pPr>
        <w:pStyle w:val="Bodytext20"/>
        <w:numPr>
          <w:ilvl w:val="0"/>
          <w:numId w:val="4"/>
        </w:numPr>
        <w:shd w:val="clear" w:color="auto" w:fill="auto"/>
        <w:tabs>
          <w:tab w:val="left" w:pos="711"/>
        </w:tabs>
        <w:spacing w:before="120" w:after="240" w:line="300" w:lineRule="auto"/>
        <w:ind w:left="720" w:hanging="340"/>
        <w:jc w:val="left"/>
        <w:rPr>
          <w:rFonts w:asciiTheme="minorHAnsi" w:hAnsiTheme="minorHAnsi" w:cstheme="minorHAnsi"/>
          <w:sz w:val="22"/>
          <w:szCs w:val="22"/>
        </w:rPr>
      </w:pPr>
      <w:r w:rsidRPr="00E66A6E">
        <w:rPr>
          <w:rFonts w:asciiTheme="minorHAnsi" w:hAnsiTheme="minorHAnsi" w:cstheme="minorHAnsi"/>
          <w:sz w:val="22"/>
          <w:szCs w:val="22"/>
        </w:rPr>
        <w:t xml:space="preserve">W ogłoszeniu, stanowiącym Załącznik do Uchwały Nr </w:t>
      </w:r>
      <w:r w:rsidRPr="00E66A6E">
        <w:rPr>
          <w:rFonts w:asciiTheme="minorHAnsi" w:hAnsiTheme="minorHAnsi" w:cstheme="minorHAnsi"/>
          <w:sz w:val="22"/>
          <w:szCs w:val="22"/>
          <w:lang w:val="ru-RU" w:eastAsia="ru-RU" w:bidi="ru-RU"/>
        </w:rPr>
        <w:t xml:space="preserve">6250/2021, </w:t>
      </w:r>
      <w:r w:rsidRPr="00E66A6E">
        <w:rPr>
          <w:rFonts w:asciiTheme="minorHAnsi" w:hAnsiTheme="minorHAnsi" w:cstheme="minorHAnsi"/>
          <w:sz w:val="22"/>
          <w:szCs w:val="22"/>
        </w:rPr>
        <w:t>określono rezultaty zadania w sposób nieprecyzyjny bądź wskazano rezultaty, których osiągnięcia nie mógł zagwarantować żaden z potencjalnych oferentów.</w:t>
      </w:r>
      <w:r w:rsidR="001458E0">
        <w:rPr>
          <w:rFonts w:asciiTheme="minorHAnsi" w:hAnsiTheme="minorHAnsi" w:cstheme="minorHAnsi"/>
          <w:sz w:val="22"/>
          <w:szCs w:val="22"/>
        </w:rPr>
        <w:t xml:space="preserve"> </w:t>
      </w:r>
      <w:r w:rsidRPr="001458E0">
        <w:rPr>
          <w:rFonts w:asciiTheme="minorHAnsi" w:hAnsiTheme="minorHAnsi" w:cstheme="minorHAnsi"/>
          <w:sz w:val="22"/>
          <w:szCs w:val="22"/>
        </w:rPr>
        <w:t>Przykładowo, w rezultatach zadania wskazano m.in. „obligatoryjne zwiększenie aktywności fizycznej dzieci (uczniów)" bez podania sposobu mierzenia i weryfikacji ww. rezultatu oraz „podniesienie wyników w minimum trzech kategoriach dyscyplin w Warszawskiej Olimpiadzie Młodzieży w stosunku do poprzedniego roku", pomimo że żaden z oferentów nie był w stanie zagwarantować spełnienia ww, rezultatu, gdyż przedmiotowe zadanie polegało na organizacji i przeprowadzeniu eliminacji dzielnicowych Warszawskiej Olimpiady Młodzieży, a nie na szkoleniu dzieci (uczniów).</w:t>
      </w:r>
      <w:r w:rsidR="00852D4B">
        <w:rPr>
          <w:rFonts w:asciiTheme="minorHAnsi" w:hAnsiTheme="minorHAnsi" w:cstheme="minorHAnsi"/>
          <w:sz w:val="22"/>
          <w:szCs w:val="22"/>
        </w:rPr>
        <w:t xml:space="preserve"> </w:t>
      </w:r>
      <w:r w:rsidRPr="00852D4B">
        <w:rPr>
          <w:rFonts w:asciiTheme="minorHAnsi" w:hAnsiTheme="minorHAnsi" w:cstheme="minorHAnsi"/>
          <w:sz w:val="22"/>
          <w:szCs w:val="22"/>
        </w:rPr>
        <w:t xml:space="preserve">Należy wskazać, że brak precyzji w sformułowaniu rezultatów zadania nie pozostaje bez wpływu na ilość i jakość składanych ofert, a także uniemożliwia późniejszą właściwą ocenę rezultatów realizacji zadania. Określone w ogłoszeniu rezultaty </w:t>
      </w:r>
      <w:r w:rsidRPr="00852D4B">
        <w:rPr>
          <w:rFonts w:asciiTheme="minorHAnsi" w:hAnsiTheme="minorHAnsi" w:cstheme="minorHAnsi"/>
          <w:sz w:val="22"/>
          <w:szCs w:val="22"/>
        </w:rPr>
        <w:lastRenderedPageBreak/>
        <w:t>powinny być każdorazowo mierzalne i weryfikowalne oraz realne do osiągnięcia.</w:t>
      </w:r>
    </w:p>
    <w:p w14:paraId="59E1D46B" w14:textId="77777777" w:rsidR="00AE4B1F" w:rsidRPr="00E66A6E" w:rsidRDefault="009A4E9C" w:rsidP="00E66A6E">
      <w:pPr>
        <w:pStyle w:val="Bodytext20"/>
        <w:numPr>
          <w:ilvl w:val="0"/>
          <w:numId w:val="4"/>
        </w:numPr>
        <w:shd w:val="clear" w:color="auto" w:fill="auto"/>
        <w:tabs>
          <w:tab w:val="left" w:pos="749"/>
        </w:tabs>
        <w:spacing w:before="120" w:after="240" w:line="300" w:lineRule="auto"/>
        <w:ind w:left="800"/>
        <w:jc w:val="left"/>
        <w:rPr>
          <w:rFonts w:asciiTheme="minorHAnsi" w:hAnsiTheme="minorHAnsi" w:cstheme="minorHAnsi"/>
          <w:sz w:val="22"/>
          <w:szCs w:val="22"/>
        </w:rPr>
      </w:pPr>
      <w:r w:rsidRPr="00E66A6E">
        <w:rPr>
          <w:rFonts w:asciiTheme="minorHAnsi" w:hAnsiTheme="minorHAnsi" w:cstheme="minorHAnsi"/>
          <w:sz w:val="22"/>
          <w:szCs w:val="22"/>
        </w:rPr>
        <w:t xml:space="preserve">Na etapie zawarcia umowy nr </w:t>
      </w:r>
      <w:r w:rsidRPr="00E66A6E">
        <w:rPr>
          <w:rFonts w:asciiTheme="minorHAnsi" w:hAnsiTheme="minorHAnsi" w:cstheme="minorHAnsi"/>
          <w:sz w:val="22"/>
          <w:szCs w:val="22"/>
          <w:lang w:val="en-US" w:eastAsia="en-US" w:bidi="en-US"/>
        </w:rPr>
        <w:t xml:space="preserve">PRN/SR/B/VIII/2/2/5/2022/2/201, </w:t>
      </w:r>
      <w:r w:rsidRPr="00E66A6E">
        <w:rPr>
          <w:rFonts w:asciiTheme="minorHAnsi" w:hAnsiTheme="minorHAnsi" w:cstheme="minorHAnsi"/>
          <w:sz w:val="22"/>
          <w:szCs w:val="22"/>
        </w:rPr>
        <w:t>dotyczącej realizacji zadania publicznego pn. „Warszawska Olimpiada Młodzieży na Pradze-Północ", przyjęto bez dokładnych wyjaśnień:</w:t>
      </w:r>
    </w:p>
    <w:p w14:paraId="59E1D46E" w14:textId="13EAD9DA" w:rsidR="00AE4B1F" w:rsidRPr="0072471E" w:rsidRDefault="009A4E9C" w:rsidP="0072471E">
      <w:pPr>
        <w:pStyle w:val="Bodytext20"/>
        <w:numPr>
          <w:ilvl w:val="0"/>
          <w:numId w:val="6"/>
        </w:numPr>
        <w:shd w:val="clear" w:color="auto" w:fill="auto"/>
        <w:tabs>
          <w:tab w:val="left" w:pos="1146"/>
        </w:tabs>
        <w:spacing w:before="120" w:after="240" w:line="300" w:lineRule="auto"/>
        <w:ind w:left="1100" w:hanging="300"/>
        <w:jc w:val="left"/>
        <w:rPr>
          <w:rFonts w:asciiTheme="minorHAnsi" w:hAnsiTheme="minorHAnsi" w:cstheme="minorHAnsi"/>
          <w:sz w:val="22"/>
          <w:szCs w:val="22"/>
        </w:rPr>
      </w:pPr>
      <w:r w:rsidRPr="00E66A6E">
        <w:rPr>
          <w:rFonts w:asciiTheme="minorHAnsi" w:hAnsiTheme="minorHAnsi" w:cstheme="minorHAnsi"/>
          <w:sz w:val="22"/>
          <w:szCs w:val="22"/>
        </w:rPr>
        <w:t xml:space="preserve">wykazane w zaktualizowanej ofercie realizacji zadania publicznego koszty </w:t>
      </w:r>
      <w:r w:rsidRPr="00E66A6E">
        <w:rPr>
          <w:rFonts w:asciiTheme="minorHAnsi" w:hAnsiTheme="minorHAnsi" w:cstheme="minorHAnsi"/>
          <w:sz w:val="22"/>
          <w:szCs w:val="22"/>
          <w:lang w:val="en-US" w:eastAsia="en-US" w:bidi="en-US"/>
        </w:rPr>
        <w:t xml:space="preserve">dot. </w:t>
      </w:r>
      <w:r w:rsidRPr="00E66A6E">
        <w:rPr>
          <w:rFonts w:asciiTheme="minorHAnsi" w:hAnsiTheme="minorHAnsi" w:cstheme="minorHAnsi"/>
          <w:sz w:val="22"/>
          <w:szCs w:val="22"/>
        </w:rPr>
        <w:t>wynagrodzenia koordynatora rozgrywek, pomimo że wskazany okres jego wypłaty nie pokrywał się z terminem realizacji zadania i poniesienia wydatków określonym w ww. umowie.</w:t>
      </w:r>
      <w:r w:rsidR="0072471E">
        <w:rPr>
          <w:rFonts w:asciiTheme="minorHAnsi" w:hAnsiTheme="minorHAnsi" w:cstheme="minorHAnsi"/>
          <w:sz w:val="22"/>
          <w:szCs w:val="22"/>
        </w:rPr>
        <w:t xml:space="preserve"> </w:t>
      </w:r>
      <w:r w:rsidRPr="0072471E">
        <w:rPr>
          <w:rFonts w:asciiTheme="minorHAnsi" w:hAnsiTheme="minorHAnsi" w:cstheme="minorHAnsi"/>
          <w:sz w:val="22"/>
          <w:szCs w:val="22"/>
        </w:rPr>
        <w:t>W przedmiotowym przypadku, w kalkulacji kosztów w zaktualizowanej ofercie, wykazano wynagrodzenie koordynatora w wysokości 1800,00 zł miesięcznie przez okres 10 miesięcy (łączna wartość 18 000,00 zł), w sytuacji gdy ustalony w ww. umowie termin realizacji zadania i poniesienia wydatków obejmował 9 miesięcy</w:t>
      </w:r>
      <w:r w:rsidRPr="00E66A6E">
        <w:rPr>
          <w:rFonts w:asciiTheme="minorHAnsi" w:hAnsiTheme="minorHAnsi" w:cstheme="minorHAnsi"/>
          <w:sz w:val="22"/>
          <w:szCs w:val="22"/>
          <w:vertAlign w:val="superscript"/>
        </w:rPr>
        <w:footnoteReference w:id="10"/>
      </w:r>
      <w:r w:rsidRPr="0072471E">
        <w:rPr>
          <w:rFonts w:asciiTheme="minorHAnsi" w:hAnsiTheme="minorHAnsi" w:cstheme="minorHAnsi"/>
          <w:sz w:val="22"/>
          <w:szCs w:val="22"/>
        </w:rPr>
        <w:t>.</w:t>
      </w:r>
      <w:r w:rsidR="0072471E">
        <w:rPr>
          <w:rFonts w:asciiTheme="minorHAnsi" w:hAnsiTheme="minorHAnsi" w:cstheme="minorHAnsi"/>
          <w:sz w:val="22"/>
          <w:szCs w:val="22"/>
        </w:rPr>
        <w:t xml:space="preserve"> </w:t>
      </w:r>
      <w:r w:rsidRPr="0072471E">
        <w:rPr>
          <w:rFonts w:asciiTheme="minorHAnsi" w:hAnsiTheme="minorHAnsi" w:cstheme="minorHAnsi"/>
          <w:sz w:val="22"/>
          <w:szCs w:val="22"/>
        </w:rPr>
        <w:t>Dodatkowo kontrola przedstawionych faktur</w:t>
      </w:r>
      <w:r w:rsidRPr="00E66A6E">
        <w:rPr>
          <w:rFonts w:asciiTheme="minorHAnsi" w:hAnsiTheme="minorHAnsi" w:cstheme="minorHAnsi"/>
          <w:sz w:val="22"/>
          <w:szCs w:val="22"/>
          <w:vertAlign w:val="superscript"/>
        </w:rPr>
        <w:footnoteReference w:id="11"/>
      </w:r>
      <w:r w:rsidRPr="0072471E">
        <w:rPr>
          <w:rFonts w:asciiTheme="minorHAnsi" w:hAnsiTheme="minorHAnsi" w:cstheme="minorHAnsi"/>
          <w:sz w:val="22"/>
          <w:szCs w:val="22"/>
        </w:rPr>
        <w:t>, dokumentujących wydatki w zakresie wynagrodzenia koordynatora, wykazała że co prawda łączna wysokość wynagrodzenia wyniosła 18 000,00 zł za okres 9 miesięcy (co wykazano również w sprawozdaniu), jednakże miesięczna stawka obejmowała kwotę 2 000,00 zł, co było niezgodne z miesięcznym kosztem przedmiotowego wydatku wskazanym w ww. zaktualizowanej ofercie.</w:t>
      </w:r>
    </w:p>
    <w:p w14:paraId="59E1D470" w14:textId="25E5AE03" w:rsidR="00AE4B1F" w:rsidRPr="00DF48C8" w:rsidRDefault="009A4E9C" w:rsidP="00DF48C8">
      <w:pPr>
        <w:pStyle w:val="Bodytext20"/>
        <w:numPr>
          <w:ilvl w:val="0"/>
          <w:numId w:val="6"/>
        </w:numPr>
        <w:shd w:val="clear" w:color="auto" w:fill="auto"/>
        <w:tabs>
          <w:tab w:val="left" w:pos="1146"/>
        </w:tabs>
        <w:spacing w:before="120" w:after="240" w:line="300" w:lineRule="auto"/>
        <w:ind w:left="1100" w:hanging="300"/>
        <w:jc w:val="left"/>
        <w:rPr>
          <w:rFonts w:asciiTheme="minorHAnsi" w:hAnsiTheme="minorHAnsi" w:cstheme="minorHAnsi"/>
          <w:sz w:val="22"/>
          <w:szCs w:val="22"/>
        </w:rPr>
      </w:pPr>
      <w:r w:rsidRPr="00E66A6E">
        <w:rPr>
          <w:rFonts w:asciiTheme="minorHAnsi" w:hAnsiTheme="minorHAnsi" w:cstheme="minorHAnsi"/>
          <w:sz w:val="22"/>
          <w:szCs w:val="22"/>
        </w:rPr>
        <w:t xml:space="preserve">wykazane w zaktualizowanej ofercie realizacji zadania publicznego koszty </w:t>
      </w:r>
      <w:r w:rsidRPr="00E66A6E">
        <w:rPr>
          <w:rFonts w:asciiTheme="minorHAnsi" w:hAnsiTheme="minorHAnsi" w:cstheme="minorHAnsi"/>
          <w:sz w:val="22"/>
          <w:szCs w:val="22"/>
          <w:lang w:val="en-US" w:eastAsia="en-US" w:bidi="en-US"/>
        </w:rPr>
        <w:t xml:space="preserve">dot. </w:t>
      </w:r>
      <w:r w:rsidRPr="00E66A6E">
        <w:rPr>
          <w:rFonts w:asciiTheme="minorHAnsi" w:hAnsiTheme="minorHAnsi" w:cstheme="minorHAnsi"/>
          <w:sz w:val="22"/>
          <w:szCs w:val="22"/>
        </w:rPr>
        <w:t>zabezpieczenia technicznego, medycznego i sędziowskiego oraz ceremonii wręczenia medali, pucharów.</w:t>
      </w:r>
      <w:r w:rsidR="00DF48C8">
        <w:rPr>
          <w:rFonts w:asciiTheme="minorHAnsi" w:hAnsiTheme="minorHAnsi" w:cstheme="minorHAnsi"/>
          <w:sz w:val="22"/>
          <w:szCs w:val="22"/>
        </w:rPr>
        <w:t xml:space="preserve"> </w:t>
      </w:r>
      <w:r w:rsidRPr="00DF48C8">
        <w:rPr>
          <w:rFonts w:asciiTheme="minorHAnsi" w:hAnsiTheme="minorHAnsi" w:cstheme="minorHAnsi"/>
          <w:sz w:val="22"/>
          <w:szCs w:val="22"/>
        </w:rPr>
        <w:t>Zleceniobiorca wskazał bowiem łączną kwotę ww. kosztu bez rozbicia na poszczególne elementy tj. zabezpieczenie techniczne; zabezpieczenie medyczne; zabezpieczenie sędziowskie oraz koszty ceremonii wręczenia medali, pucharów, co w konsekwencji utrudnia późniejszą właściwą weryfikację kosztów realizacji zadania publicznego.</w:t>
      </w:r>
    </w:p>
    <w:p w14:paraId="59E1D472" w14:textId="54F48D78" w:rsidR="00AE4B1F" w:rsidRPr="00E66A6E" w:rsidRDefault="009A4E9C" w:rsidP="00E66A6E">
      <w:pPr>
        <w:pStyle w:val="Bodytext20"/>
        <w:numPr>
          <w:ilvl w:val="0"/>
          <w:numId w:val="4"/>
        </w:numPr>
        <w:shd w:val="clear" w:color="auto" w:fill="auto"/>
        <w:tabs>
          <w:tab w:val="left" w:pos="749"/>
        </w:tabs>
        <w:spacing w:before="120" w:after="240" w:line="300" w:lineRule="auto"/>
        <w:ind w:left="720" w:hanging="300"/>
        <w:jc w:val="left"/>
        <w:rPr>
          <w:rFonts w:asciiTheme="minorHAnsi" w:hAnsiTheme="minorHAnsi" w:cstheme="minorHAnsi"/>
          <w:sz w:val="22"/>
          <w:szCs w:val="22"/>
        </w:rPr>
      </w:pPr>
      <w:r w:rsidRPr="00E66A6E">
        <w:rPr>
          <w:rFonts w:asciiTheme="minorHAnsi" w:hAnsiTheme="minorHAnsi" w:cstheme="minorHAnsi"/>
          <w:sz w:val="22"/>
          <w:szCs w:val="22"/>
        </w:rPr>
        <w:t xml:space="preserve">Sporządzono umowę nr </w:t>
      </w:r>
      <w:r w:rsidRPr="00E66A6E">
        <w:rPr>
          <w:rFonts w:asciiTheme="minorHAnsi" w:hAnsiTheme="minorHAnsi" w:cstheme="minorHAnsi"/>
          <w:sz w:val="22"/>
          <w:szCs w:val="22"/>
          <w:lang w:val="en-US" w:eastAsia="en-US" w:bidi="en-US"/>
        </w:rPr>
        <w:t xml:space="preserve">PRN/SR/B/VIII/2/2/5/2022/2/201 </w:t>
      </w:r>
      <w:r w:rsidRPr="00E66A6E">
        <w:rPr>
          <w:rFonts w:asciiTheme="minorHAnsi" w:hAnsiTheme="minorHAnsi" w:cstheme="minorHAnsi"/>
          <w:sz w:val="22"/>
          <w:szCs w:val="22"/>
        </w:rPr>
        <w:t>z dnia 25.03.2022 r., dotyczącą zadania pn. „Warszawska Olimpiada Młodzieży na Pradze-Północ", z błędami, tj. wskazano numer nieobowiązującego - w dacie zawarcia ww. umowy - pełnomocnictwa udzielonego Burmistrzowi przez Prezydenta m.st. Warszawy</w:t>
      </w:r>
      <w:r w:rsidRPr="00E66A6E">
        <w:rPr>
          <w:rFonts w:asciiTheme="minorHAnsi" w:hAnsiTheme="minorHAnsi" w:cstheme="minorHAnsi"/>
          <w:sz w:val="22"/>
          <w:szCs w:val="22"/>
          <w:vertAlign w:val="superscript"/>
        </w:rPr>
        <w:footnoteReference w:id="12"/>
      </w:r>
      <w:r w:rsidRPr="00E66A6E">
        <w:rPr>
          <w:rFonts w:asciiTheme="minorHAnsi" w:hAnsiTheme="minorHAnsi" w:cstheme="minorHAnsi"/>
          <w:sz w:val="22"/>
          <w:szCs w:val="22"/>
        </w:rPr>
        <w:t>.</w:t>
      </w:r>
    </w:p>
    <w:p w14:paraId="59E1D473" w14:textId="77777777" w:rsidR="00AE4B1F" w:rsidRPr="00E66A6E" w:rsidRDefault="009A4E9C" w:rsidP="00E66A6E">
      <w:pPr>
        <w:pStyle w:val="Bodytext20"/>
        <w:numPr>
          <w:ilvl w:val="0"/>
          <w:numId w:val="3"/>
        </w:numPr>
        <w:shd w:val="clear" w:color="auto" w:fill="auto"/>
        <w:tabs>
          <w:tab w:val="left" w:pos="294"/>
        </w:tabs>
        <w:spacing w:before="120" w:after="240" w:line="300" w:lineRule="auto"/>
        <w:ind w:left="300" w:hanging="300"/>
        <w:jc w:val="left"/>
        <w:rPr>
          <w:rFonts w:asciiTheme="minorHAnsi" w:hAnsiTheme="minorHAnsi" w:cstheme="minorHAnsi"/>
          <w:sz w:val="22"/>
          <w:szCs w:val="22"/>
        </w:rPr>
      </w:pPr>
      <w:r w:rsidRPr="00E66A6E">
        <w:rPr>
          <w:rFonts w:asciiTheme="minorHAnsi" w:hAnsiTheme="minorHAnsi" w:cstheme="minorHAnsi"/>
          <w:sz w:val="22"/>
          <w:szCs w:val="22"/>
        </w:rPr>
        <w:t xml:space="preserve">Ustalenia na podstawie dokumentacji finansowej poszczególnych organizacji pozarządowych </w:t>
      </w:r>
      <w:r w:rsidRPr="00E66A6E">
        <w:rPr>
          <w:rFonts w:asciiTheme="minorHAnsi" w:hAnsiTheme="minorHAnsi" w:cstheme="minorHAnsi"/>
          <w:sz w:val="22"/>
          <w:szCs w:val="22"/>
        </w:rPr>
        <w:lastRenderedPageBreak/>
        <w:t>realizujących zadania publiczne</w:t>
      </w:r>
      <w:r w:rsidRPr="00E66A6E">
        <w:rPr>
          <w:rFonts w:asciiTheme="minorHAnsi" w:hAnsiTheme="minorHAnsi" w:cstheme="minorHAnsi"/>
          <w:sz w:val="22"/>
          <w:szCs w:val="22"/>
          <w:vertAlign w:val="superscript"/>
        </w:rPr>
        <w:footnoteReference w:id="13"/>
      </w:r>
      <w:r w:rsidRPr="00E66A6E">
        <w:rPr>
          <w:rFonts w:asciiTheme="minorHAnsi" w:hAnsiTheme="minorHAnsi" w:cstheme="minorHAnsi"/>
          <w:sz w:val="22"/>
          <w:szCs w:val="22"/>
        </w:rPr>
        <w:t>.</w:t>
      </w:r>
    </w:p>
    <w:p w14:paraId="59E1D474" w14:textId="77777777" w:rsidR="00AE4B1F" w:rsidRPr="00E66A6E" w:rsidRDefault="009A4E9C" w:rsidP="00E66A6E">
      <w:pPr>
        <w:pStyle w:val="Bodytext20"/>
        <w:shd w:val="clear" w:color="auto" w:fill="auto"/>
        <w:spacing w:before="120" w:after="240" w:line="300" w:lineRule="auto"/>
        <w:ind w:left="300" w:firstLine="0"/>
        <w:jc w:val="left"/>
        <w:rPr>
          <w:rFonts w:asciiTheme="minorHAnsi" w:hAnsiTheme="minorHAnsi" w:cstheme="minorHAnsi"/>
          <w:sz w:val="22"/>
          <w:szCs w:val="22"/>
        </w:rPr>
      </w:pPr>
      <w:r w:rsidRPr="00E66A6E">
        <w:rPr>
          <w:rFonts w:asciiTheme="minorHAnsi" w:hAnsiTheme="minorHAnsi" w:cstheme="minorHAnsi"/>
          <w:sz w:val="22"/>
          <w:szCs w:val="22"/>
        </w:rPr>
        <w:t>Stwierdzono m.in., że:</w:t>
      </w:r>
    </w:p>
    <w:p w14:paraId="59E1D475" w14:textId="77777777" w:rsidR="00AE4B1F" w:rsidRPr="00E66A6E" w:rsidRDefault="009A4E9C" w:rsidP="00E66A6E">
      <w:pPr>
        <w:pStyle w:val="Bodytext20"/>
        <w:numPr>
          <w:ilvl w:val="0"/>
          <w:numId w:val="7"/>
        </w:numPr>
        <w:shd w:val="clear" w:color="auto" w:fill="auto"/>
        <w:tabs>
          <w:tab w:val="left" w:pos="776"/>
        </w:tabs>
        <w:spacing w:before="120" w:after="240" w:line="300" w:lineRule="auto"/>
        <w:ind w:left="720" w:hanging="280"/>
        <w:jc w:val="left"/>
        <w:rPr>
          <w:rFonts w:asciiTheme="minorHAnsi" w:hAnsiTheme="minorHAnsi" w:cstheme="minorHAnsi"/>
          <w:sz w:val="22"/>
          <w:szCs w:val="22"/>
        </w:rPr>
      </w:pPr>
      <w:r w:rsidRPr="00E66A6E">
        <w:rPr>
          <w:rFonts w:asciiTheme="minorHAnsi" w:hAnsiTheme="minorHAnsi" w:cstheme="minorHAnsi"/>
          <w:sz w:val="22"/>
          <w:szCs w:val="22"/>
        </w:rPr>
        <w:t>Zadanie publiczne pod nazwą „Warszawska Olimpiada Młodzieży na Pradze-Północ" realizowane przez Stowarzyszenie Sportowe Gocław Warszawa:</w:t>
      </w:r>
    </w:p>
    <w:p w14:paraId="59E1D478" w14:textId="53D90126" w:rsidR="00AE4B1F" w:rsidRPr="00E66A6E" w:rsidRDefault="009A4E9C" w:rsidP="00EC0443">
      <w:pPr>
        <w:pStyle w:val="Bodytext20"/>
        <w:shd w:val="clear" w:color="auto" w:fill="auto"/>
        <w:spacing w:before="120" w:after="240" w:line="300" w:lineRule="auto"/>
        <w:ind w:left="720" w:firstLine="0"/>
        <w:jc w:val="left"/>
        <w:rPr>
          <w:rFonts w:asciiTheme="minorHAnsi" w:hAnsiTheme="minorHAnsi" w:cstheme="minorHAnsi"/>
          <w:sz w:val="22"/>
          <w:szCs w:val="22"/>
        </w:rPr>
      </w:pPr>
      <w:r w:rsidRPr="00E66A6E">
        <w:rPr>
          <w:rFonts w:asciiTheme="minorHAnsi" w:hAnsiTheme="minorHAnsi" w:cstheme="minorHAnsi"/>
          <w:sz w:val="22"/>
          <w:szCs w:val="22"/>
        </w:rPr>
        <w:t>Sfinansowano ze środków m.st. Warszawy 5 faktur</w:t>
      </w:r>
      <w:r w:rsidRPr="00E66A6E">
        <w:rPr>
          <w:rFonts w:asciiTheme="minorHAnsi" w:hAnsiTheme="minorHAnsi" w:cstheme="minorHAnsi"/>
          <w:sz w:val="22"/>
          <w:szCs w:val="22"/>
          <w:vertAlign w:val="superscript"/>
        </w:rPr>
        <w:footnoteReference w:id="14"/>
      </w:r>
      <w:r w:rsidRPr="00E66A6E">
        <w:rPr>
          <w:rFonts w:asciiTheme="minorHAnsi" w:hAnsiTheme="minorHAnsi" w:cstheme="minorHAnsi"/>
          <w:sz w:val="22"/>
          <w:szCs w:val="22"/>
        </w:rPr>
        <w:t xml:space="preserve"> oraz polisę ubezpieczeniową</w:t>
      </w:r>
      <w:r w:rsidRPr="00E66A6E">
        <w:rPr>
          <w:rFonts w:asciiTheme="minorHAnsi" w:hAnsiTheme="minorHAnsi" w:cstheme="minorHAnsi"/>
          <w:sz w:val="22"/>
          <w:szCs w:val="22"/>
          <w:vertAlign w:val="superscript"/>
        </w:rPr>
        <w:footnoteReference w:id="15"/>
      </w:r>
      <w:r w:rsidRPr="00E66A6E">
        <w:rPr>
          <w:rFonts w:asciiTheme="minorHAnsi" w:hAnsiTheme="minorHAnsi" w:cstheme="minorHAnsi"/>
          <w:sz w:val="22"/>
          <w:szCs w:val="22"/>
        </w:rPr>
        <w:t xml:space="preserve"> w łącznej wysokości 20 851,38 zł pomimo, iż środki finansowe zostały wydatkowane na organizację i zabezpieczenie medyczne i sędziowskie rozgrywek, których terminy nie obejmowały określonego w § 2 ust. 1 umowy nr </w:t>
      </w:r>
      <w:r w:rsidRPr="00E66A6E">
        <w:rPr>
          <w:rFonts w:asciiTheme="minorHAnsi" w:hAnsiTheme="minorHAnsi" w:cstheme="minorHAnsi"/>
          <w:sz w:val="22"/>
          <w:szCs w:val="22"/>
          <w:lang w:val="en-US" w:eastAsia="en-US" w:bidi="en-US"/>
        </w:rPr>
        <w:t xml:space="preserve">RPN/SR/B/VIII/2/2/5/2022/2/201 </w:t>
      </w:r>
      <w:r w:rsidRPr="00E66A6E">
        <w:rPr>
          <w:rFonts w:asciiTheme="minorHAnsi" w:hAnsiTheme="minorHAnsi" w:cstheme="minorHAnsi"/>
          <w:sz w:val="22"/>
          <w:szCs w:val="22"/>
        </w:rPr>
        <w:t>terminu realizacji zadania publicznego lub zostały wydatkowane wcześniej niż termin poniesienia wydatków określony w § 2 ust. 2 ww. umowy.</w:t>
      </w:r>
      <w:r w:rsidR="00EC0443">
        <w:rPr>
          <w:rFonts w:asciiTheme="minorHAnsi" w:hAnsiTheme="minorHAnsi" w:cstheme="minorHAnsi"/>
          <w:sz w:val="22"/>
          <w:szCs w:val="22"/>
        </w:rPr>
        <w:t xml:space="preserve"> </w:t>
      </w:r>
      <w:r w:rsidRPr="00E66A6E">
        <w:rPr>
          <w:rFonts w:asciiTheme="minorHAnsi" w:hAnsiTheme="minorHAnsi" w:cstheme="minorHAnsi"/>
          <w:sz w:val="22"/>
          <w:szCs w:val="22"/>
        </w:rPr>
        <w:t xml:space="preserve">Przykładowo, faktury nr </w:t>
      </w:r>
      <w:r w:rsidRPr="00E66A6E">
        <w:rPr>
          <w:rFonts w:asciiTheme="minorHAnsi" w:hAnsiTheme="minorHAnsi" w:cstheme="minorHAnsi"/>
          <w:sz w:val="22"/>
          <w:szCs w:val="22"/>
          <w:lang w:val="ru-RU" w:eastAsia="ru-RU" w:bidi="ru-RU"/>
        </w:rPr>
        <w:t xml:space="preserve">4/06-2022, </w:t>
      </w:r>
      <w:r w:rsidRPr="00E66A6E">
        <w:rPr>
          <w:rFonts w:asciiTheme="minorHAnsi" w:hAnsiTheme="minorHAnsi" w:cstheme="minorHAnsi"/>
          <w:sz w:val="22"/>
          <w:szCs w:val="22"/>
        </w:rPr>
        <w:t xml:space="preserve">nr </w:t>
      </w:r>
      <w:r w:rsidRPr="00E66A6E">
        <w:rPr>
          <w:rFonts w:asciiTheme="minorHAnsi" w:hAnsiTheme="minorHAnsi" w:cstheme="minorHAnsi"/>
          <w:sz w:val="22"/>
          <w:szCs w:val="22"/>
          <w:lang w:val="ru-RU" w:eastAsia="ru-RU" w:bidi="ru-RU"/>
        </w:rPr>
        <w:t xml:space="preserve">5/06-2023 </w:t>
      </w:r>
      <w:r w:rsidRPr="00E66A6E">
        <w:rPr>
          <w:rFonts w:asciiTheme="minorHAnsi" w:hAnsiTheme="minorHAnsi" w:cstheme="minorHAnsi"/>
          <w:sz w:val="22"/>
          <w:szCs w:val="22"/>
        </w:rPr>
        <w:t>i nr 6/06-2022</w:t>
      </w:r>
      <w:r w:rsidRPr="00E66A6E">
        <w:rPr>
          <w:rFonts w:asciiTheme="minorHAnsi" w:hAnsiTheme="minorHAnsi" w:cstheme="minorHAnsi"/>
          <w:sz w:val="22"/>
          <w:szCs w:val="22"/>
          <w:vertAlign w:val="superscript"/>
        </w:rPr>
        <w:footnoteReference w:id="16"/>
      </w:r>
      <w:r w:rsidRPr="00E66A6E">
        <w:rPr>
          <w:rFonts w:asciiTheme="minorHAnsi" w:hAnsiTheme="minorHAnsi" w:cstheme="minorHAnsi"/>
          <w:sz w:val="22"/>
          <w:szCs w:val="22"/>
        </w:rPr>
        <w:t xml:space="preserve"> dotyczyły organizacji i zabezpieczenia medycznego i sędziowskiego rozgrywek w dyscyplinach, które zgodnie z terminarzem rozgrywek odbywały się w okresie od stycznia do marca 2022 roku, natomiast termin realizacji zadania publicznego określony w ww. umowie obejmował okres od 01.04.2022 r. do 31.12.2022 r.</w:t>
      </w:r>
      <w:r w:rsidR="00EC0443">
        <w:rPr>
          <w:rFonts w:asciiTheme="minorHAnsi" w:hAnsiTheme="minorHAnsi" w:cstheme="minorHAnsi"/>
          <w:sz w:val="22"/>
          <w:szCs w:val="22"/>
        </w:rPr>
        <w:t xml:space="preserve"> </w:t>
      </w:r>
      <w:r w:rsidRPr="00E66A6E">
        <w:rPr>
          <w:rFonts w:asciiTheme="minorHAnsi" w:hAnsiTheme="minorHAnsi" w:cstheme="minorHAnsi"/>
          <w:sz w:val="22"/>
          <w:szCs w:val="22"/>
        </w:rPr>
        <w:t>Co prawda Burmistrz p. Jacek Jeżewski wyjaśnił, iż zawody Warszawskiej Olimpiady Młodzieży, w poszczególnych dyscyplinach, odbywały się wg kalendarza określonego przez Szkolny Związek Sportowy od stycznia do grudnia danego roku, niemniej jednak to umowa określała ramy czasowe realizacji zadania. Jednocześnie należy wskazać, iż to UD Praga- Północ powinien dochować starań, aby w taki sposób zaplanować realizację zadania, by objąć organizacją wszystkie zawody wchodzące w skład Warszawskiej Olimpiady Młodzieży.</w:t>
      </w:r>
    </w:p>
    <w:p w14:paraId="59E1D479" w14:textId="77777777" w:rsidR="00AE4B1F" w:rsidRPr="00E66A6E" w:rsidRDefault="009A4E9C" w:rsidP="00E66A6E">
      <w:pPr>
        <w:pStyle w:val="Bodytext20"/>
        <w:numPr>
          <w:ilvl w:val="0"/>
          <w:numId w:val="7"/>
        </w:numPr>
        <w:shd w:val="clear" w:color="auto" w:fill="auto"/>
        <w:tabs>
          <w:tab w:val="left" w:pos="776"/>
        </w:tabs>
        <w:spacing w:before="120" w:after="240" w:line="300" w:lineRule="auto"/>
        <w:ind w:left="720" w:hanging="280"/>
        <w:jc w:val="left"/>
        <w:rPr>
          <w:rFonts w:asciiTheme="minorHAnsi" w:hAnsiTheme="minorHAnsi" w:cstheme="minorHAnsi"/>
          <w:sz w:val="22"/>
          <w:szCs w:val="22"/>
        </w:rPr>
      </w:pPr>
      <w:r w:rsidRPr="00E66A6E">
        <w:rPr>
          <w:rFonts w:asciiTheme="minorHAnsi" w:hAnsiTheme="minorHAnsi" w:cstheme="minorHAnsi"/>
          <w:sz w:val="22"/>
          <w:szCs w:val="22"/>
        </w:rPr>
        <w:t>Zadanie publiczne pod nazwą „Stalowe Zawody 2022 by Hutnik - Praga Północ" realizowane przez Fundację „Hutnik 1957":</w:t>
      </w:r>
    </w:p>
    <w:p w14:paraId="59E1D47C" w14:textId="666E0B77" w:rsidR="00AE4B1F" w:rsidRPr="00E66A6E" w:rsidRDefault="009A4E9C" w:rsidP="00EC0443">
      <w:pPr>
        <w:pStyle w:val="Bodytext20"/>
        <w:shd w:val="clear" w:color="auto" w:fill="auto"/>
        <w:spacing w:before="120" w:after="240" w:line="300" w:lineRule="auto"/>
        <w:ind w:left="720" w:firstLine="0"/>
        <w:jc w:val="left"/>
        <w:rPr>
          <w:rFonts w:asciiTheme="minorHAnsi" w:hAnsiTheme="minorHAnsi" w:cstheme="minorHAnsi"/>
          <w:sz w:val="22"/>
          <w:szCs w:val="22"/>
        </w:rPr>
      </w:pPr>
      <w:r w:rsidRPr="00E66A6E">
        <w:rPr>
          <w:rFonts w:asciiTheme="minorHAnsi" w:hAnsiTheme="minorHAnsi" w:cstheme="minorHAnsi"/>
          <w:sz w:val="22"/>
          <w:szCs w:val="22"/>
        </w:rPr>
        <w:t>Daty sprzedaży towaru bądź dostawy/wykonania usługi wskazane na 9 dokumentach finansowych</w:t>
      </w:r>
      <w:r w:rsidRPr="00E66A6E">
        <w:rPr>
          <w:rFonts w:asciiTheme="minorHAnsi" w:hAnsiTheme="minorHAnsi" w:cstheme="minorHAnsi"/>
          <w:sz w:val="22"/>
          <w:szCs w:val="22"/>
          <w:vertAlign w:val="superscript"/>
        </w:rPr>
        <w:footnoteReference w:id="17"/>
      </w:r>
      <w:r w:rsidRPr="00E66A6E">
        <w:rPr>
          <w:rFonts w:asciiTheme="minorHAnsi" w:hAnsiTheme="minorHAnsi" w:cstheme="minorHAnsi"/>
          <w:sz w:val="22"/>
          <w:szCs w:val="22"/>
        </w:rPr>
        <w:t xml:space="preserve"> nie odpowiadały dacie zawodów, określonej w sprawozdaniu z wykonania zadania publicznego, co nie pozwoliło na jednoznaczną ocenę, czy koszty sfinansowane ze środków m.st. Warszawy w łącznej wysokości 8 200,59 zł zostały faktycznie poniesione na realizację przedmiotowego zadania publicznego.</w:t>
      </w:r>
      <w:r w:rsidR="00EC0443">
        <w:rPr>
          <w:rFonts w:asciiTheme="minorHAnsi" w:hAnsiTheme="minorHAnsi" w:cstheme="minorHAnsi"/>
          <w:sz w:val="22"/>
          <w:szCs w:val="22"/>
        </w:rPr>
        <w:t xml:space="preserve"> </w:t>
      </w:r>
      <w:r w:rsidRPr="00E66A6E">
        <w:rPr>
          <w:rFonts w:asciiTheme="minorHAnsi" w:hAnsiTheme="minorHAnsi" w:cstheme="minorHAnsi"/>
          <w:sz w:val="22"/>
          <w:szCs w:val="22"/>
        </w:rPr>
        <w:t xml:space="preserve">Przykładowo, na fakturze nr </w:t>
      </w:r>
      <w:r w:rsidRPr="00E66A6E">
        <w:rPr>
          <w:rFonts w:asciiTheme="minorHAnsi" w:hAnsiTheme="minorHAnsi" w:cstheme="minorHAnsi"/>
          <w:sz w:val="22"/>
          <w:szCs w:val="22"/>
          <w:lang w:val="ru-RU" w:eastAsia="ru-RU" w:bidi="ru-RU"/>
        </w:rPr>
        <w:t xml:space="preserve">37/2022 </w:t>
      </w:r>
      <w:r w:rsidRPr="00E66A6E">
        <w:rPr>
          <w:rFonts w:asciiTheme="minorHAnsi" w:hAnsiTheme="minorHAnsi" w:cstheme="minorHAnsi"/>
          <w:sz w:val="22"/>
          <w:szCs w:val="22"/>
        </w:rPr>
        <w:t xml:space="preserve">za </w:t>
      </w:r>
      <w:r w:rsidRPr="00E66A6E">
        <w:rPr>
          <w:rFonts w:asciiTheme="minorHAnsi" w:hAnsiTheme="minorHAnsi" w:cstheme="minorHAnsi"/>
          <w:sz w:val="22"/>
          <w:szCs w:val="22"/>
        </w:rPr>
        <w:lastRenderedPageBreak/>
        <w:t xml:space="preserve">wsparcie techniczne zawodów i na fakturze nr </w:t>
      </w:r>
      <w:r w:rsidRPr="00E66A6E">
        <w:rPr>
          <w:rFonts w:asciiTheme="minorHAnsi" w:hAnsiTheme="minorHAnsi" w:cstheme="minorHAnsi"/>
          <w:sz w:val="22"/>
          <w:szCs w:val="22"/>
          <w:lang w:val="ru-RU" w:eastAsia="ru-RU" w:bidi="ru-RU"/>
        </w:rPr>
        <w:t xml:space="preserve">308/08/2022 </w:t>
      </w:r>
      <w:r w:rsidRPr="00E66A6E">
        <w:rPr>
          <w:rFonts w:asciiTheme="minorHAnsi" w:hAnsiTheme="minorHAnsi" w:cstheme="minorHAnsi"/>
          <w:sz w:val="22"/>
          <w:szCs w:val="22"/>
        </w:rPr>
        <w:t>za obsługę medyczną wskazano jako datę sprzedaży/dostawy usługi 17.08.2022 r., pomimo że zawody odbyły się 06.08.2022 r.</w:t>
      </w:r>
      <w:r w:rsidR="00EC0443">
        <w:rPr>
          <w:rFonts w:asciiTheme="minorHAnsi" w:hAnsiTheme="minorHAnsi" w:cstheme="minorHAnsi"/>
          <w:sz w:val="22"/>
          <w:szCs w:val="22"/>
        </w:rPr>
        <w:t xml:space="preserve"> </w:t>
      </w:r>
      <w:r w:rsidRPr="00E66A6E">
        <w:rPr>
          <w:rFonts w:asciiTheme="minorHAnsi" w:hAnsiTheme="minorHAnsi" w:cstheme="minorHAnsi"/>
          <w:sz w:val="22"/>
          <w:szCs w:val="22"/>
        </w:rPr>
        <w:t>Co prawda p. Przemysław Popka Prezes Zarządu Fundacji wyjaśnił, iż w pierwszej kolejności zajmowano się zamknięciem i podsumowaniem zawodów, a na końcu gromadzeniem pełnej dokumentacji księgowej, jednakże treść przedstawionych faktur nie pozwala na jednoznaczną ocenę, czy powyższe wydatki zostały poniesione na realizację objętego przedmiotową umową zadania publicznego.</w:t>
      </w:r>
    </w:p>
    <w:p w14:paraId="59E1D47D" w14:textId="77777777" w:rsidR="00AE4B1F" w:rsidRPr="00E66A6E" w:rsidRDefault="009A4E9C" w:rsidP="00E66A6E">
      <w:pPr>
        <w:pStyle w:val="Bodytext20"/>
        <w:numPr>
          <w:ilvl w:val="0"/>
          <w:numId w:val="7"/>
        </w:numPr>
        <w:shd w:val="clear" w:color="auto" w:fill="auto"/>
        <w:tabs>
          <w:tab w:val="left" w:pos="806"/>
        </w:tabs>
        <w:spacing w:before="120" w:after="240" w:line="300" w:lineRule="auto"/>
        <w:ind w:left="780" w:hanging="320"/>
        <w:jc w:val="left"/>
        <w:rPr>
          <w:rFonts w:asciiTheme="minorHAnsi" w:hAnsiTheme="minorHAnsi" w:cstheme="minorHAnsi"/>
          <w:sz w:val="22"/>
          <w:szCs w:val="22"/>
        </w:rPr>
      </w:pPr>
      <w:r w:rsidRPr="00E66A6E">
        <w:rPr>
          <w:rFonts w:asciiTheme="minorHAnsi" w:hAnsiTheme="minorHAnsi" w:cstheme="minorHAnsi"/>
          <w:sz w:val="22"/>
          <w:szCs w:val="22"/>
        </w:rPr>
        <w:t>Zadanie publiczne pod nazwą „Praskie Imprezy Sportowo-Rekreacyjne" realizowane przez Akademię Rozwoju Poprzez Sport „Ferajna":</w:t>
      </w:r>
    </w:p>
    <w:p w14:paraId="59E1D47E" w14:textId="77777777" w:rsidR="00AE4B1F" w:rsidRPr="00E66A6E" w:rsidRDefault="009A4E9C" w:rsidP="00E66A6E">
      <w:pPr>
        <w:pStyle w:val="Bodytext20"/>
        <w:shd w:val="clear" w:color="auto" w:fill="auto"/>
        <w:spacing w:before="120" w:after="240" w:line="300" w:lineRule="auto"/>
        <w:ind w:left="780" w:hanging="320"/>
        <w:jc w:val="left"/>
        <w:rPr>
          <w:rFonts w:asciiTheme="minorHAnsi" w:hAnsiTheme="minorHAnsi" w:cstheme="minorHAnsi"/>
          <w:sz w:val="22"/>
          <w:szCs w:val="22"/>
        </w:rPr>
      </w:pPr>
      <w:r w:rsidRPr="00E66A6E">
        <w:rPr>
          <w:rFonts w:asciiTheme="minorHAnsi" w:hAnsiTheme="minorHAnsi" w:cstheme="minorHAnsi"/>
          <w:sz w:val="22"/>
          <w:szCs w:val="22"/>
        </w:rPr>
        <w:t>a) Wszystkie przedstawione dokumenty finansowe</w:t>
      </w:r>
      <w:r w:rsidRPr="00E66A6E">
        <w:rPr>
          <w:rFonts w:asciiTheme="minorHAnsi" w:hAnsiTheme="minorHAnsi" w:cstheme="minorHAnsi"/>
          <w:sz w:val="22"/>
          <w:szCs w:val="22"/>
          <w:vertAlign w:val="superscript"/>
        </w:rPr>
        <w:footnoteReference w:id="18"/>
      </w:r>
      <w:r w:rsidRPr="00E66A6E">
        <w:rPr>
          <w:rFonts w:asciiTheme="minorHAnsi" w:hAnsiTheme="minorHAnsi" w:cstheme="minorHAnsi"/>
          <w:sz w:val="22"/>
          <w:szCs w:val="22"/>
        </w:rPr>
        <w:t xml:space="preserve"> </w:t>
      </w:r>
      <w:r w:rsidRPr="00E66A6E">
        <w:rPr>
          <w:rFonts w:asciiTheme="minorHAnsi" w:hAnsiTheme="minorHAnsi" w:cstheme="minorHAnsi"/>
          <w:sz w:val="22"/>
          <w:szCs w:val="22"/>
          <w:lang w:val="en-US" w:eastAsia="en-US" w:bidi="en-US"/>
        </w:rPr>
        <w:t xml:space="preserve">dot. </w:t>
      </w:r>
      <w:r w:rsidRPr="00E66A6E">
        <w:rPr>
          <w:rFonts w:asciiTheme="minorHAnsi" w:hAnsiTheme="minorHAnsi" w:cstheme="minorHAnsi"/>
          <w:sz w:val="22"/>
          <w:szCs w:val="22"/>
        </w:rPr>
        <w:t xml:space="preserve">realizacji zadania publicznego nie zawierały „Opisu dokumentów księgowych" wymaganego § 6 ust. 3 umowy nr </w:t>
      </w:r>
      <w:r w:rsidRPr="00E66A6E">
        <w:rPr>
          <w:rFonts w:asciiTheme="minorHAnsi" w:hAnsiTheme="minorHAnsi" w:cstheme="minorHAnsi"/>
          <w:sz w:val="22"/>
          <w:szCs w:val="22"/>
          <w:lang w:val="en-US" w:eastAsia="en-US" w:bidi="en-US"/>
        </w:rPr>
        <w:t>PRN/SR/B/VI</w:t>
      </w:r>
      <w:r w:rsidRPr="00E66A6E">
        <w:rPr>
          <w:rFonts w:asciiTheme="minorHAnsi" w:hAnsiTheme="minorHAnsi" w:cstheme="minorHAnsi"/>
          <w:sz w:val="22"/>
          <w:szCs w:val="22"/>
          <w:lang w:val="ru-RU" w:eastAsia="ru-RU" w:bidi="ru-RU"/>
        </w:rPr>
        <w:t xml:space="preserve">11/2/1/7/2022/7/231. </w:t>
      </w:r>
      <w:r w:rsidRPr="00E66A6E">
        <w:rPr>
          <w:rFonts w:asciiTheme="minorHAnsi" w:hAnsiTheme="minorHAnsi" w:cstheme="minorHAnsi"/>
          <w:sz w:val="22"/>
          <w:szCs w:val="22"/>
        </w:rPr>
        <w:t>Powyższy przepis zobowiązywał Zleceniobiorcę do opisywania dokumentacji finansowo-księgowej związanej z realizacją zadania m.in. zgodnie ze wzorem określonym w Załączniku nr 4 do ww. umowy.</w:t>
      </w:r>
    </w:p>
    <w:p w14:paraId="59E1D480" w14:textId="2A2EB58B" w:rsidR="00AE4B1F" w:rsidRPr="00E66A6E" w:rsidRDefault="009A4E9C" w:rsidP="007F484E">
      <w:pPr>
        <w:pStyle w:val="Bodytext20"/>
        <w:shd w:val="clear" w:color="auto" w:fill="auto"/>
        <w:spacing w:before="120" w:after="240" w:line="300" w:lineRule="auto"/>
        <w:ind w:left="780" w:firstLine="0"/>
        <w:jc w:val="left"/>
        <w:rPr>
          <w:rFonts w:asciiTheme="minorHAnsi" w:hAnsiTheme="minorHAnsi" w:cstheme="minorHAnsi"/>
          <w:sz w:val="22"/>
          <w:szCs w:val="22"/>
        </w:rPr>
      </w:pPr>
      <w:r w:rsidRPr="00E66A6E">
        <w:rPr>
          <w:rFonts w:asciiTheme="minorHAnsi" w:hAnsiTheme="minorHAnsi" w:cstheme="minorHAnsi"/>
          <w:sz w:val="22"/>
          <w:szCs w:val="22"/>
        </w:rPr>
        <w:t>Przy czym należy wskazać, iż - w toku kontroli - Akademia „Ferajna" przekazała 35 „Opisów dokumentów księgowych" datowanych na dzień 25.07.2023 r. Ww. opisy nie spełniały jednak warunków określonych w pkt 3 Załącznika nr 4 do przedmiotowej umowy oraz we „Wzorze opisu dokumentów księgowych", gdyż m.in. zostały sporządzone na osobnych kartkach, niescalonych w sposób trwały z dokumentem księgowym oraz nie zawierały informacji „Numer pozycji z kosztorysu, którego dotyczy wydatek";</w:t>
      </w:r>
      <w:r w:rsidR="007F484E">
        <w:rPr>
          <w:rFonts w:asciiTheme="minorHAnsi" w:hAnsiTheme="minorHAnsi" w:cstheme="minorHAnsi"/>
          <w:sz w:val="22"/>
          <w:szCs w:val="22"/>
        </w:rPr>
        <w:t xml:space="preserve"> </w:t>
      </w:r>
      <w:r w:rsidRPr="00E66A6E">
        <w:rPr>
          <w:rFonts w:asciiTheme="minorHAnsi" w:hAnsiTheme="minorHAnsi" w:cstheme="minorHAnsi"/>
          <w:sz w:val="22"/>
          <w:szCs w:val="22"/>
        </w:rPr>
        <w:t xml:space="preserve">Ponadto, dane na ww. „Opisach dokumentów księgowych" </w:t>
      </w:r>
      <w:r w:rsidRPr="00E66A6E">
        <w:rPr>
          <w:rFonts w:asciiTheme="minorHAnsi" w:hAnsiTheme="minorHAnsi" w:cstheme="minorHAnsi"/>
          <w:sz w:val="22"/>
          <w:szCs w:val="22"/>
          <w:lang w:val="en-US" w:eastAsia="en-US" w:bidi="en-US"/>
        </w:rPr>
        <w:t xml:space="preserve">dot. </w:t>
      </w:r>
      <w:r w:rsidRPr="00E66A6E">
        <w:rPr>
          <w:rFonts w:asciiTheme="minorHAnsi" w:hAnsiTheme="minorHAnsi" w:cstheme="minorHAnsi"/>
          <w:sz w:val="22"/>
          <w:szCs w:val="22"/>
        </w:rPr>
        <w:t xml:space="preserve">wysokości kwoty sfinansowanej ze środków m.st. Warszawy oraz wysokości kwoty sfinansowanej z innych środków zgodnie z umową nr </w:t>
      </w:r>
      <w:r w:rsidRPr="00E66A6E">
        <w:rPr>
          <w:rFonts w:asciiTheme="minorHAnsi" w:hAnsiTheme="minorHAnsi" w:cstheme="minorHAnsi"/>
          <w:sz w:val="22"/>
          <w:szCs w:val="22"/>
          <w:lang w:val="en-US" w:eastAsia="en-US" w:bidi="en-US"/>
        </w:rPr>
        <w:t xml:space="preserve">PRN/SR/B/VIII/2/1/7/2022/7/231 </w:t>
      </w:r>
      <w:r w:rsidRPr="00E66A6E">
        <w:rPr>
          <w:rFonts w:asciiTheme="minorHAnsi" w:hAnsiTheme="minorHAnsi" w:cstheme="minorHAnsi"/>
          <w:sz w:val="22"/>
          <w:szCs w:val="22"/>
        </w:rPr>
        <w:t>były rozbieżne w stosunku do informacji wykazanych - w tym zakresie - w sprawozdaniu z wykonania zadania publicznego</w:t>
      </w:r>
      <w:r w:rsidRPr="00E66A6E">
        <w:rPr>
          <w:rFonts w:asciiTheme="minorHAnsi" w:hAnsiTheme="minorHAnsi" w:cstheme="minorHAnsi"/>
          <w:sz w:val="22"/>
          <w:szCs w:val="22"/>
          <w:vertAlign w:val="superscript"/>
        </w:rPr>
        <w:footnoteReference w:id="19"/>
      </w:r>
      <w:r w:rsidRPr="00E66A6E">
        <w:rPr>
          <w:rFonts w:asciiTheme="minorHAnsi" w:hAnsiTheme="minorHAnsi" w:cstheme="minorHAnsi"/>
          <w:sz w:val="22"/>
          <w:szCs w:val="22"/>
        </w:rPr>
        <w:t>.</w:t>
      </w:r>
    </w:p>
    <w:p w14:paraId="59E1D481" w14:textId="77777777" w:rsidR="00AE4B1F" w:rsidRPr="00E66A6E" w:rsidRDefault="009A4E9C" w:rsidP="00E66A6E">
      <w:pPr>
        <w:pStyle w:val="Bodytext20"/>
        <w:shd w:val="clear" w:color="auto" w:fill="auto"/>
        <w:spacing w:before="120" w:after="240" w:line="300" w:lineRule="auto"/>
        <w:ind w:left="720" w:firstLine="0"/>
        <w:jc w:val="left"/>
        <w:rPr>
          <w:rFonts w:asciiTheme="minorHAnsi" w:hAnsiTheme="minorHAnsi" w:cstheme="minorHAnsi"/>
          <w:sz w:val="22"/>
          <w:szCs w:val="22"/>
        </w:rPr>
      </w:pPr>
      <w:r w:rsidRPr="00E66A6E">
        <w:rPr>
          <w:rFonts w:asciiTheme="minorHAnsi" w:hAnsiTheme="minorHAnsi" w:cstheme="minorHAnsi"/>
          <w:sz w:val="22"/>
          <w:szCs w:val="22"/>
        </w:rPr>
        <w:lastRenderedPageBreak/>
        <w:t xml:space="preserve">Dodatkowo, w toku kontroli przedstawiono także „Zestawienie </w:t>
      </w:r>
      <w:r w:rsidRPr="00E66A6E">
        <w:rPr>
          <w:rFonts w:asciiTheme="minorHAnsi" w:hAnsiTheme="minorHAnsi" w:cstheme="minorHAnsi"/>
          <w:sz w:val="22"/>
          <w:szCs w:val="22"/>
          <w:lang w:val="en-US" w:eastAsia="en-US" w:bidi="en-US"/>
        </w:rPr>
        <w:t xml:space="preserve">dot. </w:t>
      </w:r>
      <w:r w:rsidRPr="00E66A6E">
        <w:rPr>
          <w:rFonts w:asciiTheme="minorHAnsi" w:hAnsiTheme="minorHAnsi" w:cstheme="minorHAnsi"/>
          <w:sz w:val="22"/>
          <w:szCs w:val="22"/>
        </w:rPr>
        <w:t>dokumentacji finansowej w zakresie faktycznie poniesionych wydatków na realizację zadania publicznego", sporządzone przez Akademię „Ferajna". W ww. Zestawieniu również wykazano dane niezgodne ze sprawozdaniem z wykonania zadania publicznego, m.in. w zakresie wysokości źródeł finansowania zadania publicznego</w:t>
      </w:r>
      <w:r w:rsidRPr="00E66A6E">
        <w:rPr>
          <w:rFonts w:asciiTheme="minorHAnsi" w:hAnsiTheme="minorHAnsi" w:cstheme="minorHAnsi"/>
          <w:sz w:val="22"/>
          <w:szCs w:val="22"/>
          <w:vertAlign w:val="superscript"/>
        </w:rPr>
        <w:footnoteReference w:id="20"/>
      </w:r>
      <w:r w:rsidRPr="00E66A6E">
        <w:rPr>
          <w:rFonts w:asciiTheme="minorHAnsi" w:hAnsiTheme="minorHAnsi" w:cstheme="minorHAnsi"/>
          <w:sz w:val="22"/>
          <w:szCs w:val="22"/>
        </w:rPr>
        <w:t xml:space="preserve"> oraz w zakresie wysokości wydatków poniesionych na poszczególne rodzaje kosztów.</w:t>
      </w:r>
    </w:p>
    <w:p w14:paraId="59E1D482" w14:textId="77777777" w:rsidR="00AE4B1F" w:rsidRPr="00E66A6E" w:rsidRDefault="009A4E9C" w:rsidP="00E66A6E">
      <w:pPr>
        <w:pStyle w:val="Bodytext20"/>
        <w:shd w:val="clear" w:color="auto" w:fill="auto"/>
        <w:spacing w:before="120" w:after="240" w:line="300" w:lineRule="auto"/>
        <w:ind w:left="720" w:right="940" w:firstLine="0"/>
        <w:jc w:val="left"/>
        <w:rPr>
          <w:rFonts w:asciiTheme="minorHAnsi" w:hAnsiTheme="minorHAnsi" w:cstheme="minorHAnsi"/>
          <w:sz w:val="22"/>
          <w:szCs w:val="22"/>
        </w:rPr>
      </w:pPr>
      <w:r w:rsidRPr="00E66A6E">
        <w:rPr>
          <w:rFonts w:asciiTheme="minorHAnsi" w:hAnsiTheme="minorHAnsi" w:cstheme="minorHAnsi"/>
          <w:sz w:val="22"/>
          <w:szCs w:val="22"/>
        </w:rPr>
        <w:t>Powyższe, świadczy o braku należytej rzetelności i staranności Akademii „Ferajna" w prowadzeniu dokumentacji finansowo-księgowej zadania oraz w sporządzaniu sprawozdania z wykonania zadania publicznego.</w:t>
      </w:r>
    </w:p>
    <w:p w14:paraId="59E1D483" w14:textId="77777777" w:rsidR="00AE4B1F" w:rsidRPr="00E66A6E" w:rsidRDefault="009A4E9C" w:rsidP="00E66A6E">
      <w:pPr>
        <w:pStyle w:val="Bodytext20"/>
        <w:shd w:val="clear" w:color="auto" w:fill="auto"/>
        <w:spacing w:before="120" w:after="240" w:line="300" w:lineRule="auto"/>
        <w:ind w:left="720" w:hanging="340"/>
        <w:jc w:val="left"/>
        <w:rPr>
          <w:rFonts w:asciiTheme="minorHAnsi" w:hAnsiTheme="minorHAnsi" w:cstheme="minorHAnsi"/>
          <w:sz w:val="22"/>
          <w:szCs w:val="22"/>
        </w:rPr>
      </w:pPr>
      <w:r w:rsidRPr="00E66A6E">
        <w:rPr>
          <w:rFonts w:asciiTheme="minorHAnsi" w:hAnsiTheme="minorHAnsi" w:cstheme="minorHAnsi"/>
          <w:sz w:val="22"/>
          <w:szCs w:val="22"/>
        </w:rPr>
        <w:t>b) Sfinansowano ze środków m.st. Warszawy 15 dokumentów księgowych</w:t>
      </w:r>
      <w:r w:rsidRPr="00E66A6E">
        <w:rPr>
          <w:rFonts w:asciiTheme="minorHAnsi" w:hAnsiTheme="minorHAnsi" w:cstheme="minorHAnsi"/>
          <w:sz w:val="22"/>
          <w:szCs w:val="22"/>
          <w:vertAlign w:val="superscript"/>
        </w:rPr>
        <w:footnoteReference w:id="21"/>
      </w:r>
      <w:r w:rsidRPr="00E66A6E">
        <w:rPr>
          <w:rFonts w:asciiTheme="minorHAnsi" w:hAnsiTheme="minorHAnsi" w:cstheme="minorHAnsi"/>
          <w:sz w:val="22"/>
          <w:szCs w:val="22"/>
        </w:rPr>
        <w:t xml:space="preserve"> w łącznej wysokości 7 398,12 zł</w:t>
      </w:r>
      <w:r w:rsidRPr="00E66A6E">
        <w:rPr>
          <w:rFonts w:asciiTheme="minorHAnsi" w:hAnsiTheme="minorHAnsi" w:cstheme="minorHAnsi"/>
          <w:sz w:val="22"/>
          <w:szCs w:val="22"/>
          <w:vertAlign w:val="superscript"/>
        </w:rPr>
        <w:footnoteReference w:id="22"/>
      </w:r>
      <w:r w:rsidRPr="00E66A6E">
        <w:rPr>
          <w:rFonts w:asciiTheme="minorHAnsi" w:hAnsiTheme="minorHAnsi" w:cstheme="minorHAnsi"/>
          <w:sz w:val="22"/>
          <w:szCs w:val="22"/>
        </w:rPr>
        <w:t xml:space="preserve"> pomimo, iż daty zakupu towaru bądź wykonania usługi nie obejmowały terminu realizacji zadania publicznego lub/i terminu poniesienia wydatków, określonych odpowiednio w § 2 ust. 1 i 2 umowy nr </w:t>
      </w:r>
      <w:r w:rsidRPr="00E66A6E">
        <w:rPr>
          <w:rFonts w:asciiTheme="minorHAnsi" w:hAnsiTheme="minorHAnsi" w:cstheme="minorHAnsi"/>
          <w:sz w:val="22"/>
          <w:szCs w:val="22"/>
          <w:lang w:val="en-US" w:eastAsia="en-US" w:bidi="en-US"/>
        </w:rPr>
        <w:t>PRN/SR/B/VI</w:t>
      </w:r>
      <w:r w:rsidRPr="00E66A6E">
        <w:rPr>
          <w:rFonts w:asciiTheme="minorHAnsi" w:hAnsiTheme="minorHAnsi" w:cstheme="minorHAnsi"/>
          <w:sz w:val="22"/>
          <w:szCs w:val="22"/>
          <w:lang w:val="ru-RU" w:eastAsia="ru-RU" w:bidi="ru-RU"/>
        </w:rPr>
        <w:t>11/2/1/7/2022/7/231.</w:t>
      </w:r>
    </w:p>
    <w:p w14:paraId="59E1D484" w14:textId="77777777" w:rsidR="00AE4B1F" w:rsidRPr="00E66A6E" w:rsidRDefault="009A4E9C" w:rsidP="00E66A6E">
      <w:pPr>
        <w:pStyle w:val="Bodytext20"/>
        <w:numPr>
          <w:ilvl w:val="0"/>
          <w:numId w:val="6"/>
        </w:numPr>
        <w:shd w:val="clear" w:color="auto" w:fill="auto"/>
        <w:tabs>
          <w:tab w:val="left" w:pos="746"/>
        </w:tabs>
        <w:spacing w:before="120" w:after="240" w:line="300" w:lineRule="auto"/>
        <w:ind w:left="740" w:hanging="320"/>
        <w:jc w:val="left"/>
        <w:rPr>
          <w:rFonts w:asciiTheme="minorHAnsi" w:hAnsiTheme="minorHAnsi" w:cstheme="minorHAnsi"/>
          <w:sz w:val="22"/>
          <w:szCs w:val="22"/>
        </w:rPr>
      </w:pPr>
      <w:r w:rsidRPr="00E66A6E">
        <w:rPr>
          <w:rFonts w:asciiTheme="minorHAnsi" w:hAnsiTheme="minorHAnsi" w:cstheme="minorHAnsi"/>
          <w:sz w:val="22"/>
          <w:szCs w:val="22"/>
        </w:rPr>
        <w:t>Sfinansowano ze środków m.st. Warszawy wynagrodzenie dla 5 Zleceniobiorców</w:t>
      </w:r>
      <w:r w:rsidRPr="00E66A6E">
        <w:rPr>
          <w:rFonts w:asciiTheme="minorHAnsi" w:hAnsiTheme="minorHAnsi" w:cstheme="minorHAnsi"/>
          <w:sz w:val="22"/>
          <w:szCs w:val="22"/>
          <w:vertAlign w:val="superscript"/>
        </w:rPr>
        <w:footnoteReference w:id="23"/>
      </w:r>
      <w:r w:rsidRPr="00E66A6E">
        <w:rPr>
          <w:rFonts w:asciiTheme="minorHAnsi" w:hAnsiTheme="minorHAnsi" w:cstheme="minorHAnsi"/>
          <w:sz w:val="22"/>
          <w:szCs w:val="22"/>
        </w:rPr>
        <w:t xml:space="preserve"> w łącznej wysokości 1133,69 zł oraz ze środków własnych w łącznej wysokości 1</w:t>
      </w:r>
      <w:r w:rsidRPr="00E66A6E">
        <w:rPr>
          <w:rFonts w:asciiTheme="minorHAnsi" w:hAnsiTheme="minorHAnsi" w:cstheme="minorHAnsi"/>
          <w:sz w:val="22"/>
          <w:szCs w:val="22"/>
          <w:lang w:val="ru-RU" w:eastAsia="ru-RU" w:bidi="ru-RU"/>
        </w:rPr>
        <w:t>16/,</w:t>
      </w:r>
      <w:r w:rsidRPr="00E66A6E">
        <w:rPr>
          <w:rFonts w:asciiTheme="minorHAnsi" w:hAnsiTheme="minorHAnsi" w:cstheme="minorHAnsi"/>
          <w:sz w:val="22"/>
          <w:szCs w:val="22"/>
        </w:rPr>
        <w:t>42 zł</w:t>
      </w:r>
      <w:r w:rsidRPr="00E66A6E">
        <w:rPr>
          <w:rFonts w:asciiTheme="minorHAnsi" w:hAnsiTheme="minorHAnsi" w:cstheme="minorHAnsi"/>
          <w:sz w:val="22"/>
          <w:szCs w:val="22"/>
          <w:vertAlign w:val="superscript"/>
        </w:rPr>
        <w:footnoteReference w:id="24"/>
      </w:r>
      <w:r w:rsidRPr="00E66A6E">
        <w:rPr>
          <w:rFonts w:asciiTheme="minorHAnsi" w:hAnsiTheme="minorHAnsi" w:cstheme="minorHAnsi"/>
          <w:sz w:val="22"/>
          <w:szCs w:val="22"/>
        </w:rPr>
        <w:t>, pomimo że ani treść przedstawionych umów zlecenia ani data ich zawarcia</w:t>
      </w:r>
      <w:r w:rsidRPr="00E66A6E">
        <w:rPr>
          <w:rFonts w:asciiTheme="minorHAnsi" w:hAnsiTheme="minorHAnsi" w:cstheme="minorHAnsi"/>
          <w:sz w:val="22"/>
          <w:szCs w:val="22"/>
          <w:vertAlign w:val="superscript"/>
        </w:rPr>
        <w:footnoteReference w:id="25"/>
      </w:r>
      <w:r w:rsidRPr="00E66A6E">
        <w:rPr>
          <w:rFonts w:asciiTheme="minorHAnsi" w:hAnsiTheme="minorHAnsi" w:cstheme="minorHAnsi"/>
          <w:sz w:val="22"/>
          <w:szCs w:val="22"/>
        </w:rPr>
        <w:t xml:space="preserve"> nie </w:t>
      </w:r>
      <w:r w:rsidRPr="00E66A6E">
        <w:rPr>
          <w:rFonts w:asciiTheme="minorHAnsi" w:hAnsiTheme="minorHAnsi" w:cstheme="minorHAnsi"/>
          <w:sz w:val="22"/>
          <w:szCs w:val="22"/>
        </w:rPr>
        <w:lastRenderedPageBreak/>
        <w:t>wskazywały, iż zostały one zawarte w celu realizacji zadania publicznego.</w:t>
      </w:r>
    </w:p>
    <w:p w14:paraId="59E1D485" w14:textId="77777777" w:rsidR="00AE4B1F" w:rsidRPr="00E66A6E" w:rsidRDefault="009A4E9C" w:rsidP="00E66A6E">
      <w:pPr>
        <w:pStyle w:val="Bodytext20"/>
        <w:shd w:val="clear" w:color="auto" w:fill="auto"/>
        <w:spacing w:before="120" w:after="240" w:line="300" w:lineRule="auto"/>
        <w:ind w:left="740" w:firstLine="0"/>
        <w:jc w:val="left"/>
        <w:rPr>
          <w:rFonts w:asciiTheme="minorHAnsi" w:hAnsiTheme="minorHAnsi" w:cstheme="minorHAnsi"/>
          <w:sz w:val="22"/>
          <w:szCs w:val="22"/>
        </w:rPr>
      </w:pPr>
      <w:r w:rsidRPr="00E66A6E">
        <w:rPr>
          <w:rFonts w:asciiTheme="minorHAnsi" w:hAnsiTheme="minorHAnsi" w:cstheme="minorHAnsi"/>
          <w:sz w:val="22"/>
          <w:szCs w:val="22"/>
        </w:rPr>
        <w:t>Ponadto, nieprzedstawienie do ww. umów zlecenia rachunków</w:t>
      </w:r>
      <w:r w:rsidRPr="00E66A6E">
        <w:rPr>
          <w:rFonts w:asciiTheme="minorHAnsi" w:hAnsiTheme="minorHAnsi" w:cstheme="minorHAnsi"/>
          <w:sz w:val="22"/>
          <w:szCs w:val="22"/>
          <w:vertAlign w:val="superscript"/>
        </w:rPr>
        <w:footnoteReference w:id="26"/>
      </w:r>
      <w:r w:rsidRPr="00E66A6E">
        <w:rPr>
          <w:rFonts w:asciiTheme="minorHAnsi" w:hAnsiTheme="minorHAnsi" w:cstheme="minorHAnsi"/>
          <w:sz w:val="22"/>
          <w:szCs w:val="22"/>
        </w:rPr>
        <w:t>, wystawionych przez poszczególnych Zleceniobiorców, uniemożliwiło także weryfikację danych dotyczących m.in. stron umowy, rodzaju wykonanego zlecenia, sposobu rozliczenia, wysokości wynagrodzenia oraz odprowadzonego podatku/składek do właściwych urzędów. Przy tym należy podkreślić, iż rachunek nie jest jedynie potwierdzeniem transakcji finansowej, ale stanowi także dowód należycie wykonanego zlecenia.</w:t>
      </w:r>
    </w:p>
    <w:p w14:paraId="59E1D486" w14:textId="77777777" w:rsidR="00AE4B1F" w:rsidRPr="00E66A6E" w:rsidRDefault="009A4E9C" w:rsidP="00E66A6E">
      <w:pPr>
        <w:pStyle w:val="Bodytext20"/>
        <w:shd w:val="clear" w:color="auto" w:fill="auto"/>
        <w:spacing w:before="120" w:after="240" w:line="300" w:lineRule="auto"/>
        <w:ind w:firstLine="0"/>
        <w:jc w:val="left"/>
        <w:rPr>
          <w:rFonts w:asciiTheme="minorHAnsi" w:hAnsiTheme="minorHAnsi" w:cstheme="minorHAnsi"/>
          <w:sz w:val="22"/>
          <w:szCs w:val="22"/>
        </w:rPr>
      </w:pPr>
      <w:r w:rsidRPr="00E66A6E">
        <w:rPr>
          <w:rFonts w:asciiTheme="minorHAnsi" w:hAnsiTheme="minorHAnsi" w:cstheme="minorHAnsi"/>
          <w:sz w:val="22"/>
          <w:szCs w:val="22"/>
        </w:rPr>
        <w:t xml:space="preserve">Ww. ustalenia wskazują, iż UD Praga-Północ dokonywał merytorycznej kontroli sprawozdania bez należytej rzetelności i staranności oraz w niewielkim stopniu korzystał z możliwości żądania od Zleceniobiorców dodatkowych informacji, wyjaśnień i dowodów do sprawozdania. W rezultacie zaakceptowane zostały sprawozdania nieodzwierciedlające w pełni stanu faktycznego </w:t>
      </w:r>
      <w:r w:rsidRPr="00E66A6E">
        <w:rPr>
          <w:rFonts w:asciiTheme="minorHAnsi" w:hAnsiTheme="minorHAnsi" w:cstheme="minorHAnsi"/>
          <w:sz w:val="22"/>
          <w:szCs w:val="22"/>
          <w:lang w:val="en-US" w:eastAsia="en-US" w:bidi="en-US"/>
        </w:rPr>
        <w:t xml:space="preserve">dot. </w:t>
      </w:r>
      <w:r w:rsidRPr="00E66A6E">
        <w:rPr>
          <w:rFonts w:asciiTheme="minorHAnsi" w:hAnsiTheme="minorHAnsi" w:cstheme="minorHAnsi"/>
          <w:sz w:val="22"/>
          <w:szCs w:val="22"/>
        </w:rPr>
        <w:t>realizacji zadania publicznego (niezawierające wyczerpujących danych lub/i zawierające rozbieżności).</w:t>
      </w:r>
    </w:p>
    <w:p w14:paraId="59E1D487" w14:textId="77777777" w:rsidR="00AE4B1F" w:rsidRPr="00E66A6E" w:rsidRDefault="009A4E9C" w:rsidP="00E66A6E">
      <w:pPr>
        <w:pStyle w:val="Bodytext20"/>
        <w:shd w:val="clear" w:color="auto" w:fill="auto"/>
        <w:spacing w:before="120" w:after="240" w:line="300" w:lineRule="auto"/>
        <w:ind w:firstLine="0"/>
        <w:jc w:val="left"/>
        <w:rPr>
          <w:rFonts w:asciiTheme="minorHAnsi" w:hAnsiTheme="minorHAnsi" w:cstheme="minorHAnsi"/>
          <w:sz w:val="22"/>
          <w:szCs w:val="22"/>
        </w:rPr>
      </w:pPr>
      <w:r w:rsidRPr="00E66A6E">
        <w:rPr>
          <w:rFonts w:asciiTheme="minorHAnsi" w:hAnsiTheme="minorHAnsi" w:cstheme="minorHAnsi"/>
          <w:sz w:val="22"/>
          <w:szCs w:val="22"/>
        </w:rPr>
        <w:t>Jednocześnie, pomimo zapewnienia sobie formalno-prawnej możliwości przeprowadzenia kontroli, zarówno wtoku realizacji zadań publicznych jak i po ich zakończeniu, UD Praga-Północ w niewystarczającym stopniu korzystał z takiej możliwości. UD Praga-Północ, do dnia 07.08.2023 r.</w:t>
      </w:r>
      <w:r w:rsidRPr="00E66A6E">
        <w:rPr>
          <w:rFonts w:asciiTheme="minorHAnsi" w:hAnsiTheme="minorHAnsi" w:cstheme="minorHAnsi"/>
          <w:sz w:val="22"/>
          <w:szCs w:val="22"/>
          <w:vertAlign w:val="superscript"/>
        </w:rPr>
        <w:footnoteReference w:id="27"/>
      </w:r>
      <w:r w:rsidRPr="00E66A6E">
        <w:rPr>
          <w:rFonts w:asciiTheme="minorHAnsi" w:hAnsiTheme="minorHAnsi" w:cstheme="minorHAnsi"/>
          <w:sz w:val="22"/>
          <w:szCs w:val="22"/>
        </w:rPr>
        <w:t>, nie przeprowadził kontroli finansowej żadnego z 3 zadań publicznych, objętych badaniem, natomiast kontrolę merytoryczną przeprowadził w odniesieniu do wszystkich zadań</w:t>
      </w:r>
      <w:r w:rsidRPr="00E66A6E">
        <w:rPr>
          <w:rFonts w:asciiTheme="minorHAnsi" w:hAnsiTheme="minorHAnsi" w:cstheme="minorHAnsi"/>
          <w:sz w:val="22"/>
          <w:szCs w:val="22"/>
          <w:vertAlign w:val="superscript"/>
        </w:rPr>
        <w:footnoteReference w:id="28"/>
      </w:r>
      <w:r w:rsidRPr="00E66A6E">
        <w:rPr>
          <w:rFonts w:asciiTheme="minorHAnsi" w:hAnsiTheme="minorHAnsi" w:cstheme="minorHAnsi"/>
          <w:sz w:val="22"/>
          <w:szCs w:val="22"/>
        </w:rPr>
        <w:t>, przy czym w przypadku kontroli zadania pn. „Warszawska Olimpiada Młodzieży na Pradze-Północ" fakt przeprowadzenia kontroli nie został udokumentowany.</w:t>
      </w:r>
    </w:p>
    <w:p w14:paraId="59E1D488" w14:textId="77777777" w:rsidR="00AE4B1F" w:rsidRPr="00E66A6E" w:rsidRDefault="009A4E9C" w:rsidP="00E66A6E">
      <w:pPr>
        <w:pStyle w:val="Bodytext20"/>
        <w:shd w:val="clear" w:color="auto" w:fill="auto"/>
        <w:spacing w:before="120" w:after="240" w:line="300" w:lineRule="auto"/>
        <w:ind w:firstLine="0"/>
        <w:jc w:val="left"/>
        <w:rPr>
          <w:rFonts w:asciiTheme="minorHAnsi" w:hAnsiTheme="minorHAnsi" w:cstheme="minorHAnsi"/>
          <w:sz w:val="22"/>
          <w:szCs w:val="22"/>
        </w:rPr>
      </w:pPr>
      <w:r w:rsidRPr="00E66A6E">
        <w:rPr>
          <w:rFonts w:asciiTheme="minorHAnsi" w:hAnsiTheme="minorHAnsi" w:cstheme="minorHAnsi"/>
          <w:sz w:val="22"/>
          <w:szCs w:val="22"/>
        </w:rPr>
        <w:t xml:space="preserve">Wprawdzie </w:t>
      </w:r>
      <w:r w:rsidRPr="00E66A6E">
        <w:rPr>
          <w:rFonts w:asciiTheme="minorHAnsi" w:hAnsiTheme="minorHAnsi" w:cstheme="minorHAnsi"/>
          <w:sz w:val="22"/>
          <w:szCs w:val="22"/>
          <w:lang w:val="en-US" w:eastAsia="en-US" w:bidi="en-US"/>
        </w:rPr>
        <w:t xml:space="preserve">art. </w:t>
      </w:r>
      <w:r w:rsidRPr="00E66A6E">
        <w:rPr>
          <w:rFonts w:asciiTheme="minorHAnsi" w:hAnsiTheme="minorHAnsi" w:cstheme="minorHAnsi"/>
          <w:sz w:val="22"/>
          <w:szCs w:val="22"/>
        </w:rPr>
        <w:t>17 udpp jak i zapisy poszczególnych umów, traktują fakultatywnie dokonywanie przez Zleceniodawcę kontroli i oceny realizacji zadania publicznego, to jednak, jest ona niezbędnym narzędziem dla zagwarantowania optymalnego wykorzystania środków publicznych. Skala stwierdzonych nieprawidłowości wskazuje na konieczność zintensyfikowania przez UD Praga-Północ działań kontrolnych, w szczególności w zakresie finansowym, w celu m.in. weryfikacji prawidłowości wykorzystania środków publicznych otrzymanych na realizację zadania i prawidłowości prowadzenia dokumentacji związanej z realizowanymi zadaniami.</w:t>
      </w:r>
    </w:p>
    <w:p w14:paraId="59E1D489" w14:textId="77777777" w:rsidR="00AE4B1F" w:rsidRPr="00E66A6E" w:rsidRDefault="009A4E9C" w:rsidP="00E66A6E">
      <w:pPr>
        <w:pStyle w:val="Bodytext20"/>
        <w:shd w:val="clear" w:color="auto" w:fill="auto"/>
        <w:spacing w:before="120" w:after="240" w:line="300" w:lineRule="auto"/>
        <w:ind w:right="220" w:firstLine="0"/>
        <w:jc w:val="left"/>
        <w:rPr>
          <w:rFonts w:asciiTheme="minorHAnsi" w:hAnsiTheme="minorHAnsi" w:cstheme="minorHAnsi"/>
          <w:sz w:val="22"/>
          <w:szCs w:val="22"/>
        </w:rPr>
      </w:pPr>
      <w:r w:rsidRPr="00E66A6E">
        <w:rPr>
          <w:rFonts w:asciiTheme="minorHAnsi" w:hAnsiTheme="minorHAnsi" w:cstheme="minorHAnsi"/>
          <w:sz w:val="22"/>
          <w:szCs w:val="22"/>
        </w:rPr>
        <w:t xml:space="preserve">W kontrolowanym okresie pracą Wydział Sportu i Rekreacji dla Dzielnicy Praga-Północ (dalej: WSR) kierował p. Krzysztof Celiński. Nadzór nad WSR pełnili: w okresie od 16.07.2021 r. do 22.02.2022 r. - p. Jacek Wachowicz Zastępca Burmistrza, w okresie od 23.02.2022 r. do </w:t>
      </w:r>
      <w:r w:rsidRPr="00E66A6E">
        <w:rPr>
          <w:rFonts w:asciiTheme="minorHAnsi" w:hAnsiTheme="minorHAnsi" w:cstheme="minorHAnsi"/>
          <w:sz w:val="22"/>
          <w:szCs w:val="22"/>
        </w:rPr>
        <w:lastRenderedPageBreak/>
        <w:t>22.11.2022 r. - p. Ilona Soja - Kozłowska Burmistrz oraz od 23.11.2022 r. (nadal) - p. Jacek Wachowicz Zastępca Burmistrza.</w:t>
      </w:r>
    </w:p>
    <w:p w14:paraId="59E1D48A" w14:textId="77777777" w:rsidR="00AE4B1F" w:rsidRPr="00E66A6E" w:rsidRDefault="009A4E9C" w:rsidP="00E66A6E">
      <w:pPr>
        <w:pStyle w:val="Bodytext20"/>
        <w:shd w:val="clear" w:color="auto" w:fill="auto"/>
        <w:spacing w:before="120" w:after="240" w:line="300" w:lineRule="auto"/>
        <w:ind w:firstLine="0"/>
        <w:jc w:val="left"/>
        <w:rPr>
          <w:rFonts w:asciiTheme="minorHAnsi" w:hAnsiTheme="minorHAnsi" w:cstheme="minorHAnsi"/>
          <w:sz w:val="22"/>
          <w:szCs w:val="22"/>
        </w:rPr>
      </w:pPr>
      <w:r w:rsidRPr="00E66A6E">
        <w:rPr>
          <w:rFonts w:asciiTheme="minorHAnsi" w:hAnsiTheme="minorHAnsi" w:cstheme="minorHAnsi"/>
          <w:sz w:val="22"/>
          <w:szCs w:val="22"/>
        </w:rPr>
        <w:t>Przedstawiając powyższe ustalenia i oceny zalecam:</w:t>
      </w:r>
    </w:p>
    <w:p w14:paraId="59E1D48B" w14:textId="77777777" w:rsidR="00AE4B1F" w:rsidRPr="00E66A6E" w:rsidRDefault="009A4E9C" w:rsidP="00E66A6E">
      <w:pPr>
        <w:pStyle w:val="Bodytext20"/>
        <w:numPr>
          <w:ilvl w:val="0"/>
          <w:numId w:val="8"/>
        </w:numPr>
        <w:shd w:val="clear" w:color="auto" w:fill="auto"/>
        <w:tabs>
          <w:tab w:val="left" w:pos="745"/>
        </w:tabs>
        <w:spacing w:before="120" w:after="240" w:line="300" w:lineRule="auto"/>
        <w:ind w:left="740" w:hanging="340"/>
        <w:jc w:val="left"/>
        <w:rPr>
          <w:rFonts w:asciiTheme="minorHAnsi" w:hAnsiTheme="minorHAnsi" w:cstheme="minorHAnsi"/>
          <w:sz w:val="22"/>
          <w:szCs w:val="22"/>
        </w:rPr>
      </w:pPr>
      <w:r w:rsidRPr="00E66A6E">
        <w:rPr>
          <w:rFonts w:asciiTheme="minorHAnsi" w:hAnsiTheme="minorHAnsi" w:cstheme="minorHAnsi"/>
          <w:sz w:val="22"/>
          <w:szCs w:val="22"/>
        </w:rPr>
        <w:t>Dokonywać rzetelnej i starannej kontroli merytorycznej oraz finansowej złożonych sprawozdań, z wykorzystaniem uprawnień wynikających z zawartych umów, w tym żądanie od Zleceniobiorców - w uzasadnianych przypadkach - przedstawienia dodatkowych informacji, wyjaśnień i dowodów do sprawozdania.</w:t>
      </w:r>
    </w:p>
    <w:p w14:paraId="59E1D48C" w14:textId="77777777" w:rsidR="00AE4B1F" w:rsidRPr="00E66A6E" w:rsidRDefault="009A4E9C" w:rsidP="00E66A6E">
      <w:pPr>
        <w:pStyle w:val="Bodytext20"/>
        <w:numPr>
          <w:ilvl w:val="0"/>
          <w:numId w:val="8"/>
        </w:numPr>
        <w:shd w:val="clear" w:color="auto" w:fill="auto"/>
        <w:tabs>
          <w:tab w:val="left" w:pos="745"/>
        </w:tabs>
        <w:spacing w:before="120" w:after="240" w:line="300" w:lineRule="auto"/>
        <w:ind w:left="740" w:hanging="340"/>
        <w:jc w:val="left"/>
        <w:rPr>
          <w:rFonts w:asciiTheme="minorHAnsi" w:hAnsiTheme="minorHAnsi" w:cstheme="minorHAnsi"/>
          <w:sz w:val="22"/>
          <w:szCs w:val="22"/>
        </w:rPr>
      </w:pPr>
      <w:r w:rsidRPr="00E66A6E">
        <w:rPr>
          <w:rFonts w:asciiTheme="minorHAnsi" w:hAnsiTheme="minorHAnsi" w:cstheme="minorHAnsi"/>
          <w:sz w:val="22"/>
          <w:szCs w:val="22"/>
        </w:rPr>
        <w:t>W ogłoszeniach otwartych konkursów ofert określać mierzalne i weryfikowalne rezultaty zadania umożliwiające późniejszą właściwą ocenę ich realizacji.</w:t>
      </w:r>
    </w:p>
    <w:p w14:paraId="59E1D48D" w14:textId="77777777" w:rsidR="00AE4B1F" w:rsidRPr="00E66A6E" w:rsidRDefault="009A4E9C" w:rsidP="00E66A6E">
      <w:pPr>
        <w:pStyle w:val="Bodytext20"/>
        <w:numPr>
          <w:ilvl w:val="0"/>
          <w:numId w:val="8"/>
        </w:numPr>
        <w:shd w:val="clear" w:color="auto" w:fill="auto"/>
        <w:tabs>
          <w:tab w:val="left" w:pos="745"/>
        </w:tabs>
        <w:spacing w:before="120" w:after="240" w:line="300" w:lineRule="auto"/>
        <w:ind w:left="740" w:hanging="340"/>
        <w:jc w:val="left"/>
        <w:rPr>
          <w:rFonts w:asciiTheme="minorHAnsi" w:hAnsiTheme="minorHAnsi" w:cstheme="minorHAnsi"/>
          <w:sz w:val="22"/>
          <w:szCs w:val="22"/>
        </w:rPr>
      </w:pPr>
      <w:r w:rsidRPr="00E66A6E">
        <w:rPr>
          <w:rFonts w:asciiTheme="minorHAnsi" w:hAnsiTheme="minorHAnsi" w:cstheme="minorHAnsi"/>
          <w:sz w:val="22"/>
          <w:szCs w:val="22"/>
        </w:rPr>
        <w:t>Każdorazowo wyjaśniać zapisy dotyczące kosztów wykazanych w zaktualizowanej ofercie realizacji zadania publicznego.</w:t>
      </w:r>
    </w:p>
    <w:p w14:paraId="59E1D48E" w14:textId="77777777" w:rsidR="00AE4B1F" w:rsidRPr="00E66A6E" w:rsidRDefault="009A4E9C" w:rsidP="00E66A6E">
      <w:pPr>
        <w:pStyle w:val="Bodytext20"/>
        <w:numPr>
          <w:ilvl w:val="0"/>
          <w:numId w:val="8"/>
        </w:numPr>
        <w:shd w:val="clear" w:color="auto" w:fill="auto"/>
        <w:tabs>
          <w:tab w:val="left" w:pos="745"/>
        </w:tabs>
        <w:spacing w:before="120" w:after="240" w:line="300" w:lineRule="auto"/>
        <w:ind w:left="740" w:hanging="340"/>
        <w:jc w:val="left"/>
        <w:rPr>
          <w:rFonts w:asciiTheme="minorHAnsi" w:hAnsiTheme="minorHAnsi" w:cstheme="minorHAnsi"/>
          <w:sz w:val="22"/>
          <w:szCs w:val="22"/>
        </w:rPr>
      </w:pPr>
      <w:r w:rsidRPr="00E66A6E">
        <w:rPr>
          <w:rFonts w:asciiTheme="minorHAnsi" w:hAnsiTheme="minorHAnsi" w:cstheme="minorHAnsi"/>
          <w:sz w:val="22"/>
          <w:szCs w:val="22"/>
        </w:rPr>
        <w:t>Starannie i rzetelnie sporządzać umowy, w szczególności każdorazowo weryfikować ich poprawność w celu wyeliminowania błędów i omyłek.</w:t>
      </w:r>
    </w:p>
    <w:p w14:paraId="59E1D48F" w14:textId="77777777" w:rsidR="00AE4B1F" w:rsidRPr="00E66A6E" w:rsidRDefault="009A4E9C" w:rsidP="00E66A6E">
      <w:pPr>
        <w:pStyle w:val="Bodytext20"/>
        <w:numPr>
          <w:ilvl w:val="0"/>
          <w:numId w:val="8"/>
        </w:numPr>
        <w:shd w:val="clear" w:color="auto" w:fill="auto"/>
        <w:tabs>
          <w:tab w:val="left" w:pos="745"/>
        </w:tabs>
        <w:spacing w:before="120" w:after="240" w:line="300" w:lineRule="auto"/>
        <w:ind w:left="740" w:hanging="340"/>
        <w:jc w:val="left"/>
        <w:rPr>
          <w:rFonts w:asciiTheme="minorHAnsi" w:hAnsiTheme="minorHAnsi" w:cstheme="minorHAnsi"/>
          <w:sz w:val="22"/>
          <w:szCs w:val="22"/>
        </w:rPr>
      </w:pPr>
      <w:r w:rsidRPr="00E66A6E">
        <w:rPr>
          <w:rFonts w:asciiTheme="minorHAnsi" w:hAnsiTheme="minorHAnsi" w:cstheme="minorHAnsi"/>
          <w:sz w:val="22"/>
          <w:szCs w:val="22"/>
        </w:rPr>
        <w:t>Niezwłocznie dokonać kontroli merytorycznej i finansowej dotacji, udzielonych ze środków m.st. Warszawy na realizację zadań publicznych, wskazanych w niniejszym wystąpieniu</w:t>
      </w:r>
    </w:p>
    <w:p w14:paraId="59E1D490" w14:textId="77777777" w:rsidR="00AE4B1F" w:rsidRPr="00E66A6E" w:rsidRDefault="009A4E9C" w:rsidP="00E66A6E">
      <w:pPr>
        <w:pStyle w:val="Bodytext20"/>
        <w:shd w:val="clear" w:color="auto" w:fill="auto"/>
        <w:spacing w:before="120" w:after="240" w:line="300" w:lineRule="auto"/>
        <w:ind w:left="740" w:firstLine="0"/>
        <w:jc w:val="left"/>
        <w:rPr>
          <w:rFonts w:asciiTheme="minorHAnsi" w:hAnsiTheme="minorHAnsi" w:cstheme="minorHAnsi"/>
          <w:sz w:val="22"/>
          <w:szCs w:val="22"/>
        </w:rPr>
      </w:pPr>
      <w:r w:rsidRPr="00E66A6E">
        <w:rPr>
          <w:rFonts w:asciiTheme="minorHAnsi" w:hAnsiTheme="minorHAnsi" w:cstheme="minorHAnsi"/>
          <w:sz w:val="22"/>
          <w:szCs w:val="22"/>
        </w:rPr>
        <w:t>i w przypadku stwierdzenia nieprawidłowości - wystąpienie do Zleceniobiorcy z wezwaniem o zwrot kwoty dotacji wykorzystanej niezgodnie z przeznaczeniem, pobranej nienależnie lub w nadmiernej wysokości.</w:t>
      </w:r>
    </w:p>
    <w:p w14:paraId="59E1D491" w14:textId="77777777" w:rsidR="00AE4B1F" w:rsidRPr="00E66A6E" w:rsidRDefault="009A4E9C" w:rsidP="00E66A6E">
      <w:pPr>
        <w:pStyle w:val="Bodytext20"/>
        <w:numPr>
          <w:ilvl w:val="0"/>
          <w:numId w:val="8"/>
        </w:numPr>
        <w:shd w:val="clear" w:color="auto" w:fill="auto"/>
        <w:tabs>
          <w:tab w:val="left" w:pos="745"/>
        </w:tabs>
        <w:spacing w:before="120" w:after="240" w:line="300" w:lineRule="auto"/>
        <w:ind w:left="740" w:hanging="340"/>
        <w:jc w:val="left"/>
        <w:rPr>
          <w:rFonts w:asciiTheme="minorHAnsi" w:hAnsiTheme="minorHAnsi" w:cstheme="minorHAnsi"/>
          <w:sz w:val="22"/>
          <w:szCs w:val="22"/>
        </w:rPr>
      </w:pPr>
      <w:r w:rsidRPr="00E66A6E">
        <w:rPr>
          <w:rFonts w:asciiTheme="minorHAnsi" w:hAnsiTheme="minorHAnsi" w:cstheme="minorHAnsi"/>
          <w:sz w:val="22"/>
          <w:szCs w:val="22"/>
        </w:rPr>
        <w:t>Rozważyć zintensyfikowanie przeprowadzania kontroli merytorycznych i finansowych realizacji zadań publicznych w celu m.in. weryfikacji prawidłowości wykorzystania środków publicznych otrzymanych na realizację zadania i prawidłowości prowadzenia dokumentacji związanej z realizowanymi zadaniami.</w:t>
      </w:r>
    </w:p>
    <w:p w14:paraId="59E1D492" w14:textId="21C78A39" w:rsidR="00AE4B1F" w:rsidRDefault="009A4E9C" w:rsidP="00E66A6E">
      <w:pPr>
        <w:pStyle w:val="Bodytext20"/>
        <w:shd w:val="clear" w:color="auto" w:fill="auto"/>
        <w:spacing w:before="120" w:after="240" w:line="300" w:lineRule="auto"/>
        <w:ind w:firstLine="0"/>
        <w:jc w:val="left"/>
        <w:rPr>
          <w:rFonts w:asciiTheme="minorHAnsi" w:hAnsiTheme="minorHAnsi" w:cstheme="minorHAnsi"/>
          <w:sz w:val="22"/>
          <w:szCs w:val="22"/>
        </w:rPr>
      </w:pPr>
      <w:r w:rsidRPr="00E66A6E">
        <w:rPr>
          <w:rFonts w:asciiTheme="minorHAnsi" w:hAnsiTheme="minorHAnsi" w:cstheme="minorHAnsi"/>
          <w:sz w:val="22"/>
          <w:szCs w:val="22"/>
        </w:rPr>
        <w:t>Na podstawie § 22 ust. 10 Regulaminu organizacyjnego oraz § 41 ust. 1 Zarządzenia oczekuję od Pana w terminie nie dłuższym niż 30 dni od dnia doręczenia niniejszego Wystąpienia pokontrolnego, informacji o sposobie realizacji zaleceń/wniosków pokontrolnych i wykorzystaniu uwag zawartych w wystąpieniu pokontrolnym lub przyczynach braku realizacji zaleceń/wniosków pokontrolnych lub niewykorzystaniu uwag bądź o innym sposobie usunięcia stwierdzonych nieprawidłowości lub uchybień. Na podstawie § 41 ust. 1 Zarządzenia zobowiązuję Pana do przekazania kopii ww. informacji Pani Ewie Kolankiewicz Dyrektorowi Centrum Komunikacji Społecznej Urzędu m.st. Warszawy.</w:t>
      </w:r>
    </w:p>
    <w:p w14:paraId="66FF8C10" w14:textId="3CE24FE7" w:rsidR="00C36662" w:rsidRDefault="00C36662" w:rsidP="00E17896">
      <w:pPr>
        <w:pStyle w:val="Bodytext20"/>
        <w:shd w:val="clear" w:color="auto" w:fill="auto"/>
        <w:spacing w:before="120" w:after="240" w:line="300" w:lineRule="auto"/>
        <w:ind w:left="5245" w:firstLine="0"/>
        <w:jc w:val="left"/>
        <w:rPr>
          <w:rFonts w:asciiTheme="minorHAnsi" w:hAnsiTheme="minorHAnsi" w:cstheme="minorHAnsi"/>
          <w:sz w:val="22"/>
          <w:szCs w:val="22"/>
        </w:rPr>
      </w:pPr>
      <w:r>
        <w:rPr>
          <w:rFonts w:asciiTheme="minorHAnsi" w:hAnsiTheme="minorHAnsi" w:cstheme="minorHAnsi"/>
          <w:sz w:val="22"/>
          <w:szCs w:val="22"/>
        </w:rPr>
        <w:t>PREZYDENT MIASTA STOLECZNEGO WARSZAWY</w:t>
      </w:r>
      <w:r w:rsidR="009F2C86">
        <w:rPr>
          <w:rFonts w:asciiTheme="minorHAnsi" w:hAnsiTheme="minorHAnsi" w:cstheme="minorHAnsi"/>
          <w:sz w:val="22"/>
          <w:szCs w:val="22"/>
        </w:rPr>
        <w:t xml:space="preserve"> /-/ Rafał Trzaskowski</w:t>
      </w:r>
    </w:p>
    <w:p w14:paraId="2A5F75F8" w14:textId="62E5343B" w:rsidR="008520FA" w:rsidRDefault="008520FA" w:rsidP="00E66A6E">
      <w:pPr>
        <w:pStyle w:val="Bodytext20"/>
        <w:shd w:val="clear" w:color="auto" w:fill="auto"/>
        <w:spacing w:before="120" w:after="240" w:line="300" w:lineRule="auto"/>
        <w:ind w:firstLine="0"/>
        <w:jc w:val="left"/>
        <w:rPr>
          <w:rFonts w:asciiTheme="minorHAnsi" w:hAnsiTheme="minorHAnsi" w:cstheme="minorHAnsi"/>
          <w:sz w:val="22"/>
          <w:szCs w:val="22"/>
        </w:rPr>
      </w:pPr>
      <w:r>
        <w:rPr>
          <w:rFonts w:asciiTheme="minorHAnsi" w:hAnsiTheme="minorHAnsi" w:cstheme="minorHAnsi"/>
          <w:sz w:val="22"/>
          <w:szCs w:val="22"/>
        </w:rPr>
        <w:lastRenderedPageBreak/>
        <w:t>Do wiadomości:</w:t>
      </w:r>
    </w:p>
    <w:p w14:paraId="563ED194" w14:textId="2FCB3920" w:rsidR="008520FA" w:rsidRDefault="008520FA" w:rsidP="008520FA">
      <w:pPr>
        <w:pStyle w:val="Bodytext20"/>
        <w:numPr>
          <w:ilvl w:val="0"/>
          <w:numId w:val="10"/>
        </w:numPr>
        <w:shd w:val="clear" w:color="auto" w:fill="auto"/>
        <w:spacing w:before="120" w:after="240" w:line="300" w:lineRule="auto"/>
        <w:jc w:val="left"/>
        <w:rPr>
          <w:rFonts w:asciiTheme="minorHAnsi" w:hAnsiTheme="minorHAnsi" w:cstheme="minorHAnsi"/>
          <w:sz w:val="22"/>
          <w:szCs w:val="22"/>
        </w:rPr>
      </w:pPr>
      <w:r>
        <w:rPr>
          <w:rFonts w:asciiTheme="minorHAnsi" w:hAnsiTheme="minorHAnsi" w:cstheme="minorHAnsi"/>
          <w:sz w:val="22"/>
          <w:szCs w:val="22"/>
        </w:rPr>
        <w:t xml:space="preserve">Pani Renata </w:t>
      </w:r>
      <w:r w:rsidR="00DB11E3">
        <w:rPr>
          <w:rFonts w:asciiTheme="minorHAnsi" w:hAnsiTheme="minorHAnsi" w:cstheme="minorHAnsi"/>
          <w:sz w:val="22"/>
          <w:szCs w:val="22"/>
        </w:rPr>
        <w:t>K</w:t>
      </w:r>
      <w:r>
        <w:rPr>
          <w:rFonts w:asciiTheme="minorHAnsi" w:hAnsiTheme="minorHAnsi" w:cstheme="minorHAnsi"/>
          <w:sz w:val="22"/>
          <w:szCs w:val="22"/>
        </w:rPr>
        <w:t>aznowska</w:t>
      </w:r>
      <w:r w:rsidR="00DB11E3">
        <w:rPr>
          <w:rFonts w:asciiTheme="minorHAnsi" w:hAnsiTheme="minorHAnsi" w:cstheme="minorHAnsi"/>
          <w:sz w:val="22"/>
          <w:szCs w:val="22"/>
        </w:rPr>
        <w:t xml:space="preserve"> – Zastępca Prezydenta m. st. Warszawy; </w:t>
      </w:r>
    </w:p>
    <w:p w14:paraId="16D6D256" w14:textId="0E31A45F" w:rsidR="00DB11E3" w:rsidRDefault="00DB11E3" w:rsidP="008520FA">
      <w:pPr>
        <w:pStyle w:val="Bodytext20"/>
        <w:numPr>
          <w:ilvl w:val="0"/>
          <w:numId w:val="10"/>
        </w:numPr>
        <w:shd w:val="clear" w:color="auto" w:fill="auto"/>
        <w:spacing w:before="120" w:after="240" w:line="300" w:lineRule="auto"/>
        <w:jc w:val="left"/>
        <w:rPr>
          <w:rFonts w:asciiTheme="minorHAnsi" w:hAnsiTheme="minorHAnsi" w:cstheme="minorHAnsi"/>
          <w:sz w:val="22"/>
          <w:szCs w:val="22"/>
        </w:rPr>
      </w:pPr>
      <w:r>
        <w:rPr>
          <w:rFonts w:asciiTheme="minorHAnsi" w:hAnsiTheme="minorHAnsi" w:cstheme="minorHAnsi"/>
          <w:sz w:val="22"/>
          <w:szCs w:val="22"/>
        </w:rPr>
        <w:t xml:space="preserve">Pani Karolina Zdrodowska </w:t>
      </w:r>
      <w:r w:rsidR="00403EAB">
        <w:rPr>
          <w:rFonts w:asciiTheme="minorHAnsi" w:hAnsiTheme="minorHAnsi" w:cstheme="minorHAnsi"/>
          <w:sz w:val="22"/>
          <w:szCs w:val="22"/>
        </w:rPr>
        <w:t>–</w:t>
      </w:r>
      <w:r>
        <w:rPr>
          <w:rFonts w:asciiTheme="minorHAnsi" w:hAnsiTheme="minorHAnsi" w:cstheme="minorHAnsi"/>
          <w:sz w:val="22"/>
          <w:szCs w:val="22"/>
        </w:rPr>
        <w:t xml:space="preserve"> </w:t>
      </w:r>
      <w:r w:rsidR="00403EAB">
        <w:rPr>
          <w:rFonts w:asciiTheme="minorHAnsi" w:hAnsiTheme="minorHAnsi" w:cstheme="minorHAnsi"/>
          <w:sz w:val="22"/>
          <w:szCs w:val="22"/>
        </w:rPr>
        <w:t xml:space="preserve">Dyrektorka Koordynatorka ds. przedsiębiorczości i dialogu </w:t>
      </w:r>
      <w:r w:rsidR="00DC7FEA">
        <w:rPr>
          <w:rFonts w:asciiTheme="minorHAnsi" w:hAnsiTheme="minorHAnsi" w:cstheme="minorHAnsi"/>
          <w:sz w:val="22"/>
          <w:szCs w:val="22"/>
        </w:rPr>
        <w:t>społecznego</w:t>
      </w:r>
      <w:r w:rsidR="00E433B1">
        <w:rPr>
          <w:rFonts w:asciiTheme="minorHAnsi" w:hAnsiTheme="minorHAnsi" w:cstheme="minorHAnsi"/>
          <w:sz w:val="22"/>
          <w:szCs w:val="22"/>
        </w:rPr>
        <w:t xml:space="preserve">; </w:t>
      </w:r>
    </w:p>
    <w:p w14:paraId="100F6192" w14:textId="5F5AC5E4" w:rsidR="00DC7FEA" w:rsidRPr="00E66A6E" w:rsidRDefault="00DC7FEA" w:rsidP="008520FA">
      <w:pPr>
        <w:pStyle w:val="Bodytext20"/>
        <w:numPr>
          <w:ilvl w:val="0"/>
          <w:numId w:val="10"/>
        </w:numPr>
        <w:shd w:val="clear" w:color="auto" w:fill="auto"/>
        <w:spacing w:before="120" w:after="240" w:line="300" w:lineRule="auto"/>
        <w:jc w:val="left"/>
        <w:rPr>
          <w:rFonts w:asciiTheme="minorHAnsi" w:hAnsiTheme="minorHAnsi" w:cstheme="minorHAnsi"/>
          <w:sz w:val="22"/>
          <w:szCs w:val="22"/>
        </w:rPr>
      </w:pPr>
      <w:r>
        <w:rPr>
          <w:rFonts w:asciiTheme="minorHAnsi" w:hAnsiTheme="minorHAnsi" w:cstheme="minorHAnsi"/>
          <w:sz w:val="22"/>
          <w:szCs w:val="22"/>
        </w:rPr>
        <w:t xml:space="preserve">Pani Ewa Kolankiewicz – Dyrektor Centrum </w:t>
      </w:r>
      <w:r w:rsidR="00E17896">
        <w:rPr>
          <w:rFonts w:asciiTheme="minorHAnsi" w:hAnsiTheme="minorHAnsi" w:cstheme="minorHAnsi"/>
          <w:sz w:val="22"/>
          <w:szCs w:val="22"/>
        </w:rPr>
        <w:t>Komunikacji Społecznej Urzędu m. st. Warszawy.</w:t>
      </w:r>
    </w:p>
    <w:sectPr w:rsidR="00DC7FEA" w:rsidRPr="00E66A6E" w:rsidSect="00D240C1">
      <w:footerReference w:type="default" r:id="rId8"/>
      <w:headerReference w:type="first" r:id="rId9"/>
      <w:footerReference w:type="first" r:id="rId10"/>
      <w:pgSz w:w="11900" w:h="16840"/>
      <w:pgMar w:top="1519" w:right="1446" w:bottom="1799" w:left="1535"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E3B80" w14:textId="77777777" w:rsidR="008947A8" w:rsidRDefault="008947A8">
      <w:r>
        <w:separator/>
      </w:r>
    </w:p>
  </w:endnote>
  <w:endnote w:type="continuationSeparator" w:id="0">
    <w:p w14:paraId="2E45D825" w14:textId="77777777" w:rsidR="008947A8" w:rsidRDefault="0089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318187"/>
      <w:docPartObj>
        <w:docPartGallery w:val="Page Numbers (Bottom of Page)"/>
        <w:docPartUnique/>
      </w:docPartObj>
    </w:sdtPr>
    <w:sdtEndPr>
      <w:rPr>
        <w:rFonts w:asciiTheme="minorHAnsi" w:hAnsiTheme="minorHAnsi" w:cstheme="minorHAnsi"/>
        <w:sz w:val="22"/>
        <w:szCs w:val="22"/>
      </w:rPr>
    </w:sdtEndPr>
    <w:sdtContent>
      <w:sdt>
        <w:sdtPr>
          <w:rPr>
            <w:rFonts w:asciiTheme="minorHAnsi" w:hAnsiTheme="minorHAnsi" w:cstheme="minorHAnsi"/>
            <w:sz w:val="22"/>
            <w:szCs w:val="22"/>
          </w:rPr>
          <w:id w:val="1942715492"/>
          <w:docPartObj>
            <w:docPartGallery w:val="Page Numbers (Top of Page)"/>
            <w:docPartUnique/>
          </w:docPartObj>
        </w:sdtPr>
        <w:sdtEndPr/>
        <w:sdtContent>
          <w:p w14:paraId="32A38967" w14:textId="5384FD4E" w:rsidR="00120E95" w:rsidRPr="00120E95" w:rsidRDefault="00120E95">
            <w:pPr>
              <w:pStyle w:val="Stopka"/>
              <w:jc w:val="right"/>
              <w:rPr>
                <w:rFonts w:asciiTheme="minorHAnsi" w:hAnsiTheme="minorHAnsi" w:cstheme="minorHAnsi"/>
                <w:sz w:val="22"/>
                <w:szCs w:val="22"/>
              </w:rPr>
            </w:pPr>
            <w:r w:rsidRPr="00120E95">
              <w:rPr>
                <w:rFonts w:asciiTheme="minorHAnsi" w:hAnsiTheme="minorHAnsi" w:cstheme="minorHAnsi"/>
                <w:sz w:val="22"/>
                <w:szCs w:val="22"/>
              </w:rPr>
              <w:t xml:space="preserve">Strona </w:t>
            </w:r>
            <w:r w:rsidRPr="00120E95">
              <w:rPr>
                <w:rFonts w:asciiTheme="minorHAnsi" w:hAnsiTheme="minorHAnsi" w:cstheme="minorHAnsi"/>
                <w:sz w:val="22"/>
                <w:szCs w:val="22"/>
              </w:rPr>
              <w:fldChar w:fldCharType="begin"/>
            </w:r>
            <w:r w:rsidRPr="00120E95">
              <w:rPr>
                <w:rFonts w:asciiTheme="minorHAnsi" w:hAnsiTheme="minorHAnsi" w:cstheme="minorHAnsi"/>
                <w:sz w:val="22"/>
                <w:szCs w:val="22"/>
              </w:rPr>
              <w:instrText>PAGE</w:instrText>
            </w:r>
            <w:r w:rsidRPr="00120E95">
              <w:rPr>
                <w:rFonts w:asciiTheme="minorHAnsi" w:hAnsiTheme="minorHAnsi" w:cstheme="minorHAnsi"/>
                <w:sz w:val="22"/>
                <w:szCs w:val="22"/>
              </w:rPr>
              <w:fldChar w:fldCharType="separate"/>
            </w:r>
            <w:r w:rsidRPr="00120E95">
              <w:rPr>
                <w:rFonts w:asciiTheme="minorHAnsi" w:hAnsiTheme="minorHAnsi" w:cstheme="minorHAnsi"/>
                <w:sz w:val="22"/>
                <w:szCs w:val="22"/>
              </w:rPr>
              <w:t>2</w:t>
            </w:r>
            <w:r w:rsidRPr="00120E95">
              <w:rPr>
                <w:rFonts w:asciiTheme="minorHAnsi" w:hAnsiTheme="minorHAnsi" w:cstheme="minorHAnsi"/>
                <w:sz w:val="22"/>
                <w:szCs w:val="22"/>
              </w:rPr>
              <w:fldChar w:fldCharType="end"/>
            </w:r>
            <w:r w:rsidRPr="00120E95">
              <w:rPr>
                <w:rFonts w:asciiTheme="minorHAnsi" w:hAnsiTheme="minorHAnsi" w:cstheme="minorHAnsi"/>
                <w:sz w:val="22"/>
                <w:szCs w:val="22"/>
              </w:rPr>
              <w:t xml:space="preserve"> z </w:t>
            </w:r>
            <w:r w:rsidRPr="00120E95">
              <w:rPr>
                <w:rFonts w:asciiTheme="minorHAnsi" w:hAnsiTheme="minorHAnsi" w:cstheme="minorHAnsi"/>
                <w:sz w:val="22"/>
                <w:szCs w:val="22"/>
              </w:rPr>
              <w:fldChar w:fldCharType="begin"/>
            </w:r>
            <w:r w:rsidRPr="00120E95">
              <w:rPr>
                <w:rFonts w:asciiTheme="minorHAnsi" w:hAnsiTheme="minorHAnsi" w:cstheme="minorHAnsi"/>
                <w:sz w:val="22"/>
                <w:szCs w:val="22"/>
              </w:rPr>
              <w:instrText>NUMPAGES</w:instrText>
            </w:r>
            <w:r w:rsidRPr="00120E95">
              <w:rPr>
                <w:rFonts w:asciiTheme="minorHAnsi" w:hAnsiTheme="minorHAnsi" w:cstheme="minorHAnsi"/>
                <w:sz w:val="22"/>
                <w:szCs w:val="22"/>
              </w:rPr>
              <w:fldChar w:fldCharType="separate"/>
            </w:r>
            <w:r w:rsidRPr="00120E95">
              <w:rPr>
                <w:rFonts w:asciiTheme="minorHAnsi" w:hAnsiTheme="minorHAnsi" w:cstheme="minorHAnsi"/>
                <w:sz w:val="22"/>
                <w:szCs w:val="22"/>
              </w:rPr>
              <w:t>2</w:t>
            </w:r>
            <w:r w:rsidRPr="00120E95">
              <w:rPr>
                <w:rFonts w:asciiTheme="minorHAnsi" w:hAnsiTheme="minorHAnsi" w:cstheme="minorHAnsi"/>
                <w:sz w:val="22"/>
                <w:szCs w:val="22"/>
              </w:rPr>
              <w:fldChar w:fldCharType="end"/>
            </w:r>
          </w:p>
        </w:sdtContent>
      </w:sdt>
    </w:sdtContent>
  </w:sdt>
  <w:p w14:paraId="1A895BC5" w14:textId="77777777" w:rsidR="00120E95" w:rsidRPr="00120E95" w:rsidRDefault="00120E95">
    <w:pPr>
      <w:pStyle w:val="Stopka"/>
      <w:rPr>
        <w:rFonts w:asciiTheme="minorHAnsi" w:hAnsiTheme="minorHAnsi" w:cstheme="min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332066356"/>
      <w:docPartObj>
        <w:docPartGallery w:val="Page Numbers (Bottom of Page)"/>
        <w:docPartUnique/>
      </w:docPartObj>
    </w:sdtPr>
    <w:sdtEndPr/>
    <w:sdtContent>
      <w:sdt>
        <w:sdtPr>
          <w:rPr>
            <w:rFonts w:asciiTheme="minorHAnsi" w:hAnsiTheme="minorHAnsi" w:cstheme="minorHAnsi"/>
            <w:sz w:val="22"/>
            <w:szCs w:val="22"/>
          </w:rPr>
          <w:id w:val="-1769616900"/>
          <w:docPartObj>
            <w:docPartGallery w:val="Page Numbers (Top of Page)"/>
            <w:docPartUnique/>
          </w:docPartObj>
        </w:sdtPr>
        <w:sdtEndPr/>
        <w:sdtContent>
          <w:p w14:paraId="491A359B" w14:textId="6AA925C6" w:rsidR="00120E95" w:rsidRPr="00120E95" w:rsidRDefault="00120E95">
            <w:pPr>
              <w:pStyle w:val="Stopka"/>
              <w:jc w:val="right"/>
              <w:rPr>
                <w:rFonts w:asciiTheme="minorHAnsi" w:hAnsiTheme="minorHAnsi" w:cstheme="minorHAnsi"/>
                <w:sz w:val="22"/>
                <w:szCs w:val="22"/>
              </w:rPr>
            </w:pPr>
            <w:r w:rsidRPr="00120E95">
              <w:rPr>
                <w:rFonts w:asciiTheme="minorHAnsi" w:hAnsiTheme="minorHAnsi" w:cstheme="minorHAnsi"/>
                <w:sz w:val="22"/>
                <w:szCs w:val="22"/>
              </w:rPr>
              <w:t xml:space="preserve">Strona </w:t>
            </w:r>
            <w:r w:rsidRPr="00120E95">
              <w:rPr>
                <w:rFonts w:asciiTheme="minorHAnsi" w:hAnsiTheme="minorHAnsi" w:cstheme="minorHAnsi"/>
                <w:sz w:val="22"/>
                <w:szCs w:val="22"/>
              </w:rPr>
              <w:fldChar w:fldCharType="begin"/>
            </w:r>
            <w:r w:rsidRPr="00120E95">
              <w:rPr>
                <w:rFonts w:asciiTheme="minorHAnsi" w:hAnsiTheme="minorHAnsi" w:cstheme="minorHAnsi"/>
                <w:sz w:val="22"/>
                <w:szCs w:val="22"/>
              </w:rPr>
              <w:instrText>PAGE</w:instrText>
            </w:r>
            <w:r w:rsidRPr="00120E95">
              <w:rPr>
                <w:rFonts w:asciiTheme="minorHAnsi" w:hAnsiTheme="minorHAnsi" w:cstheme="minorHAnsi"/>
                <w:sz w:val="22"/>
                <w:szCs w:val="22"/>
              </w:rPr>
              <w:fldChar w:fldCharType="separate"/>
            </w:r>
            <w:r w:rsidRPr="00120E95">
              <w:rPr>
                <w:rFonts w:asciiTheme="minorHAnsi" w:hAnsiTheme="minorHAnsi" w:cstheme="minorHAnsi"/>
                <w:sz w:val="22"/>
                <w:szCs w:val="22"/>
              </w:rPr>
              <w:t>2</w:t>
            </w:r>
            <w:r w:rsidRPr="00120E95">
              <w:rPr>
                <w:rFonts w:asciiTheme="minorHAnsi" w:hAnsiTheme="minorHAnsi" w:cstheme="minorHAnsi"/>
                <w:sz w:val="22"/>
                <w:szCs w:val="22"/>
              </w:rPr>
              <w:fldChar w:fldCharType="end"/>
            </w:r>
            <w:r w:rsidRPr="00120E95">
              <w:rPr>
                <w:rFonts w:asciiTheme="minorHAnsi" w:hAnsiTheme="minorHAnsi" w:cstheme="minorHAnsi"/>
                <w:sz w:val="22"/>
                <w:szCs w:val="22"/>
              </w:rPr>
              <w:t xml:space="preserve"> z </w:t>
            </w:r>
            <w:r w:rsidRPr="00120E95">
              <w:rPr>
                <w:rFonts w:asciiTheme="minorHAnsi" w:hAnsiTheme="minorHAnsi" w:cstheme="minorHAnsi"/>
                <w:sz w:val="22"/>
                <w:szCs w:val="22"/>
              </w:rPr>
              <w:fldChar w:fldCharType="begin"/>
            </w:r>
            <w:r w:rsidRPr="00120E95">
              <w:rPr>
                <w:rFonts w:asciiTheme="minorHAnsi" w:hAnsiTheme="minorHAnsi" w:cstheme="minorHAnsi"/>
                <w:sz w:val="22"/>
                <w:szCs w:val="22"/>
              </w:rPr>
              <w:instrText>NUMPAGES</w:instrText>
            </w:r>
            <w:r w:rsidRPr="00120E95">
              <w:rPr>
                <w:rFonts w:asciiTheme="minorHAnsi" w:hAnsiTheme="minorHAnsi" w:cstheme="minorHAnsi"/>
                <w:sz w:val="22"/>
                <w:szCs w:val="22"/>
              </w:rPr>
              <w:fldChar w:fldCharType="separate"/>
            </w:r>
            <w:r w:rsidRPr="00120E95">
              <w:rPr>
                <w:rFonts w:asciiTheme="minorHAnsi" w:hAnsiTheme="minorHAnsi" w:cstheme="minorHAnsi"/>
                <w:sz w:val="22"/>
                <w:szCs w:val="22"/>
              </w:rPr>
              <w:t>2</w:t>
            </w:r>
            <w:r w:rsidRPr="00120E95">
              <w:rPr>
                <w:rFonts w:asciiTheme="minorHAnsi" w:hAnsiTheme="minorHAnsi" w:cstheme="minorHAnsi"/>
                <w:sz w:val="22"/>
                <w:szCs w:val="22"/>
              </w:rPr>
              <w:fldChar w:fldCharType="end"/>
            </w:r>
          </w:p>
        </w:sdtContent>
      </w:sdt>
    </w:sdtContent>
  </w:sdt>
  <w:p w14:paraId="4565637A" w14:textId="77777777" w:rsidR="007947F5" w:rsidRPr="00120E95" w:rsidRDefault="007947F5">
    <w:pPr>
      <w:pStyle w:val="Stopka"/>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DE586" w14:textId="77777777" w:rsidR="008947A8" w:rsidRDefault="008947A8">
      <w:r>
        <w:separator/>
      </w:r>
    </w:p>
  </w:footnote>
  <w:footnote w:type="continuationSeparator" w:id="0">
    <w:p w14:paraId="286170D4" w14:textId="77777777" w:rsidR="008947A8" w:rsidRDefault="008947A8">
      <w:r>
        <w:continuationSeparator/>
      </w:r>
    </w:p>
  </w:footnote>
  <w:footnote w:id="1">
    <w:p w14:paraId="59E1D4B3" w14:textId="77777777" w:rsidR="00AE4B1F" w:rsidRPr="008768E8" w:rsidRDefault="009A4E9C" w:rsidP="00E87072">
      <w:pPr>
        <w:pStyle w:val="Footnote10"/>
        <w:shd w:val="clear" w:color="auto" w:fill="auto"/>
        <w:tabs>
          <w:tab w:val="left" w:pos="115"/>
        </w:tabs>
        <w:spacing w:before="20" w:after="20" w:line="240" w:lineRule="auto"/>
        <w:ind w:firstLine="0"/>
        <w:jc w:val="left"/>
        <w:rPr>
          <w:rFonts w:asciiTheme="minorHAnsi" w:hAnsiTheme="minorHAnsi" w:cstheme="minorHAnsi"/>
          <w:sz w:val="22"/>
          <w:szCs w:val="22"/>
        </w:rPr>
      </w:pPr>
      <w:r w:rsidRPr="008768E8">
        <w:rPr>
          <w:rFonts w:asciiTheme="minorHAnsi" w:hAnsiTheme="minorHAnsi" w:cstheme="minorHAnsi"/>
          <w:sz w:val="22"/>
          <w:szCs w:val="22"/>
          <w:vertAlign w:val="superscript"/>
        </w:rPr>
        <w:footnoteRef/>
      </w:r>
      <w:r w:rsidRPr="008768E8">
        <w:rPr>
          <w:rFonts w:asciiTheme="minorHAnsi" w:hAnsiTheme="minorHAnsi" w:cstheme="minorHAnsi"/>
          <w:sz w:val="22"/>
          <w:szCs w:val="22"/>
        </w:rPr>
        <w:tab/>
      </w:r>
      <w:r w:rsidRPr="008768E8">
        <w:rPr>
          <w:rFonts w:asciiTheme="minorHAnsi" w:hAnsiTheme="minorHAnsi" w:cstheme="minorHAnsi"/>
          <w:sz w:val="22"/>
          <w:szCs w:val="22"/>
          <w:lang w:val="en-US" w:eastAsia="en-US" w:bidi="en-US"/>
        </w:rPr>
        <w:t xml:space="preserve">Dot. </w:t>
      </w:r>
      <w:r w:rsidRPr="008768E8">
        <w:rPr>
          <w:rFonts w:asciiTheme="minorHAnsi" w:hAnsiTheme="minorHAnsi" w:cstheme="minorHAnsi"/>
          <w:sz w:val="22"/>
          <w:szCs w:val="22"/>
        </w:rPr>
        <w:t xml:space="preserve">konkursu ogłoszonego Uchwałą nr </w:t>
      </w:r>
      <w:r w:rsidRPr="008768E8">
        <w:rPr>
          <w:rFonts w:asciiTheme="minorHAnsi" w:hAnsiTheme="minorHAnsi" w:cstheme="minorHAnsi"/>
          <w:sz w:val="22"/>
          <w:szCs w:val="22"/>
          <w:lang w:val="ru-RU" w:eastAsia="ru-RU" w:bidi="ru-RU"/>
        </w:rPr>
        <w:t>6250/2021.</w:t>
      </w:r>
    </w:p>
  </w:footnote>
  <w:footnote w:id="2">
    <w:p w14:paraId="59E1D4B4" w14:textId="77777777" w:rsidR="00AE4B1F" w:rsidRPr="008768E8" w:rsidRDefault="009A4E9C" w:rsidP="00E87072">
      <w:pPr>
        <w:pStyle w:val="Footnote10"/>
        <w:shd w:val="clear" w:color="auto" w:fill="auto"/>
        <w:tabs>
          <w:tab w:val="left" w:pos="115"/>
        </w:tabs>
        <w:spacing w:before="20" w:after="20" w:line="240" w:lineRule="auto"/>
        <w:ind w:firstLine="0"/>
        <w:jc w:val="left"/>
        <w:rPr>
          <w:rFonts w:asciiTheme="minorHAnsi" w:hAnsiTheme="minorHAnsi" w:cstheme="minorHAnsi"/>
          <w:sz w:val="22"/>
          <w:szCs w:val="22"/>
        </w:rPr>
      </w:pPr>
      <w:r w:rsidRPr="008768E8">
        <w:rPr>
          <w:rFonts w:asciiTheme="minorHAnsi" w:hAnsiTheme="minorHAnsi" w:cstheme="minorHAnsi"/>
          <w:sz w:val="22"/>
          <w:szCs w:val="22"/>
          <w:vertAlign w:val="superscript"/>
        </w:rPr>
        <w:footnoteRef/>
      </w:r>
      <w:r w:rsidRPr="008768E8">
        <w:rPr>
          <w:rFonts w:asciiTheme="minorHAnsi" w:hAnsiTheme="minorHAnsi" w:cstheme="minorHAnsi"/>
          <w:sz w:val="22"/>
          <w:szCs w:val="22"/>
        </w:rPr>
        <w:tab/>
      </w:r>
      <w:r w:rsidRPr="008768E8">
        <w:rPr>
          <w:rFonts w:asciiTheme="minorHAnsi" w:hAnsiTheme="minorHAnsi" w:cstheme="minorHAnsi"/>
          <w:sz w:val="22"/>
          <w:szCs w:val="22"/>
          <w:lang w:val="en-US" w:eastAsia="en-US" w:bidi="en-US"/>
        </w:rPr>
        <w:t xml:space="preserve">Dot. </w:t>
      </w:r>
      <w:r w:rsidRPr="008768E8">
        <w:rPr>
          <w:rFonts w:asciiTheme="minorHAnsi" w:hAnsiTheme="minorHAnsi" w:cstheme="minorHAnsi"/>
          <w:sz w:val="22"/>
          <w:szCs w:val="22"/>
        </w:rPr>
        <w:t xml:space="preserve">konkursu ogłoszonego Uchwałą nr </w:t>
      </w:r>
      <w:r w:rsidRPr="008768E8">
        <w:rPr>
          <w:rFonts w:asciiTheme="minorHAnsi" w:hAnsiTheme="minorHAnsi" w:cstheme="minorHAnsi"/>
          <w:sz w:val="22"/>
          <w:szCs w:val="22"/>
          <w:lang w:val="ru-RU" w:eastAsia="ru-RU" w:bidi="ru-RU"/>
        </w:rPr>
        <w:t>6251/2021.</w:t>
      </w:r>
    </w:p>
  </w:footnote>
  <w:footnote w:id="3">
    <w:p w14:paraId="59E1D4B5" w14:textId="77777777" w:rsidR="00AE4B1F" w:rsidRPr="008768E8" w:rsidRDefault="009A4E9C" w:rsidP="00E87072">
      <w:pPr>
        <w:pStyle w:val="Footnote10"/>
        <w:shd w:val="clear" w:color="auto" w:fill="auto"/>
        <w:tabs>
          <w:tab w:val="left" w:pos="115"/>
        </w:tabs>
        <w:spacing w:before="20" w:after="20" w:line="240" w:lineRule="auto"/>
        <w:ind w:firstLine="0"/>
        <w:jc w:val="left"/>
        <w:rPr>
          <w:rFonts w:asciiTheme="minorHAnsi" w:hAnsiTheme="minorHAnsi" w:cstheme="minorHAnsi"/>
        </w:rPr>
      </w:pPr>
      <w:r w:rsidRPr="008768E8">
        <w:rPr>
          <w:rFonts w:asciiTheme="minorHAnsi" w:hAnsiTheme="minorHAnsi" w:cstheme="minorHAnsi"/>
          <w:sz w:val="22"/>
          <w:szCs w:val="22"/>
          <w:vertAlign w:val="superscript"/>
        </w:rPr>
        <w:footnoteRef/>
      </w:r>
      <w:r w:rsidRPr="008768E8">
        <w:rPr>
          <w:rFonts w:asciiTheme="minorHAnsi" w:hAnsiTheme="minorHAnsi" w:cstheme="minorHAnsi"/>
          <w:sz w:val="22"/>
          <w:szCs w:val="22"/>
        </w:rPr>
        <w:tab/>
      </w:r>
      <w:r w:rsidRPr="008768E8">
        <w:rPr>
          <w:rFonts w:asciiTheme="minorHAnsi" w:hAnsiTheme="minorHAnsi" w:cstheme="minorHAnsi"/>
          <w:sz w:val="22"/>
          <w:szCs w:val="22"/>
          <w:lang w:val="en-US" w:eastAsia="en-US" w:bidi="en-US"/>
        </w:rPr>
        <w:t xml:space="preserve">Dot. </w:t>
      </w:r>
      <w:r w:rsidRPr="008768E8">
        <w:rPr>
          <w:rFonts w:asciiTheme="minorHAnsi" w:hAnsiTheme="minorHAnsi" w:cstheme="minorHAnsi"/>
          <w:sz w:val="22"/>
          <w:szCs w:val="22"/>
        </w:rPr>
        <w:t xml:space="preserve">konkursu ogłoszonego Uchwałą nr </w:t>
      </w:r>
      <w:r w:rsidRPr="008768E8">
        <w:rPr>
          <w:rFonts w:asciiTheme="minorHAnsi" w:hAnsiTheme="minorHAnsi" w:cstheme="minorHAnsi"/>
          <w:sz w:val="22"/>
          <w:szCs w:val="22"/>
          <w:lang w:val="ru-RU" w:eastAsia="ru-RU" w:bidi="ru-RU"/>
        </w:rPr>
        <w:t>6251/2021.</w:t>
      </w:r>
    </w:p>
  </w:footnote>
  <w:footnote w:id="4">
    <w:p w14:paraId="59E1D4B7" w14:textId="53C4E7BF" w:rsidR="00AE4B1F" w:rsidRPr="008768E8" w:rsidRDefault="009A4E9C" w:rsidP="00E87072">
      <w:pPr>
        <w:pStyle w:val="Footnote10"/>
        <w:shd w:val="clear" w:color="auto" w:fill="auto"/>
        <w:tabs>
          <w:tab w:val="left" w:pos="0"/>
        </w:tabs>
        <w:spacing w:before="20" w:after="20" w:line="240" w:lineRule="auto"/>
        <w:ind w:right="-579" w:firstLine="0"/>
        <w:jc w:val="left"/>
        <w:rPr>
          <w:rFonts w:asciiTheme="minorHAnsi" w:hAnsiTheme="minorHAnsi" w:cstheme="minorHAnsi"/>
          <w:sz w:val="22"/>
          <w:szCs w:val="22"/>
        </w:rPr>
      </w:pPr>
      <w:r w:rsidRPr="008768E8">
        <w:rPr>
          <w:rFonts w:asciiTheme="minorHAnsi" w:hAnsiTheme="minorHAnsi" w:cstheme="minorHAnsi"/>
          <w:sz w:val="22"/>
          <w:szCs w:val="22"/>
          <w:vertAlign w:val="superscript"/>
        </w:rPr>
        <w:footnoteRef/>
      </w:r>
      <w:r w:rsidRPr="008768E8">
        <w:rPr>
          <w:rFonts w:asciiTheme="minorHAnsi" w:hAnsiTheme="minorHAnsi" w:cstheme="minorHAnsi"/>
          <w:sz w:val="22"/>
          <w:szCs w:val="22"/>
        </w:rPr>
        <w:t xml:space="preserve">Zarządzenie Nr </w:t>
      </w:r>
      <w:r w:rsidRPr="008768E8">
        <w:rPr>
          <w:rFonts w:asciiTheme="minorHAnsi" w:hAnsiTheme="minorHAnsi" w:cstheme="minorHAnsi"/>
          <w:sz w:val="22"/>
          <w:szCs w:val="22"/>
          <w:lang w:val="ru-RU" w:eastAsia="ru-RU" w:bidi="ru-RU"/>
        </w:rPr>
        <w:t xml:space="preserve">1316/2020 </w:t>
      </w:r>
      <w:r w:rsidRPr="008768E8">
        <w:rPr>
          <w:rFonts w:asciiTheme="minorHAnsi" w:hAnsiTheme="minorHAnsi" w:cstheme="minorHAnsi"/>
          <w:sz w:val="22"/>
          <w:szCs w:val="22"/>
        </w:rPr>
        <w:t>Prezydenta m.st. Warszawy z dnia 6 listopada 2020 r. w sprawie procedury konkursowej dotyczącej przyznawania dotacji organizacjom pozarządowym i podmiotom wymienionym</w:t>
      </w:r>
      <w:r w:rsidR="002960D6">
        <w:rPr>
          <w:rFonts w:asciiTheme="minorHAnsi" w:hAnsiTheme="minorHAnsi" w:cstheme="minorHAnsi"/>
          <w:sz w:val="22"/>
          <w:szCs w:val="22"/>
        </w:rPr>
        <w:t xml:space="preserve"> </w:t>
      </w:r>
      <w:r w:rsidRPr="008768E8">
        <w:rPr>
          <w:rFonts w:asciiTheme="minorHAnsi" w:hAnsiTheme="minorHAnsi" w:cstheme="minorHAnsi"/>
          <w:sz w:val="22"/>
          <w:szCs w:val="22"/>
        </w:rPr>
        <w:t xml:space="preserve">w </w:t>
      </w:r>
      <w:r w:rsidRPr="008768E8">
        <w:rPr>
          <w:rFonts w:asciiTheme="minorHAnsi" w:hAnsiTheme="minorHAnsi" w:cstheme="minorHAnsi"/>
          <w:sz w:val="22"/>
          <w:szCs w:val="22"/>
          <w:lang w:val="en-US" w:eastAsia="en-US" w:bidi="en-US"/>
        </w:rPr>
        <w:t xml:space="preserve">art. </w:t>
      </w:r>
      <w:r w:rsidRPr="008768E8">
        <w:rPr>
          <w:rFonts w:asciiTheme="minorHAnsi" w:hAnsiTheme="minorHAnsi" w:cstheme="minorHAnsi"/>
          <w:sz w:val="22"/>
          <w:szCs w:val="22"/>
        </w:rPr>
        <w:t>3 ust. 3 ustawy z dnia 24 kwietnia 2003 roku o działalności pożytku publicznego i o wolontariacie ze</w:t>
      </w:r>
      <w:r w:rsidR="008306A1">
        <w:rPr>
          <w:rFonts w:asciiTheme="minorHAnsi" w:hAnsiTheme="minorHAnsi" w:cstheme="minorHAnsi"/>
          <w:sz w:val="22"/>
          <w:szCs w:val="22"/>
        </w:rPr>
        <w:t xml:space="preserve"> </w:t>
      </w:r>
      <w:r w:rsidRPr="008768E8">
        <w:rPr>
          <w:rFonts w:asciiTheme="minorHAnsi" w:hAnsiTheme="minorHAnsi" w:cstheme="minorHAnsi"/>
          <w:sz w:val="22"/>
          <w:szCs w:val="22"/>
        </w:rPr>
        <w:t>zm.</w:t>
      </w:r>
    </w:p>
  </w:footnote>
  <w:footnote w:id="5">
    <w:p w14:paraId="59E1D4B8" w14:textId="77777777" w:rsidR="00AE4B1F" w:rsidRPr="008768E8" w:rsidRDefault="009A4E9C" w:rsidP="00E87072">
      <w:pPr>
        <w:pStyle w:val="Footnote10"/>
        <w:shd w:val="clear" w:color="auto" w:fill="auto"/>
        <w:tabs>
          <w:tab w:val="left" w:pos="110"/>
        </w:tabs>
        <w:spacing w:before="20" w:after="20" w:line="240" w:lineRule="auto"/>
        <w:ind w:firstLine="0"/>
        <w:jc w:val="left"/>
        <w:rPr>
          <w:rFonts w:asciiTheme="minorHAnsi" w:hAnsiTheme="minorHAnsi" w:cstheme="minorHAnsi"/>
          <w:sz w:val="22"/>
          <w:szCs w:val="22"/>
        </w:rPr>
      </w:pPr>
      <w:r w:rsidRPr="008768E8">
        <w:rPr>
          <w:rFonts w:asciiTheme="minorHAnsi" w:hAnsiTheme="minorHAnsi" w:cstheme="minorHAnsi"/>
          <w:sz w:val="22"/>
          <w:szCs w:val="22"/>
          <w:vertAlign w:val="superscript"/>
        </w:rPr>
        <w:footnoteRef/>
      </w:r>
      <w:r w:rsidRPr="008768E8">
        <w:rPr>
          <w:rFonts w:asciiTheme="minorHAnsi" w:hAnsiTheme="minorHAnsi" w:cstheme="minorHAnsi"/>
          <w:sz w:val="22"/>
          <w:szCs w:val="22"/>
        </w:rPr>
        <w:tab/>
        <w:t>Dz. U. z 2023 r., poz. 571 t.j.</w:t>
      </w:r>
    </w:p>
  </w:footnote>
  <w:footnote w:id="6">
    <w:p w14:paraId="032BC3FB" w14:textId="77777777" w:rsidR="00ED28F9" w:rsidRPr="008768E8" w:rsidRDefault="00ED28F9" w:rsidP="00E87072">
      <w:pPr>
        <w:pStyle w:val="Footnote10"/>
        <w:shd w:val="clear" w:color="auto" w:fill="auto"/>
        <w:tabs>
          <w:tab w:val="left" w:pos="0"/>
        </w:tabs>
        <w:spacing w:before="20" w:after="20" w:line="240" w:lineRule="auto"/>
        <w:ind w:right="380" w:firstLine="0"/>
        <w:jc w:val="left"/>
        <w:rPr>
          <w:rFonts w:asciiTheme="minorHAnsi" w:hAnsiTheme="minorHAnsi" w:cstheme="minorHAnsi"/>
          <w:sz w:val="22"/>
          <w:szCs w:val="22"/>
        </w:rPr>
      </w:pPr>
      <w:r w:rsidRPr="008768E8">
        <w:rPr>
          <w:rFonts w:asciiTheme="minorHAnsi" w:hAnsiTheme="minorHAnsi" w:cstheme="minorHAnsi"/>
          <w:sz w:val="22"/>
          <w:szCs w:val="22"/>
          <w:vertAlign w:val="superscript"/>
        </w:rPr>
        <w:footnoteRef/>
      </w:r>
      <w:r w:rsidRPr="008768E8">
        <w:rPr>
          <w:rFonts w:asciiTheme="minorHAnsi" w:hAnsiTheme="minorHAnsi" w:cstheme="minorHAnsi"/>
          <w:sz w:val="22"/>
          <w:szCs w:val="22"/>
        </w:rPr>
        <w:t>W Komisjach konkursowych opiniujących oferty zapewniono udział zarówno przedstawicieli organu wykonawczego jednostki samorządu terytorialnego (pracownicy UD Praga-Północ), jak i osób wskazanych przez organizacje pozarządowe.</w:t>
      </w:r>
    </w:p>
  </w:footnote>
  <w:footnote w:id="7">
    <w:p w14:paraId="59E1D4BA" w14:textId="5EC8CAB1" w:rsidR="00AE4B1F" w:rsidRPr="008768E8" w:rsidRDefault="009A4E9C" w:rsidP="00E87072">
      <w:pPr>
        <w:pStyle w:val="Footnote10"/>
        <w:shd w:val="clear" w:color="auto" w:fill="auto"/>
        <w:tabs>
          <w:tab w:val="left" w:pos="0"/>
        </w:tabs>
        <w:spacing w:before="20" w:after="20" w:line="240" w:lineRule="auto"/>
        <w:ind w:firstLine="0"/>
        <w:jc w:val="left"/>
        <w:rPr>
          <w:rFonts w:asciiTheme="minorHAnsi" w:hAnsiTheme="minorHAnsi" w:cstheme="minorHAnsi"/>
        </w:rPr>
      </w:pPr>
      <w:r w:rsidRPr="008768E8">
        <w:rPr>
          <w:rStyle w:val="Footnote185ptBoldItalicScaling60"/>
          <w:rFonts w:asciiTheme="minorHAnsi" w:hAnsiTheme="minorHAnsi" w:cstheme="minorHAnsi"/>
          <w:sz w:val="22"/>
          <w:szCs w:val="22"/>
          <w:vertAlign w:val="superscript"/>
        </w:rPr>
        <w:footnoteRef/>
      </w:r>
      <w:r w:rsidRPr="008768E8">
        <w:rPr>
          <w:rFonts w:asciiTheme="minorHAnsi" w:hAnsiTheme="minorHAnsi" w:cstheme="minorHAnsi"/>
          <w:sz w:val="22"/>
          <w:szCs w:val="22"/>
        </w:rPr>
        <w:t xml:space="preserve">Informacja o rozliczeniu z przekazanej dotacji na podstawie zaakceptowanego sprawozdania z wykonania zadania publicznego z dnia 16.12.2022 r. </w:t>
      </w:r>
      <w:r w:rsidRPr="008768E8">
        <w:rPr>
          <w:rFonts w:asciiTheme="minorHAnsi" w:hAnsiTheme="minorHAnsi" w:cstheme="minorHAnsi"/>
          <w:sz w:val="22"/>
          <w:szCs w:val="22"/>
          <w:lang w:val="en-US" w:eastAsia="en-US" w:bidi="en-US"/>
        </w:rPr>
        <w:t xml:space="preserve">dot. </w:t>
      </w:r>
      <w:r w:rsidRPr="008768E8">
        <w:rPr>
          <w:rFonts w:asciiTheme="minorHAnsi" w:hAnsiTheme="minorHAnsi" w:cstheme="minorHAnsi"/>
          <w:sz w:val="22"/>
          <w:szCs w:val="22"/>
        </w:rPr>
        <w:t xml:space="preserve">zadania „Stalowe Zawody 2022 by Hutnik - Praga Północ"; Informacja o rozliczeniu z przekazanej dotacji na podstawie zaakceptowanego sprawozdania z wykonania zadania publicznego" z dnia 23.08.2022 r. </w:t>
      </w:r>
      <w:r w:rsidRPr="008768E8">
        <w:rPr>
          <w:rFonts w:asciiTheme="minorHAnsi" w:hAnsiTheme="minorHAnsi" w:cstheme="minorHAnsi"/>
          <w:sz w:val="22"/>
          <w:szCs w:val="22"/>
          <w:lang w:val="en-US" w:eastAsia="en-US" w:bidi="en-US"/>
        </w:rPr>
        <w:t xml:space="preserve">dot. </w:t>
      </w:r>
      <w:r w:rsidRPr="008768E8">
        <w:rPr>
          <w:rFonts w:asciiTheme="minorHAnsi" w:hAnsiTheme="minorHAnsi" w:cstheme="minorHAnsi"/>
          <w:sz w:val="22"/>
          <w:szCs w:val="22"/>
        </w:rPr>
        <w:t xml:space="preserve">zadania „Praskie Imprezy Sportowo-Rekreacyjne"; Informacją o rozliczeniu z przekazanej dotacji na podstawie zaakceptowanego sprawozdania z wykonania zadania publicznego" z dnia 18.01.2023 r. </w:t>
      </w:r>
      <w:r w:rsidRPr="008768E8">
        <w:rPr>
          <w:rFonts w:asciiTheme="minorHAnsi" w:hAnsiTheme="minorHAnsi" w:cstheme="minorHAnsi"/>
          <w:sz w:val="22"/>
          <w:szCs w:val="22"/>
          <w:lang w:val="en-US" w:eastAsia="en-US" w:bidi="en-US"/>
        </w:rPr>
        <w:t xml:space="preserve">dot. </w:t>
      </w:r>
      <w:r w:rsidRPr="008768E8">
        <w:rPr>
          <w:rFonts w:asciiTheme="minorHAnsi" w:hAnsiTheme="minorHAnsi" w:cstheme="minorHAnsi"/>
          <w:sz w:val="22"/>
          <w:szCs w:val="22"/>
        </w:rPr>
        <w:t>zadania „Warszawska Olimpiada Młodzieży Praga-Północ".</w:t>
      </w:r>
    </w:p>
  </w:footnote>
  <w:footnote w:id="8">
    <w:p w14:paraId="59E1D4BB" w14:textId="77777777" w:rsidR="00AE4B1F" w:rsidRPr="008768E8" w:rsidRDefault="009A4E9C" w:rsidP="00E87072">
      <w:pPr>
        <w:pStyle w:val="Footnote10"/>
        <w:shd w:val="clear" w:color="auto" w:fill="auto"/>
        <w:tabs>
          <w:tab w:val="left" w:pos="110"/>
        </w:tabs>
        <w:spacing w:before="20" w:after="20" w:line="240" w:lineRule="auto"/>
        <w:ind w:firstLine="0"/>
        <w:jc w:val="left"/>
        <w:rPr>
          <w:rFonts w:asciiTheme="minorHAnsi" w:hAnsiTheme="minorHAnsi" w:cstheme="minorHAnsi"/>
          <w:sz w:val="22"/>
          <w:szCs w:val="22"/>
        </w:rPr>
      </w:pPr>
      <w:r w:rsidRPr="008768E8">
        <w:rPr>
          <w:rFonts w:asciiTheme="minorHAnsi" w:hAnsiTheme="minorHAnsi" w:cstheme="minorHAnsi"/>
          <w:sz w:val="22"/>
          <w:szCs w:val="22"/>
          <w:vertAlign w:val="superscript"/>
        </w:rPr>
        <w:footnoteRef/>
      </w:r>
      <w:r w:rsidRPr="008768E8">
        <w:rPr>
          <w:rFonts w:asciiTheme="minorHAnsi" w:hAnsiTheme="minorHAnsi" w:cstheme="minorHAnsi"/>
          <w:sz w:val="22"/>
          <w:szCs w:val="22"/>
        </w:rPr>
        <w:tab/>
        <w:t>Stanowiącej Załącznik nr 4 do poszczególnych umów o realizację zadania publicznego.</w:t>
      </w:r>
    </w:p>
  </w:footnote>
  <w:footnote w:id="9">
    <w:p w14:paraId="59E1D4BD" w14:textId="3E36003C" w:rsidR="00AE4B1F" w:rsidRPr="008768E8" w:rsidRDefault="009A4E9C" w:rsidP="00E87072">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8768E8">
        <w:rPr>
          <w:rFonts w:asciiTheme="minorHAnsi" w:hAnsiTheme="minorHAnsi" w:cstheme="minorHAnsi"/>
          <w:sz w:val="22"/>
          <w:szCs w:val="22"/>
          <w:vertAlign w:val="superscript"/>
        </w:rPr>
        <w:footnoteRef/>
      </w:r>
      <w:r w:rsidRPr="008768E8">
        <w:rPr>
          <w:rFonts w:asciiTheme="minorHAnsi" w:hAnsiTheme="minorHAnsi" w:cstheme="minorHAnsi"/>
          <w:sz w:val="22"/>
          <w:szCs w:val="22"/>
        </w:rPr>
        <w:t xml:space="preserve">Zgodnie ze zaktualizowaną ofertą stanowiącą Załącznik nr 2 do umowy nr </w:t>
      </w:r>
      <w:r w:rsidRPr="008768E8">
        <w:rPr>
          <w:rFonts w:asciiTheme="minorHAnsi" w:hAnsiTheme="minorHAnsi" w:cstheme="minorHAnsi"/>
          <w:sz w:val="22"/>
          <w:szCs w:val="22"/>
          <w:lang w:val="en-US" w:eastAsia="en-US" w:bidi="en-US"/>
        </w:rPr>
        <w:t xml:space="preserve">PRN/SR/B/VIII/2/1/9/2022/7/235 </w:t>
      </w:r>
      <w:r w:rsidRPr="008768E8">
        <w:rPr>
          <w:rFonts w:asciiTheme="minorHAnsi" w:hAnsiTheme="minorHAnsi" w:cstheme="minorHAnsi"/>
          <w:sz w:val="22"/>
          <w:szCs w:val="22"/>
        </w:rPr>
        <w:t>grupę docelową miała stanowić młodzież i osoby dorosłe (mieszkańcy Pragi-Północ), natomiast</w:t>
      </w:r>
      <w:r w:rsidR="008768E8">
        <w:rPr>
          <w:rFonts w:asciiTheme="minorHAnsi" w:hAnsiTheme="minorHAnsi" w:cstheme="minorHAnsi"/>
          <w:sz w:val="22"/>
          <w:szCs w:val="22"/>
        </w:rPr>
        <w:t xml:space="preserve"> </w:t>
      </w:r>
      <w:r w:rsidRPr="008768E8">
        <w:rPr>
          <w:rFonts w:asciiTheme="minorHAnsi" w:hAnsiTheme="minorHAnsi" w:cstheme="minorHAnsi"/>
          <w:sz w:val="22"/>
          <w:szCs w:val="22"/>
        </w:rPr>
        <w:t>w sprawozdaniu z wykonania zadania publicznego wskazano, iż w rozgrywkach wzięły udział również osoby z innych terenów Polski, przy czym na 71 zapisanych uczestników udział wzięło 31.</w:t>
      </w:r>
    </w:p>
  </w:footnote>
  <w:footnote w:id="10">
    <w:p w14:paraId="59E1D4BE" w14:textId="73FA4A0B" w:rsidR="00AE4B1F" w:rsidRPr="008768E8" w:rsidRDefault="009A4E9C" w:rsidP="00E87072">
      <w:pPr>
        <w:pStyle w:val="Footnote10"/>
        <w:shd w:val="clear" w:color="auto" w:fill="auto"/>
        <w:tabs>
          <w:tab w:val="left" w:pos="0"/>
        </w:tabs>
        <w:spacing w:before="20" w:after="20" w:line="240" w:lineRule="auto"/>
        <w:ind w:right="1240" w:firstLine="0"/>
        <w:jc w:val="left"/>
        <w:rPr>
          <w:rFonts w:asciiTheme="minorHAnsi" w:hAnsiTheme="minorHAnsi" w:cstheme="minorHAnsi"/>
          <w:sz w:val="22"/>
          <w:szCs w:val="22"/>
        </w:rPr>
      </w:pPr>
      <w:r w:rsidRPr="008768E8">
        <w:rPr>
          <w:rFonts w:asciiTheme="minorHAnsi" w:hAnsiTheme="minorHAnsi" w:cstheme="minorHAnsi"/>
          <w:sz w:val="22"/>
          <w:szCs w:val="22"/>
          <w:vertAlign w:val="superscript"/>
        </w:rPr>
        <w:footnoteRef/>
      </w:r>
      <w:r w:rsidRPr="008768E8">
        <w:rPr>
          <w:rFonts w:asciiTheme="minorHAnsi" w:hAnsiTheme="minorHAnsi" w:cstheme="minorHAnsi"/>
          <w:sz w:val="22"/>
          <w:szCs w:val="22"/>
        </w:rPr>
        <w:t>W zaktualizowanej ofercie w punkcie - plan i harmonogram rozgrywek,</w:t>
      </w:r>
      <w:r w:rsidR="00952659">
        <w:rPr>
          <w:rFonts w:asciiTheme="minorHAnsi" w:hAnsiTheme="minorHAnsi" w:cstheme="minorHAnsi"/>
          <w:sz w:val="22"/>
          <w:szCs w:val="22"/>
        </w:rPr>
        <w:t xml:space="preserve"> </w:t>
      </w:r>
      <w:r w:rsidRPr="008768E8">
        <w:rPr>
          <w:rFonts w:asciiTheme="minorHAnsi" w:hAnsiTheme="minorHAnsi" w:cstheme="minorHAnsi"/>
          <w:sz w:val="22"/>
          <w:szCs w:val="22"/>
        </w:rPr>
        <w:t>Zleceniobiorca wskazał wynagrodzenie koordynatora rozgrywek w okresie od 01.04.2022 r. do 31.12.2022 r.</w:t>
      </w:r>
    </w:p>
  </w:footnote>
  <w:footnote w:id="11">
    <w:p w14:paraId="59E1D4BF" w14:textId="77777777" w:rsidR="00AE4B1F" w:rsidRPr="008768E8" w:rsidRDefault="009A4E9C" w:rsidP="00E87072">
      <w:pPr>
        <w:pStyle w:val="Footnote10"/>
        <w:shd w:val="clear" w:color="auto" w:fill="auto"/>
        <w:tabs>
          <w:tab w:val="left" w:pos="158"/>
        </w:tabs>
        <w:spacing w:before="20" w:after="20" w:line="240" w:lineRule="auto"/>
        <w:ind w:firstLine="0"/>
        <w:jc w:val="left"/>
        <w:rPr>
          <w:rFonts w:asciiTheme="minorHAnsi" w:hAnsiTheme="minorHAnsi" w:cstheme="minorHAnsi"/>
        </w:rPr>
      </w:pPr>
      <w:r w:rsidRPr="008768E8">
        <w:rPr>
          <w:rFonts w:asciiTheme="minorHAnsi" w:hAnsiTheme="minorHAnsi" w:cstheme="minorHAnsi"/>
          <w:sz w:val="22"/>
          <w:szCs w:val="22"/>
          <w:vertAlign w:val="superscript"/>
        </w:rPr>
        <w:footnoteRef/>
      </w:r>
      <w:r w:rsidRPr="008768E8">
        <w:rPr>
          <w:rFonts w:asciiTheme="minorHAnsi" w:hAnsiTheme="minorHAnsi" w:cstheme="minorHAnsi"/>
          <w:sz w:val="22"/>
          <w:szCs w:val="22"/>
        </w:rPr>
        <w:tab/>
      </w:r>
      <w:r w:rsidRPr="008768E8">
        <w:rPr>
          <w:rFonts w:asciiTheme="minorHAnsi" w:hAnsiTheme="minorHAnsi" w:cstheme="minorHAnsi"/>
          <w:sz w:val="22"/>
          <w:szCs w:val="22"/>
          <w:lang w:val="en-US" w:eastAsia="en-US" w:bidi="en-US"/>
        </w:rPr>
        <w:t xml:space="preserve">Dot. </w:t>
      </w:r>
      <w:r w:rsidRPr="008768E8">
        <w:rPr>
          <w:rFonts w:asciiTheme="minorHAnsi" w:hAnsiTheme="minorHAnsi" w:cstheme="minorHAnsi"/>
          <w:sz w:val="22"/>
          <w:szCs w:val="22"/>
        </w:rPr>
        <w:t xml:space="preserve">faktur nr: </w:t>
      </w:r>
      <w:r w:rsidRPr="008768E8">
        <w:rPr>
          <w:rFonts w:asciiTheme="minorHAnsi" w:hAnsiTheme="minorHAnsi" w:cstheme="minorHAnsi"/>
          <w:sz w:val="22"/>
          <w:szCs w:val="22"/>
          <w:lang w:val="ru-RU" w:eastAsia="ru-RU" w:bidi="ru-RU"/>
        </w:rPr>
        <w:t xml:space="preserve">2/06-2022 </w:t>
      </w:r>
      <w:r w:rsidRPr="008768E8">
        <w:rPr>
          <w:rFonts w:asciiTheme="minorHAnsi" w:hAnsiTheme="minorHAnsi" w:cstheme="minorHAnsi"/>
          <w:sz w:val="22"/>
          <w:szCs w:val="22"/>
        </w:rPr>
        <w:t xml:space="preserve">z 30.06.2022 r.; </w:t>
      </w:r>
      <w:r w:rsidRPr="008768E8">
        <w:rPr>
          <w:rFonts w:asciiTheme="minorHAnsi" w:hAnsiTheme="minorHAnsi" w:cstheme="minorHAnsi"/>
          <w:sz w:val="22"/>
          <w:szCs w:val="22"/>
          <w:lang w:val="ru-RU" w:eastAsia="ru-RU" w:bidi="ru-RU"/>
        </w:rPr>
        <w:t xml:space="preserve">8/09-2022 </w:t>
      </w:r>
      <w:r w:rsidRPr="008768E8">
        <w:rPr>
          <w:rFonts w:asciiTheme="minorHAnsi" w:hAnsiTheme="minorHAnsi" w:cstheme="minorHAnsi"/>
          <w:sz w:val="22"/>
          <w:szCs w:val="22"/>
        </w:rPr>
        <w:t xml:space="preserve">z 30.09.2022 r.; </w:t>
      </w:r>
      <w:r w:rsidRPr="008768E8">
        <w:rPr>
          <w:rFonts w:asciiTheme="minorHAnsi" w:hAnsiTheme="minorHAnsi" w:cstheme="minorHAnsi"/>
          <w:sz w:val="22"/>
          <w:szCs w:val="22"/>
          <w:lang w:val="ru-RU" w:eastAsia="ru-RU" w:bidi="ru-RU"/>
        </w:rPr>
        <w:t xml:space="preserve">7/12-2022 </w:t>
      </w:r>
      <w:r w:rsidRPr="008768E8">
        <w:rPr>
          <w:rFonts w:asciiTheme="minorHAnsi" w:hAnsiTheme="minorHAnsi" w:cstheme="minorHAnsi"/>
          <w:sz w:val="22"/>
          <w:szCs w:val="22"/>
        </w:rPr>
        <w:t>z 28.12.2022 r.</w:t>
      </w:r>
    </w:p>
  </w:footnote>
  <w:footnote w:id="12">
    <w:p w14:paraId="59E1D4C0" w14:textId="77777777" w:rsidR="00AE4B1F" w:rsidRPr="008768E8" w:rsidRDefault="009A4E9C" w:rsidP="00E87072">
      <w:pPr>
        <w:pStyle w:val="Footnote10"/>
        <w:shd w:val="clear" w:color="auto" w:fill="auto"/>
        <w:tabs>
          <w:tab w:val="left" w:pos="168"/>
        </w:tabs>
        <w:spacing w:before="20" w:after="20" w:line="240" w:lineRule="auto"/>
        <w:ind w:right="-12" w:firstLine="0"/>
        <w:jc w:val="left"/>
        <w:rPr>
          <w:rFonts w:asciiTheme="minorHAnsi" w:hAnsiTheme="minorHAnsi" w:cstheme="minorHAnsi"/>
          <w:sz w:val="22"/>
          <w:szCs w:val="22"/>
        </w:rPr>
      </w:pPr>
      <w:r w:rsidRPr="008768E8">
        <w:rPr>
          <w:rFonts w:asciiTheme="minorHAnsi" w:hAnsiTheme="minorHAnsi" w:cstheme="minorHAnsi"/>
          <w:sz w:val="22"/>
          <w:szCs w:val="22"/>
          <w:vertAlign w:val="superscript"/>
        </w:rPr>
        <w:footnoteRef/>
      </w:r>
      <w:r w:rsidRPr="008768E8">
        <w:rPr>
          <w:rFonts w:asciiTheme="minorHAnsi" w:hAnsiTheme="minorHAnsi" w:cstheme="minorHAnsi"/>
          <w:sz w:val="22"/>
          <w:szCs w:val="22"/>
        </w:rPr>
        <w:tab/>
        <w:t>W dacie zawarcia umowy obowiązywało pełnomocnictwo nr GP-OR.0052.1048.2022 z dnia 18.03.2022 r.</w:t>
      </w:r>
    </w:p>
  </w:footnote>
  <w:footnote w:id="13">
    <w:p w14:paraId="59E1D4C1" w14:textId="0CA0EEDF" w:rsidR="00AE4B1F" w:rsidRPr="008768E8" w:rsidRDefault="009A4E9C" w:rsidP="00E87072">
      <w:pPr>
        <w:pStyle w:val="Footnote10"/>
        <w:shd w:val="clear" w:color="auto" w:fill="auto"/>
        <w:tabs>
          <w:tab w:val="left" w:pos="0"/>
        </w:tabs>
        <w:spacing w:before="20" w:after="20" w:line="240" w:lineRule="auto"/>
        <w:ind w:right="-12" w:firstLine="0"/>
        <w:jc w:val="left"/>
        <w:rPr>
          <w:rFonts w:asciiTheme="minorHAnsi" w:hAnsiTheme="minorHAnsi" w:cstheme="minorHAnsi"/>
          <w:sz w:val="22"/>
          <w:szCs w:val="22"/>
        </w:rPr>
      </w:pPr>
      <w:r w:rsidRPr="008768E8">
        <w:rPr>
          <w:rFonts w:asciiTheme="minorHAnsi" w:hAnsiTheme="minorHAnsi" w:cstheme="minorHAnsi"/>
          <w:sz w:val="22"/>
          <w:szCs w:val="22"/>
          <w:vertAlign w:val="superscript"/>
        </w:rPr>
        <w:footnoteRef/>
      </w:r>
      <w:r w:rsidRPr="008768E8">
        <w:rPr>
          <w:rFonts w:asciiTheme="minorHAnsi" w:hAnsiTheme="minorHAnsi" w:cstheme="minorHAnsi"/>
          <w:sz w:val="22"/>
          <w:szCs w:val="22"/>
        </w:rPr>
        <w:t>Z uwagi na fakt, iż jednostką kontrolowaną był UD Praga-Północ, wszystkie dokumenty od poszczególnych organizacji pozarządowych zostały pozyskane - w toku kontroli - za jego pośrednictwem.</w:t>
      </w:r>
    </w:p>
  </w:footnote>
  <w:footnote w:id="14">
    <w:p w14:paraId="59E1D4C2" w14:textId="054198C2" w:rsidR="00AE4B1F" w:rsidRPr="008768E8" w:rsidRDefault="009A4E9C" w:rsidP="00E87072">
      <w:pPr>
        <w:pStyle w:val="Footnote10"/>
        <w:shd w:val="clear" w:color="auto" w:fill="auto"/>
        <w:tabs>
          <w:tab w:val="left" w:pos="0"/>
        </w:tabs>
        <w:spacing w:before="20" w:after="20" w:line="240" w:lineRule="auto"/>
        <w:ind w:right="1140" w:firstLine="0"/>
        <w:jc w:val="left"/>
        <w:rPr>
          <w:rFonts w:asciiTheme="minorHAnsi" w:hAnsiTheme="minorHAnsi" w:cstheme="minorHAnsi"/>
          <w:sz w:val="22"/>
          <w:szCs w:val="22"/>
        </w:rPr>
      </w:pPr>
      <w:r w:rsidRPr="008768E8">
        <w:rPr>
          <w:rFonts w:asciiTheme="minorHAnsi" w:hAnsiTheme="minorHAnsi" w:cstheme="minorHAnsi"/>
          <w:sz w:val="22"/>
          <w:szCs w:val="22"/>
          <w:vertAlign w:val="superscript"/>
        </w:rPr>
        <w:footnoteRef/>
      </w:r>
      <w:r w:rsidRPr="008768E8">
        <w:rPr>
          <w:rFonts w:asciiTheme="minorHAnsi" w:hAnsiTheme="minorHAnsi" w:cstheme="minorHAnsi"/>
          <w:sz w:val="22"/>
          <w:szCs w:val="22"/>
          <w:lang w:val="en-US" w:eastAsia="en-US" w:bidi="en-US"/>
        </w:rPr>
        <w:t xml:space="preserve">Dot. </w:t>
      </w:r>
      <w:r w:rsidRPr="008768E8">
        <w:rPr>
          <w:rFonts w:asciiTheme="minorHAnsi" w:hAnsiTheme="minorHAnsi" w:cstheme="minorHAnsi"/>
          <w:sz w:val="22"/>
          <w:szCs w:val="22"/>
        </w:rPr>
        <w:t xml:space="preserve">faktur nr: </w:t>
      </w:r>
      <w:r w:rsidRPr="008768E8">
        <w:rPr>
          <w:rFonts w:asciiTheme="minorHAnsi" w:hAnsiTheme="minorHAnsi" w:cstheme="minorHAnsi"/>
          <w:sz w:val="22"/>
          <w:szCs w:val="22"/>
          <w:lang w:val="ru-RU" w:eastAsia="ru-RU" w:bidi="ru-RU"/>
        </w:rPr>
        <w:t xml:space="preserve">4/06-2022 </w:t>
      </w:r>
      <w:r w:rsidRPr="008768E8">
        <w:rPr>
          <w:rFonts w:asciiTheme="minorHAnsi" w:hAnsiTheme="minorHAnsi" w:cstheme="minorHAnsi"/>
          <w:sz w:val="22"/>
          <w:szCs w:val="22"/>
        </w:rPr>
        <w:t xml:space="preserve">z 30.06.2022 r.; </w:t>
      </w:r>
      <w:r w:rsidRPr="008768E8">
        <w:rPr>
          <w:rFonts w:asciiTheme="minorHAnsi" w:hAnsiTheme="minorHAnsi" w:cstheme="minorHAnsi"/>
          <w:sz w:val="22"/>
          <w:szCs w:val="22"/>
          <w:lang w:val="ru-RU" w:eastAsia="ru-RU" w:bidi="ru-RU"/>
        </w:rPr>
        <w:t xml:space="preserve">5/06-2023 </w:t>
      </w:r>
      <w:r w:rsidRPr="008768E8">
        <w:rPr>
          <w:rFonts w:asciiTheme="minorHAnsi" w:hAnsiTheme="minorHAnsi" w:cstheme="minorHAnsi"/>
          <w:sz w:val="22"/>
          <w:szCs w:val="22"/>
        </w:rPr>
        <w:t xml:space="preserve">z 30.06.2022 r.; </w:t>
      </w:r>
      <w:r w:rsidRPr="008768E8">
        <w:rPr>
          <w:rFonts w:asciiTheme="minorHAnsi" w:hAnsiTheme="minorHAnsi" w:cstheme="minorHAnsi"/>
          <w:sz w:val="22"/>
          <w:szCs w:val="22"/>
          <w:lang w:val="ru-RU" w:eastAsia="ru-RU" w:bidi="ru-RU"/>
        </w:rPr>
        <w:t xml:space="preserve">6/06-2022 </w:t>
      </w:r>
      <w:r w:rsidRPr="008768E8">
        <w:rPr>
          <w:rFonts w:asciiTheme="minorHAnsi" w:hAnsiTheme="minorHAnsi" w:cstheme="minorHAnsi"/>
          <w:sz w:val="22"/>
          <w:szCs w:val="22"/>
        </w:rPr>
        <w:t xml:space="preserve">z 01.06.2022 r.; </w:t>
      </w:r>
      <w:r w:rsidRPr="008768E8">
        <w:rPr>
          <w:rFonts w:asciiTheme="minorHAnsi" w:hAnsiTheme="minorHAnsi" w:cstheme="minorHAnsi"/>
          <w:sz w:val="22"/>
          <w:szCs w:val="22"/>
          <w:lang w:val="en-US" w:eastAsia="en-US" w:bidi="en-US"/>
        </w:rPr>
        <w:t xml:space="preserve">GRV/47/03/2022 </w:t>
      </w:r>
      <w:r w:rsidRPr="008768E8">
        <w:rPr>
          <w:rFonts w:asciiTheme="minorHAnsi" w:hAnsiTheme="minorHAnsi" w:cstheme="minorHAnsi"/>
          <w:sz w:val="22"/>
          <w:szCs w:val="22"/>
        </w:rPr>
        <w:t>z 17.03.2022 r.; 22/03/FA/T1H/2251 z 28.03.2022 r.</w:t>
      </w:r>
    </w:p>
  </w:footnote>
  <w:footnote w:id="15">
    <w:p w14:paraId="59E1D4C3" w14:textId="77777777" w:rsidR="00AE4B1F" w:rsidRPr="008768E8" w:rsidRDefault="009A4E9C" w:rsidP="00E87072">
      <w:pPr>
        <w:pStyle w:val="Footnote10"/>
        <w:shd w:val="clear" w:color="auto" w:fill="auto"/>
        <w:tabs>
          <w:tab w:val="left" w:pos="178"/>
        </w:tabs>
        <w:spacing w:before="20" w:after="20" w:line="240" w:lineRule="auto"/>
        <w:ind w:firstLine="0"/>
        <w:jc w:val="left"/>
        <w:rPr>
          <w:rFonts w:asciiTheme="minorHAnsi" w:hAnsiTheme="minorHAnsi" w:cstheme="minorHAnsi"/>
          <w:sz w:val="22"/>
          <w:szCs w:val="22"/>
        </w:rPr>
      </w:pPr>
      <w:r w:rsidRPr="008768E8">
        <w:rPr>
          <w:rFonts w:asciiTheme="minorHAnsi" w:hAnsiTheme="minorHAnsi" w:cstheme="minorHAnsi"/>
          <w:sz w:val="22"/>
          <w:szCs w:val="22"/>
          <w:vertAlign w:val="superscript"/>
        </w:rPr>
        <w:footnoteRef/>
      </w:r>
      <w:r w:rsidRPr="008768E8">
        <w:rPr>
          <w:rFonts w:asciiTheme="minorHAnsi" w:hAnsiTheme="minorHAnsi" w:cstheme="minorHAnsi"/>
          <w:sz w:val="22"/>
          <w:szCs w:val="22"/>
        </w:rPr>
        <w:tab/>
        <w:t>Polisa nr 920022682315 z 17.03.2022 r. (okres ubezpieczenia: 21.03.2022 r. do 20.03.2023 r.).</w:t>
      </w:r>
    </w:p>
  </w:footnote>
  <w:footnote w:id="16">
    <w:p w14:paraId="59E1D4C4" w14:textId="77777777" w:rsidR="00AE4B1F" w:rsidRPr="008768E8" w:rsidRDefault="009A4E9C" w:rsidP="00E87072">
      <w:pPr>
        <w:pStyle w:val="Footnote10"/>
        <w:shd w:val="clear" w:color="auto" w:fill="auto"/>
        <w:tabs>
          <w:tab w:val="left" w:pos="173"/>
        </w:tabs>
        <w:spacing w:before="20" w:after="20" w:line="240" w:lineRule="auto"/>
        <w:ind w:firstLine="0"/>
        <w:jc w:val="left"/>
        <w:rPr>
          <w:rFonts w:asciiTheme="minorHAnsi" w:hAnsiTheme="minorHAnsi" w:cstheme="minorHAnsi"/>
          <w:sz w:val="22"/>
          <w:szCs w:val="22"/>
        </w:rPr>
      </w:pPr>
      <w:r w:rsidRPr="008768E8">
        <w:rPr>
          <w:rFonts w:asciiTheme="minorHAnsi" w:hAnsiTheme="minorHAnsi" w:cstheme="minorHAnsi"/>
          <w:sz w:val="22"/>
          <w:szCs w:val="22"/>
          <w:vertAlign w:val="superscript"/>
        </w:rPr>
        <w:footnoteRef/>
      </w:r>
      <w:r w:rsidRPr="008768E8">
        <w:rPr>
          <w:rFonts w:asciiTheme="minorHAnsi" w:hAnsiTheme="minorHAnsi" w:cstheme="minorHAnsi"/>
          <w:sz w:val="22"/>
          <w:szCs w:val="22"/>
        </w:rPr>
        <w:tab/>
        <w:t>Data zapłaty faktur: 30.06.2022 r.</w:t>
      </w:r>
    </w:p>
  </w:footnote>
  <w:footnote w:id="17">
    <w:p w14:paraId="59E1D4C6" w14:textId="561AA8BD" w:rsidR="00AE4B1F" w:rsidRPr="008768E8" w:rsidRDefault="009A4E9C" w:rsidP="00E87072">
      <w:pPr>
        <w:pStyle w:val="Footnote10"/>
        <w:shd w:val="clear" w:color="auto" w:fill="auto"/>
        <w:tabs>
          <w:tab w:val="left" w:pos="173"/>
        </w:tabs>
        <w:spacing w:before="20" w:after="20" w:line="240" w:lineRule="auto"/>
        <w:ind w:right="-579" w:firstLine="0"/>
        <w:jc w:val="left"/>
        <w:rPr>
          <w:rFonts w:asciiTheme="minorHAnsi" w:hAnsiTheme="minorHAnsi" w:cstheme="minorHAnsi"/>
          <w:sz w:val="22"/>
          <w:szCs w:val="22"/>
        </w:rPr>
      </w:pPr>
      <w:r w:rsidRPr="008768E8">
        <w:rPr>
          <w:rFonts w:asciiTheme="minorHAnsi" w:hAnsiTheme="minorHAnsi" w:cstheme="minorHAnsi"/>
          <w:sz w:val="22"/>
          <w:szCs w:val="22"/>
          <w:vertAlign w:val="superscript"/>
        </w:rPr>
        <w:footnoteRef/>
      </w:r>
      <w:r w:rsidRPr="008768E8">
        <w:rPr>
          <w:rFonts w:asciiTheme="minorHAnsi" w:hAnsiTheme="minorHAnsi" w:cstheme="minorHAnsi"/>
          <w:sz w:val="22"/>
          <w:szCs w:val="22"/>
        </w:rPr>
        <w:tab/>
      </w:r>
      <w:r w:rsidRPr="008768E8">
        <w:rPr>
          <w:rFonts w:asciiTheme="minorHAnsi" w:hAnsiTheme="minorHAnsi" w:cstheme="minorHAnsi"/>
          <w:sz w:val="22"/>
          <w:szCs w:val="22"/>
          <w:lang w:val="en-US" w:eastAsia="en-US" w:bidi="en-US"/>
        </w:rPr>
        <w:t xml:space="preserve">Dot. </w:t>
      </w:r>
      <w:r w:rsidRPr="00DC2B27">
        <w:rPr>
          <w:rStyle w:val="Footnote19ptBold"/>
          <w:rFonts w:asciiTheme="minorHAnsi" w:hAnsiTheme="minorHAnsi" w:cstheme="minorHAnsi"/>
          <w:b w:val="0"/>
          <w:bCs w:val="0"/>
          <w:sz w:val="22"/>
          <w:szCs w:val="22"/>
        </w:rPr>
        <w:t>faktur nr</w:t>
      </w:r>
      <w:r w:rsidRPr="008768E8">
        <w:rPr>
          <w:rStyle w:val="Footnote19ptBold"/>
          <w:rFonts w:asciiTheme="minorHAnsi" w:hAnsiTheme="minorHAnsi" w:cstheme="minorHAnsi"/>
          <w:sz w:val="22"/>
          <w:szCs w:val="22"/>
        </w:rPr>
        <w:t xml:space="preserve">: </w:t>
      </w:r>
      <w:r w:rsidRPr="008768E8">
        <w:rPr>
          <w:rFonts w:asciiTheme="minorHAnsi" w:hAnsiTheme="minorHAnsi" w:cstheme="minorHAnsi"/>
          <w:sz w:val="22"/>
          <w:szCs w:val="22"/>
          <w:lang w:val="ru-RU" w:eastAsia="ru-RU" w:bidi="ru-RU"/>
        </w:rPr>
        <w:t xml:space="preserve">35/2022 </w:t>
      </w:r>
      <w:r w:rsidRPr="008768E8">
        <w:rPr>
          <w:rStyle w:val="Footnote19ptBold"/>
          <w:rFonts w:asciiTheme="minorHAnsi" w:hAnsiTheme="minorHAnsi" w:cstheme="minorHAnsi"/>
          <w:sz w:val="22"/>
          <w:szCs w:val="22"/>
        </w:rPr>
        <w:t xml:space="preserve">z </w:t>
      </w:r>
      <w:r w:rsidRPr="008768E8">
        <w:rPr>
          <w:rFonts w:asciiTheme="minorHAnsi" w:hAnsiTheme="minorHAnsi" w:cstheme="minorHAnsi"/>
          <w:sz w:val="22"/>
          <w:szCs w:val="22"/>
        </w:rPr>
        <w:t xml:space="preserve">17.08.2022 </w:t>
      </w:r>
      <w:r w:rsidRPr="008768E8">
        <w:rPr>
          <w:rStyle w:val="Footnote19ptBold"/>
          <w:rFonts w:asciiTheme="minorHAnsi" w:hAnsiTheme="minorHAnsi" w:cstheme="minorHAnsi"/>
          <w:sz w:val="22"/>
          <w:szCs w:val="22"/>
        </w:rPr>
        <w:t xml:space="preserve">r.; </w:t>
      </w:r>
      <w:r w:rsidRPr="008768E8">
        <w:rPr>
          <w:rFonts w:asciiTheme="minorHAnsi" w:hAnsiTheme="minorHAnsi" w:cstheme="minorHAnsi"/>
          <w:sz w:val="22"/>
          <w:szCs w:val="22"/>
          <w:lang w:val="ru-RU" w:eastAsia="ru-RU" w:bidi="ru-RU"/>
        </w:rPr>
        <w:t xml:space="preserve">6/08/2022 </w:t>
      </w:r>
      <w:r w:rsidRPr="008768E8">
        <w:rPr>
          <w:rStyle w:val="Footnote19ptBold"/>
          <w:rFonts w:asciiTheme="minorHAnsi" w:hAnsiTheme="minorHAnsi" w:cstheme="minorHAnsi"/>
          <w:sz w:val="22"/>
          <w:szCs w:val="22"/>
        </w:rPr>
        <w:t xml:space="preserve">Z </w:t>
      </w:r>
      <w:r w:rsidRPr="008768E8">
        <w:rPr>
          <w:rFonts w:asciiTheme="minorHAnsi" w:hAnsiTheme="minorHAnsi" w:cstheme="minorHAnsi"/>
          <w:sz w:val="22"/>
          <w:szCs w:val="22"/>
        </w:rPr>
        <w:t xml:space="preserve">17.08.2022 </w:t>
      </w:r>
      <w:r w:rsidRPr="008768E8">
        <w:rPr>
          <w:rStyle w:val="Footnote19ptBold"/>
          <w:rFonts w:asciiTheme="minorHAnsi" w:hAnsiTheme="minorHAnsi" w:cstheme="minorHAnsi"/>
          <w:sz w:val="22"/>
          <w:szCs w:val="22"/>
        </w:rPr>
        <w:t xml:space="preserve">r.; </w:t>
      </w:r>
      <w:r w:rsidRPr="008768E8">
        <w:rPr>
          <w:rFonts w:asciiTheme="minorHAnsi" w:hAnsiTheme="minorHAnsi" w:cstheme="minorHAnsi"/>
          <w:sz w:val="22"/>
          <w:szCs w:val="22"/>
          <w:lang w:val="ru-RU" w:eastAsia="ru-RU" w:bidi="ru-RU"/>
        </w:rPr>
        <w:t xml:space="preserve">5/08/2022 </w:t>
      </w:r>
      <w:r w:rsidRPr="008768E8">
        <w:rPr>
          <w:rStyle w:val="Footnote19ptBold"/>
          <w:rFonts w:asciiTheme="minorHAnsi" w:hAnsiTheme="minorHAnsi" w:cstheme="minorHAnsi"/>
          <w:sz w:val="22"/>
          <w:szCs w:val="22"/>
        </w:rPr>
        <w:t xml:space="preserve">z </w:t>
      </w:r>
      <w:r w:rsidRPr="008768E8">
        <w:rPr>
          <w:rFonts w:asciiTheme="minorHAnsi" w:hAnsiTheme="minorHAnsi" w:cstheme="minorHAnsi"/>
          <w:sz w:val="22"/>
          <w:szCs w:val="22"/>
        </w:rPr>
        <w:t xml:space="preserve">17.08.2022 </w:t>
      </w:r>
      <w:r w:rsidRPr="008768E8">
        <w:rPr>
          <w:rStyle w:val="Footnote19ptBold"/>
          <w:rFonts w:asciiTheme="minorHAnsi" w:hAnsiTheme="minorHAnsi" w:cstheme="minorHAnsi"/>
          <w:sz w:val="22"/>
          <w:szCs w:val="22"/>
        </w:rPr>
        <w:t xml:space="preserve">r.; </w:t>
      </w:r>
      <w:r w:rsidRPr="008768E8">
        <w:rPr>
          <w:rFonts w:asciiTheme="minorHAnsi" w:hAnsiTheme="minorHAnsi" w:cstheme="minorHAnsi"/>
          <w:sz w:val="22"/>
          <w:szCs w:val="22"/>
          <w:lang w:val="ru-RU" w:eastAsia="ru-RU" w:bidi="ru-RU"/>
        </w:rPr>
        <w:t>36/2022</w:t>
      </w:r>
      <w:r w:rsidR="00DC2B27">
        <w:rPr>
          <w:rFonts w:asciiTheme="minorHAnsi" w:hAnsiTheme="minorHAnsi" w:cstheme="minorHAnsi"/>
          <w:sz w:val="22"/>
          <w:szCs w:val="22"/>
        </w:rPr>
        <w:t xml:space="preserve"> </w:t>
      </w:r>
      <w:r w:rsidRPr="008768E8">
        <w:rPr>
          <w:rStyle w:val="Footnote19ptBold"/>
          <w:rFonts w:asciiTheme="minorHAnsi" w:hAnsiTheme="minorHAnsi" w:cstheme="minorHAnsi"/>
          <w:sz w:val="22"/>
          <w:szCs w:val="22"/>
        </w:rPr>
        <w:t xml:space="preserve">Z </w:t>
      </w:r>
      <w:r w:rsidRPr="008768E8">
        <w:rPr>
          <w:rFonts w:asciiTheme="minorHAnsi" w:hAnsiTheme="minorHAnsi" w:cstheme="minorHAnsi"/>
          <w:sz w:val="22"/>
          <w:szCs w:val="22"/>
        </w:rPr>
        <w:t xml:space="preserve">17.08.2022 r.; </w:t>
      </w:r>
      <w:r w:rsidRPr="008768E8">
        <w:rPr>
          <w:rFonts w:asciiTheme="minorHAnsi" w:hAnsiTheme="minorHAnsi" w:cstheme="minorHAnsi"/>
          <w:sz w:val="22"/>
          <w:szCs w:val="22"/>
          <w:lang w:val="ru-RU" w:eastAsia="ru-RU" w:bidi="ru-RU"/>
        </w:rPr>
        <w:t xml:space="preserve">37/2022 </w:t>
      </w:r>
      <w:r w:rsidRPr="008768E8">
        <w:rPr>
          <w:rFonts w:asciiTheme="minorHAnsi" w:hAnsiTheme="minorHAnsi" w:cstheme="minorHAnsi"/>
          <w:sz w:val="22"/>
          <w:szCs w:val="22"/>
        </w:rPr>
        <w:t xml:space="preserve">z 17.08.2022 r.; </w:t>
      </w:r>
      <w:r w:rsidRPr="008768E8">
        <w:rPr>
          <w:rFonts w:asciiTheme="minorHAnsi" w:hAnsiTheme="minorHAnsi" w:cstheme="minorHAnsi"/>
          <w:sz w:val="22"/>
          <w:szCs w:val="22"/>
          <w:lang w:val="ru-RU" w:eastAsia="ru-RU" w:bidi="ru-RU"/>
        </w:rPr>
        <w:t xml:space="preserve">23/08/2022 </w:t>
      </w:r>
      <w:r w:rsidRPr="008768E8">
        <w:rPr>
          <w:rStyle w:val="Footnote19ptBold"/>
          <w:rFonts w:asciiTheme="minorHAnsi" w:hAnsiTheme="minorHAnsi" w:cstheme="minorHAnsi"/>
          <w:sz w:val="22"/>
          <w:szCs w:val="22"/>
        </w:rPr>
        <w:t xml:space="preserve">Z </w:t>
      </w:r>
      <w:r w:rsidRPr="008768E8">
        <w:rPr>
          <w:rFonts w:asciiTheme="minorHAnsi" w:hAnsiTheme="minorHAnsi" w:cstheme="minorHAnsi"/>
          <w:sz w:val="22"/>
          <w:szCs w:val="22"/>
        </w:rPr>
        <w:t xml:space="preserve">31.08.2022 r.; </w:t>
      </w:r>
      <w:r w:rsidRPr="008768E8">
        <w:rPr>
          <w:rFonts w:asciiTheme="minorHAnsi" w:hAnsiTheme="minorHAnsi" w:cstheme="minorHAnsi"/>
          <w:sz w:val="22"/>
          <w:szCs w:val="22"/>
          <w:lang w:val="ru-RU" w:eastAsia="ru-RU" w:bidi="ru-RU"/>
        </w:rPr>
        <w:t xml:space="preserve">2/8/2022 </w:t>
      </w:r>
      <w:r w:rsidRPr="008768E8">
        <w:rPr>
          <w:rFonts w:asciiTheme="minorHAnsi" w:hAnsiTheme="minorHAnsi" w:cstheme="minorHAnsi"/>
          <w:sz w:val="22"/>
          <w:szCs w:val="22"/>
        </w:rPr>
        <w:t xml:space="preserve">z 18.08.2022 r.; </w:t>
      </w:r>
      <w:r w:rsidRPr="008768E8">
        <w:rPr>
          <w:rFonts w:asciiTheme="minorHAnsi" w:hAnsiTheme="minorHAnsi" w:cstheme="minorHAnsi"/>
          <w:sz w:val="22"/>
          <w:szCs w:val="22"/>
          <w:lang w:val="ru-RU" w:eastAsia="ru-RU" w:bidi="ru-RU"/>
        </w:rPr>
        <w:t xml:space="preserve">7/08/2022 </w:t>
      </w:r>
      <w:r w:rsidRPr="008768E8">
        <w:rPr>
          <w:rFonts w:asciiTheme="minorHAnsi" w:hAnsiTheme="minorHAnsi" w:cstheme="minorHAnsi"/>
          <w:sz w:val="22"/>
          <w:szCs w:val="22"/>
        </w:rPr>
        <w:t xml:space="preserve">z 17.08.2022 r.; </w:t>
      </w:r>
      <w:r w:rsidRPr="008768E8">
        <w:rPr>
          <w:rFonts w:asciiTheme="minorHAnsi" w:hAnsiTheme="minorHAnsi" w:cstheme="minorHAnsi"/>
          <w:sz w:val="22"/>
          <w:szCs w:val="22"/>
          <w:lang w:val="ru-RU" w:eastAsia="ru-RU" w:bidi="ru-RU"/>
        </w:rPr>
        <w:t xml:space="preserve">308/08/2022 </w:t>
      </w:r>
      <w:r w:rsidRPr="008768E8">
        <w:rPr>
          <w:rFonts w:asciiTheme="minorHAnsi" w:hAnsiTheme="minorHAnsi" w:cstheme="minorHAnsi"/>
          <w:sz w:val="22"/>
          <w:szCs w:val="22"/>
        </w:rPr>
        <w:t>z 17.08.2022 r.</w:t>
      </w:r>
    </w:p>
  </w:footnote>
  <w:footnote w:id="18">
    <w:p w14:paraId="59E1D4C8" w14:textId="6CE268F9" w:rsidR="00AE4B1F" w:rsidRPr="003676C3" w:rsidRDefault="009A4E9C" w:rsidP="00E87072">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8768E8">
        <w:rPr>
          <w:rFonts w:asciiTheme="minorHAnsi" w:hAnsiTheme="minorHAnsi" w:cstheme="minorHAnsi"/>
          <w:sz w:val="22"/>
          <w:szCs w:val="22"/>
          <w:vertAlign w:val="superscript"/>
        </w:rPr>
        <w:footnoteRef/>
      </w:r>
      <w:r w:rsidRPr="008768E8">
        <w:rPr>
          <w:rFonts w:asciiTheme="minorHAnsi" w:hAnsiTheme="minorHAnsi" w:cstheme="minorHAnsi"/>
          <w:sz w:val="22"/>
          <w:szCs w:val="22"/>
        </w:rPr>
        <w:t xml:space="preserve">Dotyczy faktur nr: </w:t>
      </w:r>
      <w:r w:rsidRPr="008768E8">
        <w:rPr>
          <w:rFonts w:asciiTheme="minorHAnsi" w:hAnsiTheme="minorHAnsi" w:cstheme="minorHAnsi"/>
          <w:sz w:val="22"/>
          <w:szCs w:val="22"/>
          <w:lang w:val="ru-RU" w:eastAsia="ru-RU" w:bidi="ru-RU"/>
        </w:rPr>
        <w:t xml:space="preserve">2/07/2022 </w:t>
      </w:r>
      <w:r w:rsidRPr="008768E8">
        <w:rPr>
          <w:rFonts w:asciiTheme="minorHAnsi" w:hAnsiTheme="minorHAnsi" w:cstheme="minorHAnsi"/>
          <w:sz w:val="22"/>
          <w:szCs w:val="22"/>
        </w:rPr>
        <w:t xml:space="preserve">z 04.07.2022 r.; F/387/DO/PN/06/2022 z 06.06.2022 r.; F/395/DO/PN/06/2022 z 06.06.2022 r.; </w:t>
      </w:r>
      <w:r w:rsidRPr="008768E8">
        <w:rPr>
          <w:rFonts w:asciiTheme="minorHAnsi" w:hAnsiTheme="minorHAnsi" w:cstheme="minorHAnsi"/>
          <w:sz w:val="22"/>
          <w:szCs w:val="22"/>
          <w:lang w:val="ru-RU" w:eastAsia="ru-RU" w:bidi="ru-RU"/>
        </w:rPr>
        <w:t xml:space="preserve">1/06/2022 </w:t>
      </w:r>
      <w:r w:rsidRPr="008768E8">
        <w:rPr>
          <w:rFonts w:asciiTheme="minorHAnsi" w:hAnsiTheme="minorHAnsi" w:cstheme="minorHAnsi"/>
          <w:sz w:val="22"/>
          <w:szCs w:val="22"/>
        </w:rPr>
        <w:t xml:space="preserve">z 28.06.2022 r.; 000011/ZS40/PN/05/2022 z 31.05.2022 r.; </w:t>
      </w:r>
      <w:r w:rsidRPr="008768E8">
        <w:rPr>
          <w:rFonts w:asciiTheme="minorHAnsi" w:hAnsiTheme="minorHAnsi" w:cstheme="minorHAnsi"/>
          <w:sz w:val="22"/>
          <w:szCs w:val="22"/>
          <w:lang w:val="en-US" w:eastAsia="en-US" w:bidi="en-US"/>
        </w:rPr>
        <w:t xml:space="preserve">FV22-0966680 </w:t>
      </w:r>
      <w:r w:rsidRPr="008768E8">
        <w:rPr>
          <w:rFonts w:asciiTheme="minorHAnsi" w:hAnsiTheme="minorHAnsi" w:cstheme="minorHAnsi"/>
          <w:sz w:val="22"/>
          <w:szCs w:val="22"/>
        </w:rPr>
        <w:t xml:space="preserve">z 10.05.2022 r.; </w:t>
      </w:r>
      <w:r w:rsidRPr="008768E8">
        <w:rPr>
          <w:rFonts w:asciiTheme="minorHAnsi" w:hAnsiTheme="minorHAnsi" w:cstheme="minorHAnsi"/>
          <w:sz w:val="22"/>
          <w:szCs w:val="22"/>
          <w:lang w:val="ru-RU" w:eastAsia="ru-RU" w:bidi="ru-RU"/>
        </w:rPr>
        <w:t xml:space="preserve">10/05/2022 </w:t>
      </w:r>
      <w:r w:rsidRPr="008768E8">
        <w:rPr>
          <w:rFonts w:asciiTheme="minorHAnsi" w:hAnsiTheme="minorHAnsi" w:cstheme="minorHAnsi"/>
          <w:sz w:val="22"/>
          <w:szCs w:val="22"/>
        </w:rPr>
        <w:t xml:space="preserve">z 10.05.2022 r.; 20824/2022/Kcs z 10.05.2022 r.; </w:t>
      </w:r>
      <w:r w:rsidRPr="008768E8">
        <w:rPr>
          <w:rFonts w:asciiTheme="minorHAnsi" w:hAnsiTheme="minorHAnsi" w:cstheme="minorHAnsi"/>
          <w:sz w:val="22"/>
          <w:szCs w:val="22"/>
          <w:lang w:val="ru-RU" w:eastAsia="ru-RU" w:bidi="ru-RU"/>
        </w:rPr>
        <w:t xml:space="preserve">1/06/2022 </w:t>
      </w:r>
      <w:r w:rsidRPr="008768E8">
        <w:rPr>
          <w:rFonts w:asciiTheme="minorHAnsi" w:hAnsiTheme="minorHAnsi" w:cstheme="minorHAnsi"/>
          <w:sz w:val="22"/>
          <w:szCs w:val="22"/>
        </w:rPr>
        <w:t xml:space="preserve">z 27.06.2022 r.; </w:t>
      </w:r>
      <w:r w:rsidRPr="008768E8">
        <w:rPr>
          <w:rFonts w:asciiTheme="minorHAnsi" w:hAnsiTheme="minorHAnsi" w:cstheme="minorHAnsi"/>
          <w:sz w:val="22"/>
          <w:szCs w:val="22"/>
          <w:lang w:val="ru-RU" w:eastAsia="ru-RU" w:bidi="ru-RU"/>
        </w:rPr>
        <w:t xml:space="preserve">3/05/2022 </w:t>
      </w:r>
      <w:r w:rsidRPr="008768E8">
        <w:rPr>
          <w:rFonts w:asciiTheme="minorHAnsi" w:hAnsiTheme="minorHAnsi" w:cstheme="minorHAnsi"/>
          <w:sz w:val="22"/>
          <w:szCs w:val="22"/>
        </w:rPr>
        <w:t xml:space="preserve">z 30.05.2022 r.; </w:t>
      </w:r>
      <w:r w:rsidRPr="008768E8">
        <w:rPr>
          <w:rFonts w:asciiTheme="minorHAnsi" w:hAnsiTheme="minorHAnsi" w:cstheme="minorHAnsi"/>
          <w:sz w:val="22"/>
          <w:szCs w:val="22"/>
          <w:lang w:val="ru-RU" w:eastAsia="ru-RU" w:bidi="ru-RU"/>
        </w:rPr>
        <w:t xml:space="preserve">6/06/2022 </w:t>
      </w:r>
      <w:r w:rsidRPr="008768E8">
        <w:rPr>
          <w:rFonts w:asciiTheme="minorHAnsi" w:hAnsiTheme="minorHAnsi" w:cstheme="minorHAnsi"/>
          <w:sz w:val="22"/>
          <w:szCs w:val="22"/>
        </w:rPr>
        <w:t xml:space="preserve">z 12.06.2022 r.; 1779/DET/05/2022 z 10.05.2022 r.; </w:t>
      </w:r>
      <w:r w:rsidRPr="008768E8">
        <w:rPr>
          <w:rFonts w:asciiTheme="minorHAnsi" w:hAnsiTheme="minorHAnsi" w:cstheme="minorHAnsi"/>
          <w:sz w:val="22"/>
          <w:szCs w:val="22"/>
          <w:lang w:val="ru-RU" w:eastAsia="ru-RU" w:bidi="ru-RU"/>
        </w:rPr>
        <w:t xml:space="preserve">3001/2022 </w:t>
      </w:r>
      <w:r w:rsidRPr="008768E8">
        <w:rPr>
          <w:rFonts w:asciiTheme="minorHAnsi" w:hAnsiTheme="minorHAnsi" w:cstheme="minorHAnsi"/>
          <w:sz w:val="22"/>
          <w:szCs w:val="22"/>
        </w:rPr>
        <w:t xml:space="preserve">z 10.06.2022 r.; F/000204/22 z 05.05.2022 r.; F/000142/22 z 04.04.2022 r.; 22/05/FA/T1H/4036 z 26.05.2022 r.; F/000186/22 z 13.05.2022 r.; F/000209/22 z 26.05.2022 r.; </w:t>
      </w:r>
      <w:r w:rsidRPr="008768E8">
        <w:rPr>
          <w:rFonts w:asciiTheme="minorHAnsi" w:hAnsiTheme="minorHAnsi" w:cstheme="minorHAnsi"/>
          <w:sz w:val="22"/>
          <w:szCs w:val="22"/>
          <w:lang w:val="ru-RU" w:eastAsia="ru-RU" w:bidi="ru-RU"/>
        </w:rPr>
        <w:t xml:space="preserve">36/2022 </w:t>
      </w:r>
      <w:r w:rsidRPr="008768E8">
        <w:rPr>
          <w:rFonts w:asciiTheme="minorHAnsi" w:hAnsiTheme="minorHAnsi" w:cstheme="minorHAnsi"/>
          <w:sz w:val="22"/>
          <w:szCs w:val="22"/>
        </w:rPr>
        <w:t xml:space="preserve">z 06.06.2022 r.; </w:t>
      </w:r>
      <w:r w:rsidRPr="008768E8">
        <w:rPr>
          <w:rFonts w:asciiTheme="minorHAnsi" w:hAnsiTheme="minorHAnsi" w:cstheme="minorHAnsi"/>
          <w:sz w:val="22"/>
          <w:szCs w:val="22"/>
          <w:lang w:val="en-US" w:eastAsia="en-US" w:bidi="en-US"/>
        </w:rPr>
        <w:t xml:space="preserve">FV/N/237/2022/5 </w:t>
      </w:r>
      <w:r w:rsidRPr="008768E8">
        <w:rPr>
          <w:rFonts w:asciiTheme="minorHAnsi" w:hAnsiTheme="minorHAnsi" w:cstheme="minorHAnsi"/>
          <w:sz w:val="22"/>
          <w:szCs w:val="22"/>
        </w:rPr>
        <w:t xml:space="preserve">z 05.05.2022 r.; </w:t>
      </w:r>
      <w:r w:rsidRPr="008768E8">
        <w:rPr>
          <w:rFonts w:asciiTheme="minorHAnsi" w:hAnsiTheme="minorHAnsi" w:cstheme="minorHAnsi"/>
          <w:sz w:val="22"/>
          <w:szCs w:val="22"/>
          <w:lang w:val="en-US" w:eastAsia="en-US" w:bidi="en-US"/>
        </w:rPr>
        <w:t xml:space="preserve">FV/3113/PL/2205 </w:t>
      </w:r>
      <w:r w:rsidRPr="008768E8">
        <w:rPr>
          <w:rFonts w:asciiTheme="minorHAnsi" w:hAnsiTheme="minorHAnsi" w:cstheme="minorHAnsi"/>
          <w:sz w:val="22"/>
          <w:szCs w:val="22"/>
        </w:rPr>
        <w:t>z 09.05.2022 r.; F/000291/22 z 13.06.2022 r.;</w:t>
      </w:r>
      <w:r w:rsidR="003676C3">
        <w:rPr>
          <w:rFonts w:asciiTheme="minorHAnsi" w:hAnsiTheme="minorHAnsi" w:cstheme="minorHAnsi"/>
          <w:sz w:val="22"/>
          <w:szCs w:val="22"/>
        </w:rPr>
        <w:t xml:space="preserve"> </w:t>
      </w:r>
      <w:r w:rsidRPr="008768E8">
        <w:rPr>
          <w:rFonts w:asciiTheme="minorHAnsi" w:hAnsiTheme="minorHAnsi" w:cstheme="minorHAnsi"/>
          <w:sz w:val="22"/>
          <w:szCs w:val="22"/>
        </w:rPr>
        <w:t xml:space="preserve">FV </w:t>
      </w:r>
      <w:r w:rsidRPr="008768E8">
        <w:rPr>
          <w:rFonts w:asciiTheme="minorHAnsi" w:hAnsiTheme="minorHAnsi" w:cstheme="minorHAnsi"/>
          <w:sz w:val="22"/>
          <w:szCs w:val="22"/>
          <w:lang w:val="ru-RU" w:eastAsia="ru-RU" w:bidi="ru-RU"/>
        </w:rPr>
        <w:t xml:space="preserve">0001/06/2022 </w:t>
      </w:r>
      <w:r w:rsidRPr="008768E8">
        <w:rPr>
          <w:rFonts w:asciiTheme="minorHAnsi" w:hAnsiTheme="minorHAnsi" w:cstheme="minorHAnsi"/>
          <w:sz w:val="22"/>
          <w:szCs w:val="22"/>
        </w:rPr>
        <w:t xml:space="preserve">z 22.06.2022 r.; </w:t>
      </w:r>
      <w:r w:rsidRPr="008768E8">
        <w:rPr>
          <w:rFonts w:asciiTheme="minorHAnsi" w:hAnsiTheme="minorHAnsi" w:cstheme="minorHAnsi"/>
          <w:sz w:val="22"/>
          <w:szCs w:val="22"/>
          <w:lang w:val="ru-RU" w:eastAsia="ru-RU" w:bidi="ru-RU"/>
        </w:rPr>
        <w:t xml:space="preserve">29/2022 </w:t>
      </w:r>
      <w:r w:rsidRPr="008768E8">
        <w:rPr>
          <w:rFonts w:asciiTheme="minorHAnsi" w:hAnsiTheme="minorHAnsi" w:cstheme="minorHAnsi"/>
          <w:sz w:val="22"/>
          <w:szCs w:val="22"/>
        </w:rPr>
        <w:t xml:space="preserve">z 06.06.2022 r.; </w:t>
      </w:r>
      <w:r w:rsidRPr="008768E8">
        <w:rPr>
          <w:rFonts w:asciiTheme="minorHAnsi" w:hAnsiTheme="minorHAnsi" w:cstheme="minorHAnsi"/>
          <w:sz w:val="22"/>
          <w:szCs w:val="22"/>
          <w:lang w:val="ru-RU" w:eastAsia="ru-RU" w:bidi="ru-RU"/>
        </w:rPr>
        <w:t xml:space="preserve">40/07/2022 </w:t>
      </w:r>
      <w:r w:rsidRPr="008768E8">
        <w:rPr>
          <w:rFonts w:asciiTheme="minorHAnsi" w:hAnsiTheme="minorHAnsi" w:cstheme="minorHAnsi"/>
          <w:sz w:val="22"/>
          <w:szCs w:val="22"/>
        </w:rPr>
        <w:t xml:space="preserve">z 11.07.2022 r.; </w:t>
      </w:r>
      <w:r w:rsidRPr="008768E8">
        <w:rPr>
          <w:rFonts w:asciiTheme="minorHAnsi" w:hAnsiTheme="minorHAnsi" w:cstheme="minorHAnsi"/>
          <w:sz w:val="22"/>
          <w:szCs w:val="22"/>
          <w:lang w:val="ru-RU" w:eastAsia="ru-RU" w:bidi="ru-RU"/>
        </w:rPr>
        <w:t xml:space="preserve">5/01/2022 </w:t>
      </w:r>
      <w:r w:rsidRPr="008768E8">
        <w:rPr>
          <w:rFonts w:asciiTheme="minorHAnsi" w:hAnsiTheme="minorHAnsi" w:cstheme="minorHAnsi"/>
          <w:sz w:val="22"/>
          <w:szCs w:val="22"/>
        </w:rPr>
        <w:t xml:space="preserve">z 20.01.2022 r.; </w:t>
      </w:r>
      <w:r w:rsidRPr="008768E8">
        <w:rPr>
          <w:rFonts w:asciiTheme="minorHAnsi" w:hAnsiTheme="minorHAnsi" w:cstheme="minorHAnsi"/>
          <w:sz w:val="22"/>
          <w:szCs w:val="22"/>
          <w:lang w:val="ru-RU" w:eastAsia="ru-RU" w:bidi="ru-RU"/>
        </w:rPr>
        <w:t xml:space="preserve">6/06/2022 </w:t>
      </w:r>
      <w:r w:rsidRPr="008768E8">
        <w:rPr>
          <w:rFonts w:asciiTheme="minorHAnsi" w:hAnsiTheme="minorHAnsi" w:cstheme="minorHAnsi"/>
          <w:sz w:val="22"/>
          <w:szCs w:val="22"/>
        </w:rPr>
        <w:t xml:space="preserve">z 23.06.2022 r.; </w:t>
      </w:r>
      <w:r w:rsidRPr="008768E8">
        <w:rPr>
          <w:rFonts w:asciiTheme="minorHAnsi" w:hAnsiTheme="minorHAnsi" w:cstheme="minorHAnsi"/>
          <w:sz w:val="22"/>
          <w:szCs w:val="22"/>
          <w:lang w:val="en-US" w:eastAsia="en-US" w:bidi="en-US"/>
        </w:rPr>
        <w:t xml:space="preserve">2022/05/FVNSKPP/AZMH/414 </w:t>
      </w:r>
      <w:r w:rsidRPr="008768E8">
        <w:rPr>
          <w:rFonts w:asciiTheme="minorHAnsi" w:hAnsiTheme="minorHAnsi" w:cstheme="minorHAnsi"/>
          <w:sz w:val="22"/>
          <w:szCs w:val="22"/>
        </w:rPr>
        <w:t>Z 10.05.2022 r.; F/000026/22 z 15.02.2022 r. oraz polisy nr 920018417813.</w:t>
      </w:r>
    </w:p>
  </w:footnote>
  <w:footnote w:id="19">
    <w:p w14:paraId="59E1D4CA" w14:textId="41D3B29B" w:rsidR="00AE4B1F" w:rsidRPr="008768E8" w:rsidRDefault="009A4E9C" w:rsidP="00E87072">
      <w:pPr>
        <w:pStyle w:val="Footnote10"/>
        <w:shd w:val="clear" w:color="auto" w:fill="auto"/>
        <w:tabs>
          <w:tab w:val="left" w:pos="0"/>
        </w:tabs>
        <w:spacing w:before="20" w:after="20" w:line="240" w:lineRule="auto"/>
        <w:ind w:right="-12" w:firstLine="0"/>
        <w:jc w:val="left"/>
        <w:rPr>
          <w:rFonts w:asciiTheme="minorHAnsi" w:hAnsiTheme="minorHAnsi" w:cstheme="minorHAnsi"/>
          <w:sz w:val="22"/>
          <w:szCs w:val="22"/>
        </w:rPr>
      </w:pPr>
      <w:r w:rsidRPr="008768E8">
        <w:rPr>
          <w:rFonts w:asciiTheme="minorHAnsi" w:hAnsiTheme="minorHAnsi" w:cstheme="minorHAnsi"/>
          <w:sz w:val="22"/>
          <w:szCs w:val="22"/>
          <w:vertAlign w:val="superscript"/>
        </w:rPr>
        <w:footnoteRef/>
      </w:r>
      <w:r w:rsidRPr="008768E8">
        <w:rPr>
          <w:rFonts w:asciiTheme="minorHAnsi" w:hAnsiTheme="minorHAnsi" w:cstheme="minorHAnsi"/>
          <w:sz w:val="22"/>
          <w:szCs w:val="22"/>
        </w:rPr>
        <w:t xml:space="preserve">Zgodnie z 35 „Opisami dokumentu księgowego" łączna kwota sfinansowana ze środków m.st. Warszawy zgodnie z umową </w:t>
      </w:r>
      <w:r w:rsidRPr="008768E8">
        <w:rPr>
          <w:rFonts w:asciiTheme="minorHAnsi" w:hAnsiTheme="minorHAnsi" w:cstheme="minorHAnsi"/>
          <w:sz w:val="22"/>
          <w:szCs w:val="22"/>
          <w:lang w:val="en-US" w:eastAsia="en-US" w:bidi="en-US"/>
        </w:rPr>
        <w:t xml:space="preserve">PRN/SR/B/VIII/2/1/7/2022/7/231 </w:t>
      </w:r>
      <w:r w:rsidRPr="008768E8">
        <w:rPr>
          <w:rFonts w:asciiTheme="minorHAnsi" w:hAnsiTheme="minorHAnsi" w:cstheme="minorHAnsi"/>
          <w:sz w:val="22"/>
          <w:szCs w:val="22"/>
        </w:rPr>
        <w:t>wyniosła 14 502,23 zł, a łączna kwota sfinansowana z innych środków zgodnie z ww. umową wyniosła 7 164,72 zł.</w:t>
      </w:r>
      <w:r w:rsidR="003676C3">
        <w:rPr>
          <w:rFonts w:asciiTheme="minorHAnsi" w:hAnsiTheme="minorHAnsi" w:cstheme="minorHAnsi"/>
          <w:sz w:val="22"/>
          <w:szCs w:val="22"/>
        </w:rPr>
        <w:t xml:space="preserve"> </w:t>
      </w:r>
      <w:r w:rsidRPr="008768E8">
        <w:rPr>
          <w:rFonts w:asciiTheme="minorHAnsi" w:hAnsiTheme="minorHAnsi" w:cstheme="minorHAnsi"/>
          <w:sz w:val="22"/>
          <w:szCs w:val="22"/>
        </w:rPr>
        <w:t>Zgodnie ze sprawozdaniem z wykonania zadania (Część li. Sprawozdanie z wykonania wydatków 2. Rozliczenie ze względu na źródło finasowania zadania publicznego} faktycznie poniesione wydatki z dotacji wyniosły 11000 zł, a wydatki ze środków finansowych własnych wyniosły - 4 600 zł.</w:t>
      </w:r>
    </w:p>
  </w:footnote>
  <w:footnote w:id="20">
    <w:p w14:paraId="59E1D4CC" w14:textId="001BDDE4" w:rsidR="00AE4B1F" w:rsidRPr="008768E8" w:rsidRDefault="009A4E9C" w:rsidP="00E87072">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8768E8">
        <w:rPr>
          <w:rFonts w:asciiTheme="minorHAnsi" w:hAnsiTheme="minorHAnsi" w:cstheme="minorHAnsi"/>
          <w:sz w:val="22"/>
          <w:szCs w:val="22"/>
          <w:vertAlign w:val="superscript"/>
        </w:rPr>
        <w:footnoteRef/>
      </w:r>
      <w:r w:rsidRPr="008768E8">
        <w:rPr>
          <w:rFonts w:asciiTheme="minorHAnsi" w:hAnsiTheme="minorHAnsi" w:cstheme="minorHAnsi"/>
          <w:sz w:val="22"/>
          <w:szCs w:val="22"/>
        </w:rPr>
        <w:t>Wg Zestawienia łączna kwota sfinansowana ze środków m.st. Warszawy (dotacja) wyniosła 14 502, 23 zł (bez uwzględnienia wykreślonych pozycji), a łączna kwota sfinansowana z wkładu finansowego 6 884,72 zł (bez uwzględnienia wykreślonych pozycji).</w:t>
      </w:r>
      <w:r w:rsidR="00EE7EC0">
        <w:rPr>
          <w:rFonts w:asciiTheme="minorHAnsi" w:hAnsiTheme="minorHAnsi" w:cstheme="minorHAnsi"/>
          <w:sz w:val="22"/>
          <w:szCs w:val="22"/>
        </w:rPr>
        <w:t xml:space="preserve"> </w:t>
      </w:r>
      <w:r w:rsidRPr="008768E8">
        <w:rPr>
          <w:rFonts w:asciiTheme="minorHAnsi" w:hAnsiTheme="minorHAnsi" w:cstheme="minorHAnsi"/>
          <w:sz w:val="22"/>
          <w:szCs w:val="22"/>
        </w:rPr>
        <w:t>Zgodnie ze sprawozdaniem z wykonania zadania (Część II. Sprawozdanie z wykonania wydatków 2. Rozliczenie ze względu na źródło finasowania zadania publicznego) faktycznie poniesione wydatki z dotacji wyniosły 11000 zł, a wydatki ze środków finansowych własnych wyniosły-4 600 zł.</w:t>
      </w:r>
    </w:p>
  </w:footnote>
  <w:footnote w:id="21">
    <w:p w14:paraId="59E1D4CE" w14:textId="274C3F5F" w:rsidR="00AE4B1F" w:rsidRPr="008768E8" w:rsidRDefault="009A4E9C" w:rsidP="00E87072">
      <w:pPr>
        <w:pStyle w:val="Footnote10"/>
        <w:shd w:val="clear" w:color="auto" w:fill="auto"/>
        <w:spacing w:before="20" w:after="20" w:line="240" w:lineRule="auto"/>
        <w:ind w:right="-437" w:firstLine="0"/>
        <w:jc w:val="left"/>
        <w:rPr>
          <w:rFonts w:asciiTheme="minorHAnsi" w:hAnsiTheme="minorHAnsi" w:cstheme="minorHAnsi"/>
          <w:sz w:val="22"/>
          <w:szCs w:val="22"/>
        </w:rPr>
      </w:pPr>
      <w:r w:rsidRPr="008768E8">
        <w:rPr>
          <w:rFonts w:asciiTheme="minorHAnsi" w:hAnsiTheme="minorHAnsi" w:cstheme="minorHAnsi"/>
          <w:sz w:val="22"/>
          <w:szCs w:val="22"/>
          <w:vertAlign w:val="superscript"/>
        </w:rPr>
        <w:footnoteRef/>
      </w:r>
      <w:r w:rsidRPr="008768E8">
        <w:rPr>
          <w:rFonts w:asciiTheme="minorHAnsi" w:hAnsiTheme="minorHAnsi" w:cstheme="minorHAnsi"/>
          <w:sz w:val="22"/>
          <w:szCs w:val="22"/>
          <w:lang w:val="en-US" w:eastAsia="en-US" w:bidi="en-US"/>
        </w:rPr>
        <w:t xml:space="preserve">Dot. </w:t>
      </w:r>
      <w:r w:rsidRPr="008768E8">
        <w:rPr>
          <w:rFonts w:asciiTheme="minorHAnsi" w:hAnsiTheme="minorHAnsi" w:cstheme="minorHAnsi"/>
          <w:sz w:val="22"/>
          <w:szCs w:val="22"/>
        </w:rPr>
        <w:t xml:space="preserve">faktur nr: 3/C5/2022 z 30.0S.2022 r.; 000011/ZS40/PN/05/2022 z 31.05.2022 r.; </w:t>
      </w:r>
      <w:r w:rsidRPr="008768E8">
        <w:rPr>
          <w:rFonts w:asciiTheme="minorHAnsi" w:hAnsiTheme="minorHAnsi" w:cstheme="minorHAnsi"/>
          <w:sz w:val="22"/>
          <w:szCs w:val="22"/>
          <w:lang w:val="en-US" w:eastAsia="en-US" w:bidi="en-US"/>
        </w:rPr>
        <w:t xml:space="preserve">FV/3113/PL/2205 </w:t>
      </w:r>
      <w:r w:rsidRPr="008768E8">
        <w:rPr>
          <w:rFonts w:asciiTheme="minorHAnsi" w:hAnsiTheme="minorHAnsi" w:cstheme="minorHAnsi"/>
          <w:sz w:val="22"/>
          <w:szCs w:val="22"/>
        </w:rPr>
        <w:t xml:space="preserve">z 09.05.2022 r.; </w:t>
      </w:r>
      <w:r w:rsidRPr="008768E8">
        <w:rPr>
          <w:rFonts w:asciiTheme="minorHAnsi" w:hAnsiTheme="minorHAnsi" w:cstheme="minorHAnsi"/>
          <w:sz w:val="22"/>
          <w:szCs w:val="22"/>
          <w:lang w:val="en-US" w:eastAsia="en-US" w:bidi="en-US"/>
        </w:rPr>
        <w:t xml:space="preserve">FV/N/237/2022/5 </w:t>
      </w:r>
      <w:r w:rsidRPr="008768E8">
        <w:rPr>
          <w:rFonts w:asciiTheme="minorHAnsi" w:hAnsiTheme="minorHAnsi" w:cstheme="minorHAnsi"/>
          <w:sz w:val="22"/>
          <w:szCs w:val="22"/>
        </w:rPr>
        <w:t>z 05.05.2022 r.; 22/05/FA/T1H/4036 z 26.05.2022 r.; F/000186/22</w:t>
      </w:r>
      <w:r w:rsidR="00EE7EC0">
        <w:rPr>
          <w:rFonts w:asciiTheme="minorHAnsi" w:hAnsiTheme="minorHAnsi" w:cstheme="minorHAnsi"/>
          <w:sz w:val="22"/>
          <w:szCs w:val="22"/>
        </w:rPr>
        <w:t xml:space="preserve"> </w:t>
      </w:r>
      <w:r w:rsidRPr="008768E8">
        <w:rPr>
          <w:rFonts w:asciiTheme="minorHAnsi" w:hAnsiTheme="minorHAnsi" w:cstheme="minorHAnsi"/>
          <w:sz w:val="22"/>
          <w:szCs w:val="22"/>
        </w:rPr>
        <w:t xml:space="preserve">z 13.05.2022 r.; F/000209/22 z 26.05.2022 r.; F/000204 z 05.05.2022 r.; F/000142/22 z 04.04.2022 r.; 1779/DET/05/2022 z 10.05.2022 r.; FV 22-0966680 z 10.05.2022 r.; </w:t>
      </w:r>
      <w:r w:rsidRPr="008768E8">
        <w:rPr>
          <w:rFonts w:asciiTheme="minorHAnsi" w:hAnsiTheme="minorHAnsi" w:cstheme="minorHAnsi"/>
          <w:sz w:val="22"/>
          <w:szCs w:val="22"/>
          <w:lang w:val="en-US" w:eastAsia="en-US" w:bidi="en-US"/>
        </w:rPr>
        <w:t xml:space="preserve">2022/05/FVNSKPP/AZMH/414 </w:t>
      </w:r>
      <w:r w:rsidRPr="008768E8">
        <w:rPr>
          <w:rFonts w:asciiTheme="minorHAnsi" w:hAnsiTheme="minorHAnsi" w:cstheme="minorHAnsi"/>
          <w:sz w:val="22"/>
          <w:szCs w:val="22"/>
        </w:rPr>
        <w:t xml:space="preserve">z 10.05.2022 r.; </w:t>
      </w:r>
      <w:r w:rsidRPr="008768E8">
        <w:rPr>
          <w:rFonts w:asciiTheme="minorHAnsi" w:hAnsiTheme="minorHAnsi" w:cstheme="minorHAnsi"/>
          <w:sz w:val="22"/>
          <w:szCs w:val="22"/>
          <w:lang w:val="ru-RU" w:eastAsia="ru-RU" w:bidi="ru-RU"/>
        </w:rPr>
        <w:t xml:space="preserve">10/05/2022 </w:t>
      </w:r>
      <w:r w:rsidRPr="008768E8">
        <w:rPr>
          <w:rFonts w:asciiTheme="minorHAnsi" w:hAnsiTheme="minorHAnsi" w:cstheme="minorHAnsi"/>
          <w:sz w:val="22"/>
          <w:szCs w:val="22"/>
        </w:rPr>
        <w:t>z 10.05.2022 r.; 20824/2022/Kcs z 10.05.2022 r. oraz polisy nr 920018417813 (okres ubezpieczenia 07.09.2021-06.09.2022).</w:t>
      </w:r>
    </w:p>
  </w:footnote>
  <w:footnote w:id="22">
    <w:p w14:paraId="59E1D4CF" w14:textId="317E17A3" w:rsidR="00AE4B1F" w:rsidRPr="008768E8" w:rsidRDefault="009A4E9C" w:rsidP="00E87072">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8768E8">
        <w:rPr>
          <w:rFonts w:asciiTheme="minorHAnsi" w:hAnsiTheme="minorHAnsi" w:cstheme="minorHAnsi"/>
          <w:sz w:val="22"/>
          <w:szCs w:val="22"/>
          <w:vertAlign w:val="superscript"/>
        </w:rPr>
        <w:footnoteRef/>
      </w:r>
      <w:r w:rsidRPr="008768E8">
        <w:rPr>
          <w:rFonts w:asciiTheme="minorHAnsi" w:hAnsiTheme="minorHAnsi" w:cstheme="minorHAnsi"/>
          <w:sz w:val="22"/>
          <w:szCs w:val="22"/>
        </w:rPr>
        <w:t xml:space="preserve">Ustalono na podstawie Zestawienia </w:t>
      </w:r>
      <w:r w:rsidRPr="008768E8">
        <w:rPr>
          <w:rFonts w:asciiTheme="minorHAnsi" w:hAnsiTheme="minorHAnsi" w:cstheme="minorHAnsi"/>
          <w:sz w:val="22"/>
          <w:szCs w:val="22"/>
          <w:lang w:val="en-US" w:eastAsia="en-US" w:bidi="en-US"/>
        </w:rPr>
        <w:t xml:space="preserve">dot. </w:t>
      </w:r>
      <w:r w:rsidRPr="008768E8">
        <w:rPr>
          <w:rFonts w:asciiTheme="minorHAnsi" w:hAnsiTheme="minorHAnsi" w:cstheme="minorHAnsi"/>
          <w:sz w:val="22"/>
          <w:szCs w:val="22"/>
        </w:rPr>
        <w:t>dokumentacji finansowej w zakresie faktycznie poniesionych wydatków na realizację zadania publicznego, sporządzonego przez Akademię Rozwoju Poprzez Sport Ferajna oraz na podstawie „Opisów dokumentów księgowych" sporządzonych z datą 25.07.2023 r.</w:t>
      </w:r>
    </w:p>
  </w:footnote>
  <w:footnote w:id="23">
    <w:p w14:paraId="59E1D4D2" w14:textId="06DD0C3D" w:rsidR="00AE4B1F" w:rsidRPr="008768E8" w:rsidRDefault="009A4E9C" w:rsidP="00E87072">
      <w:pPr>
        <w:pStyle w:val="Footnote10"/>
        <w:shd w:val="clear" w:color="auto" w:fill="auto"/>
        <w:tabs>
          <w:tab w:val="left" w:pos="168"/>
          <w:tab w:val="left" w:pos="3182"/>
          <w:tab w:val="left" w:leader="underscore" w:pos="3446"/>
          <w:tab w:val="left" w:leader="underscore" w:pos="4022"/>
        </w:tabs>
        <w:spacing w:before="20" w:after="20" w:line="240" w:lineRule="auto"/>
        <w:ind w:firstLine="0"/>
        <w:jc w:val="left"/>
        <w:rPr>
          <w:rFonts w:asciiTheme="minorHAnsi" w:hAnsiTheme="minorHAnsi" w:cstheme="minorHAnsi"/>
          <w:sz w:val="22"/>
          <w:szCs w:val="22"/>
        </w:rPr>
      </w:pPr>
      <w:r w:rsidRPr="008768E8">
        <w:rPr>
          <w:rFonts w:asciiTheme="minorHAnsi" w:hAnsiTheme="minorHAnsi" w:cstheme="minorHAnsi"/>
          <w:sz w:val="22"/>
          <w:szCs w:val="22"/>
          <w:vertAlign w:val="superscript"/>
        </w:rPr>
        <w:footnoteRef/>
      </w:r>
      <w:r w:rsidRPr="008768E8">
        <w:rPr>
          <w:rFonts w:asciiTheme="minorHAnsi" w:hAnsiTheme="minorHAnsi" w:cstheme="minorHAnsi"/>
          <w:sz w:val="22"/>
          <w:szCs w:val="22"/>
        </w:rPr>
        <w:tab/>
      </w:r>
      <w:r w:rsidRPr="008768E8">
        <w:rPr>
          <w:rFonts w:asciiTheme="minorHAnsi" w:hAnsiTheme="minorHAnsi" w:cstheme="minorHAnsi"/>
          <w:sz w:val="22"/>
          <w:szCs w:val="22"/>
          <w:lang w:val="en-US" w:eastAsia="en-US" w:bidi="en-US"/>
        </w:rPr>
        <w:t xml:space="preserve">Dot.: </w:t>
      </w:r>
      <w:r w:rsidRPr="008768E8">
        <w:rPr>
          <w:rFonts w:asciiTheme="minorHAnsi" w:hAnsiTheme="minorHAnsi" w:cstheme="minorHAnsi"/>
          <w:sz w:val="22"/>
          <w:szCs w:val="22"/>
        </w:rPr>
        <w:t>umowy zlecenie</w:t>
      </w:r>
      <w:r w:rsidR="00930A3B">
        <w:rPr>
          <w:rFonts w:asciiTheme="minorHAnsi" w:hAnsiTheme="minorHAnsi" w:cstheme="minorHAnsi"/>
          <w:sz w:val="22"/>
          <w:szCs w:val="22"/>
        </w:rPr>
        <w:t xml:space="preserve"> (dane zanonimizowane) </w:t>
      </w:r>
      <w:r w:rsidRPr="008768E8">
        <w:rPr>
          <w:rStyle w:val="Footnote1Spacing1pt"/>
          <w:rFonts w:asciiTheme="minorHAnsi" w:hAnsiTheme="minorHAnsi" w:cstheme="minorHAnsi"/>
          <w:sz w:val="22"/>
          <w:szCs w:val="22"/>
        </w:rPr>
        <w:t>umowy</w:t>
      </w:r>
      <w:r w:rsidRPr="008768E8">
        <w:rPr>
          <w:rFonts w:asciiTheme="minorHAnsi" w:hAnsiTheme="minorHAnsi" w:cstheme="minorHAnsi"/>
          <w:sz w:val="22"/>
          <w:szCs w:val="22"/>
        </w:rPr>
        <w:t xml:space="preserve"> zlecenie</w:t>
      </w:r>
      <w:r w:rsidR="00930A3B">
        <w:rPr>
          <w:rFonts w:asciiTheme="minorHAnsi" w:hAnsiTheme="minorHAnsi" w:cstheme="minorHAnsi"/>
          <w:sz w:val="22"/>
          <w:szCs w:val="22"/>
        </w:rPr>
        <w:t xml:space="preserve"> (dane zanonimizowane) </w:t>
      </w:r>
      <w:r w:rsidR="000F459B" w:rsidRPr="008768E8">
        <w:rPr>
          <w:rFonts w:asciiTheme="minorHAnsi" w:hAnsiTheme="minorHAnsi" w:cstheme="minorHAnsi"/>
          <w:sz w:val="22"/>
          <w:szCs w:val="22"/>
        </w:rPr>
        <w:t>umowy</w:t>
      </w:r>
      <w:r w:rsidRPr="008768E8">
        <w:rPr>
          <w:rFonts w:asciiTheme="minorHAnsi" w:hAnsiTheme="minorHAnsi" w:cstheme="minorHAnsi"/>
          <w:sz w:val="22"/>
          <w:szCs w:val="22"/>
        </w:rPr>
        <w:t xml:space="preserve"> zlecenia </w:t>
      </w:r>
      <w:r w:rsidR="000F459B">
        <w:rPr>
          <w:rFonts w:asciiTheme="minorHAnsi" w:hAnsiTheme="minorHAnsi" w:cstheme="minorHAnsi"/>
          <w:sz w:val="22"/>
          <w:szCs w:val="22"/>
        </w:rPr>
        <w:t xml:space="preserve"> (dane zanonimizowane) </w:t>
      </w:r>
      <w:r w:rsidRPr="008768E8">
        <w:rPr>
          <w:rFonts w:asciiTheme="minorHAnsi" w:hAnsiTheme="minorHAnsi" w:cstheme="minorHAnsi"/>
          <w:sz w:val="22"/>
          <w:szCs w:val="22"/>
        </w:rPr>
        <w:t xml:space="preserve">umowy zlecenia </w:t>
      </w:r>
      <w:r w:rsidR="0029129F">
        <w:rPr>
          <w:rFonts w:asciiTheme="minorHAnsi" w:hAnsiTheme="minorHAnsi" w:cstheme="minorHAnsi"/>
          <w:sz w:val="22"/>
          <w:szCs w:val="22"/>
        </w:rPr>
        <w:t xml:space="preserve">(dane zanonimizowane) </w:t>
      </w:r>
      <w:r w:rsidRPr="008768E8">
        <w:rPr>
          <w:rFonts w:asciiTheme="minorHAnsi" w:hAnsiTheme="minorHAnsi" w:cstheme="minorHAnsi"/>
          <w:sz w:val="22"/>
          <w:szCs w:val="22"/>
        </w:rPr>
        <w:t>umowy zlecenia</w:t>
      </w:r>
      <w:r w:rsidR="0029129F">
        <w:rPr>
          <w:rFonts w:asciiTheme="minorHAnsi" w:hAnsiTheme="minorHAnsi" w:cstheme="minorHAnsi"/>
          <w:sz w:val="22"/>
          <w:szCs w:val="22"/>
        </w:rPr>
        <w:t xml:space="preserve"> (dane zanonimizowane)</w:t>
      </w:r>
    </w:p>
  </w:footnote>
  <w:footnote w:id="24">
    <w:p w14:paraId="59E1D4D3" w14:textId="649E98E8" w:rsidR="00AE4B1F" w:rsidRPr="008768E8" w:rsidRDefault="009A4E9C" w:rsidP="00E87072">
      <w:pPr>
        <w:pStyle w:val="Footnote10"/>
        <w:shd w:val="clear" w:color="auto" w:fill="auto"/>
        <w:tabs>
          <w:tab w:val="left" w:pos="0"/>
        </w:tabs>
        <w:spacing w:before="20" w:after="20" w:line="240" w:lineRule="auto"/>
        <w:ind w:right="380" w:firstLine="0"/>
        <w:jc w:val="left"/>
        <w:rPr>
          <w:rFonts w:asciiTheme="minorHAnsi" w:hAnsiTheme="minorHAnsi" w:cstheme="minorHAnsi"/>
          <w:sz w:val="22"/>
          <w:szCs w:val="22"/>
        </w:rPr>
      </w:pPr>
      <w:r w:rsidRPr="008768E8">
        <w:rPr>
          <w:rFonts w:asciiTheme="minorHAnsi" w:hAnsiTheme="minorHAnsi" w:cstheme="minorHAnsi"/>
          <w:sz w:val="22"/>
          <w:szCs w:val="22"/>
          <w:vertAlign w:val="superscript"/>
        </w:rPr>
        <w:footnoteRef/>
      </w:r>
      <w:r w:rsidRPr="008768E8">
        <w:rPr>
          <w:rFonts w:asciiTheme="minorHAnsi" w:hAnsiTheme="minorHAnsi" w:cstheme="minorHAnsi"/>
          <w:sz w:val="22"/>
          <w:szCs w:val="22"/>
        </w:rPr>
        <w:t>Ustalono na podstawie Zestawienia czasu pracy Piknik Ferajnowy 2022, sporządzonego przez Akademię Rozwoju Poprzez Sport Ferajna oraz na podstawie opisów dokumentów księgowych sporządzonych z datą 25.07.2023 r.</w:t>
      </w:r>
    </w:p>
  </w:footnote>
  <w:footnote w:id="25">
    <w:p w14:paraId="59E1D4D4" w14:textId="403C925B" w:rsidR="00AE4B1F" w:rsidRPr="008768E8" w:rsidRDefault="009A4E9C" w:rsidP="00E87072">
      <w:pPr>
        <w:pStyle w:val="Footnote10"/>
        <w:shd w:val="clear" w:color="auto" w:fill="auto"/>
        <w:tabs>
          <w:tab w:val="left" w:pos="0"/>
        </w:tabs>
        <w:spacing w:before="20" w:after="20" w:line="240" w:lineRule="auto"/>
        <w:ind w:right="480" w:firstLine="0"/>
        <w:jc w:val="left"/>
        <w:rPr>
          <w:rFonts w:asciiTheme="minorHAnsi" w:hAnsiTheme="minorHAnsi" w:cstheme="minorHAnsi"/>
          <w:sz w:val="22"/>
          <w:szCs w:val="22"/>
        </w:rPr>
      </w:pPr>
      <w:r w:rsidRPr="008768E8">
        <w:rPr>
          <w:rFonts w:asciiTheme="minorHAnsi" w:hAnsiTheme="minorHAnsi" w:cstheme="minorHAnsi"/>
          <w:sz w:val="22"/>
          <w:szCs w:val="22"/>
          <w:vertAlign w:val="superscript"/>
        </w:rPr>
        <w:footnoteRef/>
      </w:r>
      <w:r w:rsidRPr="008768E8">
        <w:rPr>
          <w:rFonts w:asciiTheme="minorHAnsi" w:hAnsiTheme="minorHAnsi" w:cstheme="minorHAnsi"/>
          <w:sz w:val="22"/>
          <w:szCs w:val="22"/>
        </w:rPr>
        <w:t xml:space="preserve">Umowy zostały podpisane przed terminem realizacji zadania publicznego ustalonym w § 2 ust. 1 umowy nr </w:t>
      </w:r>
      <w:r w:rsidRPr="008768E8">
        <w:rPr>
          <w:rFonts w:asciiTheme="minorHAnsi" w:hAnsiTheme="minorHAnsi" w:cstheme="minorHAnsi"/>
          <w:sz w:val="22"/>
          <w:szCs w:val="22"/>
          <w:lang w:val="en-US" w:eastAsia="en-US" w:bidi="en-US"/>
        </w:rPr>
        <w:t xml:space="preserve">PRN/SR/B/VIII/2/1/7/2022/7/231, </w:t>
      </w:r>
      <w:r w:rsidRPr="008768E8">
        <w:rPr>
          <w:rFonts w:asciiTheme="minorHAnsi" w:hAnsiTheme="minorHAnsi" w:cstheme="minorHAnsi"/>
          <w:sz w:val="22"/>
          <w:szCs w:val="22"/>
        </w:rPr>
        <w:t>tj. przed 1 czerwca 2022 r.</w:t>
      </w:r>
    </w:p>
  </w:footnote>
  <w:footnote w:id="26">
    <w:p w14:paraId="59E1D4D5" w14:textId="38D187F3" w:rsidR="00AE4B1F" w:rsidRPr="008768E8" w:rsidRDefault="009A4E9C" w:rsidP="00E87072">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8768E8">
        <w:rPr>
          <w:rFonts w:asciiTheme="minorHAnsi" w:hAnsiTheme="minorHAnsi" w:cstheme="minorHAnsi"/>
          <w:sz w:val="22"/>
          <w:szCs w:val="22"/>
          <w:vertAlign w:val="superscript"/>
        </w:rPr>
        <w:footnoteRef/>
      </w:r>
      <w:r w:rsidRPr="008768E8">
        <w:rPr>
          <w:rFonts w:asciiTheme="minorHAnsi" w:hAnsiTheme="minorHAnsi" w:cstheme="minorHAnsi"/>
          <w:sz w:val="22"/>
          <w:szCs w:val="22"/>
        </w:rPr>
        <w:t xml:space="preserve">Zgodnie z Załącznikiem nr 4 do umowy nr </w:t>
      </w:r>
      <w:r w:rsidRPr="008768E8">
        <w:rPr>
          <w:rFonts w:asciiTheme="minorHAnsi" w:hAnsiTheme="minorHAnsi" w:cstheme="minorHAnsi"/>
          <w:sz w:val="22"/>
          <w:szCs w:val="22"/>
          <w:lang w:val="en-US" w:eastAsia="en-US" w:bidi="en-US"/>
        </w:rPr>
        <w:t xml:space="preserve">PRN/SR/B/VIII/2/1/V/2022/7/231 </w:t>
      </w:r>
      <w:r w:rsidRPr="008768E8">
        <w:rPr>
          <w:rFonts w:asciiTheme="minorHAnsi" w:hAnsiTheme="minorHAnsi" w:cstheme="minorHAnsi"/>
          <w:sz w:val="22"/>
          <w:szCs w:val="22"/>
        </w:rPr>
        <w:t>z dnia 09.05.2022 r. kontrola finansowa zadania obejmuje m.in. umowy zlecenia wraz z rachunkami, które zostały zawarte w celu realizacji zadania publicznego.</w:t>
      </w:r>
    </w:p>
  </w:footnote>
  <w:footnote w:id="27">
    <w:p w14:paraId="59E1D4D6" w14:textId="77777777" w:rsidR="00AE4B1F" w:rsidRPr="008768E8" w:rsidRDefault="009A4E9C" w:rsidP="00E87072">
      <w:pPr>
        <w:pStyle w:val="Footnote10"/>
        <w:shd w:val="clear" w:color="auto" w:fill="auto"/>
        <w:tabs>
          <w:tab w:val="left" w:pos="168"/>
        </w:tabs>
        <w:spacing w:before="20" w:after="20" w:line="240" w:lineRule="auto"/>
        <w:ind w:firstLine="0"/>
        <w:jc w:val="left"/>
        <w:rPr>
          <w:rFonts w:asciiTheme="minorHAnsi" w:hAnsiTheme="minorHAnsi" w:cstheme="minorHAnsi"/>
          <w:sz w:val="22"/>
          <w:szCs w:val="22"/>
        </w:rPr>
      </w:pPr>
      <w:r w:rsidRPr="008768E8">
        <w:rPr>
          <w:rFonts w:asciiTheme="minorHAnsi" w:hAnsiTheme="minorHAnsi" w:cstheme="minorHAnsi"/>
          <w:sz w:val="22"/>
          <w:szCs w:val="22"/>
          <w:vertAlign w:val="superscript"/>
        </w:rPr>
        <w:footnoteRef/>
      </w:r>
      <w:r w:rsidRPr="008768E8">
        <w:rPr>
          <w:rFonts w:asciiTheme="minorHAnsi" w:hAnsiTheme="minorHAnsi" w:cstheme="minorHAnsi"/>
          <w:sz w:val="22"/>
          <w:szCs w:val="22"/>
        </w:rPr>
        <w:tab/>
        <w:t>Do dnia zakończenia przedmiotowej kontroli.</w:t>
      </w:r>
    </w:p>
  </w:footnote>
  <w:footnote w:id="28">
    <w:p w14:paraId="59E1D4D8" w14:textId="09B17E03" w:rsidR="00AE4B1F" w:rsidRPr="00414FB3" w:rsidRDefault="009A4E9C" w:rsidP="00E87072">
      <w:pPr>
        <w:pStyle w:val="Footnote10"/>
        <w:shd w:val="clear" w:color="auto" w:fill="auto"/>
        <w:tabs>
          <w:tab w:val="left" w:pos="163"/>
        </w:tabs>
        <w:spacing w:before="20" w:after="20" w:line="240" w:lineRule="auto"/>
        <w:ind w:firstLine="0"/>
        <w:jc w:val="left"/>
        <w:rPr>
          <w:rFonts w:asciiTheme="minorHAnsi" w:hAnsiTheme="minorHAnsi" w:cstheme="minorHAnsi"/>
          <w:sz w:val="22"/>
          <w:szCs w:val="22"/>
        </w:rPr>
      </w:pPr>
      <w:r w:rsidRPr="008768E8">
        <w:rPr>
          <w:rFonts w:asciiTheme="minorHAnsi" w:hAnsiTheme="minorHAnsi" w:cstheme="minorHAnsi"/>
          <w:sz w:val="22"/>
          <w:szCs w:val="22"/>
          <w:vertAlign w:val="superscript"/>
        </w:rPr>
        <w:footnoteRef/>
      </w:r>
      <w:r w:rsidRPr="008768E8">
        <w:rPr>
          <w:rFonts w:asciiTheme="minorHAnsi" w:hAnsiTheme="minorHAnsi" w:cstheme="minorHAnsi"/>
          <w:sz w:val="22"/>
          <w:szCs w:val="22"/>
        </w:rPr>
        <w:tab/>
        <w:t>W przypadku zadania pn. „Otwarty konkurs ofert na realizację zadania publicznego w zakresie wspieranie</w:t>
      </w:r>
      <w:r w:rsidR="00414FB3">
        <w:rPr>
          <w:rFonts w:asciiTheme="minorHAnsi" w:hAnsiTheme="minorHAnsi" w:cstheme="minorHAnsi"/>
          <w:sz w:val="22"/>
          <w:szCs w:val="22"/>
        </w:rPr>
        <w:t xml:space="preserve"> </w:t>
      </w:r>
      <w:r w:rsidRPr="008768E8">
        <w:rPr>
          <w:rFonts w:asciiTheme="minorHAnsi" w:hAnsiTheme="minorHAnsi" w:cstheme="minorHAnsi"/>
          <w:sz w:val="22"/>
          <w:szCs w:val="22"/>
        </w:rPr>
        <w:t>i upowszechniania kultury fizycznej w Dzielnicy Praga-Północ m.st. Warszawy w 2022 roku pod nazwą Praskie Imprezy Sportowo-Rekreacyjne" oraz zadania pn. „Stalowe Zawody 2022 by Hutnik-Praga-Północ" kontrole zostały przeprowadzone w dniu wydarzenia (festynu/zawodów).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9143" w14:textId="3AF7B9CF" w:rsidR="00CF2027" w:rsidRDefault="00D240C1">
    <w:pPr>
      <w:pStyle w:val="Nagwek"/>
    </w:pPr>
    <w:r>
      <w:rPr>
        <w:noProof/>
      </w:rPr>
      <w:drawing>
        <wp:inline distT="0" distB="0" distL="0" distR="0" wp14:anchorId="4CA018FC" wp14:editId="0AFCFC96">
          <wp:extent cx="5663565" cy="1063791"/>
          <wp:effectExtent l="0" t="0" r="0" b="3175"/>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63565" cy="10637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038"/>
    <w:multiLevelType w:val="multilevel"/>
    <w:tmpl w:val="6032D0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662333"/>
    <w:multiLevelType w:val="multilevel"/>
    <w:tmpl w:val="15FA6B6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4D67AB"/>
    <w:multiLevelType w:val="hybridMultilevel"/>
    <w:tmpl w:val="F26EF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79844EB"/>
    <w:multiLevelType w:val="multilevel"/>
    <w:tmpl w:val="7F86DF8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D03AEB"/>
    <w:multiLevelType w:val="multilevel"/>
    <w:tmpl w:val="FC16835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11616C"/>
    <w:multiLevelType w:val="multilevel"/>
    <w:tmpl w:val="7BCCDF5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6A5B04"/>
    <w:multiLevelType w:val="multilevel"/>
    <w:tmpl w:val="FAF40F9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ED360F"/>
    <w:multiLevelType w:val="multilevel"/>
    <w:tmpl w:val="11C039C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2F721F"/>
    <w:multiLevelType w:val="multilevel"/>
    <w:tmpl w:val="D480D3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C7D1929"/>
    <w:multiLevelType w:val="multilevel"/>
    <w:tmpl w:val="01F6AB8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2661121">
    <w:abstractNumId w:val="3"/>
  </w:num>
  <w:num w:numId="2" w16cid:durableId="1549995654">
    <w:abstractNumId w:val="5"/>
  </w:num>
  <w:num w:numId="3" w16cid:durableId="76441618">
    <w:abstractNumId w:val="6"/>
  </w:num>
  <w:num w:numId="4" w16cid:durableId="778377202">
    <w:abstractNumId w:val="0"/>
  </w:num>
  <w:num w:numId="5" w16cid:durableId="1273053269">
    <w:abstractNumId w:val="8"/>
  </w:num>
  <w:num w:numId="6" w16cid:durableId="2143378560">
    <w:abstractNumId w:val="9"/>
  </w:num>
  <w:num w:numId="7" w16cid:durableId="1089229315">
    <w:abstractNumId w:val="7"/>
  </w:num>
  <w:num w:numId="8" w16cid:durableId="1313832130">
    <w:abstractNumId w:val="1"/>
  </w:num>
  <w:num w:numId="9" w16cid:durableId="1107238801">
    <w:abstractNumId w:val="4"/>
  </w:num>
  <w:num w:numId="10" w16cid:durableId="1034115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B1F"/>
    <w:rsid w:val="00001DF1"/>
    <w:rsid w:val="00086652"/>
    <w:rsid w:val="000F459B"/>
    <w:rsid w:val="00120E95"/>
    <w:rsid w:val="001458E0"/>
    <w:rsid w:val="0017107E"/>
    <w:rsid w:val="00194F22"/>
    <w:rsid w:val="001F46F1"/>
    <w:rsid w:val="00210827"/>
    <w:rsid w:val="0029129F"/>
    <w:rsid w:val="002960D6"/>
    <w:rsid w:val="003676C3"/>
    <w:rsid w:val="00403EAB"/>
    <w:rsid w:val="00414FB3"/>
    <w:rsid w:val="004328E7"/>
    <w:rsid w:val="006068A7"/>
    <w:rsid w:val="0066283C"/>
    <w:rsid w:val="006B710B"/>
    <w:rsid w:val="0072471E"/>
    <w:rsid w:val="007532D1"/>
    <w:rsid w:val="007947F5"/>
    <w:rsid w:val="007F484E"/>
    <w:rsid w:val="008306A1"/>
    <w:rsid w:val="008520FA"/>
    <w:rsid w:val="00852D4B"/>
    <w:rsid w:val="008768E8"/>
    <w:rsid w:val="008947A8"/>
    <w:rsid w:val="00910E37"/>
    <w:rsid w:val="00930A3B"/>
    <w:rsid w:val="00952659"/>
    <w:rsid w:val="009A4E9C"/>
    <w:rsid w:val="009F2C86"/>
    <w:rsid w:val="00AC4F9C"/>
    <w:rsid w:val="00AE4B1F"/>
    <w:rsid w:val="00C36662"/>
    <w:rsid w:val="00CF2027"/>
    <w:rsid w:val="00D240C1"/>
    <w:rsid w:val="00D64835"/>
    <w:rsid w:val="00D868EA"/>
    <w:rsid w:val="00DB11E3"/>
    <w:rsid w:val="00DC2B27"/>
    <w:rsid w:val="00DC7FEA"/>
    <w:rsid w:val="00DF48C8"/>
    <w:rsid w:val="00E17896"/>
    <w:rsid w:val="00E433B1"/>
    <w:rsid w:val="00E66A6E"/>
    <w:rsid w:val="00E87072"/>
    <w:rsid w:val="00E87B64"/>
    <w:rsid w:val="00EC0443"/>
    <w:rsid w:val="00ED28F9"/>
    <w:rsid w:val="00EE7E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1D441"/>
  <w15:docId w15:val="{E3C8F49A-B63B-4EF1-B5C8-3BBFCAA8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basedOn w:val="Normalny"/>
    <w:next w:val="Normalny"/>
    <w:link w:val="Nagwek1Znak"/>
    <w:uiPriority w:val="9"/>
    <w:qFormat/>
    <w:rsid w:val="00910E3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val="0"/>
      <w:bCs w:val="0"/>
      <w:i w:val="0"/>
      <w:iCs w:val="0"/>
      <w:smallCaps w:val="0"/>
      <w:strike w:val="0"/>
      <w:sz w:val="16"/>
      <w:szCs w:val="16"/>
      <w:u w:val="none"/>
    </w:rPr>
  </w:style>
  <w:style w:type="character" w:customStyle="1" w:styleId="Footnote185ptBoldItalicScaling60">
    <w:name w:val="Footnote|1 + 8.5 pt;Bold;Italic;Scaling 60%"/>
    <w:basedOn w:val="Footnote1"/>
    <w:semiHidden/>
    <w:unhideWhenUsed/>
    <w:rPr>
      <w:rFonts w:ascii="Arial" w:eastAsia="Arial" w:hAnsi="Arial" w:cs="Arial"/>
      <w:b/>
      <w:bCs/>
      <w:i/>
      <w:iCs/>
      <w:smallCaps w:val="0"/>
      <w:strike w:val="0"/>
      <w:color w:val="000000"/>
      <w:spacing w:val="0"/>
      <w:w w:val="60"/>
      <w:position w:val="0"/>
      <w:sz w:val="17"/>
      <w:szCs w:val="17"/>
      <w:u w:val="none"/>
      <w:lang w:val="pl-PL" w:eastAsia="pl-PL" w:bidi="pl-PL"/>
    </w:rPr>
  </w:style>
  <w:style w:type="character" w:customStyle="1" w:styleId="Footnote19ptBold">
    <w:name w:val="Footnote|1 + 9 pt;Bold"/>
    <w:basedOn w:val="Footnote1"/>
    <w:semiHidden/>
    <w:unhideWhenUsed/>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Footnote1Spacing1pt">
    <w:name w:val="Footnote|1 + Spacing 1 pt"/>
    <w:basedOn w:val="Footnote1"/>
    <w:semiHidden/>
    <w:unhideWhenUsed/>
    <w:rPr>
      <w:rFonts w:ascii="Arial" w:eastAsia="Arial" w:hAnsi="Arial" w:cs="Arial"/>
      <w:b w:val="0"/>
      <w:bCs w:val="0"/>
      <w:i w:val="0"/>
      <w:iCs w:val="0"/>
      <w:smallCaps w:val="0"/>
      <w:strike w:val="0"/>
      <w:color w:val="000000"/>
      <w:spacing w:val="20"/>
      <w:w w:val="100"/>
      <w:position w:val="0"/>
      <w:sz w:val="16"/>
      <w:szCs w:val="16"/>
      <w:u w:val="none"/>
      <w:lang w:val="pl-PL" w:eastAsia="pl-PL" w:bidi="pl-PL"/>
    </w:rPr>
  </w:style>
  <w:style w:type="character" w:customStyle="1" w:styleId="Heading11">
    <w:name w:val="Heading #1|1_"/>
    <w:basedOn w:val="Domylnaczcionkaakapitu"/>
    <w:link w:val="Heading110"/>
    <w:rPr>
      <w:rFonts w:ascii="Arial" w:eastAsia="Arial" w:hAnsi="Arial" w:cs="Arial"/>
      <w:b/>
      <w:bCs/>
      <w:i w:val="0"/>
      <w:iCs w:val="0"/>
      <w:smallCaps w:val="0"/>
      <w:strike w:val="0"/>
      <w:sz w:val="21"/>
      <w:szCs w:val="21"/>
      <w:u w:val="none"/>
    </w:rPr>
  </w:style>
  <w:style w:type="character" w:customStyle="1" w:styleId="Bodytext3">
    <w:name w:val="Body text|3_"/>
    <w:basedOn w:val="Domylnaczcionkaakapitu"/>
    <w:link w:val="Bodytext30"/>
    <w:rPr>
      <w:rFonts w:ascii="Arial" w:eastAsia="Arial" w:hAnsi="Arial" w:cs="Arial"/>
      <w:b w:val="0"/>
      <w:bCs w:val="0"/>
      <w:i w:val="0"/>
      <w:iCs w:val="0"/>
      <w:smallCaps w:val="0"/>
      <w:strike w:val="0"/>
      <w:sz w:val="17"/>
      <w:szCs w:val="17"/>
      <w:u w:val="none"/>
    </w:rPr>
  </w:style>
  <w:style w:type="character" w:customStyle="1" w:styleId="Bodytext3Italic">
    <w:name w:val="Body text|3 + Italic"/>
    <w:basedOn w:val="Bodytext3"/>
    <w:semiHidden/>
    <w:unhideWhenUsed/>
    <w:rPr>
      <w:rFonts w:ascii="Arial" w:eastAsia="Arial" w:hAnsi="Arial" w:cs="Arial"/>
      <w:b w:val="0"/>
      <w:bCs w:val="0"/>
      <w:i/>
      <w:iCs/>
      <w:smallCaps w:val="0"/>
      <w:strike w:val="0"/>
      <w:color w:val="000000"/>
      <w:spacing w:val="0"/>
      <w:w w:val="100"/>
      <w:position w:val="0"/>
      <w:sz w:val="17"/>
      <w:szCs w:val="17"/>
      <w:u w:val="none"/>
      <w:lang w:val="pl-PL" w:eastAsia="pl-PL" w:bidi="pl-PL"/>
    </w:rPr>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9"/>
      <w:szCs w:val="19"/>
      <w:u w:val="none"/>
    </w:rPr>
  </w:style>
  <w:style w:type="character" w:customStyle="1" w:styleId="Bodytext217ptItalicScaling60">
    <w:name w:val="Body text|2 + 17 pt;Italic;Scaling 60%"/>
    <w:basedOn w:val="Bodytext2"/>
    <w:semiHidden/>
    <w:unhideWhenUsed/>
    <w:rPr>
      <w:rFonts w:ascii="Arial" w:eastAsia="Arial" w:hAnsi="Arial" w:cs="Arial"/>
      <w:b w:val="0"/>
      <w:bCs w:val="0"/>
      <w:i/>
      <w:iCs/>
      <w:smallCaps w:val="0"/>
      <w:strike w:val="0"/>
      <w:color w:val="000000"/>
      <w:spacing w:val="0"/>
      <w:w w:val="60"/>
      <w:position w:val="0"/>
      <w:sz w:val="34"/>
      <w:szCs w:val="34"/>
      <w:u w:val="none"/>
      <w:lang w:val="pl-PL" w:eastAsia="pl-PL" w:bidi="pl-PL"/>
    </w:rPr>
  </w:style>
  <w:style w:type="character" w:customStyle="1" w:styleId="Bodytext265ptBold">
    <w:name w:val="Body text|2 + 6.5 pt;Bold"/>
    <w:basedOn w:val="Bodytext2"/>
    <w:semiHidden/>
    <w:unhideWhenUsed/>
    <w:rPr>
      <w:rFonts w:ascii="Arial" w:eastAsia="Arial" w:hAnsi="Arial" w:cs="Arial"/>
      <w:b/>
      <w:bCs/>
      <w:i w:val="0"/>
      <w:iCs w:val="0"/>
      <w:smallCaps w:val="0"/>
      <w:strike w:val="0"/>
      <w:color w:val="000000"/>
      <w:spacing w:val="0"/>
      <w:w w:val="100"/>
      <w:position w:val="0"/>
      <w:sz w:val="13"/>
      <w:szCs w:val="13"/>
      <w:u w:val="none"/>
      <w:lang w:val="pl-PL" w:eastAsia="pl-PL" w:bidi="pl-PL"/>
    </w:rPr>
  </w:style>
  <w:style w:type="character" w:customStyle="1" w:styleId="Picturecaption1Exact">
    <w:name w:val="Picture caption|1 Exact"/>
    <w:basedOn w:val="Domylnaczcionkaakapitu"/>
    <w:link w:val="Picturecaption1"/>
    <w:rPr>
      <w:rFonts w:ascii="Arial" w:eastAsia="Arial" w:hAnsi="Arial" w:cs="Arial"/>
      <w:b w:val="0"/>
      <w:bCs w:val="0"/>
      <w:i w:val="0"/>
      <w:iCs w:val="0"/>
      <w:smallCaps w:val="0"/>
      <w:strike w:val="0"/>
      <w:sz w:val="16"/>
      <w:szCs w:val="16"/>
      <w:u w:val="none"/>
    </w:rPr>
  </w:style>
  <w:style w:type="character" w:customStyle="1" w:styleId="Picturecaption185ptBoldItalicScaling60Exact">
    <w:name w:val="Picture caption|1 + 8.5 pt;Bold;Italic;Scaling 60% Exact"/>
    <w:basedOn w:val="Picturecaption1Exact"/>
    <w:semiHidden/>
    <w:unhideWhenUsed/>
    <w:rPr>
      <w:rFonts w:ascii="Arial" w:eastAsia="Arial" w:hAnsi="Arial" w:cs="Arial"/>
      <w:b/>
      <w:bCs/>
      <w:i/>
      <w:iCs/>
      <w:smallCaps w:val="0"/>
      <w:strike w:val="0"/>
      <w:color w:val="000000"/>
      <w:spacing w:val="0"/>
      <w:w w:val="60"/>
      <w:position w:val="0"/>
      <w:sz w:val="17"/>
      <w:szCs w:val="17"/>
      <w:u w:val="none"/>
      <w:lang w:val="ru-RU" w:eastAsia="ru-RU" w:bidi="ru-RU"/>
    </w:rPr>
  </w:style>
  <w:style w:type="character" w:customStyle="1" w:styleId="Headerorfooter1">
    <w:name w:val="Header or footer|1_"/>
    <w:basedOn w:val="Domylnaczcionkaakapitu"/>
    <w:link w:val="Headerorfooter10"/>
    <w:rPr>
      <w:rFonts w:ascii="Arial" w:eastAsia="Arial" w:hAnsi="Arial" w:cs="Arial"/>
      <w:b w:val="0"/>
      <w:bCs w:val="0"/>
      <w:i w:val="0"/>
      <w:iCs w:val="0"/>
      <w:smallCaps w:val="0"/>
      <w:strike w:val="0"/>
      <w:sz w:val="19"/>
      <w:szCs w:val="19"/>
      <w:u w:val="none"/>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Bodytext4">
    <w:name w:val="Body text|4_"/>
    <w:basedOn w:val="Domylnaczcionkaakapitu"/>
    <w:link w:val="Bodytext40"/>
    <w:rPr>
      <w:rFonts w:ascii="Arial" w:eastAsia="Arial" w:hAnsi="Arial" w:cs="Arial"/>
      <w:b w:val="0"/>
      <w:bCs w:val="0"/>
      <w:i w:val="0"/>
      <w:iCs w:val="0"/>
      <w:smallCaps w:val="0"/>
      <w:strike w:val="0"/>
      <w:sz w:val="16"/>
      <w:szCs w:val="16"/>
      <w:u w:val="none"/>
    </w:rPr>
  </w:style>
  <w:style w:type="character" w:customStyle="1" w:styleId="Bodytext5Exact">
    <w:name w:val="Body text|5 Exact"/>
    <w:basedOn w:val="Domylnaczcionkaakapitu"/>
    <w:link w:val="Bodytext5"/>
    <w:rPr>
      <w:b w:val="0"/>
      <w:bCs w:val="0"/>
      <w:i w:val="0"/>
      <w:iCs w:val="0"/>
      <w:smallCaps w:val="0"/>
      <w:strike w:val="0"/>
      <w:sz w:val="20"/>
      <w:szCs w:val="20"/>
      <w:u w:val="none"/>
    </w:rPr>
  </w:style>
  <w:style w:type="paragraph" w:customStyle="1" w:styleId="Footnote10">
    <w:name w:val="Footnote|1"/>
    <w:basedOn w:val="Normalny"/>
    <w:link w:val="Footnote1"/>
    <w:qFormat/>
    <w:pPr>
      <w:shd w:val="clear" w:color="auto" w:fill="FFFFFF"/>
      <w:spacing w:line="178" w:lineRule="exact"/>
      <w:ind w:hanging="180"/>
      <w:jc w:val="both"/>
    </w:pPr>
    <w:rPr>
      <w:rFonts w:ascii="Arial" w:eastAsia="Arial" w:hAnsi="Arial" w:cs="Arial"/>
      <w:sz w:val="16"/>
      <w:szCs w:val="16"/>
    </w:rPr>
  </w:style>
  <w:style w:type="paragraph" w:customStyle="1" w:styleId="Heading110">
    <w:name w:val="Heading #1|1"/>
    <w:basedOn w:val="Normalny"/>
    <w:link w:val="Heading11"/>
    <w:qFormat/>
    <w:pPr>
      <w:shd w:val="clear" w:color="auto" w:fill="FFFFFF"/>
      <w:spacing w:line="234" w:lineRule="exact"/>
      <w:outlineLvl w:val="0"/>
    </w:pPr>
    <w:rPr>
      <w:rFonts w:ascii="Arial" w:eastAsia="Arial" w:hAnsi="Arial" w:cs="Arial"/>
      <w:b/>
      <w:bCs/>
      <w:sz w:val="21"/>
      <w:szCs w:val="21"/>
    </w:rPr>
  </w:style>
  <w:style w:type="paragraph" w:customStyle="1" w:styleId="Bodytext30">
    <w:name w:val="Body text|3"/>
    <w:basedOn w:val="Normalny"/>
    <w:link w:val="Bodytext3"/>
    <w:pPr>
      <w:shd w:val="clear" w:color="auto" w:fill="FFFFFF"/>
      <w:spacing w:after="660" w:line="168" w:lineRule="exact"/>
    </w:pPr>
    <w:rPr>
      <w:rFonts w:ascii="Arial" w:eastAsia="Arial" w:hAnsi="Arial" w:cs="Arial"/>
      <w:sz w:val="17"/>
      <w:szCs w:val="17"/>
    </w:rPr>
  </w:style>
  <w:style w:type="paragraph" w:customStyle="1" w:styleId="Bodytext20">
    <w:name w:val="Body text|2"/>
    <w:basedOn w:val="Normalny"/>
    <w:link w:val="Bodytext2"/>
    <w:qFormat/>
    <w:pPr>
      <w:shd w:val="clear" w:color="auto" w:fill="FFFFFF"/>
      <w:spacing w:before="660" w:after="180" w:line="380" w:lineRule="exact"/>
      <w:ind w:hanging="380"/>
      <w:jc w:val="both"/>
    </w:pPr>
    <w:rPr>
      <w:rFonts w:ascii="Arial" w:eastAsia="Arial" w:hAnsi="Arial" w:cs="Arial"/>
      <w:sz w:val="19"/>
      <w:szCs w:val="19"/>
    </w:rPr>
  </w:style>
  <w:style w:type="paragraph" w:customStyle="1" w:styleId="Picturecaption1">
    <w:name w:val="Picture caption|1"/>
    <w:basedOn w:val="Normalny"/>
    <w:link w:val="Picturecaption1Exact"/>
    <w:qFormat/>
    <w:pPr>
      <w:shd w:val="clear" w:color="auto" w:fill="FFFFFF"/>
      <w:spacing w:line="178" w:lineRule="exact"/>
      <w:ind w:hanging="180"/>
    </w:pPr>
    <w:rPr>
      <w:rFonts w:ascii="Arial" w:eastAsia="Arial" w:hAnsi="Arial" w:cs="Arial"/>
      <w:sz w:val="16"/>
      <w:szCs w:val="16"/>
    </w:rPr>
  </w:style>
  <w:style w:type="paragraph" w:customStyle="1" w:styleId="Headerorfooter10">
    <w:name w:val="Header or footer|1"/>
    <w:basedOn w:val="Normalny"/>
    <w:link w:val="Headerorfooter1"/>
    <w:qFormat/>
    <w:pPr>
      <w:shd w:val="clear" w:color="auto" w:fill="FFFFFF"/>
      <w:spacing w:line="212" w:lineRule="exact"/>
    </w:pPr>
    <w:rPr>
      <w:rFonts w:ascii="Arial" w:eastAsia="Arial" w:hAnsi="Arial" w:cs="Arial"/>
      <w:sz w:val="19"/>
      <w:szCs w:val="19"/>
    </w:rPr>
  </w:style>
  <w:style w:type="paragraph" w:customStyle="1" w:styleId="Bodytext40">
    <w:name w:val="Body text|4"/>
    <w:basedOn w:val="Normalny"/>
    <w:link w:val="Bodytext4"/>
    <w:pPr>
      <w:shd w:val="clear" w:color="auto" w:fill="FFFFFF"/>
      <w:spacing w:before="700" w:after="1160" w:line="178" w:lineRule="exact"/>
      <w:jc w:val="right"/>
    </w:pPr>
    <w:rPr>
      <w:rFonts w:ascii="Arial" w:eastAsia="Arial" w:hAnsi="Arial" w:cs="Arial"/>
      <w:sz w:val="16"/>
      <w:szCs w:val="16"/>
    </w:rPr>
  </w:style>
  <w:style w:type="paragraph" w:customStyle="1" w:styleId="Bodytext5">
    <w:name w:val="Body text|5"/>
    <w:basedOn w:val="Normalny"/>
    <w:link w:val="Bodytext5Exact"/>
    <w:pPr>
      <w:shd w:val="clear" w:color="auto" w:fill="FFFFFF"/>
      <w:spacing w:line="0" w:lineRule="atLeast"/>
    </w:pPr>
    <w:rPr>
      <w:sz w:val="20"/>
      <w:szCs w:val="20"/>
    </w:rPr>
  </w:style>
  <w:style w:type="paragraph" w:styleId="Nagwek">
    <w:name w:val="header"/>
    <w:basedOn w:val="Normalny"/>
    <w:link w:val="NagwekZnak"/>
    <w:uiPriority w:val="99"/>
    <w:unhideWhenUsed/>
    <w:rsid w:val="007532D1"/>
    <w:pPr>
      <w:tabs>
        <w:tab w:val="center" w:pos="4536"/>
        <w:tab w:val="right" w:pos="9072"/>
      </w:tabs>
    </w:pPr>
  </w:style>
  <w:style w:type="character" w:customStyle="1" w:styleId="NagwekZnak">
    <w:name w:val="Nagłówek Znak"/>
    <w:basedOn w:val="Domylnaczcionkaakapitu"/>
    <w:link w:val="Nagwek"/>
    <w:uiPriority w:val="99"/>
    <w:rsid w:val="007532D1"/>
    <w:rPr>
      <w:color w:val="000000"/>
    </w:rPr>
  </w:style>
  <w:style w:type="paragraph" w:styleId="Stopka">
    <w:name w:val="footer"/>
    <w:basedOn w:val="Normalny"/>
    <w:link w:val="StopkaZnak"/>
    <w:uiPriority w:val="99"/>
    <w:unhideWhenUsed/>
    <w:rsid w:val="007532D1"/>
    <w:pPr>
      <w:tabs>
        <w:tab w:val="center" w:pos="4536"/>
        <w:tab w:val="right" w:pos="9072"/>
      </w:tabs>
    </w:pPr>
  </w:style>
  <w:style w:type="character" w:customStyle="1" w:styleId="StopkaZnak">
    <w:name w:val="Stopka Znak"/>
    <w:basedOn w:val="Domylnaczcionkaakapitu"/>
    <w:link w:val="Stopka"/>
    <w:uiPriority w:val="99"/>
    <w:rsid w:val="007532D1"/>
    <w:rPr>
      <w:color w:val="000000"/>
    </w:rPr>
  </w:style>
  <w:style w:type="character" w:customStyle="1" w:styleId="Nagwek1Znak">
    <w:name w:val="Nagłówek 1 Znak"/>
    <w:basedOn w:val="Domylnaczcionkaakapitu"/>
    <w:link w:val="Nagwek1"/>
    <w:uiPriority w:val="9"/>
    <w:rsid w:val="00910E3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9ECA7-49AA-4DA2-A7A6-53BA4F7C6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11</Pages>
  <Words>2962</Words>
  <Characters>17776</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Urzad Miasta</Company>
  <LinksUpToDate>false</LinksUpToDate>
  <CharactersWithSpaces>20697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cp:lastModifiedBy>Kowalczyk Monika (KW)</cp:lastModifiedBy>
  <cp:revision>48</cp:revision>
  <dcterms:created xsi:type="dcterms:W3CDTF">2024-01-17T08:57:00Z</dcterms:created>
  <dcterms:modified xsi:type="dcterms:W3CDTF">2024-08-20T10:00:00Z</dcterms:modified>
</cp:coreProperties>
</file>