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42CF" w14:textId="39BF86B9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left="6379"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Warszawa</w:t>
      </w:r>
      <w:r w:rsidR="004B23A6" w:rsidRPr="009E73C3">
        <w:rPr>
          <w:rFonts w:asciiTheme="minorHAnsi" w:hAnsiTheme="minorHAnsi" w:cstheme="minorHAnsi"/>
          <w:sz w:val="22"/>
          <w:szCs w:val="22"/>
        </w:rPr>
        <w:t>,</w:t>
      </w:r>
      <w:r w:rsidR="00434DB5" w:rsidRPr="009E73C3">
        <w:rPr>
          <w:rFonts w:asciiTheme="minorHAnsi" w:hAnsiTheme="minorHAnsi" w:cstheme="minorHAnsi"/>
          <w:sz w:val="22"/>
          <w:szCs w:val="22"/>
        </w:rPr>
        <w:t xml:space="preserve">30.11 </w:t>
      </w:r>
      <w:r w:rsidRPr="009E73C3">
        <w:rPr>
          <w:rFonts w:asciiTheme="minorHAnsi" w:hAnsiTheme="minorHAnsi" w:cstheme="minorHAnsi"/>
          <w:sz w:val="22"/>
          <w:szCs w:val="22"/>
        </w:rPr>
        <w:t>2023 r.</w:t>
      </w:r>
    </w:p>
    <w:p w14:paraId="70B942D0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left="16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E73C3">
        <w:rPr>
          <w:rFonts w:asciiTheme="minorHAnsi" w:hAnsiTheme="minorHAnsi" w:cstheme="minorHAnsi"/>
          <w:b/>
          <w:bCs/>
          <w:sz w:val="22"/>
          <w:szCs w:val="22"/>
        </w:rPr>
        <w:t>Znak sprawy: KW-WIA.1712.45.2023.MLI</w:t>
      </w:r>
    </w:p>
    <w:p w14:paraId="70B942D1" w14:textId="77777777" w:rsidR="00850EBA" w:rsidRPr="009E73C3" w:rsidRDefault="00FE3B4D" w:rsidP="009E73C3">
      <w:pPr>
        <w:pStyle w:val="Bodytext20"/>
        <w:shd w:val="clear" w:color="auto" w:fill="auto"/>
        <w:spacing w:before="240" w:after="680" w:line="300" w:lineRule="auto"/>
        <w:ind w:left="398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E73C3">
        <w:rPr>
          <w:rFonts w:asciiTheme="minorHAnsi" w:hAnsiTheme="minorHAnsi" w:cstheme="minorHAnsi"/>
          <w:b/>
          <w:bCs/>
          <w:sz w:val="22"/>
          <w:szCs w:val="22"/>
        </w:rPr>
        <w:t>Pani</w:t>
      </w:r>
    </w:p>
    <w:p w14:paraId="3351260C" w14:textId="77777777" w:rsidR="00D74641" w:rsidRDefault="00FE3B4D" w:rsidP="009E73C3">
      <w:pPr>
        <w:pStyle w:val="Bodytext20"/>
        <w:shd w:val="clear" w:color="auto" w:fill="auto"/>
        <w:spacing w:before="240" w:after="680" w:line="300" w:lineRule="auto"/>
        <w:ind w:left="3980" w:right="506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E73C3">
        <w:rPr>
          <w:rFonts w:asciiTheme="minorHAnsi" w:hAnsiTheme="minorHAnsi" w:cstheme="minorHAnsi"/>
          <w:b/>
          <w:bCs/>
          <w:sz w:val="22"/>
          <w:szCs w:val="22"/>
        </w:rPr>
        <w:t xml:space="preserve">Magdalena Jadziewicz-Kasak </w:t>
      </w:r>
    </w:p>
    <w:p w14:paraId="3AA9D761" w14:textId="5A5CC07B" w:rsidR="00DB027C" w:rsidRPr="009E73C3" w:rsidRDefault="00FE3B4D" w:rsidP="009E73C3">
      <w:pPr>
        <w:pStyle w:val="Bodytext20"/>
        <w:shd w:val="clear" w:color="auto" w:fill="auto"/>
        <w:spacing w:before="240" w:after="680" w:line="300" w:lineRule="auto"/>
        <w:ind w:left="3980" w:right="506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E73C3">
        <w:rPr>
          <w:rFonts w:asciiTheme="minorHAnsi" w:hAnsiTheme="minorHAnsi" w:cstheme="minorHAnsi"/>
          <w:b/>
          <w:bCs/>
          <w:sz w:val="22"/>
          <w:szCs w:val="22"/>
        </w:rPr>
        <w:t>Zastępczyni Dyrektora Biura</w:t>
      </w:r>
      <w:r w:rsidR="00DB027C" w:rsidRPr="009E73C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73C3">
        <w:rPr>
          <w:rFonts w:asciiTheme="minorHAnsi" w:hAnsiTheme="minorHAnsi" w:cstheme="minorHAnsi"/>
          <w:b/>
          <w:bCs/>
          <w:sz w:val="22"/>
          <w:szCs w:val="22"/>
        </w:rPr>
        <w:t xml:space="preserve">Informatyki </w:t>
      </w:r>
    </w:p>
    <w:p w14:paraId="7833772F" w14:textId="77777777" w:rsidR="00DB027C" w:rsidRPr="009E73C3" w:rsidRDefault="00FE3B4D" w:rsidP="009E73C3">
      <w:pPr>
        <w:pStyle w:val="Bodytext20"/>
        <w:shd w:val="clear" w:color="auto" w:fill="auto"/>
        <w:spacing w:before="240" w:after="680" w:line="300" w:lineRule="auto"/>
        <w:ind w:left="3980" w:right="136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E73C3">
        <w:rPr>
          <w:rFonts w:asciiTheme="minorHAnsi" w:hAnsiTheme="minorHAnsi" w:cstheme="minorHAnsi"/>
          <w:b/>
          <w:bCs/>
          <w:sz w:val="22"/>
          <w:szCs w:val="22"/>
        </w:rPr>
        <w:t xml:space="preserve">Urzędu m.st. Warszawy </w:t>
      </w:r>
    </w:p>
    <w:p w14:paraId="1003490C" w14:textId="77777777" w:rsidR="00DB027C" w:rsidRPr="009E73C3" w:rsidRDefault="00FE3B4D" w:rsidP="009E73C3">
      <w:pPr>
        <w:pStyle w:val="Bodytext20"/>
        <w:shd w:val="clear" w:color="auto" w:fill="auto"/>
        <w:spacing w:before="240" w:after="680" w:line="300" w:lineRule="auto"/>
        <w:ind w:left="3980" w:right="136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E73C3">
        <w:rPr>
          <w:rFonts w:asciiTheme="minorHAnsi" w:hAnsiTheme="minorHAnsi" w:cstheme="minorHAnsi"/>
          <w:b/>
          <w:bCs/>
          <w:sz w:val="22"/>
          <w:szCs w:val="22"/>
        </w:rPr>
        <w:t xml:space="preserve">pl. Bankowy 2 </w:t>
      </w:r>
    </w:p>
    <w:p w14:paraId="70B942D2" w14:textId="6970308C" w:rsidR="00850EBA" w:rsidRPr="009E73C3" w:rsidRDefault="00FE3B4D" w:rsidP="009E73C3">
      <w:pPr>
        <w:pStyle w:val="Bodytext20"/>
        <w:shd w:val="clear" w:color="auto" w:fill="auto"/>
        <w:spacing w:before="240" w:after="680" w:line="300" w:lineRule="auto"/>
        <w:ind w:left="3980" w:right="1360" w:firstLine="0"/>
        <w:contextualSpacing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E73C3">
        <w:rPr>
          <w:rFonts w:asciiTheme="minorHAnsi" w:hAnsiTheme="minorHAnsi" w:cstheme="minorHAnsi"/>
          <w:b/>
          <w:bCs/>
          <w:sz w:val="22"/>
          <w:szCs w:val="22"/>
        </w:rPr>
        <w:t>00-095 Warszawa</w:t>
      </w:r>
    </w:p>
    <w:p w14:paraId="70B942D3" w14:textId="77777777" w:rsidR="00850EBA" w:rsidRPr="009E73C3" w:rsidRDefault="00FE3B4D" w:rsidP="009E73C3">
      <w:pPr>
        <w:pStyle w:val="Nagwek1"/>
        <w:ind w:left="2835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E73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70B942D4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9E73C3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9E73C3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(ze zm. Dalej: „Regulamin organizacyjny"), w związku z kontrolą przeprowadzoną przez Biuro Kontroli Urzędu m.st. Warszawy w Biurze Informatyki Urzędu m.st. Warszawy (dalej: „Biuro Informatyki" lub „Zamawiający") w okresie od 20 czerwca 2023 r. do 13 lipca 2023 r., w zakresie prawidłowości przeprowadzenia postępowań o udzielenie zamówienia publicznego na świadczenie usług zapewnienia zasobów ludzkich oraz usług doradczych w zakresie branży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IT, </w:t>
      </w:r>
      <w:r w:rsidRPr="009E73C3">
        <w:rPr>
          <w:rFonts w:asciiTheme="minorHAnsi" w:hAnsiTheme="minorHAnsi" w:cstheme="minorHAnsi"/>
          <w:sz w:val="22"/>
          <w:szCs w:val="22"/>
        </w:rPr>
        <w:t xml:space="preserve">której wyniki zostały przedstawione w protokole kontroli podpisanym 31 lipca 2023 r. stosownie do § 39 ust. 1 i 2 Zarządzenia nr </w:t>
      </w:r>
      <w:r w:rsidRPr="009E73C3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9E73C3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(dalej: „Zarządzenie"), po rozpatrzeniu zastrzeżeń do Projektu wystąpienia przekazuję Pani niniejsze Wystąpienie pokontrolne.</w:t>
      </w:r>
    </w:p>
    <w:p w14:paraId="70B942D5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Do zadań Biura Informatyki - określonych w § 12a Regulaminu organizacyjnego należy m.in.:</w:t>
      </w:r>
    </w:p>
    <w:p w14:paraId="70B942D6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240" w:line="300" w:lineRule="auto"/>
        <w:ind w:left="700" w:hanging="36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wdrożenie, rozwój i utrzymanie modelu architektury informacyjnej m.st. Warszawy;</w:t>
      </w:r>
    </w:p>
    <w:p w14:paraId="70B942D7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15"/>
        </w:tabs>
        <w:spacing w:before="120" w:after="240" w:line="300" w:lineRule="auto"/>
        <w:ind w:left="700" w:right="680" w:hanging="36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zapewnienie ciągłości działania oraz bezpieczeństwa infrastruktury teleinformatycznej w celu zapewnienia sprawnego i prawidłowego funkcjonowania usług;</w:t>
      </w:r>
    </w:p>
    <w:p w14:paraId="70B942D8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64"/>
        </w:tabs>
        <w:spacing w:before="120" w:after="240" w:line="300" w:lineRule="auto"/>
        <w:ind w:left="7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ocena merytoryczna i opiniowanie zgłoszonych projektów związanych z cyfryzacją Urzędu i jednostek organizacyjnych m.st. Warszawy;</w:t>
      </w:r>
    </w:p>
    <w:p w14:paraId="70B942D9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64"/>
        </w:tabs>
        <w:spacing w:before="120" w:after="240" w:line="300" w:lineRule="auto"/>
        <w:ind w:left="7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współpraca z biurami, urzędami dzielnic oraz jednostkami organizacyjnymi m.st w celu wypracowywania rozwiązań informatycznych wspierających ich pracę.</w:t>
      </w:r>
    </w:p>
    <w:p w14:paraId="70B942DA" w14:textId="17612D30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W 2022 r. i 2023 r. zasady przygotowania i prowadzenia postępowań o udzielenie zamówień </w:t>
      </w:r>
      <w:r w:rsidRPr="009E73C3">
        <w:rPr>
          <w:rFonts w:asciiTheme="minorHAnsi" w:hAnsiTheme="minorHAnsi" w:cstheme="minorHAnsi"/>
          <w:sz w:val="22"/>
          <w:szCs w:val="22"/>
        </w:rPr>
        <w:lastRenderedPageBreak/>
        <w:t>publicznych określały przepisy zawarte w ustawach (m.in. ustawa z dnia 11 września 2019 r. - Prawo zamówień publicznych</w:t>
      </w:r>
      <w:r w:rsidR="00B328DB" w:rsidRPr="009E73C3">
        <w:rPr>
          <w:rFonts w:asciiTheme="minorHAnsi" w:hAnsiTheme="minorHAnsi" w:cstheme="minorHAnsi"/>
          <w:sz w:val="22"/>
          <w:szCs w:val="22"/>
        </w:rPr>
        <w:t xml:space="preserve"> - </w:t>
      </w:r>
      <w:r w:rsidRPr="009E73C3">
        <w:rPr>
          <w:rFonts w:asciiTheme="minorHAnsi" w:hAnsiTheme="minorHAnsi" w:cstheme="minorHAnsi"/>
          <w:sz w:val="22"/>
          <w:szCs w:val="22"/>
        </w:rPr>
        <w:t xml:space="preserve">dalej: „ustawa pzp") oraz zarządzeniach Prezydenta m.st. Warszawy (m.in. Zarządzenie Nr </w:t>
      </w:r>
      <w:r w:rsidRPr="009E73C3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197/2022 </w:t>
      </w:r>
      <w:r w:rsidRPr="009E73C3">
        <w:rPr>
          <w:rFonts w:asciiTheme="minorHAnsi" w:hAnsiTheme="minorHAnsi" w:cstheme="minorHAnsi"/>
          <w:sz w:val="22"/>
          <w:szCs w:val="22"/>
        </w:rPr>
        <w:t>Prezydenta Miasta Stołecznego Warszawy z dnia 14 lutego 2022 r. w sprawie wprowadzenia Regulaminu udzielania zamówień publicznych w Urzędzie m.st. Warszawy -dalej: „Regulamin udzielania zamówień").</w:t>
      </w:r>
    </w:p>
    <w:p w14:paraId="70B942DB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Zgodnie z Regulaminem udzielania zamówień postępowania o udzielenie zamówień publicznych przygotowuje i prowadzi:</w:t>
      </w:r>
    </w:p>
    <w:p w14:paraId="70B942DC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64"/>
        </w:tabs>
        <w:spacing w:before="120" w:after="240" w:line="300" w:lineRule="auto"/>
        <w:ind w:left="7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komórka merytoryczna we współpracy z Biurem Zamówień - w odniesieniu do zamówienia publicznego biura;</w:t>
      </w:r>
    </w:p>
    <w:p w14:paraId="70B942DD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64"/>
        </w:tabs>
        <w:spacing w:before="120" w:after="240" w:line="300" w:lineRule="auto"/>
        <w:ind w:left="7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komórka merytoryczna - po ustaleniu zasad udzielania z Biurem Zamówień - dla zamówienia wykonawczego do umów ramowych, zawartych w wyniku przeprowadzenia postępowania;</w:t>
      </w:r>
    </w:p>
    <w:p w14:paraId="70B942DE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64"/>
        </w:tabs>
        <w:spacing w:before="120" w:after="240" w:line="300" w:lineRule="auto"/>
        <w:ind w:left="7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komórka merytoryczna dla zamówień o wartości poniżej 130 000 zł.</w:t>
      </w:r>
    </w:p>
    <w:p w14:paraId="70B942DF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W kontrolowanym okresie (w 2022 r. i w I półroczu 2023 r.) w Biurze Informatyki zawarto:</w:t>
      </w:r>
    </w:p>
    <w:p w14:paraId="70B942E0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68"/>
        </w:tabs>
        <w:spacing w:before="120" w:after="240" w:line="300" w:lineRule="auto"/>
        <w:ind w:left="7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10 umów na świadczenie usług doradczych oraz eksperckich usług informatycznych o łącznej wartości 2 609 373,00 zł;</w:t>
      </w:r>
    </w:p>
    <w:p w14:paraId="70B942E1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68"/>
        </w:tabs>
        <w:spacing w:before="120" w:after="240" w:line="300" w:lineRule="auto"/>
        <w:ind w:left="7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12 umów na świadczenie usług zapewnienia zasobów ludzkich z branży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IT </w:t>
      </w:r>
      <w:r w:rsidRPr="009E73C3">
        <w:rPr>
          <w:rFonts w:asciiTheme="minorHAnsi" w:hAnsiTheme="minorHAnsi" w:cstheme="minorHAnsi"/>
          <w:sz w:val="22"/>
          <w:szCs w:val="22"/>
        </w:rPr>
        <w:t>zawartych</w:t>
      </w:r>
    </w:p>
    <w:p w14:paraId="70B942E2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left="760" w:right="1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w ramach umowy ramowej nr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UMIA/BC/B/X/2/2/3/98/2021-2Q24 </w:t>
      </w:r>
      <w:r w:rsidRPr="009E73C3">
        <w:rPr>
          <w:rFonts w:asciiTheme="minorHAnsi" w:hAnsiTheme="minorHAnsi" w:cstheme="minorHAnsi"/>
          <w:sz w:val="22"/>
          <w:szCs w:val="22"/>
        </w:rPr>
        <w:t>o łącznej wartości 4 509 190,60 zł.</w:t>
      </w:r>
    </w:p>
    <w:p w14:paraId="70B942E3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W latach 2022-2023 nie zlecano (np. w formie umowy zlecenia lub umowy o dzieło) pracownikom Biura Informatyki usług doradczych lub eksperckich w zakresie branży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IT, </w:t>
      </w:r>
      <w:r w:rsidRPr="009E73C3">
        <w:rPr>
          <w:rFonts w:asciiTheme="minorHAnsi" w:hAnsiTheme="minorHAnsi" w:cstheme="minorHAnsi"/>
          <w:sz w:val="22"/>
          <w:szCs w:val="22"/>
        </w:rPr>
        <w:t xml:space="preserve">a pracownicy Biura Informatyki w zakresie obowiązków nie mają wpisanego zadania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9E73C3">
        <w:rPr>
          <w:rFonts w:asciiTheme="minorHAnsi" w:hAnsiTheme="minorHAnsi" w:cstheme="minorHAnsi"/>
          <w:sz w:val="22"/>
          <w:szCs w:val="22"/>
        </w:rPr>
        <w:t>świadczenia usług doradczych.</w:t>
      </w:r>
    </w:p>
    <w:p w14:paraId="70B942E4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Do kontroli wybrano trzy postępowania zakończone podpisaniem umowy:</w:t>
      </w:r>
    </w:p>
    <w:p w14:paraId="70B942E5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68"/>
        </w:tabs>
        <w:spacing w:before="120" w:after="240" w:line="300" w:lineRule="auto"/>
        <w:ind w:left="7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nr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UMIA/IT/B/X/2/2/3/11/2022 </w:t>
      </w:r>
      <w:r w:rsidRPr="009E73C3">
        <w:rPr>
          <w:rFonts w:asciiTheme="minorHAnsi" w:hAnsiTheme="minorHAnsi" w:cstheme="minorHAnsi"/>
          <w:sz w:val="22"/>
          <w:szCs w:val="22"/>
        </w:rPr>
        <w:t xml:space="preserve">(postępowanie wykonawcze do umowy ramowej) na świadczenie kompleksowych usług z zakresu zapewnienia zasobów ludzkich z branży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>IT</w:t>
      </w:r>
    </w:p>
    <w:p w14:paraId="70B942E6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left="760" w:right="1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w zakresie wdrożenia platformy e-commerce na potrzeby systemu dystrybucji materiałów promocyjnych Urzędu m.st. Warszawy na kwotę 120 318,60 zł brutto;</w:t>
      </w:r>
    </w:p>
    <w:p w14:paraId="70B942E7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68"/>
        </w:tabs>
        <w:spacing w:before="120" w:after="240" w:line="300" w:lineRule="auto"/>
        <w:ind w:left="76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nr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UMIA/IT/B/X/2/2/3/35/2022 </w:t>
      </w:r>
      <w:r w:rsidRPr="009E73C3">
        <w:rPr>
          <w:rFonts w:asciiTheme="minorHAnsi" w:hAnsiTheme="minorHAnsi" w:cstheme="minorHAnsi"/>
          <w:sz w:val="22"/>
          <w:szCs w:val="22"/>
        </w:rPr>
        <w:t xml:space="preserve">(zamówienie o wartości poniżej 130 000 zł) na świadczenie doradztwa w zakresie funkcjonowania organizacji-zarządzania działalnością i </w:t>
      </w:r>
      <w:r w:rsidRPr="009E73C3">
        <w:rPr>
          <w:rFonts w:asciiTheme="minorHAnsi" w:hAnsiTheme="minorHAnsi" w:cstheme="minorHAnsi"/>
          <w:sz w:val="22"/>
          <w:szCs w:val="22"/>
        </w:rPr>
        <w:lastRenderedPageBreak/>
        <w:t>zasobami, którego celem było opracowanie i zaprezentowanie nowego modelu działania BIT</w:t>
      </w:r>
    </w:p>
    <w:p w14:paraId="70B942E8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left="8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bazującego na wypracowanej strategii operacyjnej i metodyce OGSM na kwotę 104 550,00 zł brutto;</w:t>
      </w:r>
    </w:p>
    <w:p w14:paraId="70B942E9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85"/>
        </w:tabs>
        <w:spacing w:before="120" w:after="240" w:line="300" w:lineRule="auto"/>
        <w:ind w:left="800" w:hanging="40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nr </w:t>
      </w:r>
      <w:r w:rsidRPr="009E73C3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UMIA/IT/ß/X/2/2/3/81/22-24 </w:t>
      </w:r>
      <w:r w:rsidRPr="009E73C3">
        <w:rPr>
          <w:rFonts w:asciiTheme="minorHAnsi" w:hAnsiTheme="minorHAnsi" w:cstheme="minorHAnsi"/>
          <w:sz w:val="22"/>
          <w:szCs w:val="22"/>
        </w:rPr>
        <w:t xml:space="preserve">(postępowanie w trybie z wolnej ręki) na świadczenie eksperckich usług informatycznych, w tym konsultacji eksperckich oraz dostępu do gotowej bazy danych wiedzy, udostępnionej przez Wykonawcę i stanowiącej przedmiot jego własności, zawierającej artykuły dotyczące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IT </w:t>
      </w:r>
      <w:r w:rsidRPr="009E73C3">
        <w:rPr>
          <w:rFonts w:asciiTheme="minorHAnsi" w:hAnsiTheme="minorHAnsi" w:cstheme="minorHAnsi"/>
          <w:sz w:val="22"/>
          <w:szCs w:val="22"/>
        </w:rPr>
        <w:t>na kwotę 937 875,00 zł brutto.</w:t>
      </w:r>
    </w:p>
    <w:p w14:paraId="70B942EA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W wyniku przeprowadzonej kontroli - na podstawie przekazanych dokumentów oraz udzielonych wyjaśnień - Biuro Kontroli:</w:t>
      </w:r>
    </w:p>
    <w:p w14:paraId="70B942EB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85"/>
        </w:tabs>
        <w:spacing w:before="120" w:after="240" w:line="300" w:lineRule="auto"/>
        <w:ind w:left="800" w:hanging="40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ocenia pozytywnie działania Biura Informatyki w zakresie prowadzenia postępowania wykonawczego do umowy ramowej;</w:t>
      </w:r>
    </w:p>
    <w:p w14:paraId="70B942EC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785"/>
        </w:tabs>
        <w:spacing w:before="120" w:after="240" w:line="300" w:lineRule="auto"/>
        <w:ind w:left="800" w:hanging="40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ocenia negatywnie działania Biura Informatyki w zakresie udzielenia zamówienia publicznego w trybie z wolnej ręki oraz udzielenia zamówienia o wartości poniżej 130 000 zł.</w:t>
      </w:r>
    </w:p>
    <w:p w14:paraId="70B942ED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Kontrola ww. postępowań wykazała m.in., że:</w:t>
      </w:r>
    </w:p>
    <w:p w14:paraId="70B942EE" w14:textId="73660673" w:rsidR="00850EBA" w:rsidRPr="009E73C3" w:rsidRDefault="00FE3B4D" w:rsidP="009E73C3">
      <w:pPr>
        <w:pStyle w:val="Bodytext20"/>
        <w:numPr>
          <w:ilvl w:val="0"/>
          <w:numId w:val="2"/>
        </w:numPr>
        <w:shd w:val="clear" w:color="auto" w:fill="auto"/>
        <w:tabs>
          <w:tab w:val="left" w:pos="740"/>
        </w:tabs>
        <w:spacing w:before="120" w:after="240" w:line="300" w:lineRule="auto"/>
        <w:ind w:left="680" w:hanging="2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Naruszono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9E73C3">
        <w:rPr>
          <w:rFonts w:asciiTheme="minorHAnsi" w:hAnsiTheme="minorHAnsi" w:cstheme="minorHAnsi"/>
          <w:sz w:val="22"/>
          <w:szCs w:val="22"/>
        </w:rPr>
        <w:t>305 ust. 1 ustawy pzp, ponieważ zawa</w:t>
      </w:r>
      <w:r w:rsidR="00B328DB" w:rsidRPr="009E73C3">
        <w:rPr>
          <w:rFonts w:asciiTheme="minorHAnsi" w:hAnsiTheme="minorHAnsi" w:cstheme="minorHAnsi"/>
          <w:sz w:val="22"/>
          <w:szCs w:val="22"/>
        </w:rPr>
        <w:t>r</w:t>
      </w:r>
      <w:r w:rsidRPr="009E73C3">
        <w:rPr>
          <w:rFonts w:asciiTheme="minorHAnsi" w:hAnsiTheme="minorHAnsi" w:cstheme="minorHAnsi"/>
          <w:sz w:val="22"/>
          <w:szCs w:val="22"/>
        </w:rPr>
        <w:t xml:space="preserve">to umowę nr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UMIA/IT/B/X/2/2/3/81/22-24 </w:t>
      </w:r>
      <w:r w:rsidRPr="009E73C3">
        <w:rPr>
          <w:rFonts w:asciiTheme="minorHAnsi" w:hAnsiTheme="minorHAnsi" w:cstheme="minorHAnsi"/>
          <w:sz w:val="22"/>
          <w:szCs w:val="22"/>
        </w:rPr>
        <w:t>w wyniku przeprowadzenia postępowania w t</w:t>
      </w:r>
      <w:r w:rsidR="00B328DB" w:rsidRPr="009E73C3">
        <w:rPr>
          <w:rFonts w:asciiTheme="minorHAnsi" w:hAnsiTheme="minorHAnsi" w:cstheme="minorHAnsi"/>
          <w:sz w:val="22"/>
          <w:szCs w:val="22"/>
        </w:rPr>
        <w:t>r</w:t>
      </w:r>
      <w:r w:rsidRPr="009E73C3">
        <w:rPr>
          <w:rFonts w:asciiTheme="minorHAnsi" w:hAnsiTheme="minorHAnsi" w:cstheme="minorHAnsi"/>
          <w:sz w:val="22"/>
          <w:szCs w:val="22"/>
        </w:rPr>
        <w:t>ybie z wolnej ręki, pomimo że w terminie udzielenia zamówienia nie było przesłanek umożliwiających wykorzystanie tego trybu.</w:t>
      </w:r>
    </w:p>
    <w:p w14:paraId="70B942EF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left="68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Zarówno we wniosku o udzielenie zamówienia, jak i w zawartej umowie wskazano, że podstawą skorzystania z trybu z wolnej ręki był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9E73C3">
        <w:rPr>
          <w:rFonts w:asciiTheme="minorHAnsi" w:hAnsiTheme="minorHAnsi" w:cstheme="minorHAnsi"/>
          <w:sz w:val="22"/>
          <w:szCs w:val="22"/>
        </w:rPr>
        <w:t xml:space="preserve">214 ust. 1 pkt 7 ustawy pzp mówiący, że można użyć trybu z wolnej ręki w sytuacji powierzenia podobnych usług dotychczasowemu wykonawcy w okresie 3 lat od udzielenia zamówienia podstawowego. Zgodnie z definicją określoną w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9E73C3">
        <w:rPr>
          <w:rFonts w:asciiTheme="minorHAnsi" w:hAnsiTheme="minorHAnsi" w:cstheme="minorHAnsi"/>
          <w:sz w:val="22"/>
          <w:szCs w:val="22"/>
        </w:rPr>
        <w:t xml:space="preserve">7 pkt 25 ustawy pzp dniem udzielenia zamówienia jest dzień zawarcia umowy. W kontrolowanym przypadku zamówienia podstawowego udzielono w dniu 5 listopada 2019 r. (zawarcie umowy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UMIA/BC/B/X/2/2/3/79/19-21), </w:t>
      </w:r>
      <w:r w:rsidRPr="009E73C3">
        <w:rPr>
          <w:rFonts w:asciiTheme="minorHAnsi" w:hAnsiTheme="minorHAnsi" w:cstheme="minorHAnsi"/>
          <w:sz w:val="22"/>
          <w:szCs w:val="22"/>
        </w:rPr>
        <w:t xml:space="preserve">postępowanie zakończone udzieleniem zamówienia powtórzonego formalnie rozpoczęto w dniu 24 listopada 2022 r. (przesłanie wniosku zakupowego do Biura Zamówień Publicznych), a zamówienia udzielono w dniu 30 listopada 2022 r. (zawarcie umowy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UMIA/IT/B/X/2/2/3/81/22-24), </w:t>
      </w:r>
      <w:r w:rsidRPr="009E73C3">
        <w:rPr>
          <w:rFonts w:asciiTheme="minorHAnsi" w:hAnsiTheme="minorHAnsi" w:cstheme="minorHAnsi"/>
          <w:sz w:val="22"/>
          <w:szCs w:val="22"/>
        </w:rPr>
        <w:t>tj. z przekroczeniem o 25 dni terminu 3 lat.</w:t>
      </w:r>
    </w:p>
    <w:p w14:paraId="70B942F0" w14:textId="77777777" w:rsidR="00850EBA" w:rsidRPr="009E73C3" w:rsidRDefault="00FE3B4D" w:rsidP="009E73C3">
      <w:pPr>
        <w:pStyle w:val="Bodytext20"/>
        <w:numPr>
          <w:ilvl w:val="0"/>
          <w:numId w:val="2"/>
        </w:numPr>
        <w:shd w:val="clear" w:color="auto" w:fill="auto"/>
        <w:tabs>
          <w:tab w:val="left" w:pos="740"/>
        </w:tabs>
        <w:spacing w:before="120" w:after="240" w:line="300" w:lineRule="auto"/>
        <w:ind w:left="68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Podczas prowadzenia postępowania poniżej 130 000 zł zakończonego podpisaniem umowy nr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UMIA/IT/B/X/2/2/3/35/2022 </w:t>
      </w:r>
      <w:r w:rsidRPr="009E73C3">
        <w:rPr>
          <w:rFonts w:asciiTheme="minorHAnsi" w:hAnsiTheme="minorHAnsi" w:cstheme="minorHAnsi"/>
          <w:sz w:val="22"/>
          <w:szCs w:val="22"/>
        </w:rPr>
        <w:t xml:space="preserve">naruszono przepisy wskazane w Regulaminie udzielania </w:t>
      </w:r>
      <w:r w:rsidRPr="009E73C3">
        <w:rPr>
          <w:rFonts w:asciiTheme="minorHAnsi" w:hAnsiTheme="minorHAnsi" w:cstheme="minorHAnsi"/>
          <w:sz w:val="22"/>
          <w:szCs w:val="22"/>
        </w:rPr>
        <w:lastRenderedPageBreak/>
        <w:t>zamówień, tj.:</w:t>
      </w:r>
    </w:p>
    <w:p w14:paraId="70B942F1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left="1040" w:hanging="36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— dla postępowania nie sporządzono wniosku zakupowego, co było niezgodne z § 38 ust. 1 Regulaminu udzielania zamówień, zgodnie z którym jeżeli wartość zamówienia przekracza 5 000 zł brutto podstawą procedury udzielenia zamówienia jest zatwierdzenie wniosku zakupowego;</w:t>
      </w:r>
    </w:p>
    <w:p w14:paraId="70B942F2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1131"/>
        </w:tabs>
        <w:spacing w:before="120" w:after="240" w:line="300" w:lineRule="auto"/>
        <w:ind w:left="1120" w:hanging="40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zapytania ofertowe wysłane do potencjalnych wykonawców w formie zaproszenia na spotkanie nie zawierały opisu przedmiotu zamówienia (dalej: „OPZ"), warunków realizacji zamówienia oraz opisu kryteriów wyboru oferty, co było niezgodne z § 39 ust. 3 Regulaminu udzielania zamówień.</w:t>
      </w:r>
    </w:p>
    <w:p w14:paraId="70B942F3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left="7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OPZ stanowiący załącznik do Umowy - zgodnie z wyjaśnieniami p. Magdaleny Jadziewicz- Kasak-został przygotowany w październiku 2022 r., tj. po miesiącu od spotkań z potencjalnymi wykonawcami (8-14 września) i w znacznej mierze powtarzał zapisy znajdujące się w ofercie Wykonawcy wybranego w postępowaniu.</w:t>
      </w:r>
    </w:p>
    <w:p w14:paraId="70B942F4" w14:textId="77777777" w:rsidR="00850EBA" w:rsidRPr="009E73C3" w:rsidRDefault="00FE3B4D" w:rsidP="009E73C3">
      <w:pPr>
        <w:pStyle w:val="Bodytext20"/>
        <w:numPr>
          <w:ilvl w:val="0"/>
          <w:numId w:val="2"/>
        </w:numPr>
        <w:shd w:val="clear" w:color="auto" w:fill="auto"/>
        <w:tabs>
          <w:tab w:val="left" w:pos="726"/>
        </w:tabs>
        <w:spacing w:before="120" w:after="240" w:line="300" w:lineRule="auto"/>
        <w:ind w:left="720" w:hanging="34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W trakcie prowadzenia kontrolowanych postępowań nie dochowano należytej staranności, ponieważ:</w:t>
      </w:r>
    </w:p>
    <w:p w14:paraId="70B942F5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1131"/>
        </w:tabs>
        <w:spacing w:before="120" w:after="240" w:line="300" w:lineRule="auto"/>
        <w:ind w:left="1120" w:hanging="40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wniosek zakupowy dla postępowania zakończonego podpisaniem umowy nr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UMIA/IT/B/X/2/2/3/81/22-24 </w:t>
      </w:r>
      <w:r w:rsidRPr="009E73C3">
        <w:rPr>
          <w:rFonts w:asciiTheme="minorHAnsi" w:hAnsiTheme="minorHAnsi" w:cstheme="minorHAnsi"/>
          <w:sz w:val="22"/>
          <w:szCs w:val="22"/>
        </w:rPr>
        <w:t>nie został opatrzony datą sporządzenia i zatwierdzenia, co było niezgodne ze wzorem wniosku stanowiącym załącznik nr 2 do Regulaminu udzielania zamówień;</w:t>
      </w:r>
    </w:p>
    <w:p w14:paraId="70B942F6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1131"/>
        </w:tabs>
        <w:spacing w:before="120" w:after="240" w:line="300" w:lineRule="auto"/>
        <w:ind w:left="1120" w:hanging="40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nie sporządzono notatek służbowych/protokołów ze spotkań z potencjalnymi wykonawcami podczas prowadzenia postępowania zakończonego podpisaniem umowy nr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UMIA/IT/B/X/2/2/3/35/2022, </w:t>
      </w:r>
      <w:r w:rsidRPr="009E73C3">
        <w:rPr>
          <w:rFonts w:asciiTheme="minorHAnsi" w:hAnsiTheme="minorHAnsi" w:cstheme="minorHAnsi"/>
          <w:sz w:val="22"/>
          <w:szCs w:val="22"/>
        </w:rPr>
        <w:t xml:space="preserve">co stanowiło naruszenie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9E73C3">
        <w:rPr>
          <w:rFonts w:asciiTheme="minorHAnsi" w:hAnsiTheme="minorHAnsi" w:cstheme="minorHAnsi"/>
          <w:sz w:val="22"/>
          <w:szCs w:val="22"/>
        </w:rPr>
        <w:t xml:space="preserve">16 pkt 2 i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9E73C3">
        <w:rPr>
          <w:rFonts w:asciiTheme="minorHAnsi" w:hAnsiTheme="minorHAnsi" w:cstheme="minorHAnsi"/>
          <w:sz w:val="22"/>
          <w:szCs w:val="22"/>
        </w:rPr>
        <w:t>20 ust. 1 ustawy pzp, tj. zasady przejrzystości i pisemności postępowania;</w:t>
      </w:r>
    </w:p>
    <w:p w14:paraId="70B942F7" w14:textId="77777777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1131"/>
        </w:tabs>
        <w:spacing w:before="120" w:after="240" w:line="300" w:lineRule="auto"/>
        <w:ind w:left="1120" w:hanging="40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w umowie nr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UMIA/IT/B/X/2/2/3/35/2022 </w:t>
      </w:r>
      <w:r w:rsidRPr="009E73C3">
        <w:rPr>
          <w:rFonts w:asciiTheme="minorHAnsi" w:hAnsiTheme="minorHAnsi" w:cstheme="minorHAnsi"/>
          <w:sz w:val="22"/>
          <w:szCs w:val="22"/>
        </w:rPr>
        <w:t xml:space="preserve">błędnie wskazano nr paragrafu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9E73C3">
        <w:rPr>
          <w:rFonts w:asciiTheme="minorHAnsi" w:hAnsiTheme="minorHAnsi" w:cstheme="minorHAnsi"/>
          <w:sz w:val="22"/>
          <w:szCs w:val="22"/>
        </w:rPr>
        <w:t>terminów realizacji poszczególnych etapów umowy w zakresie naliczania kar umownych, co mogłoby utrudnić możliwość ich egzekwowania;</w:t>
      </w:r>
    </w:p>
    <w:p w14:paraId="70B942F8" w14:textId="595BD539" w:rsidR="00850EBA" w:rsidRPr="009E73C3" w:rsidRDefault="00FE3B4D" w:rsidP="009E73C3">
      <w:pPr>
        <w:pStyle w:val="Bodytext20"/>
        <w:numPr>
          <w:ilvl w:val="0"/>
          <w:numId w:val="1"/>
        </w:numPr>
        <w:shd w:val="clear" w:color="auto" w:fill="auto"/>
        <w:tabs>
          <w:tab w:val="left" w:pos="1131"/>
        </w:tabs>
        <w:spacing w:before="120" w:after="240" w:line="300" w:lineRule="auto"/>
        <w:ind w:left="1120" w:hanging="40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w załączniku nr 5 do umowy nr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UMIA/IT/B/X/2/2/3/35/2022 </w:t>
      </w:r>
      <w:r w:rsidRPr="009E73C3">
        <w:rPr>
          <w:rFonts w:asciiTheme="minorHAnsi" w:hAnsiTheme="minorHAnsi" w:cstheme="minorHAnsi"/>
          <w:sz w:val="22"/>
          <w:szCs w:val="22"/>
        </w:rPr>
        <w:t>- jako osoby przewidziane do realizacji przedmiotu umowy</w:t>
      </w:r>
      <w:r w:rsidR="00B328DB" w:rsidRPr="009E73C3">
        <w:rPr>
          <w:rFonts w:asciiTheme="minorHAnsi" w:hAnsiTheme="minorHAnsi" w:cstheme="minorHAnsi"/>
          <w:sz w:val="22"/>
          <w:szCs w:val="22"/>
        </w:rPr>
        <w:t xml:space="preserve"> </w:t>
      </w:r>
      <w:r w:rsidRPr="009E73C3">
        <w:rPr>
          <w:rFonts w:asciiTheme="minorHAnsi" w:hAnsiTheme="minorHAnsi" w:cstheme="minorHAnsi"/>
          <w:sz w:val="22"/>
          <w:szCs w:val="22"/>
        </w:rPr>
        <w:t>wskazano wyłącznie podwykonawców, jednocześnie nie wskazując produktów jakie przekazano podwykonawcom do wykonania. Powyższe było niezgodne z § 1 ust. 8 przedmiotowej umowy.</w:t>
      </w:r>
    </w:p>
    <w:p w14:paraId="70B942F9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Wszystkie kontrolowane umowy w imieniu Miasta podpisała Pani Joanna Baniak - p.o. Dyrektora Biura Informatyki. Pani Joanna Baniak pełniła też funkcję kierownika zamawiającego dla wszystkich kontrolowanych postępowań.</w:t>
      </w:r>
    </w:p>
    <w:p w14:paraId="70B942FA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left="38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lastRenderedPageBreak/>
        <w:t>Podsumowując powyższe ustalenia i oceny zalecam:</w:t>
      </w:r>
    </w:p>
    <w:p w14:paraId="70B942FB" w14:textId="77777777" w:rsidR="00850EBA" w:rsidRPr="009E73C3" w:rsidRDefault="00FE3B4D" w:rsidP="009E73C3">
      <w:pPr>
        <w:pStyle w:val="Bodytext20"/>
        <w:numPr>
          <w:ilvl w:val="0"/>
          <w:numId w:val="3"/>
        </w:numPr>
        <w:shd w:val="clear" w:color="auto" w:fill="auto"/>
        <w:tabs>
          <w:tab w:val="left" w:pos="348"/>
        </w:tabs>
        <w:spacing w:before="120" w:after="240" w:line="300" w:lineRule="auto"/>
        <w:ind w:left="38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Udzielać zamówień publicznych w trybie z wolnej ręki wyłącznie w sytuacji zaistnienia odpowiednich przesłanek wskazanych w </w:t>
      </w:r>
      <w:r w:rsidRPr="009E73C3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9E73C3">
        <w:rPr>
          <w:rFonts w:asciiTheme="minorHAnsi" w:hAnsiTheme="minorHAnsi" w:cstheme="minorHAnsi"/>
          <w:sz w:val="22"/>
          <w:szCs w:val="22"/>
        </w:rPr>
        <w:t>214 ustawy pzp;</w:t>
      </w:r>
    </w:p>
    <w:p w14:paraId="70B942FC" w14:textId="77777777" w:rsidR="00850EBA" w:rsidRPr="009E73C3" w:rsidRDefault="00FE3B4D" w:rsidP="009E73C3">
      <w:pPr>
        <w:pStyle w:val="Bodytext20"/>
        <w:numPr>
          <w:ilvl w:val="0"/>
          <w:numId w:val="3"/>
        </w:numPr>
        <w:shd w:val="clear" w:color="auto" w:fill="auto"/>
        <w:tabs>
          <w:tab w:val="left" w:pos="348"/>
        </w:tabs>
        <w:spacing w:before="120" w:after="240" w:line="300" w:lineRule="auto"/>
        <w:ind w:left="380" w:hanging="3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Podczas udzielania zamówień do 130 000 zł stosować zapisy Regulaminu udzielania zamówień ze szczególnym uwzględnieniem sporządzania: wniosku o udzielenie zamówienia, OPZ, warunków</w:t>
      </w:r>
    </w:p>
    <w:p w14:paraId="70B942FD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left="480" w:right="20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realizacji zamówienia oraz opisu kryteriów wyboru oferty przed skierowaniem zapytania do potencjalnego wykonawcy;</w:t>
      </w:r>
    </w:p>
    <w:p w14:paraId="70B942FE" w14:textId="207CCF23" w:rsidR="00850EBA" w:rsidRPr="009E73C3" w:rsidRDefault="00FE3B4D" w:rsidP="009E73C3">
      <w:pPr>
        <w:pStyle w:val="Bodytext20"/>
        <w:numPr>
          <w:ilvl w:val="0"/>
          <w:numId w:val="3"/>
        </w:numPr>
        <w:shd w:val="clear" w:color="auto" w:fill="auto"/>
        <w:tabs>
          <w:tab w:val="left" w:pos="350"/>
        </w:tabs>
        <w:spacing w:before="120" w:after="240" w:line="300" w:lineRule="auto"/>
        <w:ind w:left="48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Dochowywać należytej staranności podczas prowadzenia postępowań o udzielenie zamówień publicznych, zwłaszcza w zakresie sporządzanych podczas post</w:t>
      </w:r>
      <w:r w:rsidR="00B328DB" w:rsidRPr="009E73C3">
        <w:rPr>
          <w:rFonts w:asciiTheme="minorHAnsi" w:hAnsiTheme="minorHAnsi" w:cstheme="minorHAnsi"/>
          <w:sz w:val="22"/>
          <w:szCs w:val="22"/>
        </w:rPr>
        <w:t>ę</w:t>
      </w:r>
      <w:r w:rsidRPr="009E73C3">
        <w:rPr>
          <w:rFonts w:asciiTheme="minorHAnsi" w:hAnsiTheme="minorHAnsi" w:cstheme="minorHAnsi"/>
          <w:sz w:val="22"/>
          <w:szCs w:val="22"/>
        </w:rPr>
        <w:t>powani</w:t>
      </w:r>
      <w:r w:rsidR="008724FC" w:rsidRPr="009E73C3">
        <w:rPr>
          <w:rFonts w:asciiTheme="minorHAnsi" w:hAnsiTheme="minorHAnsi" w:cstheme="minorHAnsi"/>
          <w:sz w:val="22"/>
          <w:szCs w:val="22"/>
        </w:rPr>
        <w:t>a</w:t>
      </w:r>
      <w:r w:rsidR="00B328DB" w:rsidRPr="009E73C3">
        <w:rPr>
          <w:rFonts w:asciiTheme="minorHAnsi" w:hAnsiTheme="minorHAnsi" w:cstheme="minorHAnsi"/>
          <w:sz w:val="22"/>
          <w:szCs w:val="22"/>
        </w:rPr>
        <w:t xml:space="preserve"> </w:t>
      </w:r>
      <w:r w:rsidRPr="009E73C3">
        <w:rPr>
          <w:rFonts w:asciiTheme="minorHAnsi" w:hAnsiTheme="minorHAnsi" w:cstheme="minorHAnsi"/>
          <w:sz w:val="22"/>
          <w:szCs w:val="22"/>
        </w:rPr>
        <w:t>dokumentów.</w:t>
      </w:r>
    </w:p>
    <w:p w14:paraId="70B942FF" w14:textId="77777777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Pani w terminie nie dłuższym niż 30 dni od daty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</w:t>
      </w:r>
    </w:p>
    <w:p w14:paraId="70B94300" w14:textId="1DBBC902" w:rsidR="00850EBA" w:rsidRPr="009E73C3" w:rsidRDefault="00FE3B4D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Na podstawie § 41 ust. 1 Zarządzenia zobowiązuję Panią do przekazania kopii ww. informacji Pani Marii Wasiak - Sekretarzowi m.st. Warszawy oraz Pani Justynie Majeckiej</w:t>
      </w:r>
      <w:r w:rsidR="008724FC" w:rsidRPr="009E73C3">
        <w:rPr>
          <w:rFonts w:asciiTheme="minorHAnsi" w:hAnsiTheme="minorHAnsi" w:cstheme="minorHAnsi"/>
          <w:sz w:val="22"/>
          <w:szCs w:val="22"/>
        </w:rPr>
        <w:t xml:space="preserve"> - </w:t>
      </w:r>
      <w:r w:rsidRPr="009E73C3">
        <w:rPr>
          <w:rFonts w:asciiTheme="minorHAnsi" w:hAnsiTheme="minorHAnsi" w:cstheme="minorHAnsi"/>
          <w:sz w:val="22"/>
          <w:szCs w:val="22"/>
        </w:rPr>
        <w:t>Żelazny - Dyrektorowi Biura Zamówień Publicznych Urzędu m.st. Warszawy.</w:t>
      </w:r>
    </w:p>
    <w:p w14:paraId="40BDD8B2" w14:textId="6C0CAF1C" w:rsidR="00F0266C" w:rsidRPr="009E73C3" w:rsidRDefault="00F0266C" w:rsidP="00D81E22">
      <w:pPr>
        <w:pStyle w:val="Bodytext20"/>
        <w:shd w:val="clear" w:color="auto" w:fill="auto"/>
        <w:spacing w:before="120" w:after="240" w:line="300" w:lineRule="auto"/>
        <w:ind w:left="4820"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 xml:space="preserve">PREZYDENT MIASTA STOŁECZNEGO WARSZAWY </w:t>
      </w:r>
      <w:r w:rsidR="00AC5524" w:rsidRPr="009E73C3">
        <w:rPr>
          <w:rFonts w:asciiTheme="minorHAnsi" w:hAnsiTheme="minorHAnsi" w:cstheme="minorHAnsi"/>
          <w:sz w:val="22"/>
          <w:szCs w:val="22"/>
        </w:rPr>
        <w:t>/-/ Rafał Trzaskowski</w:t>
      </w:r>
    </w:p>
    <w:p w14:paraId="3D6B399C" w14:textId="4486362B" w:rsidR="00AC5524" w:rsidRPr="009E73C3" w:rsidRDefault="00AC5524" w:rsidP="009E73C3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Do wiadomości:</w:t>
      </w:r>
    </w:p>
    <w:p w14:paraId="7D83AE63" w14:textId="187E226F" w:rsidR="00AC5524" w:rsidRPr="009E73C3" w:rsidRDefault="00CC73E9" w:rsidP="009E73C3">
      <w:pPr>
        <w:pStyle w:val="Bodytext20"/>
        <w:numPr>
          <w:ilvl w:val="0"/>
          <w:numId w:val="5"/>
        </w:numPr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Pani Marii Wasiak - Sekretarz m.st. Warszawy</w:t>
      </w:r>
    </w:p>
    <w:p w14:paraId="70B94304" w14:textId="1537DD25" w:rsidR="00850EBA" w:rsidRPr="00D81E22" w:rsidRDefault="00CC73E9" w:rsidP="009E73C3">
      <w:pPr>
        <w:pStyle w:val="Bodytext20"/>
        <w:numPr>
          <w:ilvl w:val="0"/>
          <w:numId w:val="5"/>
        </w:numPr>
        <w:shd w:val="clear" w:color="auto" w:fill="auto"/>
        <w:spacing w:before="12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E73C3">
        <w:rPr>
          <w:rFonts w:asciiTheme="minorHAnsi" w:hAnsiTheme="minorHAnsi" w:cstheme="minorHAnsi"/>
          <w:sz w:val="22"/>
          <w:szCs w:val="22"/>
        </w:rPr>
        <w:t>Pani Justynie Majeckiej - Żelazny - Dyrektor Biura Zamówień Publicznych Urzędu m.st. Warszawy</w:t>
      </w:r>
    </w:p>
    <w:sectPr w:rsidR="00850EBA" w:rsidRPr="00D81E22" w:rsidSect="00434DB5">
      <w:footerReference w:type="default" r:id="rId7"/>
      <w:headerReference w:type="first" r:id="rId8"/>
      <w:footerReference w:type="first" r:id="rId9"/>
      <w:pgSz w:w="11900" w:h="16840"/>
      <w:pgMar w:top="1634" w:right="1473" w:bottom="2027" w:left="155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2B19" w14:textId="77777777" w:rsidR="009D14BA" w:rsidRDefault="009D14BA">
      <w:r>
        <w:separator/>
      </w:r>
    </w:p>
  </w:endnote>
  <w:endnote w:type="continuationSeparator" w:id="0">
    <w:p w14:paraId="52B4A9C6" w14:textId="77777777" w:rsidR="009D14BA" w:rsidRDefault="009D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1926952"/>
      <w:docPartObj>
        <w:docPartGallery w:val="Page Numbers (Bottom of Page)"/>
        <w:docPartUnique/>
      </w:docPartObj>
    </w:sdtPr>
    <w:sdtContent>
      <w:sdt>
        <w:sdtPr>
          <w:id w:val="1156570778"/>
          <w:docPartObj>
            <w:docPartGallery w:val="Page Numbers (Top of Page)"/>
            <w:docPartUnique/>
          </w:docPartObj>
        </w:sdtPr>
        <w:sdtContent>
          <w:p w14:paraId="18BBE236" w14:textId="11603DFA" w:rsidR="00D74641" w:rsidRDefault="00D74641">
            <w:pPr>
              <w:pStyle w:val="Stopka"/>
              <w:jc w:val="right"/>
            </w:pPr>
            <w:r w:rsidRPr="00D7464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D93A6E0" w14:textId="77777777" w:rsidR="00AB7F35" w:rsidRDefault="00AB7F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7117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AEB222" w14:textId="3D316BD2" w:rsidR="00D74641" w:rsidRDefault="00D74641">
            <w:pPr>
              <w:pStyle w:val="Stopka"/>
              <w:jc w:val="right"/>
            </w:pPr>
            <w:r w:rsidRPr="00D7464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746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4447B00" w14:textId="77777777" w:rsidR="00AB7F35" w:rsidRDefault="00AB7F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9FF" w14:textId="77777777" w:rsidR="009D14BA" w:rsidRDefault="009D14BA"/>
  </w:footnote>
  <w:footnote w:type="continuationSeparator" w:id="0">
    <w:p w14:paraId="3697A9C2" w14:textId="77777777" w:rsidR="009D14BA" w:rsidRDefault="009D1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5E5E" w14:textId="5D799B63" w:rsidR="00D81E22" w:rsidRDefault="00D81E22">
    <w:pPr>
      <w:pStyle w:val="Nagwek"/>
    </w:pPr>
    <w:r>
      <w:rPr>
        <w:noProof/>
      </w:rPr>
      <w:drawing>
        <wp:inline distT="0" distB="0" distL="0" distR="0" wp14:anchorId="1D4B0972" wp14:editId="724B072C">
          <wp:extent cx="5632450" cy="1057947"/>
          <wp:effectExtent l="0" t="0" r="6350" b="889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0" cy="1057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3FD"/>
    <w:multiLevelType w:val="multilevel"/>
    <w:tmpl w:val="21729AD4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05858"/>
    <w:multiLevelType w:val="multilevel"/>
    <w:tmpl w:val="F5F2EC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8E20C3"/>
    <w:multiLevelType w:val="hybridMultilevel"/>
    <w:tmpl w:val="F1ACE1C4"/>
    <w:lvl w:ilvl="0" w:tplc="25885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190C"/>
    <w:multiLevelType w:val="multilevel"/>
    <w:tmpl w:val="07FEFB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373DF1"/>
    <w:multiLevelType w:val="multilevel"/>
    <w:tmpl w:val="EBEC3F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4386621">
    <w:abstractNumId w:val="0"/>
  </w:num>
  <w:num w:numId="2" w16cid:durableId="1652127272">
    <w:abstractNumId w:val="1"/>
  </w:num>
  <w:num w:numId="3" w16cid:durableId="161160838">
    <w:abstractNumId w:val="4"/>
  </w:num>
  <w:num w:numId="4" w16cid:durableId="173152615">
    <w:abstractNumId w:val="3"/>
  </w:num>
  <w:num w:numId="5" w16cid:durableId="107127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BA"/>
    <w:rsid w:val="00395012"/>
    <w:rsid w:val="00434DB5"/>
    <w:rsid w:val="00443A8C"/>
    <w:rsid w:val="004B23A6"/>
    <w:rsid w:val="00574480"/>
    <w:rsid w:val="00850EBA"/>
    <w:rsid w:val="008724FC"/>
    <w:rsid w:val="009D14BA"/>
    <w:rsid w:val="009E73C3"/>
    <w:rsid w:val="00AB7F35"/>
    <w:rsid w:val="00AC5524"/>
    <w:rsid w:val="00AE182F"/>
    <w:rsid w:val="00B328DB"/>
    <w:rsid w:val="00CC73E9"/>
    <w:rsid w:val="00D74641"/>
    <w:rsid w:val="00D81E22"/>
    <w:rsid w:val="00DB027C"/>
    <w:rsid w:val="00F0266C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942CC"/>
  <w15:docId w15:val="{62C04BD0-E10E-4DE1-9AC4-E841C5AF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73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19A78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icturecaption2">
    <w:name w:val="Picture caption|2_"/>
    <w:basedOn w:val="Domylnaczcionkaakapitu"/>
    <w:link w:val="Picturecaption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">
    <w:name w:val="Picture caption|1_"/>
    <w:basedOn w:val="Domylnaczcionkaakapitu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Exact">
    <w:name w:val="Body text|6 Exact"/>
    <w:basedOn w:val="Domylnaczcionkaakapitu"/>
    <w:link w:val="Bodytext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58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480" w:line="163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480" w:after="340" w:line="212" w:lineRule="exact"/>
      <w:ind w:hanging="480"/>
      <w:jc w:val="right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20">
    <w:name w:val="Picture caption|2"/>
    <w:basedOn w:val="Normalny"/>
    <w:link w:val="Picturecaption2"/>
    <w:pPr>
      <w:shd w:val="clear" w:color="auto" w:fill="FFFFFF"/>
      <w:spacing w:line="168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Picturecaption10">
    <w:name w:val="Picture caption|1"/>
    <w:basedOn w:val="Normalny"/>
    <w:link w:val="Picturecaption1"/>
    <w:qFormat/>
    <w:pPr>
      <w:shd w:val="clear" w:color="auto" w:fill="FFFFFF"/>
      <w:spacing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1760" w:after="12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6">
    <w:name w:val="Body text|6"/>
    <w:basedOn w:val="Normalny"/>
    <w:link w:val="Bodytext6Exact"/>
    <w:pPr>
      <w:shd w:val="clear" w:color="auto" w:fill="FFFFFF"/>
      <w:spacing w:line="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E3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B4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E3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B4D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9E73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1449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17</cp:revision>
  <dcterms:created xsi:type="dcterms:W3CDTF">2023-12-07T09:09:00Z</dcterms:created>
  <dcterms:modified xsi:type="dcterms:W3CDTF">2024-08-05T09:41:00Z</dcterms:modified>
</cp:coreProperties>
</file>