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559A" w14:textId="3C64EC84" w:rsidR="005C526B" w:rsidRPr="00CD572D" w:rsidRDefault="00033062" w:rsidP="005E31BB">
      <w:pPr>
        <w:pStyle w:val="Bodytext20"/>
        <w:shd w:val="clear" w:color="auto" w:fill="auto"/>
        <w:spacing w:before="120" w:after="240" w:line="300" w:lineRule="auto"/>
        <w:ind w:left="6379" w:firstLine="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Warszawa,</w:t>
      </w:r>
      <w:r w:rsidR="005E31BB">
        <w:rPr>
          <w:rFonts w:asciiTheme="minorHAnsi" w:hAnsiTheme="minorHAnsi" w:cstheme="minorHAnsi"/>
          <w:sz w:val="22"/>
          <w:szCs w:val="22"/>
        </w:rPr>
        <w:t xml:space="preserve"> </w:t>
      </w:r>
      <w:r w:rsidR="003E1A31" w:rsidRPr="00CD572D">
        <w:rPr>
          <w:rFonts w:asciiTheme="minorHAnsi" w:hAnsiTheme="minorHAnsi" w:cstheme="minorHAnsi"/>
          <w:sz w:val="22"/>
          <w:szCs w:val="22"/>
        </w:rPr>
        <w:t>29</w:t>
      </w:r>
      <w:r w:rsidR="003E1A31" w:rsidRPr="00CD572D">
        <w:rPr>
          <w:rStyle w:val="Bodytext211ptItalicScaling75"/>
          <w:rFonts w:asciiTheme="minorHAnsi" w:hAnsiTheme="minorHAnsi" w:cstheme="minorHAnsi"/>
        </w:rPr>
        <w:t>.06.</w:t>
      </w:r>
      <w:r w:rsidRPr="00CD572D">
        <w:rPr>
          <w:rFonts w:asciiTheme="minorHAnsi" w:hAnsiTheme="minorHAnsi" w:cstheme="minorHAnsi"/>
          <w:sz w:val="22"/>
          <w:szCs w:val="22"/>
        </w:rPr>
        <w:t>2023 r.</w:t>
      </w:r>
    </w:p>
    <w:p w14:paraId="67A0BA1A" w14:textId="77777777" w:rsidR="005C526B" w:rsidRPr="00D74A52" w:rsidRDefault="00033062" w:rsidP="00D74A52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D74A52">
        <w:rPr>
          <w:rFonts w:asciiTheme="minorHAnsi" w:hAnsiTheme="minorHAnsi" w:cstheme="minorHAnsi"/>
          <w:b/>
          <w:bCs/>
          <w:sz w:val="22"/>
          <w:szCs w:val="22"/>
        </w:rPr>
        <w:t>Znak sprawy: KW-WIA.1712.21.2023.MLI</w:t>
      </w:r>
    </w:p>
    <w:p w14:paraId="1C106A63" w14:textId="77777777" w:rsidR="005C526B" w:rsidRPr="00D74A52" w:rsidRDefault="00033062" w:rsidP="00AC01A2">
      <w:pPr>
        <w:pStyle w:val="Bodytext20"/>
        <w:shd w:val="clear" w:color="auto" w:fill="auto"/>
        <w:spacing w:before="240" w:after="680" w:line="300" w:lineRule="auto"/>
        <w:ind w:left="3969" w:firstLine="28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D74A52">
        <w:rPr>
          <w:rFonts w:asciiTheme="minorHAnsi" w:hAnsiTheme="minorHAnsi" w:cstheme="minorHAnsi"/>
          <w:b/>
          <w:bCs/>
          <w:sz w:val="22"/>
          <w:szCs w:val="22"/>
        </w:rPr>
        <w:t>Pani</w:t>
      </w:r>
    </w:p>
    <w:p w14:paraId="164D07F5" w14:textId="77777777" w:rsidR="00AC01A2" w:rsidRDefault="00033062" w:rsidP="00AC01A2">
      <w:pPr>
        <w:pStyle w:val="Bodytext20"/>
        <w:shd w:val="clear" w:color="auto" w:fill="auto"/>
        <w:spacing w:before="240" w:after="680" w:line="300" w:lineRule="auto"/>
        <w:ind w:left="3969" w:right="11" w:firstLine="28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D74A52">
        <w:rPr>
          <w:rFonts w:asciiTheme="minorHAnsi" w:hAnsiTheme="minorHAnsi" w:cstheme="minorHAnsi"/>
          <w:b/>
          <w:bCs/>
          <w:sz w:val="22"/>
          <w:szCs w:val="22"/>
        </w:rPr>
        <w:t xml:space="preserve">Magdalena Jadziewicz-Kasak </w:t>
      </w:r>
    </w:p>
    <w:p w14:paraId="6D150E9A" w14:textId="77777777" w:rsidR="00AC01A2" w:rsidRDefault="00033062" w:rsidP="00AC01A2">
      <w:pPr>
        <w:pStyle w:val="Bodytext20"/>
        <w:shd w:val="clear" w:color="auto" w:fill="auto"/>
        <w:spacing w:before="240" w:after="680" w:line="300" w:lineRule="auto"/>
        <w:ind w:left="3969" w:right="11" w:firstLine="28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D74A52">
        <w:rPr>
          <w:rFonts w:asciiTheme="minorHAnsi" w:hAnsiTheme="minorHAnsi" w:cstheme="minorHAnsi"/>
          <w:b/>
          <w:bCs/>
          <w:sz w:val="22"/>
          <w:szCs w:val="22"/>
        </w:rPr>
        <w:t>Zastępczyni Dyrektora Biura</w:t>
      </w:r>
      <w:r w:rsidR="00AC01A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4A52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="00CD572D" w:rsidRPr="00D74A52">
        <w:rPr>
          <w:rFonts w:asciiTheme="minorHAnsi" w:hAnsiTheme="minorHAnsi" w:cstheme="minorHAnsi"/>
          <w:b/>
          <w:bCs/>
          <w:sz w:val="22"/>
          <w:szCs w:val="22"/>
        </w:rPr>
        <w:t xml:space="preserve">formatyki </w:t>
      </w:r>
    </w:p>
    <w:p w14:paraId="183B034B" w14:textId="24370059" w:rsidR="00D74A52" w:rsidRPr="00D74A52" w:rsidRDefault="00CD572D" w:rsidP="00AC01A2">
      <w:pPr>
        <w:pStyle w:val="Bodytext20"/>
        <w:shd w:val="clear" w:color="auto" w:fill="auto"/>
        <w:spacing w:before="240" w:after="680" w:line="300" w:lineRule="auto"/>
        <w:ind w:left="3969" w:right="11" w:firstLine="28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D74A52">
        <w:rPr>
          <w:rFonts w:asciiTheme="minorHAnsi" w:hAnsiTheme="minorHAnsi" w:cstheme="minorHAnsi"/>
          <w:b/>
          <w:bCs/>
          <w:sz w:val="22"/>
          <w:szCs w:val="22"/>
        </w:rPr>
        <w:t>Urzędu m.st. Warszawy</w:t>
      </w:r>
    </w:p>
    <w:p w14:paraId="5BEA0B1F" w14:textId="77777777" w:rsidR="00D74A52" w:rsidRPr="00D74A52" w:rsidRDefault="00033062" w:rsidP="00AC01A2">
      <w:pPr>
        <w:pStyle w:val="Bodytext20"/>
        <w:shd w:val="clear" w:color="auto" w:fill="auto"/>
        <w:spacing w:before="240" w:after="680" w:line="300" w:lineRule="auto"/>
        <w:ind w:left="3969" w:right="1400" w:firstLine="28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D74A52">
        <w:rPr>
          <w:rFonts w:asciiTheme="minorHAnsi" w:hAnsiTheme="minorHAnsi" w:cstheme="minorHAnsi"/>
          <w:b/>
          <w:bCs/>
          <w:sz w:val="22"/>
          <w:szCs w:val="22"/>
        </w:rPr>
        <w:t>pl. Bankowy 2</w:t>
      </w:r>
      <w:r w:rsidR="00D74A52" w:rsidRPr="00D74A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CCE23DE" w14:textId="5C58F634" w:rsidR="005C526B" w:rsidRPr="00D74A52" w:rsidRDefault="00033062" w:rsidP="00AC01A2">
      <w:pPr>
        <w:pStyle w:val="Bodytext20"/>
        <w:shd w:val="clear" w:color="auto" w:fill="auto"/>
        <w:spacing w:before="240" w:after="680" w:line="300" w:lineRule="auto"/>
        <w:ind w:left="3969" w:right="1400" w:firstLine="28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D74A52">
        <w:rPr>
          <w:rFonts w:asciiTheme="minorHAnsi" w:hAnsiTheme="minorHAnsi" w:cstheme="minorHAnsi"/>
          <w:b/>
          <w:bCs/>
          <w:sz w:val="22"/>
          <w:szCs w:val="22"/>
        </w:rPr>
        <w:t>00-095 Warszawa</w:t>
      </w:r>
    </w:p>
    <w:p w14:paraId="4B42D590" w14:textId="77777777" w:rsidR="005C526B" w:rsidRPr="00D74A52" w:rsidRDefault="00033062" w:rsidP="00D74A52">
      <w:pPr>
        <w:pStyle w:val="Bodytext20"/>
        <w:shd w:val="clear" w:color="auto" w:fill="auto"/>
        <w:spacing w:before="240" w:after="680" w:line="300" w:lineRule="auto"/>
        <w:ind w:left="3119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D74A52">
        <w:rPr>
          <w:rFonts w:asciiTheme="minorHAnsi" w:hAnsiTheme="minorHAnsi" w:cstheme="minorHAnsi"/>
          <w:b/>
          <w:bCs/>
          <w:sz w:val="22"/>
          <w:szCs w:val="22"/>
        </w:rPr>
        <w:t>Wystąpienie pokontrolne</w:t>
      </w:r>
    </w:p>
    <w:p w14:paraId="5E07CDF3" w14:textId="0D695BF0" w:rsidR="005C526B" w:rsidRPr="00CD572D" w:rsidRDefault="00033062" w:rsidP="00D74A52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CD572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CD572D">
        <w:rPr>
          <w:rFonts w:asciiTheme="minorHAnsi" w:hAnsiTheme="minorHAnsi" w:cstheme="minorHAnsi"/>
          <w:sz w:val="22"/>
          <w:szCs w:val="22"/>
        </w:rPr>
        <w:t>Prezydenta miasta stołecznego Warszawy z dnia 4 kwietnia 2007 r. w sprawie nadania regulaminu organizacyjnego Urzędu miasta stołecznego Warszawy (ze zm. Dalej: „Regulamin organizacyjny"), w związku z kontrolą przeprowadzoną przez Biuro Kontroli Urzędu m.st. Warszawy w Biurze Informatyki Urzędu m.st. Warszawy (dalej: „Biuro Informatyki") w okresie od 6 kwietnia 2023 r. do 28 kwietnia 2023 r., w zakresie prawidłowości przeprowadzenia postępowania o udzielenie zamówienia publicznego nr</w:t>
      </w:r>
      <w:r w:rsidR="00D74A52">
        <w:rPr>
          <w:rFonts w:asciiTheme="minorHAnsi" w:hAnsiTheme="minorHAnsi" w:cstheme="minorHAnsi"/>
          <w:sz w:val="22"/>
          <w:szCs w:val="22"/>
        </w:rPr>
        <w:t xml:space="preserve"> </w:t>
      </w:r>
      <w:r w:rsidRPr="00CD572D">
        <w:rPr>
          <w:rFonts w:asciiTheme="minorHAnsi" w:hAnsiTheme="minorHAnsi" w:cstheme="minorHAnsi"/>
          <w:sz w:val="22"/>
          <w:szCs w:val="22"/>
        </w:rPr>
        <w:t xml:space="preserve">ZP/JK/271/lll-153/22 pn.: „Świadczenie usług wsparcia i rozwoju systemu SAP ERP", której wyniki zostały przedstawione w protokole kontroli podpisanym 16 maja 2023 r. stosownie do § 39 ust. 1 i 2 Zarządzenia nr </w:t>
      </w:r>
      <w:r w:rsidRPr="00CD572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CD572D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(dalej: „Zarządzenie"), przekazuję Pani niniejsze Wystąpienie pokontrolne.</w:t>
      </w:r>
    </w:p>
    <w:p w14:paraId="6C74DEE8" w14:textId="77777777" w:rsidR="005C526B" w:rsidRPr="00CD572D" w:rsidRDefault="00033062" w:rsidP="00D74A52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 xml:space="preserve">Biuro Kontroli pozytywnie ocenia przygotowanie i przeprowadzenie postępowania o udzielenie zamówienia publicznego </w:t>
      </w:r>
      <w:r w:rsidRPr="00CD572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CD572D">
        <w:rPr>
          <w:rFonts w:asciiTheme="minorHAnsi" w:hAnsiTheme="minorHAnsi" w:cstheme="minorHAnsi"/>
          <w:sz w:val="22"/>
          <w:szCs w:val="22"/>
        </w:rPr>
        <w:t>świadczenia usług w zakresie SAP ERP.</w:t>
      </w:r>
    </w:p>
    <w:p w14:paraId="5A985F3E" w14:textId="77777777" w:rsidR="005C526B" w:rsidRPr="00CD572D" w:rsidRDefault="00033062" w:rsidP="00D74A52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W toku kontroli ustalono, iż:</w:t>
      </w:r>
    </w:p>
    <w:p w14:paraId="228ABC32" w14:textId="77777777" w:rsidR="005C526B" w:rsidRPr="00CD572D" w:rsidRDefault="00033062" w:rsidP="00D74A52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Do zadań Biura Informatyki - określonych w § 12a Regulaminu organizacyjnego - należy m.in.:</w:t>
      </w:r>
    </w:p>
    <w:p w14:paraId="3F628881" w14:textId="77777777" w:rsidR="005C526B" w:rsidRPr="00CD572D" w:rsidRDefault="00033062" w:rsidP="00D74A52">
      <w:pPr>
        <w:pStyle w:val="Bodytext20"/>
        <w:numPr>
          <w:ilvl w:val="0"/>
          <w:numId w:val="1"/>
        </w:numPr>
        <w:shd w:val="clear" w:color="auto" w:fill="auto"/>
        <w:tabs>
          <w:tab w:val="left" w:pos="745"/>
        </w:tabs>
        <w:spacing w:before="120" w:after="240" w:line="300" w:lineRule="auto"/>
        <w:ind w:left="700" w:hanging="34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wdrożenie, rozwój i utrzymanie modelu architektury informacyjnej m.st. Warszawy;</w:t>
      </w:r>
    </w:p>
    <w:p w14:paraId="421B9B7F" w14:textId="77777777" w:rsidR="005C526B" w:rsidRPr="00CD572D" w:rsidRDefault="00033062" w:rsidP="00D74A52">
      <w:pPr>
        <w:pStyle w:val="Bodytext20"/>
        <w:numPr>
          <w:ilvl w:val="0"/>
          <w:numId w:val="1"/>
        </w:numPr>
        <w:shd w:val="clear" w:color="auto" w:fill="auto"/>
        <w:tabs>
          <w:tab w:val="left" w:pos="745"/>
        </w:tabs>
        <w:spacing w:before="120" w:after="240" w:line="300" w:lineRule="auto"/>
        <w:ind w:left="700" w:right="700" w:hanging="34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zapewnienie ciągłości działania oraz bezpieczeństwa infrastruktury teleinformatycznej w celu zapewnienia sprawnego i prawidłowego funkcjonowania usług;</w:t>
      </w:r>
    </w:p>
    <w:p w14:paraId="382940C9" w14:textId="77777777" w:rsidR="005C526B" w:rsidRPr="00CD572D" w:rsidRDefault="00033062" w:rsidP="00D74A52">
      <w:pPr>
        <w:pStyle w:val="Bodytext20"/>
        <w:numPr>
          <w:ilvl w:val="0"/>
          <w:numId w:val="1"/>
        </w:numPr>
        <w:shd w:val="clear" w:color="auto" w:fill="auto"/>
        <w:tabs>
          <w:tab w:val="left" w:pos="765"/>
        </w:tabs>
        <w:spacing w:before="120" w:after="240" w:line="300" w:lineRule="auto"/>
        <w:ind w:left="74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ocena merytoryczna i opiniowanie zgłoszonych projektów związanych z cyfryzacją Urzędu i jednostek organizacyjnych m.st. Warszawy;</w:t>
      </w:r>
    </w:p>
    <w:p w14:paraId="21A73D35" w14:textId="77777777" w:rsidR="005C526B" w:rsidRPr="00CD572D" w:rsidRDefault="00033062" w:rsidP="00D74A52">
      <w:pPr>
        <w:pStyle w:val="Bodytext20"/>
        <w:numPr>
          <w:ilvl w:val="0"/>
          <w:numId w:val="1"/>
        </w:numPr>
        <w:shd w:val="clear" w:color="auto" w:fill="auto"/>
        <w:tabs>
          <w:tab w:val="left" w:pos="765"/>
        </w:tabs>
        <w:spacing w:before="120" w:after="240" w:line="300" w:lineRule="auto"/>
        <w:ind w:left="74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współpraca z biurami, urzędami dzielnic oraz jednostkami organizacyjnymi m.st w celu wypracowywania rozwiązań informatycznych wspierających ich pracę.</w:t>
      </w:r>
    </w:p>
    <w:p w14:paraId="27E3DA18" w14:textId="77777777" w:rsidR="005C526B" w:rsidRPr="00CD572D" w:rsidRDefault="00033062" w:rsidP="00D74A52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lastRenderedPageBreak/>
        <w:t>Zarządzanie procesem planowania, przygotowywania i przeprowadzania postępowań o udzielenie zamówień publicznych w Urzędzie, z wyłączeniem postępowań prowadzonych przez urzędy dzielnic oraz nadzór nad procesem udzielania zamówień publicznych w Urzędzie, w tym podejmowanie czynności nadzorczych i koordynujących działania wydziałów dla dzielnic właściwych w sprawach obsługi urzędu dzielnicy z zakresu zamówień publicznych oraz konkursów, w obszarze działania Biura - w myśl § 35 Regulaminu organizacyjnego - należy do zadań Biura Zamówień Publicznych Urzędu m.st. Warszawy (dalej: „Biuro Zamówień").</w:t>
      </w:r>
    </w:p>
    <w:p w14:paraId="6B329B44" w14:textId="3980632C" w:rsidR="005C526B" w:rsidRPr="00CD572D" w:rsidRDefault="00033062" w:rsidP="00D74A52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W 2022 r., tj. w roku przygotowania i prowadzenia postępowania nr</w:t>
      </w:r>
      <w:r w:rsidR="00D74A52">
        <w:rPr>
          <w:rFonts w:asciiTheme="minorHAnsi" w:hAnsiTheme="minorHAnsi" w:cstheme="minorHAnsi"/>
          <w:sz w:val="22"/>
          <w:szCs w:val="22"/>
        </w:rPr>
        <w:t xml:space="preserve"> </w:t>
      </w:r>
      <w:r w:rsidRPr="00CD572D">
        <w:rPr>
          <w:rFonts w:asciiTheme="minorHAnsi" w:hAnsiTheme="minorHAnsi" w:cstheme="minorHAnsi"/>
          <w:sz w:val="22"/>
          <w:szCs w:val="22"/>
        </w:rPr>
        <w:t>ZP/JK/271/lll-153/22, zasady przygotowania i prowadzenia postępowań o udzielenie zamówień publicznych określały przepisy zawarte w ustawach (m.in. ustawa z dnia 11 września 2019 r. - Prawo zamówień publicznych - dalej: „ustawa pzp"), rozporządzeniach (m.in.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Pr="00CD572D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CD572D">
        <w:rPr>
          <w:rFonts w:asciiTheme="minorHAnsi" w:hAnsiTheme="minorHAnsi" w:cstheme="minorHAnsi"/>
          <w:sz w:val="22"/>
          <w:szCs w:val="22"/>
        </w:rPr>
        <w:t>, Rozporządzenie Ministra Rozwoju, Pracy i Technologii z dnia 18 grudnia 2020 r. w sprawie protokołów postępowania oraz dokumentacji postępowania o udzielenie zamówienia publicznego</w:t>
      </w:r>
      <w:r w:rsidRPr="00CD572D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CD572D">
        <w:rPr>
          <w:rFonts w:asciiTheme="minorHAnsi" w:hAnsiTheme="minorHAnsi" w:cstheme="minorHAnsi"/>
          <w:sz w:val="22"/>
          <w:szCs w:val="22"/>
        </w:rPr>
        <w:t xml:space="preserve">) oraz zarządzeniach Prezydenta m.st. Warszawy (m.in. Zarządzenie Nr </w:t>
      </w:r>
      <w:r w:rsidRPr="00CD572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197/2022 </w:t>
      </w:r>
      <w:r w:rsidRPr="00CD572D">
        <w:rPr>
          <w:rFonts w:asciiTheme="minorHAnsi" w:hAnsiTheme="minorHAnsi" w:cstheme="minorHAnsi"/>
          <w:sz w:val="22"/>
          <w:szCs w:val="22"/>
        </w:rPr>
        <w:t>Prezydenta Miasta Stołecznego Warszawy z dnia 14 lutego 2022 r. w sprawie wprowadzenia Regulaminu udzielania zamówień publicznych w Urzędzie m.st. Warszawy-dalej: „Regulamin zamówień").</w:t>
      </w:r>
    </w:p>
    <w:p w14:paraId="0F7B63A9" w14:textId="77777777" w:rsidR="005C526B" w:rsidRPr="00CD572D" w:rsidRDefault="00033062" w:rsidP="00D74A52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Umowy na świadczenie usług wsparcia systemu SAP ERP zawierane są przez Urząd m.st. Warszawy co najmniej od 2008 roku. Umowy o analogicznym zakresie zawierane były również w Biurze Informatyki i Przetwarzania Informacji oraz Biurze Cyfryzacji Miasta</w:t>
      </w:r>
      <w:r w:rsidRPr="00CD572D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CD572D">
        <w:rPr>
          <w:rFonts w:asciiTheme="minorHAnsi" w:hAnsiTheme="minorHAnsi" w:cstheme="minorHAnsi"/>
          <w:sz w:val="22"/>
          <w:szCs w:val="22"/>
        </w:rPr>
        <w:t xml:space="preserve"> - celem umowy każdorazowo było zabezpieczenie ciągłości działania Urzędu m.st. Warszawy. W latach 2011 - 2022 usługi wsparcia systemu SAP świadczyła firma pod nazwą Sygnity Business Solutions S.A. (samodzielnie lub jako lider konsorcjum z Sygnity S.A.).</w:t>
      </w:r>
    </w:p>
    <w:p w14:paraId="0BAB09DD" w14:textId="77777777" w:rsidR="005C526B" w:rsidRPr="00CD572D" w:rsidRDefault="00033062" w:rsidP="00D74A52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Na świadczenie usług wsparcia systemu SAP ERP, w latach 2017-2022, zawarto umowy na łączną kwotę 22 183 082,68 zł. Obecnie obowiązująca umowa została zawarta do 2024 r.</w:t>
      </w:r>
    </w:p>
    <w:p w14:paraId="3BA610FE" w14:textId="77777777" w:rsidR="005C526B" w:rsidRPr="00CD572D" w:rsidRDefault="00033062" w:rsidP="00D74A52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Wykonawcę mającego świadczyć usługi wsparcia i rozwoju systemu SAP ERP w latach 2022 - 2024 wybrano w wyniku postępowania nr ZP/JK/271/III-153/22. W ramach przygotowania postępowania m.in.:</w:t>
      </w:r>
    </w:p>
    <w:p w14:paraId="6CE6B278" w14:textId="77777777" w:rsidR="005C526B" w:rsidRPr="00CD572D" w:rsidRDefault="00033062" w:rsidP="00D74A52">
      <w:pPr>
        <w:pStyle w:val="Bodytext20"/>
        <w:numPr>
          <w:ilvl w:val="0"/>
          <w:numId w:val="1"/>
        </w:numPr>
        <w:shd w:val="clear" w:color="auto" w:fill="auto"/>
        <w:tabs>
          <w:tab w:val="left" w:pos="765"/>
        </w:tabs>
        <w:spacing w:before="120" w:after="240" w:line="300" w:lineRule="auto"/>
        <w:ind w:left="74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Prezydent m.st. Warszawy udzielił Zastępczyni Dyrektora Biura Informatyki upoważnienia m.in. do wykonywania czynności kierownika zamawiającego w rozumieniu ustawy pzp;</w:t>
      </w:r>
    </w:p>
    <w:p w14:paraId="69598965" w14:textId="7D838488" w:rsidR="005C526B" w:rsidRPr="00CD572D" w:rsidRDefault="00033062" w:rsidP="00D74A52">
      <w:pPr>
        <w:pStyle w:val="Bodytext20"/>
        <w:shd w:val="clear" w:color="auto" w:fill="auto"/>
        <w:spacing w:before="120" w:after="240" w:line="300" w:lineRule="auto"/>
        <w:ind w:left="84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lastRenderedPageBreak/>
        <w:t>— Biuro Długu i Restruktu</w:t>
      </w:r>
      <w:r w:rsidR="00D74A52">
        <w:rPr>
          <w:rFonts w:asciiTheme="minorHAnsi" w:hAnsiTheme="minorHAnsi" w:cstheme="minorHAnsi"/>
          <w:sz w:val="22"/>
          <w:szCs w:val="22"/>
        </w:rPr>
        <w:t>r</w:t>
      </w:r>
      <w:r w:rsidRPr="00CD572D">
        <w:rPr>
          <w:rFonts w:asciiTheme="minorHAnsi" w:hAnsiTheme="minorHAnsi" w:cstheme="minorHAnsi"/>
          <w:sz w:val="22"/>
          <w:szCs w:val="22"/>
        </w:rPr>
        <w:t>yzacji Wierzytelności Urzędu m.st. Warszawa (dalej: „Biuro Długu") zgłosiło zapotrzebowanie oraz dokonało określenia szacunkowej wartości zamówienia;</w:t>
      </w:r>
    </w:p>
    <w:p w14:paraId="2AF8E5CC" w14:textId="77777777" w:rsidR="005C526B" w:rsidRPr="00CD572D" w:rsidRDefault="00033062" w:rsidP="00D74A52">
      <w:pPr>
        <w:pStyle w:val="Bodytext20"/>
        <w:numPr>
          <w:ilvl w:val="0"/>
          <w:numId w:val="1"/>
        </w:numPr>
        <w:shd w:val="clear" w:color="auto" w:fill="auto"/>
        <w:tabs>
          <w:tab w:val="left" w:pos="909"/>
        </w:tabs>
        <w:spacing w:before="120" w:after="240" w:line="300" w:lineRule="auto"/>
        <w:ind w:left="84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Biuro Informatyki sporządziło wniosek zakupowy;</w:t>
      </w:r>
    </w:p>
    <w:p w14:paraId="2994917C" w14:textId="77777777" w:rsidR="005C526B" w:rsidRPr="00CD572D" w:rsidRDefault="00033062" w:rsidP="00D74A52">
      <w:pPr>
        <w:pStyle w:val="Bodytext20"/>
        <w:numPr>
          <w:ilvl w:val="0"/>
          <w:numId w:val="1"/>
        </w:numPr>
        <w:shd w:val="clear" w:color="auto" w:fill="auto"/>
        <w:tabs>
          <w:tab w:val="left" w:pos="909"/>
        </w:tabs>
        <w:spacing w:before="120" w:after="240" w:line="300" w:lineRule="auto"/>
        <w:ind w:left="84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Do ww. wniosku Biuro Informatyki uzyskało rekomendacje i uzgodnienia: Biura Długu, Biura Zamówień oraz wstępną kontrasygnatę wydaną przez Biuro Księgowości i Kontrasygnaty Urzędu m.st. Warszawy.</w:t>
      </w:r>
    </w:p>
    <w:p w14:paraId="439E1BBC" w14:textId="77777777" w:rsidR="005C526B" w:rsidRPr="00CD572D" w:rsidRDefault="00033062" w:rsidP="00D74A52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W ramach prowadzenia postępowania min.:</w:t>
      </w:r>
    </w:p>
    <w:p w14:paraId="239AE566" w14:textId="77777777" w:rsidR="005C526B" w:rsidRPr="00CD572D" w:rsidRDefault="00033062" w:rsidP="00D74A52">
      <w:pPr>
        <w:pStyle w:val="Bodytext20"/>
        <w:shd w:val="clear" w:color="auto" w:fill="auto"/>
        <w:spacing w:before="120" w:after="240" w:line="300" w:lineRule="auto"/>
        <w:ind w:left="84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— Opublikowano ogłoszenie o zamówieniu;</w:t>
      </w:r>
    </w:p>
    <w:p w14:paraId="085F3554" w14:textId="77777777" w:rsidR="005C526B" w:rsidRPr="00CD572D" w:rsidRDefault="00033062" w:rsidP="00D74A52">
      <w:pPr>
        <w:pStyle w:val="Bodytext20"/>
        <w:shd w:val="clear" w:color="auto" w:fill="auto"/>
        <w:spacing w:before="120" w:after="240" w:line="300" w:lineRule="auto"/>
        <w:ind w:left="84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— W toku postępowania wpłynęło łącznie 54 pytania i wnioski zgłoszone przez 4 potencjalnych wykonawców;</w:t>
      </w:r>
    </w:p>
    <w:p w14:paraId="478D7EA1" w14:textId="77777777" w:rsidR="005C526B" w:rsidRPr="00CD572D" w:rsidRDefault="00033062" w:rsidP="00D74A52">
      <w:pPr>
        <w:pStyle w:val="Bodytext50"/>
        <w:numPr>
          <w:ilvl w:val="0"/>
          <w:numId w:val="1"/>
        </w:numPr>
        <w:shd w:val="clear" w:color="auto" w:fill="auto"/>
        <w:tabs>
          <w:tab w:val="left" w:pos="914"/>
        </w:tabs>
        <w:spacing w:before="120" w:after="240" w:line="300" w:lineRule="auto"/>
        <w:ind w:left="840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 xml:space="preserve">Dwukrotnie zmieniano termin składania i otwarcia ofert (na podstawie: </w:t>
      </w:r>
      <w:r w:rsidRPr="00CD572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CD572D">
        <w:rPr>
          <w:rFonts w:asciiTheme="minorHAnsi" w:hAnsiTheme="minorHAnsi" w:cstheme="minorHAnsi"/>
          <w:sz w:val="22"/>
          <w:szCs w:val="22"/>
        </w:rPr>
        <w:t>135 ust. 5 ustawy pzp oraz 137 ust. 6 ustawy pzp);</w:t>
      </w:r>
    </w:p>
    <w:p w14:paraId="1A3FB949" w14:textId="77777777" w:rsidR="005C526B" w:rsidRPr="00CD572D" w:rsidRDefault="00033062" w:rsidP="00D74A52">
      <w:pPr>
        <w:pStyle w:val="Bodytext20"/>
        <w:numPr>
          <w:ilvl w:val="0"/>
          <w:numId w:val="1"/>
        </w:numPr>
        <w:shd w:val="clear" w:color="auto" w:fill="auto"/>
        <w:tabs>
          <w:tab w:val="left" w:pos="914"/>
        </w:tabs>
        <w:spacing w:before="120" w:after="240" w:line="300" w:lineRule="auto"/>
        <w:ind w:left="84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Wskazano kwotę jaką zamawiający planował przeznaczyć na sfinansowanie zamówienia;</w:t>
      </w:r>
    </w:p>
    <w:p w14:paraId="19B3F459" w14:textId="77777777" w:rsidR="005C526B" w:rsidRPr="00CD572D" w:rsidRDefault="00033062" w:rsidP="00D74A52">
      <w:pPr>
        <w:pStyle w:val="Bodytext50"/>
        <w:numPr>
          <w:ilvl w:val="0"/>
          <w:numId w:val="1"/>
        </w:numPr>
        <w:shd w:val="clear" w:color="auto" w:fill="auto"/>
        <w:tabs>
          <w:tab w:val="left" w:pos="914"/>
        </w:tabs>
        <w:spacing w:before="120" w:after="240" w:line="300" w:lineRule="auto"/>
        <w:ind w:left="840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Poinformowano Prezesa Urzędu Zamówień Publicznych o ofertach złożonych w postępowaniu - do terminu otwarcia ofert wpłynęła jedna oferta;</w:t>
      </w:r>
    </w:p>
    <w:p w14:paraId="27B1B11B" w14:textId="77777777" w:rsidR="005C526B" w:rsidRPr="00CD572D" w:rsidRDefault="00033062" w:rsidP="00D74A52">
      <w:pPr>
        <w:pStyle w:val="Bodytext20"/>
        <w:numPr>
          <w:ilvl w:val="0"/>
          <w:numId w:val="1"/>
        </w:numPr>
        <w:shd w:val="clear" w:color="auto" w:fill="auto"/>
        <w:tabs>
          <w:tab w:val="left" w:pos="914"/>
        </w:tabs>
        <w:spacing w:before="120" w:after="240" w:line="300" w:lineRule="auto"/>
        <w:ind w:left="84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Wezwano wykonawcę do złożenia podmiotowych środków dowodowych;</w:t>
      </w:r>
    </w:p>
    <w:p w14:paraId="66E42A2E" w14:textId="77777777" w:rsidR="005C526B" w:rsidRPr="00CD572D" w:rsidRDefault="00033062" w:rsidP="00D74A52">
      <w:pPr>
        <w:pStyle w:val="Bodytext20"/>
        <w:numPr>
          <w:ilvl w:val="0"/>
          <w:numId w:val="1"/>
        </w:numPr>
        <w:shd w:val="clear" w:color="auto" w:fill="auto"/>
        <w:tabs>
          <w:tab w:val="left" w:pos="914"/>
        </w:tabs>
        <w:spacing w:before="120" w:after="240" w:line="300" w:lineRule="auto"/>
        <w:ind w:left="84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Poinformowano o wyborze najkorzystniejszej oferty oraz o udzieleniu zamówienia;</w:t>
      </w:r>
    </w:p>
    <w:p w14:paraId="5A330A97" w14:textId="77777777" w:rsidR="005C526B" w:rsidRPr="00CD572D" w:rsidRDefault="00033062" w:rsidP="00D74A52">
      <w:pPr>
        <w:pStyle w:val="Bodytext20"/>
        <w:numPr>
          <w:ilvl w:val="0"/>
          <w:numId w:val="1"/>
        </w:numPr>
        <w:shd w:val="clear" w:color="auto" w:fill="auto"/>
        <w:tabs>
          <w:tab w:val="left" w:pos="914"/>
        </w:tabs>
        <w:spacing w:before="120" w:after="240" w:line="300" w:lineRule="auto"/>
        <w:ind w:left="84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Sporządzono protokół z postępowania w trybie przetargu nieograniczonego.</w:t>
      </w:r>
    </w:p>
    <w:p w14:paraId="732A2190" w14:textId="77777777" w:rsidR="005C526B" w:rsidRPr="00CD572D" w:rsidRDefault="00033062" w:rsidP="00D74A52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 xml:space="preserve">W wyniku postępowania nr ZP/JK/271/I1I-153/22 - w dniu 21 listopada 2022 r. - zawarto umowę </w:t>
      </w:r>
      <w:r w:rsidRPr="00CD572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UMIA/IT/B/X/2/2/3/51/22-24 </w:t>
      </w:r>
      <w:r w:rsidRPr="00CD572D">
        <w:rPr>
          <w:rFonts w:asciiTheme="minorHAnsi" w:hAnsiTheme="minorHAnsi" w:cstheme="minorHAnsi"/>
          <w:sz w:val="22"/>
          <w:szCs w:val="22"/>
        </w:rPr>
        <w:t>z firmą pod nazwą KBJ S.A. na świadczenie usług serwisu i opieki nad systemem SAP na lata 2022 - 2024. Całkowite łączne wynagrodzenie z tytułu umowy nie może przekroczyć kwoty brutto 8 672 000,00 zł brutto.</w:t>
      </w:r>
    </w:p>
    <w:p w14:paraId="325681EE" w14:textId="77777777" w:rsidR="005C526B" w:rsidRPr="00CD572D" w:rsidRDefault="00033062" w:rsidP="00D74A52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Biuro Kontroli nie stwierdziło nieprawidłowości w zakresie przygotowania i przeprowadzenia postępowania nr ZP/JK/271/III-153/22.</w:t>
      </w:r>
    </w:p>
    <w:p w14:paraId="73AC9520" w14:textId="77777777" w:rsidR="00D74A52" w:rsidRDefault="00033062" w:rsidP="00D74A52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W związku z nie stwierdzeniem w badanej dokumentacji nieprawidłowości w zakresie udzielania zamówień publicznych i stosowanych w tym zakresie procedur nie formułuję uwag i zaleceń pokontrolnych.</w:t>
      </w:r>
    </w:p>
    <w:p w14:paraId="77A246EC" w14:textId="13E8DFEC" w:rsidR="00AC01A2" w:rsidRDefault="00AC01A2" w:rsidP="00AC01A2">
      <w:pPr>
        <w:pStyle w:val="Bodytext20"/>
        <w:shd w:val="clear" w:color="auto" w:fill="auto"/>
        <w:spacing w:before="120" w:after="240" w:line="300" w:lineRule="auto"/>
        <w:ind w:left="4678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 MIASTA STOŁECZNEGO WARSZAWY /-/ Rafał Trzaskowski</w:t>
      </w:r>
    </w:p>
    <w:p w14:paraId="29A0170A" w14:textId="64783C42" w:rsidR="005C526B" w:rsidRPr="00CD572D" w:rsidRDefault="00033062" w:rsidP="00D74A52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lastRenderedPageBreak/>
        <w:t>Do wiadomości:</w:t>
      </w:r>
    </w:p>
    <w:p w14:paraId="7DA0A0EA" w14:textId="77777777" w:rsidR="005C526B" w:rsidRPr="00CD572D" w:rsidRDefault="00033062" w:rsidP="00D74A52">
      <w:pPr>
        <w:pStyle w:val="Bodytext50"/>
        <w:numPr>
          <w:ilvl w:val="0"/>
          <w:numId w:val="1"/>
        </w:numPr>
        <w:shd w:val="clear" w:color="auto" w:fill="auto"/>
        <w:tabs>
          <w:tab w:val="left" w:pos="813"/>
        </w:tabs>
        <w:spacing w:before="120" w:after="240" w:line="300" w:lineRule="auto"/>
        <w:ind w:left="340" w:firstLine="0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</w:rPr>
        <w:t>p. Michał Olszewski - Zastępca Prezydenta m.st. Warszawy;</w:t>
      </w:r>
    </w:p>
    <w:p w14:paraId="164A24E3" w14:textId="77777777" w:rsidR="005C526B" w:rsidRDefault="00033062" w:rsidP="00D74A52">
      <w:pPr>
        <w:pStyle w:val="Bodytext50"/>
        <w:numPr>
          <w:ilvl w:val="0"/>
          <w:numId w:val="1"/>
        </w:numPr>
        <w:shd w:val="clear" w:color="auto" w:fill="auto"/>
        <w:tabs>
          <w:tab w:val="left" w:pos="813"/>
        </w:tabs>
        <w:spacing w:before="120" w:after="240" w:line="300" w:lineRule="auto"/>
        <w:ind w:left="340" w:firstLine="0"/>
      </w:pPr>
      <w:r w:rsidRPr="00A161DF">
        <w:rPr>
          <w:rFonts w:asciiTheme="minorHAnsi" w:hAnsiTheme="minorHAnsi" w:cstheme="minorHAnsi"/>
          <w:sz w:val="22"/>
          <w:szCs w:val="22"/>
        </w:rPr>
        <w:t>p. Justyna Majecka-Żelazny - Dyrektor Biura Zamówień Pu</w:t>
      </w:r>
      <w:r w:rsidR="00A161DF">
        <w:rPr>
          <w:rFonts w:asciiTheme="minorHAnsi" w:hAnsiTheme="minorHAnsi" w:cstheme="minorHAnsi"/>
          <w:sz w:val="22"/>
          <w:szCs w:val="22"/>
        </w:rPr>
        <w:t>blicznych Urzędu m.st. Warszawy.</w:t>
      </w:r>
    </w:p>
    <w:sectPr w:rsidR="005C526B">
      <w:footerReference w:type="default" r:id="rId8"/>
      <w:headerReference w:type="first" r:id="rId9"/>
      <w:footerReference w:type="first" r:id="rId10"/>
      <w:footnotePr>
        <w:numRestart w:val="eachPage"/>
      </w:footnotePr>
      <w:pgSz w:w="11900" w:h="16840"/>
      <w:pgMar w:top="1780" w:right="1452" w:bottom="1522" w:left="150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A17A" w14:textId="77777777" w:rsidR="0056266C" w:rsidRDefault="0056266C">
      <w:r>
        <w:separator/>
      </w:r>
    </w:p>
  </w:endnote>
  <w:endnote w:type="continuationSeparator" w:id="0">
    <w:p w14:paraId="3C9E5D2D" w14:textId="77777777" w:rsidR="0056266C" w:rsidRDefault="0056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684322"/>
      <w:docPartObj>
        <w:docPartGallery w:val="Page Numbers (Bottom of Page)"/>
        <w:docPartUnique/>
      </w:docPartObj>
    </w:sdtPr>
    <w:sdtEndPr/>
    <w:sdtContent>
      <w:sdt>
        <w:sdtPr>
          <w:id w:val="-638572859"/>
          <w:docPartObj>
            <w:docPartGallery w:val="Page Numbers (Top of Page)"/>
            <w:docPartUnique/>
          </w:docPartObj>
        </w:sdtPr>
        <w:sdtEndPr/>
        <w:sdtContent>
          <w:p w14:paraId="5903EB8B" w14:textId="295B3F5F" w:rsidR="00E1108C" w:rsidRDefault="00E1108C">
            <w:pPr>
              <w:pStyle w:val="Stopka"/>
              <w:jc w:val="right"/>
            </w:pPr>
            <w:r w:rsidRPr="00E1108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AB64975" w14:textId="77777777" w:rsidR="00AC01A2" w:rsidRDefault="00AC01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2558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403AD7" w14:textId="0E1F1DF7" w:rsidR="00E1108C" w:rsidRDefault="00E1108C">
            <w:pPr>
              <w:pStyle w:val="Stopka"/>
              <w:jc w:val="right"/>
            </w:pPr>
            <w:r w:rsidRPr="00E1108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1108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BA32F37" w14:textId="77777777" w:rsidR="00AC01A2" w:rsidRDefault="00AC01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5311" w14:textId="77777777" w:rsidR="0056266C" w:rsidRDefault="0056266C"/>
  </w:footnote>
  <w:footnote w:type="continuationSeparator" w:id="0">
    <w:p w14:paraId="010B49E4" w14:textId="77777777" w:rsidR="0056266C" w:rsidRDefault="0056266C"/>
  </w:footnote>
  <w:footnote w:id="1">
    <w:p w14:paraId="5AA832C8" w14:textId="77777777" w:rsidR="005C526B" w:rsidRPr="00CD572D" w:rsidRDefault="00033062" w:rsidP="00ED3B97">
      <w:pPr>
        <w:pStyle w:val="Footnote10"/>
        <w:pBdr>
          <w:top w:val="single" w:sz="4" w:space="1" w:color="auto"/>
        </w:pBdr>
        <w:shd w:val="clear" w:color="auto" w:fill="auto"/>
        <w:tabs>
          <w:tab w:val="left" w:pos="11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D572D">
        <w:rPr>
          <w:rFonts w:asciiTheme="minorHAnsi" w:hAnsiTheme="minorHAnsi" w:cstheme="minorHAnsi"/>
          <w:sz w:val="22"/>
          <w:szCs w:val="22"/>
        </w:rPr>
        <w:tab/>
        <w:t>Dz.U. z 2020 r. poz. 2452.</w:t>
      </w:r>
    </w:p>
  </w:footnote>
  <w:footnote w:id="2">
    <w:p w14:paraId="01B1135A" w14:textId="77777777" w:rsidR="005C526B" w:rsidRPr="00CD572D" w:rsidRDefault="00033062" w:rsidP="00ED3B97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D572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D572D">
        <w:rPr>
          <w:rFonts w:asciiTheme="minorHAnsi" w:hAnsiTheme="minorHAnsi" w:cstheme="minorHAnsi"/>
          <w:sz w:val="22"/>
          <w:szCs w:val="22"/>
        </w:rPr>
        <w:tab/>
        <w:t>Dz.U. z 2020 r. poz. 2434.</w:t>
      </w:r>
    </w:p>
  </w:footnote>
  <w:footnote w:id="3">
    <w:p w14:paraId="01401E5E" w14:textId="77777777" w:rsidR="005C526B" w:rsidRPr="00D74A52" w:rsidRDefault="00033062" w:rsidP="00ED3B97">
      <w:pPr>
        <w:pStyle w:val="Footnote20"/>
        <w:shd w:val="clear" w:color="auto" w:fill="auto"/>
        <w:tabs>
          <w:tab w:val="left" w:pos="115"/>
        </w:tabs>
        <w:spacing w:before="20" w:after="20" w:line="240" w:lineRule="auto"/>
        <w:jc w:val="left"/>
        <w:rPr>
          <w:b w:val="0"/>
          <w:bCs w:val="0"/>
        </w:rPr>
      </w:pPr>
      <w:r w:rsidRPr="00D74A52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D74A52">
        <w:rPr>
          <w:rFonts w:asciiTheme="minorHAnsi" w:hAnsiTheme="minorHAnsi" w:cstheme="minorHAnsi"/>
          <w:b w:val="0"/>
          <w:bCs w:val="0"/>
          <w:sz w:val="22"/>
          <w:szCs w:val="22"/>
        </w:rPr>
        <w:tab/>
        <w:t>Biuro Informatyki istniało od 29 lipca 2022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6183" w14:textId="148AD22C" w:rsidR="00D74A52" w:rsidRDefault="00D74A52">
    <w:pPr>
      <w:pStyle w:val="Nagwek"/>
    </w:pPr>
    <w:r>
      <w:rPr>
        <w:noProof/>
      </w:rPr>
      <w:drawing>
        <wp:inline distT="0" distB="0" distL="0" distR="0" wp14:anchorId="2CAD8EDE" wp14:editId="415927DC">
          <wp:extent cx="5678170" cy="1066535"/>
          <wp:effectExtent l="0" t="0" r="0" b="635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8170" cy="106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63F7"/>
    <w:multiLevelType w:val="multilevel"/>
    <w:tmpl w:val="7436BDA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552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6B"/>
    <w:rsid w:val="00033062"/>
    <w:rsid w:val="003E1A31"/>
    <w:rsid w:val="0056266C"/>
    <w:rsid w:val="005C526B"/>
    <w:rsid w:val="005E31BB"/>
    <w:rsid w:val="00787850"/>
    <w:rsid w:val="007A2B01"/>
    <w:rsid w:val="00A161DF"/>
    <w:rsid w:val="00AC01A2"/>
    <w:rsid w:val="00CD572D"/>
    <w:rsid w:val="00D74A52"/>
    <w:rsid w:val="00E1108C"/>
    <w:rsid w:val="00E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899B8E"/>
  <w15:docId w15:val="{4BC4D18D-D37F-457C-BEE1-58AC151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2">
    <w:name w:val="Footnote|2_"/>
    <w:basedOn w:val="Domylnaczcionkaakapitu"/>
    <w:link w:val="Footnote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1ptItalicScaling75">
    <w:name w:val="Body text|2 + 11 pt;Italic;Scaling 75%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75"/>
      <w:position w:val="0"/>
      <w:sz w:val="22"/>
      <w:szCs w:val="22"/>
      <w:u w:val="none"/>
      <w:lang w:val="pl-PL" w:eastAsia="pl-PL" w:bidi="pl-PL"/>
    </w:rPr>
  </w:style>
  <w:style w:type="character" w:customStyle="1" w:styleId="Bodytext211pt">
    <w:name w:val="Body text|2 + 11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">
    <w:name w:val="Picture caption|2_"/>
    <w:basedOn w:val="Domylnaczcionkaakapitu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">
    <w:name w:val="Picture caption|1_"/>
    <w:basedOn w:val="Domylnaczcionkaakapitu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8pt">
    <w:name w:val="Picture caption|1 + 8 pt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12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Footnote20">
    <w:name w:val="Footnote|2"/>
    <w:basedOn w:val="Normalny"/>
    <w:link w:val="Footnote2"/>
    <w:pPr>
      <w:shd w:val="clear" w:color="auto" w:fill="FFFFFF"/>
      <w:spacing w:line="230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480" w:line="168" w:lineRule="exact"/>
    </w:pPr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480" w:after="120" w:line="246" w:lineRule="exact"/>
      <w:ind w:hanging="360"/>
      <w:jc w:val="right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line="317" w:lineRule="exac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Picturecaption20">
    <w:name w:val="Picture caption|2"/>
    <w:basedOn w:val="Normalny"/>
    <w:link w:val="Picturecaption2"/>
    <w:pPr>
      <w:shd w:val="clear" w:color="auto" w:fill="FFFFFF"/>
      <w:spacing w:line="17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Picturecaption10">
    <w:name w:val="Picture caption|1"/>
    <w:basedOn w:val="Normalny"/>
    <w:link w:val="Picturecaption1"/>
    <w:qFormat/>
    <w:pPr>
      <w:shd w:val="clear" w:color="auto" w:fill="FFFFFF"/>
      <w:spacing w:line="178" w:lineRule="exact"/>
    </w:pPr>
    <w:rPr>
      <w:rFonts w:ascii="Arial" w:eastAsia="Arial" w:hAnsi="Arial" w:cs="Arial"/>
      <w:b/>
      <w:bCs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A2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B0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A2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B0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8E7B7-2872-43A5-B8F3-03740CBD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4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8</cp:revision>
  <dcterms:created xsi:type="dcterms:W3CDTF">2023-07-03T13:32:00Z</dcterms:created>
  <dcterms:modified xsi:type="dcterms:W3CDTF">2024-08-20T09:31:00Z</dcterms:modified>
</cp:coreProperties>
</file>