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9AE0" w14:textId="5AB816EF" w:rsidR="00D664DE" w:rsidRPr="00C35497" w:rsidRDefault="00D664DE" w:rsidP="00C35497">
      <w:pPr>
        <w:spacing w:before="120" w:after="240" w:line="300" w:lineRule="auto"/>
        <w:ind w:left="6379"/>
        <w:rPr>
          <w:rFonts w:eastAsia="Calibri" w:cstheme="minorHAnsi"/>
        </w:rPr>
      </w:pPr>
      <w:r w:rsidRPr="00C35497">
        <w:rPr>
          <w:rFonts w:eastAsia="Calibri" w:cstheme="minorHAnsi"/>
        </w:rPr>
        <w:t>Warszawa,</w:t>
      </w:r>
      <w:r w:rsidR="004B0266" w:rsidRPr="00C35497">
        <w:rPr>
          <w:rFonts w:eastAsia="Calibri" w:cstheme="minorHAnsi"/>
        </w:rPr>
        <w:t>13.11.</w:t>
      </w:r>
      <w:r w:rsidRPr="00C35497">
        <w:rPr>
          <w:rFonts w:eastAsia="Calibri" w:cstheme="minorHAnsi"/>
        </w:rPr>
        <w:t>2024 r.</w:t>
      </w:r>
    </w:p>
    <w:p w14:paraId="4E87F483" w14:textId="3560198F" w:rsidR="00D4241B" w:rsidRPr="00C35497" w:rsidRDefault="00FF6C9C" w:rsidP="00C35497">
      <w:pPr>
        <w:spacing w:before="120" w:after="240" w:line="300" w:lineRule="auto"/>
        <w:rPr>
          <w:rFonts w:eastAsia="Calibri" w:cstheme="minorHAnsi"/>
          <w:b/>
        </w:rPr>
      </w:pPr>
      <w:r w:rsidRPr="00C35497">
        <w:rPr>
          <w:rFonts w:eastAsia="Calibri" w:cstheme="minorHAnsi"/>
          <w:b/>
        </w:rPr>
        <w:t xml:space="preserve">Znak sprawy: </w:t>
      </w:r>
      <w:r w:rsidRPr="00C35497">
        <w:rPr>
          <w:rFonts w:cstheme="minorHAnsi"/>
          <w:b/>
        </w:rPr>
        <w:t>KW-WI.1712.</w:t>
      </w:r>
      <w:r w:rsidR="003A2FCA" w:rsidRPr="00C35497">
        <w:rPr>
          <w:rFonts w:cstheme="minorHAnsi"/>
          <w:b/>
        </w:rPr>
        <w:t>43</w:t>
      </w:r>
      <w:r w:rsidR="001A4E14" w:rsidRPr="00C35497">
        <w:rPr>
          <w:rFonts w:cstheme="minorHAnsi"/>
          <w:b/>
        </w:rPr>
        <w:t>.2024.ESI</w:t>
      </w:r>
    </w:p>
    <w:p w14:paraId="154D004C" w14:textId="77777777" w:rsidR="001C45E3" w:rsidRPr="00C35497" w:rsidRDefault="001C45E3" w:rsidP="0035054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C35497">
        <w:rPr>
          <w:rFonts w:eastAsia="Times New Roman" w:cstheme="minorHAnsi"/>
          <w:b/>
          <w:bCs/>
          <w:lang w:eastAsia="pl-PL"/>
        </w:rPr>
        <w:t>Pan</w:t>
      </w:r>
    </w:p>
    <w:p w14:paraId="46112758" w14:textId="54EB0739" w:rsidR="001C45E3" w:rsidRPr="00C35497" w:rsidRDefault="003A2FCA" w:rsidP="0035054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C35497">
        <w:rPr>
          <w:rFonts w:eastAsiaTheme="majorEastAsia" w:cstheme="minorHAnsi"/>
          <w:b/>
          <w:bCs/>
          <w:lang w:eastAsia="pl-PL"/>
        </w:rPr>
        <w:t>Arkadiusz Łapkiewicz</w:t>
      </w:r>
    </w:p>
    <w:p w14:paraId="1B1F3C9A" w14:textId="389C96B3" w:rsidR="001C45E3" w:rsidRPr="00C35497" w:rsidRDefault="003A2FCA" w:rsidP="0035054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C35497">
        <w:rPr>
          <w:rFonts w:eastAsia="Times New Roman" w:cstheme="minorHAnsi"/>
          <w:b/>
          <w:bCs/>
          <w:lang w:eastAsia="pl-PL"/>
        </w:rPr>
        <w:t>Dyrektor</w:t>
      </w:r>
    </w:p>
    <w:p w14:paraId="6A09314E" w14:textId="604FA768" w:rsidR="00F45144" w:rsidRPr="00C35497" w:rsidRDefault="003A2FCA" w:rsidP="0035054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C35497">
        <w:rPr>
          <w:rFonts w:eastAsia="Times New Roman" w:cstheme="minorHAnsi"/>
          <w:b/>
          <w:bCs/>
          <w:lang w:eastAsia="pl-PL"/>
        </w:rPr>
        <w:t>Zarządu Terenów Publicznych</w:t>
      </w:r>
    </w:p>
    <w:p w14:paraId="0C534DAF" w14:textId="63C4510D" w:rsidR="00CD4E5B" w:rsidRPr="00C35497" w:rsidRDefault="00CD4E5B" w:rsidP="00C35497">
      <w:pPr>
        <w:keepNext/>
        <w:suppressAutoHyphens/>
        <w:spacing w:before="120" w:after="240" w:line="300" w:lineRule="auto"/>
        <w:ind w:left="3402"/>
        <w:outlineLvl w:val="0"/>
        <w:rPr>
          <w:rFonts w:eastAsiaTheme="majorEastAsia" w:cstheme="minorHAnsi"/>
          <w:b/>
          <w:bCs/>
          <w:kern w:val="2"/>
          <w:lang w:eastAsia="pl-PL"/>
        </w:rPr>
      </w:pPr>
      <w:r w:rsidRPr="00C35497">
        <w:rPr>
          <w:rFonts w:eastAsiaTheme="majorEastAsia" w:cstheme="minorHAnsi"/>
          <w:b/>
          <w:bCs/>
          <w:kern w:val="2"/>
          <w:lang w:eastAsia="pl-PL"/>
        </w:rPr>
        <w:t>Wystąpienie pokontrolne</w:t>
      </w:r>
    </w:p>
    <w:p w14:paraId="05A1612B" w14:textId="4949D07B" w:rsidR="005E1593" w:rsidRPr="00C35497" w:rsidRDefault="00CD4E5B" w:rsidP="00C35497">
      <w:pPr>
        <w:suppressAutoHyphens/>
        <w:spacing w:before="120" w:after="240" w:line="300" w:lineRule="auto"/>
        <w:outlineLvl w:val="0"/>
        <w:rPr>
          <w:rFonts w:cstheme="minorHAnsi"/>
        </w:rPr>
      </w:pPr>
      <w:r w:rsidRPr="00C35497">
        <w:rPr>
          <w:rFonts w:eastAsia="Times New Roman" w:cstheme="minorHAnsi"/>
          <w:iCs/>
          <w:lang w:eastAsia="pl-PL"/>
        </w:rPr>
        <w:t xml:space="preserve">Na podstawie § 22 ust. 10 regulaminu organizacyjnego Urzędu m. st. Warszawy, stanowiącego załącznik do zarządzenia nr 312/2007 Prezydenta m. st. Warszawy z dnia 4 kwietnia 2007 r. w sprawie nadania regulaminu organizacyjnego Urzędu Miasta Stołecznego Warszawy (ze zm.) </w:t>
      </w:r>
      <w:r w:rsidRPr="00C35497">
        <w:rPr>
          <w:rFonts w:eastAsia="Times New Roman" w:cstheme="minorHAnsi"/>
          <w:lang w:eastAsia="pl-PL"/>
        </w:rPr>
        <w:t>w związku z </w:t>
      </w:r>
      <w:r w:rsidRPr="00C35497">
        <w:rPr>
          <w:rFonts w:eastAsia="Times New Roman" w:cstheme="minorHAnsi"/>
          <w:iCs/>
          <w:lang w:eastAsia="pl-PL"/>
        </w:rPr>
        <w:t xml:space="preserve">kontrolą przeprowadzoną przez Biuro Kontroli Urzędu m.st. Warszawy </w:t>
      </w:r>
      <w:r w:rsidRPr="00C35497">
        <w:rPr>
          <w:rFonts w:eastAsia="Times New Roman" w:cstheme="minorHAnsi"/>
          <w:lang w:eastAsia="pl-PL"/>
        </w:rPr>
        <w:t xml:space="preserve">w Zarządzie Terenów Publicznych </w:t>
      </w:r>
      <w:r w:rsidRPr="00C35497">
        <w:rPr>
          <w:rFonts w:eastAsia="Times New Roman" w:cstheme="minorHAnsi"/>
          <w:iCs/>
          <w:lang w:eastAsia="pl-PL"/>
        </w:rPr>
        <w:t xml:space="preserve">(zwanym dalej ZTP) w okresie </w:t>
      </w:r>
      <w:r w:rsidRPr="00C35497">
        <w:rPr>
          <w:rFonts w:cstheme="minorHAnsi"/>
        </w:rPr>
        <w:t xml:space="preserve">od 15 lipca 2024 r. do 9 sierpnia 2024 r. </w:t>
      </w:r>
      <w:r w:rsidRPr="00C35497">
        <w:rPr>
          <w:rFonts w:eastAsia="Times New Roman" w:cstheme="minorHAnsi"/>
          <w:noProof/>
          <w:lang w:eastAsia="pl-PL"/>
        </w:rPr>
        <w:t xml:space="preserve">w zakresie </w:t>
      </w:r>
      <w:r w:rsidRPr="00C35497">
        <w:rPr>
          <w:rFonts w:cstheme="minorHAnsi"/>
        </w:rPr>
        <w:t>w</w:t>
      </w:r>
      <w:r w:rsidRPr="00C35497">
        <w:rPr>
          <w:rFonts w:eastAsia="Times New Roman" w:cstheme="minorHAnsi"/>
          <w:lang w:eastAsia="zh-CN"/>
        </w:rPr>
        <w:t>ydawania decyzji w sprawie zajęcia pasa drogowego oraz przebudowy lub remontu obiektów budowlanych lub urządzeń umiejscowionych w pasie drogowym</w:t>
      </w:r>
      <w:r w:rsidRPr="00C35497">
        <w:rPr>
          <w:rFonts w:cstheme="minorHAnsi"/>
        </w:rPr>
        <w:t xml:space="preserve">, </w:t>
      </w:r>
      <w:r w:rsidRPr="00C35497">
        <w:rPr>
          <w:rFonts w:eastAsia="Times New Roman" w:cstheme="minorHAnsi"/>
          <w:iCs/>
          <w:lang w:eastAsia="pl-PL"/>
        </w:rPr>
        <w:t xml:space="preserve">której wyniki zostały przedstawione w protokole kontroli podpisanym 13 sierpnia 2024 r., stosownie do § 39 ust. 1 i </w:t>
      </w:r>
      <w:r w:rsidR="007B6657" w:rsidRPr="00C35497">
        <w:rPr>
          <w:rFonts w:eastAsia="Times New Roman" w:cstheme="minorHAnsi"/>
          <w:iCs/>
          <w:lang w:eastAsia="pl-PL"/>
        </w:rPr>
        <w:t>4</w:t>
      </w:r>
      <w:r w:rsidRPr="00C35497">
        <w:rPr>
          <w:rFonts w:eastAsia="Times New Roman" w:cstheme="minorHAnsi"/>
          <w:iCs/>
          <w:lang w:eastAsia="pl-PL"/>
        </w:rPr>
        <w:t xml:space="preserve"> zarządzenia nr 1837/2019 Prezydenta m. st. Warszawy z dnia 12 grudnia 2019 r. w sprawie zasad i trybu postępowania kontrolnego, przekazuję Panu niniejsze wystąpienie pokontrolne.</w:t>
      </w:r>
    </w:p>
    <w:p w14:paraId="6E6CA32C" w14:textId="356E92A6" w:rsidR="00945C7E" w:rsidRPr="00C35497" w:rsidRDefault="00945C7E" w:rsidP="00C35497">
      <w:pPr>
        <w:tabs>
          <w:tab w:val="left" w:pos="480"/>
          <w:tab w:val="left" w:pos="60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C35497">
        <w:rPr>
          <w:rFonts w:eastAsia="Times New Roman" w:cstheme="minorHAnsi"/>
          <w:lang w:eastAsia="pl-PL"/>
        </w:rPr>
        <w:t>Celem kontroli było</w:t>
      </w:r>
      <w:r w:rsidR="005E1593" w:rsidRPr="00C35497">
        <w:rPr>
          <w:rFonts w:eastAsia="Times New Roman" w:cstheme="minorHAnsi"/>
          <w:lang w:eastAsia="pl-PL"/>
        </w:rPr>
        <w:t xml:space="preserve"> s</w:t>
      </w:r>
      <w:r w:rsidRPr="00C35497">
        <w:rPr>
          <w:rFonts w:eastAsia="Times New Roman" w:cstheme="minorHAnsi"/>
          <w:lang w:eastAsia="pl-PL"/>
        </w:rPr>
        <w:t>prawdzenie prawidłowości postępowania przy rozpatrywaniu wniosków i wydawaniu decyzji w</w:t>
      </w:r>
      <w:r w:rsidR="004231B2" w:rsidRPr="00C35497">
        <w:rPr>
          <w:rFonts w:eastAsia="Times New Roman" w:cstheme="minorHAnsi"/>
          <w:lang w:eastAsia="pl-PL"/>
        </w:rPr>
        <w:t> sprawi</w:t>
      </w:r>
      <w:r w:rsidR="005C7A0E" w:rsidRPr="00C35497">
        <w:rPr>
          <w:rFonts w:eastAsia="Times New Roman" w:cstheme="minorHAnsi"/>
          <w:lang w:eastAsia="pl-PL"/>
        </w:rPr>
        <w:t>e zajęcia pasa drogowego a takż</w:t>
      </w:r>
      <w:r w:rsidR="004231B2" w:rsidRPr="00C35497">
        <w:rPr>
          <w:rFonts w:eastAsia="Times New Roman" w:cstheme="minorHAnsi"/>
          <w:lang w:eastAsia="pl-PL"/>
        </w:rPr>
        <w:t>e</w:t>
      </w:r>
      <w:r w:rsidR="009E654F" w:rsidRPr="00C35497">
        <w:rPr>
          <w:rFonts w:eastAsia="Times New Roman" w:cstheme="minorHAnsi"/>
          <w:lang w:eastAsia="zh-CN"/>
        </w:rPr>
        <w:t xml:space="preserve"> p</w:t>
      </w:r>
      <w:r w:rsidRPr="00C35497">
        <w:rPr>
          <w:rFonts w:eastAsia="Times New Roman" w:cstheme="minorHAnsi"/>
          <w:lang w:eastAsia="zh-CN"/>
        </w:rPr>
        <w:t xml:space="preserve">rowadzenie </w:t>
      </w:r>
      <w:r w:rsidRPr="00C35497">
        <w:rPr>
          <w:rFonts w:eastAsia="Times New Roman" w:cstheme="minorHAnsi"/>
          <w:lang w:eastAsia="pl-PL"/>
        </w:rPr>
        <w:t>nadzoru nad wykorzystywaniem pasa drogowego w sposób zgod</w:t>
      </w:r>
      <w:r w:rsidR="00FB766C" w:rsidRPr="00C35497">
        <w:rPr>
          <w:rFonts w:eastAsia="Times New Roman" w:cstheme="minorHAnsi"/>
          <w:lang w:eastAsia="pl-PL"/>
        </w:rPr>
        <w:t>n</w:t>
      </w:r>
      <w:r w:rsidRPr="00C35497">
        <w:rPr>
          <w:rFonts w:eastAsia="Times New Roman" w:cstheme="minorHAnsi"/>
          <w:lang w:eastAsia="pl-PL"/>
        </w:rPr>
        <w:t xml:space="preserve">y z wydanymi decyzjami oraz </w:t>
      </w:r>
      <w:r w:rsidR="00EF6760" w:rsidRPr="00C35497">
        <w:rPr>
          <w:rFonts w:eastAsia="Times New Roman" w:cstheme="minorHAnsi"/>
          <w:lang w:eastAsia="pl-PL"/>
        </w:rPr>
        <w:t>kontroli</w:t>
      </w:r>
      <w:r w:rsidRPr="00C35497">
        <w:rPr>
          <w:rFonts w:eastAsia="Times New Roman" w:cstheme="minorHAnsi"/>
          <w:lang w:eastAsia="pl-PL"/>
        </w:rPr>
        <w:t xml:space="preserve"> </w:t>
      </w:r>
      <w:r w:rsidR="003C7240" w:rsidRPr="00C35497">
        <w:rPr>
          <w:rFonts w:eastAsia="Times New Roman" w:cstheme="minorHAnsi"/>
          <w:lang w:eastAsia="pl-PL"/>
        </w:rPr>
        <w:t>wykrywania nielegalnych zajęć pasa drogowego.</w:t>
      </w:r>
    </w:p>
    <w:p w14:paraId="18BBD439" w14:textId="307E9EA6" w:rsidR="00EF6760" w:rsidRPr="00C35497" w:rsidRDefault="00821531" w:rsidP="00C35497">
      <w:pPr>
        <w:tabs>
          <w:tab w:val="left" w:pos="480"/>
          <w:tab w:val="left" w:pos="600"/>
        </w:tabs>
        <w:spacing w:before="120" w:after="240" w:line="300" w:lineRule="auto"/>
        <w:rPr>
          <w:rFonts w:eastAsia="Times New Roman" w:cstheme="minorHAnsi"/>
          <w:lang w:eastAsia="zh-CN"/>
        </w:rPr>
      </w:pPr>
      <w:r w:rsidRPr="00C35497">
        <w:rPr>
          <w:rFonts w:eastAsia="Calibri" w:cstheme="minorHAnsi"/>
          <w:lang w:eastAsia="pl-PL"/>
        </w:rPr>
        <w:t xml:space="preserve">Biuro Kontroli pozytywnie ocenia działania </w:t>
      </w:r>
      <w:r w:rsidR="003A2FCA" w:rsidRPr="00C35497">
        <w:rPr>
          <w:rFonts w:eastAsia="Calibri" w:cstheme="minorHAnsi"/>
          <w:lang w:eastAsia="pl-PL"/>
        </w:rPr>
        <w:t>Zarządu Terenów Publicznych</w:t>
      </w:r>
      <w:r w:rsidR="00365F20" w:rsidRPr="00C35497">
        <w:rPr>
          <w:rFonts w:eastAsia="Calibri" w:cstheme="minorHAnsi"/>
          <w:lang w:eastAsia="pl-PL"/>
        </w:rPr>
        <w:t xml:space="preserve"> w </w:t>
      </w:r>
      <w:r w:rsidR="00604BA8" w:rsidRPr="00C35497">
        <w:rPr>
          <w:rFonts w:eastAsia="Calibri" w:cstheme="minorHAnsi"/>
          <w:lang w:eastAsia="pl-PL"/>
        </w:rPr>
        <w:t>kontrolowanym zakresie.</w:t>
      </w:r>
    </w:p>
    <w:p w14:paraId="5DC2D3EF" w14:textId="0A3B0BF7" w:rsidR="0093055D" w:rsidRPr="00C35497" w:rsidRDefault="00607DAB" w:rsidP="00C35497">
      <w:pPr>
        <w:suppressAutoHyphens/>
        <w:spacing w:before="120" w:after="240" w:line="300" w:lineRule="auto"/>
        <w:rPr>
          <w:rFonts w:cstheme="minorHAnsi"/>
          <w:shd w:val="clear" w:color="auto" w:fill="FFFFFF"/>
        </w:rPr>
      </w:pPr>
      <w:r w:rsidRPr="00C35497">
        <w:rPr>
          <w:rFonts w:eastAsia="Times New Roman" w:cstheme="minorHAnsi"/>
          <w:lang w:eastAsia="pl-PL"/>
        </w:rPr>
        <w:t>1.</w:t>
      </w:r>
      <w:r w:rsidRPr="00C35497">
        <w:rPr>
          <w:rFonts w:eastAsia="Times New Roman" w:cstheme="minorHAnsi"/>
          <w:lang w:eastAsia="pl-PL"/>
        </w:rPr>
        <w:tab/>
      </w:r>
      <w:r w:rsidR="0093055D" w:rsidRPr="00C35497">
        <w:rPr>
          <w:rFonts w:cstheme="minorHAnsi"/>
        </w:rPr>
        <w:t xml:space="preserve">Zgodnie z definicją ustawową - </w:t>
      </w:r>
      <w:r w:rsidR="0093055D" w:rsidRPr="00C35497">
        <w:rPr>
          <w:rFonts w:cstheme="minorHAnsi"/>
          <w:shd w:val="clear" w:color="auto" w:fill="FFFFFF"/>
        </w:rPr>
        <w:t>pas drogowy jest to wydzielony liniami rozgraniczającymi grunt wraz z przestrzenią nad i pod jego powierzchnią, w którym jest lub będzie usytuowana droga</w:t>
      </w:r>
      <w:r w:rsidR="0093055D" w:rsidRPr="00C35497">
        <w:rPr>
          <w:rFonts w:cstheme="minorHAnsi"/>
          <w:shd w:val="clear" w:color="auto" w:fill="FFFFFF"/>
          <w:vertAlign w:val="superscript"/>
        </w:rPr>
        <w:footnoteReference w:id="1"/>
      </w:r>
      <w:r w:rsidR="0093055D" w:rsidRPr="00C35497">
        <w:rPr>
          <w:rFonts w:cstheme="minorHAnsi"/>
          <w:shd w:val="clear" w:color="auto" w:fill="FFFFFF"/>
        </w:rPr>
        <w:t>.</w:t>
      </w:r>
    </w:p>
    <w:p w14:paraId="3A67AFFA" w14:textId="4162A353" w:rsidR="0024794A" w:rsidRPr="00C35497" w:rsidRDefault="00A72776" w:rsidP="00C35497">
      <w:pPr>
        <w:spacing w:before="120" w:after="240" w:line="300" w:lineRule="auto"/>
        <w:rPr>
          <w:rFonts w:cstheme="minorHAnsi"/>
        </w:rPr>
      </w:pPr>
      <w:r w:rsidRPr="00C35497">
        <w:rPr>
          <w:rFonts w:cstheme="minorHAnsi"/>
        </w:rPr>
        <w:t>W toku kontroli ustalono, że w</w:t>
      </w:r>
      <w:r w:rsidR="0024794A" w:rsidRPr="00C35497">
        <w:rPr>
          <w:rFonts w:cstheme="minorHAnsi"/>
        </w:rPr>
        <w:t xml:space="preserve"> latach 2022-2023 wydawaniem decyzji na zajęcie pasa drogowego oraz kontrolą prawidłowości zajęcia pasa drogowego zajmowało się odpowiednio 11 i 12 pracowników w </w:t>
      </w:r>
      <w:r w:rsidR="00741B63" w:rsidRPr="00C35497">
        <w:rPr>
          <w:rFonts w:cstheme="minorHAnsi"/>
        </w:rPr>
        <w:t>Z</w:t>
      </w:r>
      <w:r w:rsidR="0024794A" w:rsidRPr="00C35497">
        <w:rPr>
          <w:rFonts w:cstheme="minorHAnsi"/>
        </w:rPr>
        <w:t xml:space="preserve">espole ds. </w:t>
      </w:r>
      <w:r w:rsidR="00741B63" w:rsidRPr="00C35497">
        <w:rPr>
          <w:rFonts w:cstheme="minorHAnsi"/>
        </w:rPr>
        <w:t>G</w:t>
      </w:r>
      <w:r w:rsidR="0024794A" w:rsidRPr="00C35497">
        <w:rPr>
          <w:rFonts w:cstheme="minorHAnsi"/>
        </w:rPr>
        <w:t>os</w:t>
      </w:r>
      <w:r w:rsidRPr="00C35497">
        <w:rPr>
          <w:rFonts w:cstheme="minorHAnsi"/>
        </w:rPr>
        <w:t xml:space="preserve">podarowania </w:t>
      </w:r>
      <w:r w:rsidR="00741B63" w:rsidRPr="00C35497">
        <w:rPr>
          <w:rFonts w:cstheme="minorHAnsi"/>
        </w:rPr>
        <w:t>M</w:t>
      </w:r>
      <w:r w:rsidRPr="00C35497">
        <w:rPr>
          <w:rFonts w:cstheme="minorHAnsi"/>
        </w:rPr>
        <w:t xml:space="preserve">ieniem </w:t>
      </w:r>
      <w:r w:rsidR="00741B63" w:rsidRPr="00C35497">
        <w:rPr>
          <w:rFonts w:cstheme="minorHAnsi"/>
        </w:rPr>
        <w:t>K</w:t>
      </w:r>
      <w:r w:rsidRPr="00C35497">
        <w:rPr>
          <w:rFonts w:cstheme="minorHAnsi"/>
        </w:rPr>
        <w:t>omunalnym.</w:t>
      </w:r>
    </w:p>
    <w:p w14:paraId="13DC1C5F" w14:textId="47BC3533" w:rsidR="00611D09" w:rsidRPr="00C35497" w:rsidRDefault="00611D09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eastAsia="Times New Roman" w:cstheme="minorHAnsi"/>
          <w:lang w:eastAsia="pl-PL"/>
        </w:rPr>
        <w:t>W regulaminie</w:t>
      </w:r>
      <w:r w:rsidR="003842F7" w:rsidRPr="00C35497">
        <w:rPr>
          <w:rFonts w:eastAsia="Times New Roman" w:cstheme="minorHAnsi"/>
          <w:lang w:eastAsia="pl-PL"/>
        </w:rPr>
        <w:t xml:space="preserve"> organizacyjnym </w:t>
      </w:r>
      <w:r w:rsidR="00657630" w:rsidRPr="00C35497">
        <w:rPr>
          <w:rFonts w:eastAsia="Times New Roman" w:cstheme="minorHAnsi"/>
          <w:lang w:eastAsia="pl-PL"/>
        </w:rPr>
        <w:t>Zarządu Terenów Publicznych</w:t>
      </w:r>
      <w:r w:rsidR="003842F7" w:rsidRPr="00C35497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="003842F7" w:rsidRPr="00C35497">
        <w:rPr>
          <w:rFonts w:eastAsia="Times New Roman" w:cstheme="minorHAnsi"/>
          <w:lang w:eastAsia="pl-PL"/>
        </w:rPr>
        <w:t xml:space="preserve">, </w:t>
      </w:r>
      <w:r w:rsidRPr="00C35497">
        <w:rPr>
          <w:rFonts w:eastAsia="Times New Roman" w:cstheme="minorHAnsi"/>
          <w:lang w:eastAsia="pl-PL"/>
        </w:rPr>
        <w:t xml:space="preserve">wskazano, że do zadań </w:t>
      </w:r>
      <w:r w:rsidRPr="00C35497">
        <w:rPr>
          <w:rFonts w:cstheme="minorHAnsi"/>
        </w:rPr>
        <w:t>Zespołu ds. Dróg należy m.in. zarządzanie drogami gminnymi oraz pozostał</w:t>
      </w:r>
      <w:r w:rsidR="0093055D" w:rsidRPr="00C35497">
        <w:rPr>
          <w:rFonts w:cstheme="minorHAnsi"/>
        </w:rPr>
        <w:t xml:space="preserve">ymi administrowanymi terenami </w:t>
      </w:r>
      <w:r w:rsidR="0093055D" w:rsidRPr="00C35497">
        <w:rPr>
          <w:rFonts w:cstheme="minorHAnsi"/>
        </w:rPr>
        <w:lastRenderedPageBreak/>
        <w:t>w </w:t>
      </w:r>
      <w:r w:rsidRPr="00C35497">
        <w:rPr>
          <w:rFonts w:cstheme="minorHAnsi"/>
        </w:rPr>
        <w:t>tym m.in. poprzez wydawanie decyzji na umieszczenie obiektów</w:t>
      </w:r>
      <w:r w:rsidR="0093055D" w:rsidRPr="00C35497">
        <w:rPr>
          <w:rFonts w:cstheme="minorHAnsi"/>
        </w:rPr>
        <w:t>, reklam i urządzeń liniowych w </w:t>
      </w:r>
      <w:r w:rsidR="00D75C42" w:rsidRPr="00C35497">
        <w:rPr>
          <w:rFonts w:cstheme="minorHAnsi"/>
        </w:rPr>
        <w:t>pasie drogowym,</w:t>
      </w:r>
      <w:r w:rsidRPr="00C35497">
        <w:rPr>
          <w:rFonts w:cstheme="minorHAnsi"/>
        </w:rPr>
        <w:t xml:space="preserve"> zaś do zadań </w:t>
      </w:r>
      <w:r w:rsidR="00741B63" w:rsidRPr="00C35497">
        <w:rPr>
          <w:rFonts w:eastAsia="Times New Roman" w:cstheme="minorHAnsi"/>
          <w:lang w:eastAsia="pl-PL"/>
        </w:rPr>
        <w:t>Z</w:t>
      </w:r>
      <w:r w:rsidR="00657630" w:rsidRPr="00C35497">
        <w:rPr>
          <w:rFonts w:eastAsia="Times New Roman" w:cstheme="minorHAnsi"/>
          <w:lang w:eastAsia="pl-PL"/>
        </w:rPr>
        <w:t>espoł</w:t>
      </w:r>
      <w:r w:rsidRPr="00C35497">
        <w:rPr>
          <w:rFonts w:eastAsia="Times New Roman" w:cstheme="minorHAnsi"/>
          <w:lang w:eastAsia="pl-PL"/>
        </w:rPr>
        <w:t>u</w:t>
      </w:r>
      <w:r w:rsidR="00657630" w:rsidRPr="00C35497">
        <w:rPr>
          <w:rFonts w:eastAsia="Times New Roman" w:cstheme="minorHAnsi"/>
          <w:lang w:eastAsia="pl-PL"/>
        </w:rPr>
        <w:t xml:space="preserve"> ds. Gospodarowania Mieniem Komunalnym</w:t>
      </w:r>
      <w:r w:rsidR="009247D8" w:rsidRPr="00C35497">
        <w:rPr>
          <w:rFonts w:eastAsia="Times New Roman" w:cstheme="minorHAnsi"/>
          <w:lang w:eastAsia="pl-PL"/>
        </w:rPr>
        <w:t xml:space="preserve"> n</w:t>
      </w:r>
      <w:r w:rsidRPr="00C35497">
        <w:rPr>
          <w:rFonts w:eastAsia="Times New Roman" w:cstheme="minorHAnsi"/>
          <w:lang w:eastAsia="pl-PL"/>
        </w:rPr>
        <w:t xml:space="preserve">ależy </w:t>
      </w:r>
      <w:r w:rsidRPr="00C35497">
        <w:rPr>
          <w:rFonts w:cstheme="minorHAnsi"/>
        </w:rPr>
        <w:t>wykonywanie obowiązków zarządcy dróg gminnych w zakresie przekazanym Pełnomocnictwem Prezydenta m.st. Warszawy poprzez przygotowywanie decyzji administracyjnyc</w:t>
      </w:r>
      <w:r w:rsidR="0093055D" w:rsidRPr="00C35497">
        <w:rPr>
          <w:rFonts w:cstheme="minorHAnsi"/>
        </w:rPr>
        <w:t>h oraz prowadzenie postępowań w </w:t>
      </w:r>
      <w:r w:rsidRPr="00C35497">
        <w:rPr>
          <w:rFonts w:cstheme="minorHAnsi"/>
        </w:rPr>
        <w:t>zakresie zajęć pasa drogowego bez zezwolenia zarządcy drogi.</w:t>
      </w:r>
    </w:p>
    <w:p w14:paraId="79356F2A" w14:textId="378A145F" w:rsidR="0093055D" w:rsidRPr="00C35497" w:rsidRDefault="0088248D" w:rsidP="00C35497">
      <w:pPr>
        <w:tabs>
          <w:tab w:val="left" w:pos="426"/>
        </w:tabs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 xml:space="preserve">W kwestii </w:t>
      </w:r>
      <w:r w:rsidR="0097489B" w:rsidRPr="00C35497">
        <w:rPr>
          <w:rFonts w:cstheme="minorHAnsi"/>
        </w:rPr>
        <w:t>wskazania</w:t>
      </w:r>
      <w:r w:rsidR="00D75C42" w:rsidRPr="00C35497">
        <w:rPr>
          <w:rFonts w:cstheme="minorHAnsi"/>
        </w:rPr>
        <w:t xml:space="preserve"> czy</w:t>
      </w:r>
      <w:r w:rsidR="00611D09" w:rsidRPr="00C35497">
        <w:rPr>
          <w:rFonts w:cstheme="minorHAnsi"/>
        </w:rPr>
        <w:t xml:space="preserve"> pracownicy </w:t>
      </w:r>
      <w:r w:rsidR="00741B63" w:rsidRPr="00C35497">
        <w:rPr>
          <w:rFonts w:cstheme="minorHAnsi"/>
        </w:rPr>
        <w:t>Z</w:t>
      </w:r>
      <w:r w:rsidR="00611D09" w:rsidRPr="00C35497">
        <w:rPr>
          <w:rFonts w:cstheme="minorHAnsi"/>
        </w:rPr>
        <w:t xml:space="preserve">espołu ds. </w:t>
      </w:r>
      <w:r w:rsidR="00741B63" w:rsidRPr="00C35497">
        <w:rPr>
          <w:rFonts w:cstheme="minorHAnsi"/>
        </w:rPr>
        <w:t>D</w:t>
      </w:r>
      <w:r w:rsidR="00611D09" w:rsidRPr="00C35497">
        <w:rPr>
          <w:rFonts w:cstheme="minorHAnsi"/>
        </w:rPr>
        <w:t>róg również wydają decyzje w zakresie zajęć pasa d</w:t>
      </w:r>
      <w:r w:rsidR="0097489B" w:rsidRPr="00C35497">
        <w:rPr>
          <w:rFonts w:cstheme="minorHAnsi"/>
        </w:rPr>
        <w:t>rogowego</w:t>
      </w:r>
      <w:r w:rsidR="006C249A" w:rsidRPr="00C35497">
        <w:rPr>
          <w:rFonts w:cstheme="minorHAnsi"/>
        </w:rPr>
        <w:t xml:space="preserve"> Dyrektor ZTP wyjaśnił</w:t>
      </w:r>
      <w:r w:rsidR="00611D09" w:rsidRPr="00C35497">
        <w:rPr>
          <w:rFonts w:cstheme="minorHAnsi"/>
        </w:rPr>
        <w:t>: „Decyzje na zajęcie pasa drogowego wydawane są tylko przez Zespół ds. Gospodarowania Mieniem Komunalnym”.</w:t>
      </w:r>
    </w:p>
    <w:p w14:paraId="429F1823" w14:textId="16AE01ED" w:rsidR="00F45144" w:rsidRPr="00C35497" w:rsidRDefault="00611D09" w:rsidP="00C35497">
      <w:pPr>
        <w:tabs>
          <w:tab w:val="left" w:pos="426"/>
        </w:tabs>
        <w:spacing w:before="120" w:after="240" w:line="300" w:lineRule="auto"/>
        <w:contextualSpacing/>
        <w:rPr>
          <w:rFonts w:cstheme="minorHAnsi"/>
        </w:rPr>
      </w:pPr>
      <w:r w:rsidRPr="00C35497">
        <w:rPr>
          <w:rFonts w:eastAsia="Times New Roman" w:cstheme="minorHAnsi"/>
          <w:lang w:eastAsia="pl-PL"/>
        </w:rPr>
        <w:t xml:space="preserve">Bezpośredni nadzór nad </w:t>
      </w:r>
      <w:r w:rsidR="00741B63" w:rsidRPr="00C35497">
        <w:rPr>
          <w:rFonts w:eastAsia="Times New Roman" w:cstheme="minorHAnsi"/>
          <w:lang w:eastAsia="pl-PL"/>
        </w:rPr>
        <w:t>Z</w:t>
      </w:r>
      <w:r w:rsidRPr="00C35497">
        <w:rPr>
          <w:rFonts w:eastAsia="Times New Roman" w:cstheme="minorHAnsi"/>
          <w:lang w:eastAsia="pl-PL"/>
        </w:rPr>
        <w:t>espołem ds. Gospodarowania Mieniem Komunalnym sprawował Pan Paweł Kołodziejski - Zastępca Dyrektora ZTP ds. Zarządzania Mieniem Komunalnym.</w:t>
      </w:r>
    </w:p>
    <w:p w14:paraId="55AF0356" w14:textId="2C8C933A" w:rsidR="00EB667E" w:rsidRPr="00C35497" w:rsidRDefault="00607DAB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2.</w:t>
      </w:r>
      <w:r w:rsidRPr="00C35497">
        <w:rPr>
          <w:rFonts w:cstheme="minorHAnsi"/>
        </w:rPr>
        <w:tab/>
      </w:r>
      <w:r w:rsidR="00EB667E" w:rsidRPr="00C35497">
        <w:rPr>
          <w:rFonts w:cstheme="minorHAnsi"/>
        </w:rPr>
        <w:t>W 2022 r. wydanych zostało 1380</w:t>
      </w:r>
      <w:r w:rsidR="00EB667E" w:rsidRPr="00C35497">
        <w:rPr>
          <w:rStyle w:val="Odwoanieprzypisudolnego"/>
          <w:rFonts w:asciiTheme="minorHAnsi" w:hAnsiTheme="minorHAnsi" w:cstheme="minorHAnsi"/>
        </w:rPr>
        <w:footnoteReference w:id="3"/>
      </w:r>
      <w:r w:rsidR="00EB667E" w:rsidRPr="00C35497">
        <w:rPr>
          <w:rFonts w:cstheme="minorHAnsi"/>
        </w:rPr>
        <w:t xml:space="preserve"> decyzji zezwalających na zajęcie pasa drogowego w tym</w:t>
      </w:r>
      <w:r w:rsidR="0097489B" w:rsidRPr="00C35497">
        <w:rPr>
          <w:rFonts w:cstheme="minorHAnsi"/>
        </w:rPr>
        <w:t xml:space="preserve"> m.in.</w:t>
      </w:r>
      <w:r w:rsidR="00EB667E" w:rsidRPr="00C35497">
        <w:rPr>
          <w:rFonts w:cstheme="minorHAnsi"/>
        </w:rPr>
        <w:t xml:space="preserve"> 155 decyzji w związku z awariami, 123 decyzje w zakresie umieszczenia liniowych urządzeń obcych oraz 384 w zakresie umieszczenia ogródków</w:t>
      </w:r>
      <w:r w:rsidR="00D4241B" w:rsidRPr="00C35497">
        <w:rPr>
          <w:rFonts w:cstheme="minorHAnsi"/>
        </w:rPr>
        <w:t xml:space="preserve"> gastronomicznych</w:t>
      </w:r>
      <w:r w:rsidR="00EB667E" w:rsidRPr="00C35497">
        <w:rPr>
          <w:rFonts w:cstheme="minorHAnsi"/>
        </w:rPr>
        <w:t xml:space="preserve"> w pasie drogowym.</w:t>
      </w:r>
    </w:p>
    <w:p w14:paraId="6550FB14" w14:textId="24DCD6EC" w:rsidR="00EB667E" w:rsidRPr="00C35497" w:rsidRDefault="00EB667E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W 2023 r. wydanych zostało 1588 decyzji</w:t>
      </w:r>
      <w:r w:rsidRPr="00C35497">
        <w:rPr>
          <w:rStyle w:val="Odwoanieprzypisudolnego"/>
          <w:rFonts w:asciiTheme="minorHAnsi" w:hAnsiTheme="minorHAnsi" w:cstheme="minorHAnsi"/>
        </w:rPr>
        <w:footnoteReference w:id="4"/>
      </w:r>
      <w:r w:rsidRPr="00C35497">
        <w:rPr>
          <w:rFonts w:cstheme="minorHAnsi"/>
        </w:rPr>
        <w:t xml:space="preserve"> zezwalających na zajęcie pasa drogowego w tym</w:t>
      </w:r>
      <w:r w:rsidR="0097489B" w:rsidRPr="00C35497">
        <w:rPr>
          <w:rFonts w:cstheme="minorHAnsi"/>
        </w:rPr>
        <w:t xml:space="preserve"> m.in.</w:t>
      </w:r>
      <w:r w:rsidRPr="00C35497">
        <w:rPr>
          <w:rFonts w:cstheme="minorHAnsi"/>
        </w:rPr>
        <w:t xml:space="preserve"> 180 decyzji w związku z awariami, 206 decyzji w zakresie umieszczenia liniowych urządzeń obcych oraz 459 w zakresie umieszczenia ogródków</w:t>
      </w:r>
      <w:r w:rsidR="00D4241B" w:rsidRPr="00C35497">
        <w:rPr>
          <w:rFonts w:cstheme="minorHAnsi"/>
        </w:rPr>
        <w:t xml:space="preserve"> gastronomicznych</w:t>
      </w:r>
      <w:r w:rsidRPr="00C35497">
        <w:rPr>
          <w:rFonts w:cstheme="minorHAnsi"/>
        </w:rPr>
        <w:t xml:space="preserve"> w pasie drogowym. </w:t>
      </w:r>
      <w:r w:rsidRPr="00C35497">
        <w:rPr>
          <w:rFonts w:cstheme="minorHAnsi"/>
          <w:shd w:val="clear" w:color="auto" w:fill="FFFFFF"/>
        </w:rPr>
        <w:t>Dochody</w:t>
      </w:r>
      <w:r w:rsidRPr="00C35497">
        <w:rPr>
          <w:rFonts w:cstheme="minorHAnsi"/>
        </w:rPr>
        <w:t xml:space="preserve"> z tytułu zajęcia pasa drogowego na podstawie decyzji wydanych w 2022 r. wyniosły 6 246 549,17 zł, zaś na podstawie decyzji wydanych w 2023 r. 6 423 884,77 zł.</w:t>
      </w:r>
    </w:p>
    <w:p w14:paraId="5238D324" w14:textId="27F8DF67" w:rsidR="009E7D4C" w:rsidRPr="00C35497" w:rsidRDefault="009E7D4C" w:rsidP="00C35497">
      <w:pPr>
        <w:spacing w:before="120" w:after="240" w:line="300" w:lineRule="auto"/>
        <w:contextualSpacing/>
        <w:rPr>
          <w:rFonts w:cstheme="minorHAnsi"/>
          <w:strike/>
        </w:rPr>
      </w:pPr>
      <w:r w:rsidRPr="00C35497">
        <w:rPr>
          <w:rFonts w:cstheme="minorHAnsi"/>
        </w:rPr>
        <w:t>W latach 2022-2023 w ZTP wydano po 6 decyzji dotyczących wyrażenia zgody na przebudowę lub remont obiektów budowlanych lub urządzeń, o których mowa w art. 38 ustawy o drogach publicznych. Nie było przypadków</w:t>
      </w:r>
      <w:r w:rsidR="00365F20" w:rsidRPr="00C35497">
        <w:rPr>
          <w:rFonts w:cstheme="minorHAnsi"/>
        </w:rPr>
        <w:t>,</w:t>
      </w:r>
      <w:r w:rsidRPr="00C35497">
        <w:rPr>
          <w:rFonts w:cstheme="minorHAnsi"/>
        </w:rPr>
        <w:t xml:space="preserve"> w których ZTP nie zajął stanowiska w terminie 14 dni od dnia wystąpienia z wnioskiem o taką zgodę.</w:t>
      </w:r>
    </w:p>
    <w:p w14:paraId="237CE7F7" w14:textId="09509074" w:rsidR="006D44F0" w:rsidRPr="00C35497" w:rsidRDefault="006D44F0" w:rsidP="00C35497">
      <w:pPr>
        <w:tabs>
          <w:tab w:val="left" w:pos="480"/>
          <w:tab w:val="left" w:pos="600"/>
        </w:tabs>
        <w:spacing w:before="120" w:after="240" w:line="300" w:lineRule="auto"/>
        <w:rPr>
          <w:rFonts w:cstheme="minorHAnsi"/>
        </w:rPr>
      </w:pPr>
      <w:r w:rsidRPr="00C35497">
        <w:rPr>
          <w:rFonts w:cstheme="minorHAnsi"/>
        </w:rPr>
        <w:t xml:space="preserve">Kontrolę </w:t>
      </w:r>
      <w:r w:rsidRPr="00C35497">
        <w:rPr>
          <w:rFonts w:eastAsia="Times New Roman" w:cstheme="minorHAnsi"/>
          <w:lang w:eastAsia="pl-PL"/>
        </w:rPr>
        <w:t xml:space="preserve">prawidłowości postępowania przy rozpatrywaniu wniosków i wydawaniu decyzji w sprawie zajęcia pasa drogowego przeprowadzono na próbie 20 decyzji wydanych w latach </w:t>
      </w:r>
    </w:p>
    <w:p w14:paraId="006725D6" w14:textId="237D0106" w:rsidR="00D75C42" w:rsidRPr="00C35497" w:rsidRDefault="006D44F0" w:rsidP="00C35497">
      <w:pPr>
        <w:suppressAutoHyphens/>
        <w:spacing w:before="120" w:after="240" w:line="300" w:lineRule="auto"/>
        <w:rPr>
          <w:rFonts w:cstheme="minorHAnsi"/>
          <w:vertAlign w:val="subscript"/>
        </w:rPr>
      </w:pPr>
      <w:r w:rsidRPr="00C35497">
        <w:rPr>
          <w:rFonts w:cstheme="minorHAnsi"/>
        </w:rPr>
        <w:t xml:space="preserve">2022 </w:t>
      </w:r>
      <w:r w:rsidR="00012F03" w:rsidRPr="00C35497">
        <w:rPr>
          <w:rFonts w:cstheme="minorHAnsi"/>
        </w:rPr>
        <w:t xml:space="preserve">- </w:t>
      </w:r>
      <w:r w:rsidR="008F2040" w:rsidRPr="00C35497">
        <w:rPr>
          <w:rFonts w:cstheme="minorHAnsi"/>
        </w:rPr>
        <w:t xml:space="preserve">2023, wraz z </w:t>
      </w:r>
      <w:r w:rsidR="00607DAB" w:rsidRPr="00C35497">
        <w:rPr>
          <w:rFonts w:cstheme="minorHAnsi"/>
        </w:rPr>
        <w:t>dokumentacją, na podstawie której zostały wydane.</w:t>
      </w:r>
      <w:r w:rsidR="00426E11" w:rsidRPr="00C35497">
        <w:rPr>
          <w:rFonts w:cstheme="minorHAnsi"/>
        </w:rPr>
        <w:t xml:space="preserve"> </w:t>
      </w:r>
      <w:r w:rsidR="00607DAB" w:rsidRPr="00C35497">
        <w:rPr>
          <w:rFonts w:eastAsia="Times New Roman" w:cstheme="minorHAnsi"/>
          <w:lang w:eastAsia="pl-PL"/>
        </w:rPr>
        <w:t xml:space="preserve">Postępowania </w:t>
      </w:r>
      <w:r w:rsidR="008F2040" w:rsidRPr="00C35497">
        <w:rPr>
          <w:rFonts w:eastAsia="Times New Roman" w:cstheme="minorHAnsi"/>
          <w:lang w:eastAsia="pl-PL"/>
        </w:rPr>
        <w:t xml:space="preserve">administracyjne </w:t>
      </w:r>
      <w:r w:rsidR="002D00E6" w:rsidRPr="00C35497">
        <w:rPr>
          <w:rFonts w:eastAsia="Times New Roman" w:cstheme="minorHAnsi"/>
          <w:lang w:eastAsia="pl-PL"/>
        </w:rPr>
        <w:t>w sprawie</w:t>
      </w:r>
      <w:r w:rsidR="00607DAB" w:rsidRPr="00C35497">
        <w:rPr>
          <w:rFonts w:eastAsia="Times New Roman" w:cstheme="minorHAnsi"/>
          <w:lang w:eastAsia="pl-PL"/>
        </w:rPr>
        <w:t xml:space="preserve"> </w:t>
      </w:r>
      <w:r w:rsidR="00F42EB1" w:rsidRPr="00C35497">
        <w:rPr>
          <w:rFonts w:eastAsia="Times New Roman" w:cstheme="minorHAnsi"/>
          <w:bCs/>
        </w:rPr>
        <w:t xml:space="preserve">uzyskania zezwolenia </w:t>
      </w:r>
      <w:r w:rsidR="00607DAB" w:rsidRPr="00C35497">
        <w:rPr>
          <w:rFonts w:eastAsia="Times New Roman" w:cstheme="minorHAnsi"/>
          <w:lang w:eastAsia="pl-PL"/>
        </w:rPr>
        <w:t xml:space="preserve">prowadzono </w:t>
      </w:r>
      <w:r w:rsidR="00F42EB1" w:rsidRPr="00C35497">
        <w:rPr>
          <w:rFonts w:eastAsia="Times New Roman" w:cstheme="minorHAnsi"/>
          <w:lang w:eastAsia="pl-PL"/>
        </w:rPr>
        <w:t xml:space="preserve">zgodnie z zasadami </w:t>
      </w:r>
      <w:r w:rsidR="00607DAB" w:rsidRPr="00C35497">
        <w:rPr>
          <w:rFonts w:eastAsia="Times New Roman" w:cstheme="minorHAnsi"/>
          <w:lang w:eastAsia="pl-PL"/>
        </w:rPr>
        <w:t>Kodeksu postępowania administracyjneg</w:t>
      </w:r>
      <w:r w:rsidR="002D00E6" w:rsidRPr="00C35497">
        <w:rPr>
          <w:rFonts w:eastAsia="Times New Roman" w:cstheme="minorHAnsi"/>
          <w:lang w:eastAsia="pl-PL"/>
        </w:rPr>
        <w:t>o</w:t>
      </w:r>
      <w:r w:rsidR="008F2040" w:rsidRPr="00C35497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5"/>
      </w:r>
      <w:r w:rsidR="00474DBB" w:rsidRPr="00C35497">
        <w:rPr>
          <w:rFonts w:eastAsia="Times New Roman" w:cstheme="minorHAnsi"/>
          <w:lang w:eastAsia="pl-PL"/>
        </w:rPr>
        <w:t>,</w:t>
      </w:r>
      <w:r w:rsidR="00F45144" w:rsidRPr="00C35497">
        <w:rPr>
          <w:rFonts w:eastAsia="Times New Roman" w:cstheme="minorHAnsi"/>
          <w:lang w:eastAsia="pl-PL"/>
        </w:rPr>
        <w:t xml:space="preserve"> decyzje administracyjne zawierały wszystkie elementy określone w art. 107 kpa a terminy od złożenia wniosku do wydania decyzji nie przekraczały 30 dni</w:t>
      </w:r>
      <w:r w:rsidR="00F45144" w:rsidRPr="00C35497">
        <w:rPr>
          <w:rFonts w:eastAsia="Times New Roman" w:cstheme="minorHAnsi"/>
          <w:vertAlign w:val="superscript"/>
          <w:lang w:eastAsia="pl-PL"/>
        </w:rPr>
        <w:footnoteReference w:id="6"/>
      </w:r>
      <w:r w:rsidR="00F45144" w:rsidRPr="00C35497">
        <w:rPr>
          <w:rFonts w:eastAsia="Times New Roman" w:cstheme="minorHAnsi"/>
          <w:lang w:eastAsia="pl-PL"/>
        </w:rPr>
        <w:t xml:space="preserve">. Decyzje </w:t>
      </w:r>
      <w:r w:rsidR="0067756F" w:rsidRPr="00C35497">
        <w:rPr>
          <w:rFonts w:eastAsia="Times New Roman" w:cstheme="minorHAnsi"/>
          <w:lang w:eastAsia="pl-PL"/>
        </w:rPr>
        <w:t xml:space="preserve">były </w:t>
      </w:r>
      <w:r w:rsidR="008F2040" w:rsidRPr="00C35497">
        <w:rPr>
          <w:rFonts w:eastAsia="Times New Roman" w:cstheme="minorHAnsi"/>
          <w:lang w:eastAsia="pl-PL"/>
        </w:rPr>
        <w:t>wydawa</w:t>
      </w:r>
      <w:r w:rsidR="0067756F" w:rsidRPr="00C35497">
        <w:rPr>
          <w:rFonts w:eastAsia="Times New Roman" w:cstheme="minorHAnsi"/>
          <w:lang w:eastAsia="pl-PL"/>
        </w:rPr>
        <w:t>ne</w:t>
      </w:r>
      <w:r w:rsidR="001D3703" w:rsidRPr="00C35497">
        <w:rPr>
          <w:rFonts w:eastAsia="Times New Roman" w:cstheme="minorHAnsi"/>
          <w:lang w:eastAsia="pl-PL"/>
        </w:rPr>
        <w:t xml:space="preserve"> na podstawie ustawy </w:t>
      </w:r>
      <w:r w:rsidR="001D3703" w:rsidRPr="00C35497">
        <w:rPr>
          <w:rFonts w:cstheme="minorHAnsi"/>
        </w:rPr>
        <w:t>z dnia 21 marca 1985 r.</w:t>
      </w:r>
      <w:r w:rsidR="00756808" w:rsidRPr="00C35497">
        <w:rPr>
          <w:rFonts w:cstheme="minorHAnsi"/>
        </w:rPr>
        <w:t xml:space="preserve"> o </w:t>
      </w:r>
      <w:r w:rsidR="001D3703" w:rsidRPr="00C35497">
        <w:rPr>
          <w:rFonts w:cstheme="minorHAnsi"/>
        </w:rPr>
        <w:t>drogach publicznych</w:t>
      </w:r>
      <w:r w:rsidR="00BB64E4" w:rsidRPr="00C35497">
        <w:rPr>
          <w:rFonts w:eastAsia="Times New Roman" w:cstheme="minorHAnsi"/>
          <w:lang w:eastAsia="pl-PL"/>
        </w:rPr>
        <w:t xml:space="preserve"> oraz na podstawie r</w:t>
      </w:r>
      <w:r w:rsidR="001D3703" w:rsidRPr="00C35497">
        <w:rPr>
          <w:rFonts w:cstheme="minorHAnsi"/>
        </w:rPr>
        <w:t>ozporządzenia Rady Ministrów z dnia 1 czerwca 2004 r. w sprawie określania warunków udzielania zezwoleń na zajęcie pasa drogowego</w:t>
      </w:r>
      <w:r w:rsidR="0067756F" w:rsidRPr="00C35497">
        <w:rPr>
          <w:rStyle w:val="Odwoanieprzypisudolnego"/>
          <w:rFonts w:asciiTheme="minorHAnsi" w:hAnsiTheme="minorHAnsi" w:cstheme="minorHAnsi"/>
        </w:rPr>
        <w:footnoteReference w:id="7"/>
      </w:r>
      <w:r w:rsidR="00616482" w:rsidRPr="00C35497">
        <w:rPr>
          <w:rFonts w:cstheme="minorHAnsi"/>
          <w:vertAlign w:val="subscript"/>
        </w:rPr>
        <w:t xml:space="preserve">. </w:t>
      </w:r>
    </w:p>
    <w:p w14:paraId="6BEB321F" w14:textId="71608ED2" w:rsidR="00E77ACA" w:rsidRPr="00C35497" w:rsidRDefault="003127DE" w:rsidP="00C35497">
      <w:pPr>
        <w:suppressAutoHyphens/>
        <w:spacing w:before="120" w:after="240" w:line="300" w:lineRule="auto"/>
        <w:rPr>
          <w:rFonts w:cstheme="minorHAnsi"/>
          <w:bCs/>
        </w:rPr>
      </w:pPr>
      <w:r w:rsidRPr="00C35497">
        <w:rPr>
          <w:rFonts w:eastAsia="Times New Roman" w:cstheme="minorHAnsi"/>
          <w:lang w:eastAsia="pl-PL"/>
        </w:rPr>
        <w:t xml:space="preserve">W objętych kontrolą decyzjach opłaty z tytułu zajęcia pasa drogowego naliczano zgodnie ze stawkami wskazanymi w ww. uchwale nr </w:t>
      </w:r>
      <w:r w:rsidRPr="00C35497">
        <w:rPr>
          <w:rFonts w:cstheme="minorHAnsi"/>
          <w:bCs/>
        </w:rPr>
        <w:t>XXXI/666/2004 Rady Miasta Stołecznego</w:t>
      </w:r>
      <w:r w:rsidR="00616482" w:rsidRPr="00C35497">
        <w:rPr>
          <w:rFonts w:cstheme="minorHAnsi"/>
          <w:bCs/>
        </w:rPr>
        <w:t xml:space="preserve"> Warszawy z dnia 27 maja 2004 r. </w:t>
      </w:r>
      <w:r w:rsidR="00616482" w:rsidRPr="00C35497">
        <w:rPr>
          <w:rFonts w:cstheme="minorHAnsi"/>
        </w:rPr>
        <w:t xml:space="preserve">w sprawie wysokości stawek opłat za zajęcie pasa drogowego dróg publicznych na obszarze </w:t>
      </w:r>
      <w:r w:rsidR="00616482" w:rsidRPr="00C35497">
        <w:rPr>
          <w:rFonts w:cstheme="minorHAnsi"/>
        </w:rPr>
        <w:lastRenderedPageBreak/>
        <w:t>m.st. Warszawy, z wyjątkiem autostrad i dróg ekspresowych</w:t>
      </w:r>
      <w:r w:rsidR="00616482" w:rsidRPr="00C35497">
        <w:rPr>
          <w:rStyle w:val="Odwoanieprzypisudolnego"/>
          <w:rFonts w:asciiTheme="minorHAnsi" w:hAnsiTheme="minorHAnsi" w:cstheme="minorHAnsi"/>
        </w:rPr>
        <w:footnoteReference w:id="8"/>
      </w:r>
      <w:r w:rsidR="00616482" w:rsidRPr="00C35497">
        <w:rPr>
          <w:rFonts w:cstheme="minorHAnsi"/>
          <w:bCs/>
        </w:rPr>
        <w:t>.</w:t>
      </w:r>
      <w:r w:rsidRPr="00C35497">
        <w:rPr>
          <w:rFonts w:cstheme="minorHAnsi"/>
          <w:bCs/>
        </w:rPr>
        <w:t xml:space="preserve"> </w:t>
      </w:r>
      <w:r w:rsidR="002C53FA" w:rsidRPr="00C35497">
        <w:rPr>
          <w:rFonts w:cstheme="minorHAnsi"/>
          <w:bCs/>
        </w:rPr>
        <w:t>Stwierdzono, że w objętych kontrolą sprawach</w:t>
      </w:r>
      <w:r w:rsidR="00365F20" w:rsidRPr="00C35497">
        <w:rPr>
          <w:rFonts w:cstheme="minorHAnsi"/>
          <w:bCs/>
        </w:rPr>
        <w:t>,</w:t>
      </w:r>
      <w:r w:rsidR="002C53FA" w:rsidRPr="00C35497">
        <w:rPr>
          <w:rFonts w:cstheme="minorHAnsi"/>
          <w:bCs/>
        </w:rPr>
        <w:t xml:space="preserve"> po upływie ważności decyzji zezwalającej na zajęcie pasa drogowego</w:t>
      </w:r>
      <w:r w:rsidR="00365F20" w:rsidRPr="00C35497">
        <w:rPr>
          <w:rFonts w:cstheme="minorHAnsi"/>
          <w:bCs/>
        </w:rPr>
        <w:t>,</w:t>
      </w:r>
      <w:r w:rsidR="002C53FA" w:rsidRPr="00C35497">
        <w:rPr>
          <w:rFonts w:cstheme="minorHAnsi"/>
          <w:bCs/>
        </w:rPr>
        <w:t xml:space="preserve"> dokonywano odbioru terenu, mającego na celu sprawdzenie realizacji przez w</w:t>
      </w:r>
      <w:r w:rsidR="00365F20" w:rsidRPr="00C35497">
        <w:rPr>
          <w:rFonts w:cstheme="minorHAnsi"/>
          <w:bCs/>
        </w:rPr>
        <w:t xml:space="preserve">ykonawcę obowiązków zawartych </w:t>
      </w:r>
      <w:r w:rsidR="00365F20" w:rsidRPr="00C35497">
        <w:rPr>
          <w:rFonts w:cstheme="minorHAnsi"/>
        </w:rPr>
        <w:t>w </w:t>
      </w:r>
      <w:r w:rsidR="002C53FA" w:rsidRPr="00C35497">
        <w:rPr>
          <w:rFonts w:cstheme="minorHAnsi"/>
        </w:rPr>
        <w:t>decyzji</w:t>
      </w:r>
      <w:r w:rsidR="002C53FA" w:rsidRPr="00C35497">
        <w:rPr>
          <w:rFonts w:cstheme="minorHAnsi"/>
          <w:bCs/>
        </w:rPr>
        <w:t xml:space="preserve">, w tym </w:t>
      </w:r>
      <w:r w:rsidR="00FA4B13" w:rsidRPr="00C35497">
        <w:rPr>
          <w:rFonts w:cstheme="minorHAnsi"/>
        </w:rPr>
        <w:t xml:space="preserve">odnośnie </w:t>
      </w:r>
      <w:r w:rsidR="002C53FA" w:rsidRPr="00C35497">
        <w:rPr>
          <w:rFonts w:cstheme="minorHAnsi"/>
        </w:rPr>
        <w:t>odtworzenia elementów pasa drogoweg</w:t>
      </w:r>
      <w:r w:rsidR="00F45144" w:rsidRPr="00C35497">
        <w:rPr>
          <w:rFonts w:cstheme="minorHAnsi"/>
        </w:rPr>
        <w:t>o po robotach w sposób zgodny z </w:t>
      </w:r>
      <w:r w:rsidR="002C53FA" w:rsidRPr="00C35497">
        <w:rPr>
          <w:rFonts w:cstheme="minorHAnsi"/>
        </w:rPr>
        <w:t xml:space="preserve">zaleceniami. </w:t>
      </w:r>
      <w:r w:rsidR="00292B07" w:rsidRPr="00C35497">
        <w:rPr>
          <w:rFonts w:cstheme="minorHAnsi"/>
          <w:bCs/>
        </w:rPr>
        <w:t>Dyrektor ZTP wyjaśnił: „</w:t>
      </w:r>
      <w:r w:rsidR="00292B07" w:rsidRPr="00C35497">
        <w:rPr>
          <w:rFonts w:cstheme="minorHAnsi"/>
        </w:rPr>
        <w:t>Sposób odbioru pasa drogowego po zakończeniu obowiązywania decyzji jest uzależniony od celu, w jakim pas drogowy był zajmowany. W przypadku zajęć związanych z prowadzeniem robót (w szczególności z naruszeniem nawierzchni) po otrzymaniu zgłoszenia o zakończeniu prac od strony przeprowadzana jest kontrola przy udziale pracownika zespołu ds. dróg (w zależności od zakresu prac) i sporządzany jest protokół. W przypadku zezwoleń na zajęcie pasa drogowego o charakterze sezonowym (np. ogródki gastronomiczne), ze względu na fakt ich wygaśnięcia w zbliżonym terminie, odbiór terenu odbywa się często tylko poprzez potwierdzenia faktu usunięcia naniesień (dokumentacja fotograficzna). Wynika to z dużej ilości takich zezwoleń (ponad 300) oraz z faktu, że lokale gastronomiczne funkcjonują często po godzinach pracy urzędu. Podobna sytuacja dotyczy wydawanych zezwoleń na realizację zdjęć filmowych, które również odbywają się poza godzinami pracy urzędu. W takich sytuacjach korzystamy z pomocy Straży Miejskiej, prosząc o przeprowadzenie kontroli. W przypadku stwierdzenia nieprawidłowości, otrzymujemy taką informację, co umożliwia nam wszczęcie ewentualnego postepowania.”</w:t>
      </w:r>
    </w:p>
    <w:p w14:paraId="6E4CC8DC" w14:textId="2053FC83" w:rsidR="000E6DDA" w:rsidRPr="00C35497" w:rsidRDefault="00BD3BDE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3.</w:t>
      </w:r>
      <w:r w:rsidRPr="00C35497">
        <w:rPr>
          <w:rFonts w:cstheme="minorHAnsi"/>
        </w:rPr>
        <w:tab/>
      </w:r>
      <w:r w:rsidR="000E6DDA" w:rsidRPr="00C35497">
        <w:rPr>
          <w:rFonts w:cstheme="minorHAnsi"/>
        </w:rPr>
        <w:t>W trakcie kontroli ustalono, że</w:t>
      </w:r>
      <w:r w:rsidR="001A4E14" w:rsidRPr="00C35497">
        <w:rPr>
          <w:rFonts w:cstheme="minorHAnsi"/>
        </w:rPr>
        <w:t xml:space="preserve"> </w:t>
      </w:r>
      <w:r w:rsidR="002800DB" w:rsidRPr="00C35497">
        <w:rPr>
          <w:rFonts w:cstheme="minorHAnsi"/>
        </w:rPr>
        <w:t>p</w:t>
      </w:r>
      <w:r w:rsidR="000E6DDA" w:rsidRPr="00C35497">
        <w:rPr>
          <w:rFonts w:cstheme="minorHAnsi"/>
        </w:rPr>
        <w:t xml:space="preserve">racownicy ZTP </w:t>
      </w:r>
      <w:r w:rsidR="001A4E14" w:rsidRPr="00C35497">
        <w:rPr>
          <w:rFonts w:cstheme="minorHAnsi"/>
        </w:rPr>
        <w:t xml:space="preserve">wydając decyzję na zajęcie pasa drogowego </w:t>
      </w:r>
      <w:r w:rsidR="000E6DDA" w:rsidRPr="00C35497">
        <w:rPr>
          <w:rFonts w:cstheme="minorHAnsi"/>
        </w:rPr>
        <w:t>korzystają z modułu ZPD</w:t>
      </w:r>
      <w:r w:rsidR="001A4E14" w:rsidRPr="00C35497">
        <w:rPr>
          <w:rStyle w:val="Odwoanieprzypisudolnego"/>
          <w:rFonts w:asciiTheme="minorHAnsi" w:hAnsiTheme="minorHAnsi" w:cstheme="minorHAnsi"/>
        </w:rPr>
        <w:footnoteReference w:id="9"/>
      </w:r>
      <w:r w:rsidR="000E6DDA" w:rsidRPr="00C35497">
        <w:rPr>
          <w:rFonts w:cstheme="minorHAnsi"/>
        </w:rPr>
        <w:t xml:space="preserve"> sytemu eDiom oraz prowadzą e</w:t>
      </w:r>
      <w:r w:rsidR="009D01FD" w:rsidRPr="00C35497">
        <w:rPr>
          <w:rFonts w:cstheme="minorHAnsi"/>
        </w:rPr>
        <w:t>widencję zajęć pasa drogowego w </w:t>
      </w:r>
      <w:r w:rsidR="000E6DDA" w:rsidRPr="00C35497">
        <w:rPr>
          <w:rFonts w:cstheme="minorHAnsi"/>
        </w:rPr>
        <w:t>wewnętrznej bazie w programie Excel.</w:t>
      </w:r>
    </w:p>
    <w:p w14:paraId="563487AE" w14:textId="77777777" w:rsidR="009E3E81" w:rsidRPr="00C35497" w:rsidRDefault="009E3E81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W zarządzeniu nr 3478/2009 Prezydenta miasta stołecznego Warszawy z dnia 29 lipca 2009 r. w sprawie jednolitego prowadzenia ewidencji zajęć pasa drogowego dróg publicznych w m.st. Warszawie</w:t>
      </w:r>
      <w:r w:rsidRPr="00C35497">
        <w:rPr>
          <w:rStyle w:val="Odwoanieprzypisudolnego"/>
          <w:rFonts w:asciiTheme="minorHAnsi" w:hAnsiTheme="minorHAnsi" w:cstheme="minorHAnsi"/>
        </w:rPr>
        <w:footnoteReference w:id="10"/>
      </w:r>
      <w:r w:rsidRPr="00C35497">
        <w:rPr>
          <w:rFonts w:cstheme="minorHAnsi"/>
        </w:rPr>
        <w:t>, zapisano, że:</w:t>
      </w:r>
    </w:p>
    <w:p w14:paraId="3845F714" w14:textId="77777777" w:rsidR="009E3E81" w:rsidRPr="00C35497" w:rsidRDefault="009E3E81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§ 1. 1. Ewidencję zajęć pasa drogowego dróg publicznych prowadzi się na bieżąco w jednej dla całego miasta bazie danych w systemie informatycznym „eDIOM”, przy pomocy modułu do prowadzenia zajęcia pasa drogowego „ZPD”.</w:t>
      </w:r>
    </w:p>
    <w:p w14:paraId="6F247E13" w14:textId="77777777" w:rsidR="009E3E81" w:rsidRPr="00C35497" w:rsidRDefault="009E3E81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2. Wydawanie zezwoleń o zajęciu pasa drogowego sporządza się na drukach generowanych bezpośrednio z systemu „eDIOM”.</w:t>
      </w:r>
    </w:p>
    <w:p w14:paraId="66058780" w14:textId="77777777" w:rsidR="009E3E81" w:rsidRPr="00C35497" w:rsidRDefault="009E3E81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3. Wnioski o wydanie zezwolenia na zajęcie pasa drogowego ewidencjonuje się w systemie „eDIOM”.</w:t>
      </w:r>
    </w:p>
    <w:p w14:paraId="7D2C2937" w14:textId="77777777" w:rsidR="009E3E81" w:rsidRPr="00C35497" w:rsidRDefault="009E3E81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Stosownie do zapisów § 3 zarządzenia.</w:t>
      </w:r>
    </w:p>
    <w:p w14:paraId="5895E7C0" w14:textId="6DC2D399" w:rsidR="009E3E81" w:rsidRPr="00C35497" w:rsidRDefault="009E3E81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Wykonanie zarządzenia zostało powierzone Zarządom Dzielnic m. st. Warszawy w zakresie prowadzenia ewidencji zajęć pasa drogowego dla dróg gminnych.</w:t>
      </w:r>
    </w:p>
    <w:p w14:paraId="64AED176" w14:textId="4046473C" w:rsidR="000E6DDA" w:rsidRPr="00C35497" w:rsidRDefault="000E6DDA" w:rsidP="00C35497">
      <w:pPr>
        <w:spacing w:before="120" w:after="240" w:line="300" w:lineRule="auto"/>
        <w:rPr>
          <w:rFonts w:cstheme="minorHAnsi"/>
        </w:rPr>
      </w:pPr>
      <w:r w:rsidRPr="00C35497">
        <w:rPr>
          <w:rFonts w:cstheme="minorHAnsi"/>
        </w:rPr>
        <w:lastRenderedPageBreak/>
        <w:t>W kwestii wyjaśnienia w jakim zakresie Zarząd Terenów Publicznych korzysta z modułu ZPD systemu eDIOM Dyrektor ZTP wyjaśnił: „ (…) w Zarządzie Terenów Publicznych decyzje na zajęcia pasa drogowego są wydawane przy użyciu modułu ZPD systemu eD</w:t>
      </w:r>
      <w:r w:rsidR="00FA4B13" w:rsidRPr="00C35497">
        <w:rPr>
          <w:rFonts w:cstheme="minorHAnsi"/>
        </w:rPr>
        <w:t xml:space="preserve">IOM. Wyjątkiem od tej zasady są </w:t>
      </w:r>
      <w:r w:rsidRPr="00C35497">
        <w:rPr>
          <w:rFonts w:cstheme="minorHAnsi"/>
        </w:rPr>
        <w:t>decyzje zmieniające,</w:t>
      </w:r>
      <w:r w:rsidR="00FA4B13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decyzje odmowne,</w:t>
      </w:r>
      <w:r w:rsidR="00FA4B13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decyzje umorzeniowe,</w:t>
      </w:r>
      <w:r w:rsidR="00FA4B13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decyzje uchylające,</w:t>
      </w:r>
      <w:r w:rsidR="00FA4B13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decyzje karne,</w:t>
      </w:r>
      <w:r w:rsidR="00FA4B13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kombinacje różnych ww. typów decyzji,</w:t>
      </w:r>
      <w:r w:rsidR="00FA4B13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które są wydawane poza ww. systemem. W tutejszej jednostce przygotowane zostały szablony decyzji (druki generowane bezpośrednio z systemu eDIOM) dotyczące najczęściej występujących typów zajęć pasa drogowego, które są wykorzystywane w procesie wydawania decyzji.</w:t>
      </w:r>
      <w:r w:rsidR="00D75C42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Systemem służącym do rejestracji wszystkich dokumentów w ZT</w:t>
      </w:r>
      <w:r w:rsidR="00D75C42" w:rsidRPr="00C35497">
        <w:rPr>
          <w:rFonts w:cstheme="minorHAnsi"/>
        </w:rPr>
        <w:t xml:space="preserve">P, w tym wpływających wniosków </w:t>
      </w:r>
      <w:r w:rsidRPr="00C35497">
        <w:rPr>
          <w:rFonts w:cstheme="minorHAnsi"/>
        </w:rPr>
        <w:t>o wydanie zezwolenia na zajęcie pasa drogowego, jest SignUM. W eDIOM wpisywane są jedynie te wnioski, po rozpatrzeniu których (przy użyciu eDIOM) wydawane są decyzje. Stąd też liczba wniosków z systemu eDIOM nie będzie odpowiadała liczbie wniosków z systemu SignUM. Część z tych wniosków zostanie pozostawiona bez rozpoznania, a część postępowań wszczętych z tych wniosków zostanie zakończona wydaniem innego typu decyzji niż zezwolenie.</w:t>
      </w:r>
      <w:r w:rsidR="00D75C42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Z uwagi na fakt, iż nie wszystkie typy decyzji są wydawane za pośrednictwem systemu eDIOM, nie można byłoby prowadzić kompletnej ewidencji jedynie na podstawie raportów generowanych przez system eDIOM. Stąd też w zespole ds. gospodarowania mieniem komunalnym prowadzona jest dodatkowa wewnętrzna ewidencja wszystkich wydawanych decyzji”.</w:t>
      </w:r>
    </w:p>
    <w:p w14:paraId="4FE72186" w14:textId="0E543BC6" w:rsidR="000E6DDA" w:rsidRPr="00C35497" w:rsidRDefault="000E6DDA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Dodatkowo ZTP w</w:t>
      </w:r>
      <w:r w:rsidR="00FA4B13" w:rsidRPr="00C35497">
        <w:rPr>
          <w:rFonts w:cstheme="minorHAnsi"/>
        </w:rPr>
        <w:t>s</w:t>
      </w:r>
      <w:r w:rsidRPr="00C35497">
        <w:rPr>
          <w:rFonts w:cstheme="minorHAnsi"/>
        </w:rPr>
        <w:t xml:space="preserve">kazało mocne i słabe </w:t>
      </w:r>
      <w:r w:rsidR="009C757B" w:rsidRPr="00C35497">
        <w:rPr>
          <w:rFonts w:cstheme="minorHAnsi"/>
        </w:rPr>
        <w:t xml:space="preserve">strony modułu ZPD systemu eDIOM: </w:t>
      </w:r>
      <w:r w:rsidRPr="00C35497">
        <w:rPr>
          <w:rFonts w:cstheme="minorHAnsi"/>
        </w:rPr>
        <w:t xml:space="preserve">„Mocne </w:t>
      </w:r>
      <w:bookmarkStart w:id="1" w:name="_Hlk172726179"/>
      <w:r w:rsidRPr="00C35497">
        <w:rPr>
          <w:rFonts w:cstheme="minorHAnsi"/>
        </w:rPr>
        <w:t>strony systemu eDIOM:</w:t>
      </w:r>
      <w:bookmarkEnd w:id="1"/>
      <w:r w:rsidR="009C757B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korzystanie z szablonów decyzji pozwala na ich wydawanie w oparciu te same kryteria (zarówno graficzne, jak i merytoryczne),</w:t>
      </w:r>
      <w:r w:rsidR="009C757B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system podpowiada możliwe kolizje z innym wcześniej wydanym zezwoleniem,</w:t>
      </w:r>
      <w:r w:rsidR="009C757B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system w większości przypadków prawidłowo wylicza opłatę za zajęcie pasa drogowego,</w:t>
      </w:r>
      <w:r w:rsidR="009C757B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szybki wybór wnioskodawców wpisanych wcześniej do sło</w:t>
      </w:r>
      <w:r w:rsidR="009C757B" w:rsidRPr="00C35497">
        <w:rPr>
          <w:rFonts w:cstheme="minorHAnsi"/>
        </w:rPr>
        <w:t>wników.</w:t>
      </w:r>
    </w:p>
    <w:p w14:paraId="70E84548" w14:textId="2A689DDE" w:rsidR="00D75C42" w:rsidRPr="00C35497" w:rsidRDefault="000E6DDA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Słabe strony systemu eDIOM:</w:t>
      </w:r>
      <w:r w:rsidR="009C757B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system nie pozwala wydać decyzji na wspólników spółki cywilnej (można wpisać tylko jednego przedsiębiorcę),</w:t>
      </w:r>
      <w:r w:rsidR="009C757B" w:rsidRPr="00C35497">
        <w:rPr>
          <w:rFonts w:cstheme="minorHAnsi"/>
        </w:rPr>
        <w:t xml:space="preserve"> </w:t>
      </w:r>
      <w:r w:rsidRPr="00C35497">
        <w:rPr>
          <w:rFonts w:cstheme="minorHAnsi"/>
        </w:rPr>
        <w:t>brak możliwości wydania decyzji innego typu niż zezwolenie</w:t>
      </w:r>
      <w:r w:rsidR="009C757B" w:rsidRPr="00C35497">
        <w:rPr>
          <w:rFonts w:cstheme="minorHAnsi"/>
        </w:rPr>
        <w:t xml:space="preserve">; </w:t>
      </w:r>
      <w:r w:rsidRPr="00C35497">
        <w:rPr>
          <w:rFonts w:cstheme="minorHAnsi"/>
        </w:rPr>
        <w:t>brak możliwości wydania w jednej decyzji zezwolenia</w:t>
      </w:r>
      <w:r w:rsidR="00D75C42" w:rsidRPr="00C35497">
        <w:rPr>
          <w:rFonts w:cstheme="minorHAnsi"/>
        </w:rPr>
        <w:t xml:space="preserve"> na zajmowanie terenu na cele z </w:t>
      </w:r>
      <w:r w:rsidRPr="00C35497">
        <w:rPr>
          <w:rFonts w:cstheme="minorHAnsi"/>
        </w:rPr>
        <w:t>różnych załączników uchwały Nr XXXI/666/2004 Rady m.st. Warszawy z dnia 27 maja 2004 r.</w:t>
      </w:r>
      <w:r w:rsidR="009C757B" w:rsidRPr="00C35497">
        <w:rPr>
          <w:rFonts w:cstheme="minorHAnsi"/>
        </w:rPr>
        <w:t xml:space="preserve">; </w:t>
      </w:r>
      <w:r w:rsidRPr="00C35497">
        <w:rPr>
          <w:rFonts w:cstheme="minorHAnsi"/>
        </w:rPr>
        <w:t>możliwość wyboru tylko jednego odcinka danej ulicy może spowodować, że nie pojawi się komunikat o kolizji z wcześniej wydaną decyzją na zajęcie na innym odcinku tej ulicy</w:t>
      </w:r>
      <w:r w:rsidR="009C757B" w:rsidRPr="00C35497">
        <w:rPr>
          <w:rFonts w:cstheme="minorHAnsi"/>
        </w:rPr>
        <w:t xml:space="preserve">; </w:t>
      </w:r>
      <w:r w:rsidRPr="00C35497">
        <w:rPr>
          <w:rFonts w:cstheme="minorHAnsi"/>
        </w:rPr>
        <w:t>możliwe do wygenerowania raporty są niewystarczające dla potrzeb zespołu</w:t>
      </w:r>
      <w:r w:rsidR="009C757B" w:rsidRPr="00C35497">
        <w:rPr>
          <w:rFonts w:cstheme="minorHAnsi"/>
        </w:rPr>
        <w:t xml:space="preserve">; </w:t>
      </w:r>
      <w:r w:rsidRPr="00C35497">
        <w:rPr>
          <w:rFonts w:cstheme="minorHAnsi"/>
        </w:rPr>
        <w:t xml:space="preserve">wybór danej ulicy w formularzu nie podpowiada możliwych </w:t>
      </w:r>
      <w:r w:rsidR="009C757B" w:rsidRPr="00C35497">
        <w:rPr>
          <w:rFonts w:cstheme="minorHAnsi"/>
        </w:rPr>
        <w:t xml:space="preserve">do wyboru działek ewidencyjnych; </w:t>
      </w:r>
      <w:r w:rsidRPr="00C35497">
        <w:rPr>
          <w:rFonts w:cstheme="minorHAnsi"/>
        </w:rPr>
        <w:t>w formularzu nie ma miejsca na datę uzupełnienia lub zmiany wniosku</w:t>
      </w:r>
      <w:r w:rsidR="009C757B" w:rsidRPr="00C35497">
        <w:rPr>
          <w:rFonts w:cstheme="minorHAnsi"/>
        </w:rPr>
        <w:t xml:space="preserve">; </w:t>
      </w:r>
      <w:r w:rsidRPr="00C35497">
        <w:rPr>
          <w:rFonts w:cstheme="minorHAnsi"/>
        </w:rPr>
        <w:t xml:space="preserve">w formularzu, w miejscu gdzie należy wpisać szerokość zajęcia jezdni i procent zajętej szerokości jezdni, jest miejsce na wpisanie tylko jednej pozycji, co </w:t>
      </w:r>
      <w:r w:rsidR="00D75C42" w:rsidRPr="00C35497">
        <w:rPr>
          <w:rFonts w:cstheme="minorHAnsi"/>
        </w:rPr>
        <w:t>w </w:t>
      </w:r>
      <w:r w:rsidRPr="00C35497">
        <w:rPr>
          <w:rFonts w:cstheme="minorHAnsi"/>
        </w:rPr>
        <w:t>przypadku projektów bardziej skomplikowanych (takich, gdy jezdnia jest zajęta w różnych przedziałach procentowych swojej szerokości) wymusza wpisanie i wyliczenie opłat za część zajęcia poza systemem</w:t>
      </w:r>
      <w:r w:rsidR="009C757B" w:rsidRPr="00C35497">
        <w:rPr>
          <w:rFonts w:cstheme="minorHAnsi"/>
        </w:rPr>
        <w:t xml:space="preserve">; </w:t>
      </w:r>
      <w:r w:rsidRPr="00C35497">
        <w:rPr>
          <w:rFonts w:cstheme="minorHAnsi"/>
        </w:rPr>
        <w:t xml:space="preserve">wybór stawek opłat jest </w:t>
      </w:r>
      <w:r w:rsidR="00BA4B9D" w:rsidRPr="00C35497">
        <w:rPr>
          <w:rFonts w:cstheme="minorHAnsi"/>
        </w:rPr>
        <w:t>mało czytelny</w:t>
      </w:r>
      <w:r w:rsidR="009C757B" w:rsidRPr="00C35497">
        <w:rPr>
          <w:rFonts w:cstheme="minorHAnsi"/>
        </w:rPr>
        <w:t xml:space="preserve">; </w:t>
      </w:r>
      <w:r w:rsidRPr="00C35497">
        <w:rPr>
          <w:rFonts w:cstheme="minorHAnsi"/>
        </w:rPr>
        <w:t>jeżeli decyzja na umieszczenie urządzenia obejmuje trzy okresy (czyli pierwszy niepełny rok, kolejne pełne lata i ostatni niepełny rok) to system liczy jedynie dwa pierwsze okresy.”</w:t>
      </w:r>
    </w:p>
    <w:p w14:paraId="00F423C1" w14:textId="483A41EE" w:rsidR="009247D8" w:rsidRPr="00C35497" w:rsidRDefault="00474C57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t>4</w:t>
      </w:r>
      <w:r w:rsidR="003C00AB" w:rsidRPr="00C35497">
        <w:rPr>
          <w:rFonts w:cstheme="minorHAnsi"/>
        </w:rPr>
        <w:t xml:space="preserve">.  </w:t>
      </w:r>
      <w:r w:rsidR="00EB667E" w:rsidRPr="00C35497">
        <w:rPr>
          <w:rFonts w:cstheme="minorHAnsi"/>
        </w:rPr>
        <w:t>Zarząd Terenów Publicznych adminis</w:t>
      </w:r>
      <w:r w:rsidR="009D01FD" w:rsidRPr="00C35497">
        <w:rPr>
          <w:rFonts w:cstheme="minorHAnsi"/>
        </w:rPr>
        <w:t>trował siecią</w:t>
      </w:r>
      <w:r w:rsidR="00EB667E" w:rsidRPr="00C35497">
        <w:rPr>
          <w:rFonts w:cstheme="minorHAnsi"/>
        </w:rPr>
        <w:t xml:space="preserve"> dróg gminnych o łącznej długości 57 km, która obejmowała 218 ulic. </w:t>
      </w:r>
      <w:r w:rsidR="00BD3BDE" w:rsidRPr="00C35497">
        <w:rPr>
          <w:rFonts w:cstheme="minorHAnsi"/>
        </w:rPr>
        <w:t>Nadzór nad wykorzystywaniem pasa drogowego zgodnie z wydanymi decyzjami w zakresie legalności i prawidłowości zajęcia pasa drogowego sprawowano w formie kontroli pasa drogowego.</w:t>
      </w:r>
      <w:r w:rsidR="00FA4B13" w:rsidRPr="00C35497">
        <w:rPr>
          <w:rFonts w:cstheme="minorHAnsi"/>
        </w:rPr>
        <w:t xml:space="preserve"> </w:t>
      </w:r>
      <w:r w:rsidR="00C12D82" w:rsidRPr="00C35497">
        <w:rPr>
          <w:rFonts w:cstheme="minorHAnsi"/>
        </w:rPr>
        <w:t>W latach 2022-2023 przeprowadzono</w:t>
      </w:r>
      <w:r w:rsidR="009247D8" w:rsidRPr="00C35497">
        <w:rPr>
          <w:rFonts w:cstheme="minorHAnsi"/>
        </w:rPr>
        <w:t xml:space="preserve"> około 1000 </w:t>
      </w:r>
      <w:r w:rsidR="00C12D82" w:rsidRPr="00C35497">
        <w:rPr>
          <w:rFonts w:cstheme="minorHAnsi"/>
        </w:rPr>
        <w:t xml:space="preserve">kontroli </w:t>
      </w:r>
      <w:r w:rsidR="009247D8" w:rsidRPr="00C35497">
        <w:rPr>
          <w:rFonts w:cstheme="minorHAnsi"/>
        </w:rPr>
        <w:t>rocznie.</w:t>
      </w:r>
    </w:p>
    <w:p w14:paraId="0A62254A" w14:textId="03C33CDE" w:rsidR="00B56F3F" w:rsidRPr="00C35497" w:rsidRDefault="00FA4B13" w:rsidP="00C35497">
      <w:pPr>
        <w:spacing w:before="120" w:after="240" w:line="300" w:lineRule="auto"/>
        <w:contextualSpacing/>
        <w:rPr>
          <w:rFonts w:cstheme="minorHAnsi"/>
        </w:rPr>
      </w:pPr>
      <w:r w:rsidRPr="00C35497">
        <w:rPr>
          <w:rFonts w:cstheme="minorHAnsi"/>
        </w:rPr>
        <w:lastRenderedPageBreak/>
        <w:t>Jak poinformował</w:t>
      </w:r>
      <w:r w:rsidR="00F6482F" w:rsidRPr="00C35497">
        <w:rPr>
          <w:rFonts w:cstheme="minorHAnsi"/>
        </w:rPr>
        <w:t xml:space="preserve"> </w:t>
      </w:r>
      <w:r w:rsidR="003739F0" w:rsidRPr="00C35497">
        <w:rPr>
          <w:rFonts w:cstheme="minorHAnsi"/>
          <w:bCs/>
        </w:rPr>
        <w:t>Dyrektor ZTP</w:t>
      </w:r>
      <w:r w:rsidR="00414CF8" w:rsidRPr="00C35497">
        <w:rPr>
          <w:rFonts w:cstheme="minorHAnsi"/>
          <w:bCs/>
        </w:rPr>
        <w:t>:</w:t>
      </w:r>
      <w:r w:rsidR="003739F0" w:rsidRPr="00C35497">
        <w:rPr>
          <w:rFonts w:cstheme="minorHAnsi"/>
          <w:bCs/>
        </w:rPr>
        <w:t xml:space="preserve"> „</w:t>
      </w:r>
      <w:r w:rsidR="003739F0" w:rsidRPr="00C35497">
        <w:rPr>
          <w:rFonts w:cstheme="minorHAnsi"/>
        </w:rPr>
        <w:t xml:space="preserve">Pracownicy Zarządu Terenów Publicznych prowadzą kontrole pasów drogowych zajętych na podstawie wydanych wcześniej decyzji administracyjnych oraz dodatkowo kontrolują inne obszary będące w administrowaniu. Priorytetowo kontrolowane są tereny, w stosunku do których wpłynęło zgłoszenie lub skarga (telefonicznie, pisemnie lub poprzez system 19115 (od mieszkańców lub przedsiębiorców), od </w:t>
      </w:r>
      <w:r w:rsidRPr="00C35497">
        <w:rPr>
          <w:rFonts w:cstheme="minorHAnsi"/>
        </w:rPr>
        <w:t>Straży Miejskiej).”</w:t>
      </w:r>
      <w:r w:rsidR="00B56F3F" w:rsidRPr="00C35497">
        <w:rPr>
          <w:rFonts w:cstheme="minorHAnsi"/>
        </w:rPr>
        <w:t xml:space="preserve"> W przypadku wykrycia podczas kontroli zaję</w:t>
      </w:r>
      <w:r w:rsidR="0097489B" w:rsidRPr="00C35497">
        <w:rPr>
          <w:rFonts w:cstheme="minorHAnsi"/>
        </w:rPr>
        <w:t>cia pasa drogowego bez zgod</w:t>
      </w:r>
      <w:r w:rsidR="00B56F3F" w:rsidRPr="00C35497">
        <w:rPr>
          <w:rFonts w:cstheme="minorHAnsi"/>
        </w:rPr>
        <w:t xml:space="preserve">y zarządcy drogi wszczynano postępowanie w sprawie wymierzenia kary za zajęcie pasa drogowego bez zezwolenia oraz jeżeli była taka potrzeba w sprawie przywrócenia pasa drogowego do stanu poprzedniego. </w:t>
      </w:r>
      <w:r w:rsidR="009247D8" w:rsidRPr="00C35497">
        <w:rPr>
          <w:rFonts w:cstheme="minorHAnsi"/>
        </w:rPr>
        <w:t xml:space="preserve">W 2022 r. w ZTP wydano 209 decyzji karnych zaś w 2023 ich liczba wyniosła 200. </w:t>
      </w:r>
      <w:r w:rsidR="003739F0" w:rsidRPr="00C35497">
        <w:rPr>
          <w:rFonts w:cstheme="minorHAnsi"/>
        </w:rPr>
        <w:t xml:space="preserve">Wysokość naliczonych kar za zajęcie pasa drogowego bez </w:t>
      </w:r>
      <w:r w:rsidR="00D75C42" w:rsidRPr="00C35497">
        <w:rPr>
          <w:rFonts w:cstheme="minorHAnsi"/>
        </w:rPr>
        <w:t>zezwolenia zarządcy drogi lub z </w:t>
      </w:r>
      <w:r w:rsidR="003739F0" w:rsidRPr="00C35497">
        <w:rPr>
          <w:rFonts w:cstheme="minorHAnsi"/>
        </w:rPr>
        <w:t>przekroczeniem warunków zezwole</w:t>
      </w:r>
      <w:r w:rsidR="00B56F3F" w:rsidRPr="00C35497">
        <w:rPr>
          <w:rFonts w:cstheme="minorHAnsi"/>
        </w:rPr>
        <w:t xml:space="preserve">nia w </w:t>
      </w:r>
      <w:r w:rsidR="009D01FD" w:rsidRPr="00C35497">
        <w:rPr>
          <w:rFonts w:cstheme="minorHAnsi"/>
        </w:rPr>
        <w:t xml:space="preserve"> 2022 r. </w:t>
      </w:r>
      <w:r w:rsidR="00B87178" w:rsidRPr="00C35497">
        <w:rPr>
          <w:rFonts w:cstheme="minorHAnsi"/>
        </w:rPr>
        <w:t>wyniosła 3</w:t>
      </w:r>
      <w:r w:rsidR="00C12D82" w:rsidRPr="00C35497">
        <w:rPr>
          <w:rFonts w:cstheme="minorHAnsi"/>
        </w:rPr>
        <w:t xml:space="preserve"> 354 </w:t>
      </w:r>
      <w:r w:rsidRPr="00C35497">
        <w:rPr>
          <w:rFonts w:cstheme="minorHAnsi"/>
        </w:rPr>
        <w:t>800,07 zł</w:t>
      </w:r>
      <w:r w:rsidR="00D108A9" w:rsidRPr="00C35497">
        <w:rPr>
          <w:rStyle w:val="Odwoanieprzypisudolnego"/>
          <w:rFonts w:asciiTheme="minorHAnsi" w:hAnsiTheme="minorHAnsi" w:cstheme="minorHAnsi"/>
        </w:rPr>
        <w:footnoteReference w:id="11"/>
      </w:r>
      <w:r w:rsidR="009D01FD" w:rsidRPr="00C35497">
        <w:rPr>
          <w:rFonts w:cstheme="minorHAnsi"/>
        </w:rPr>
        <w:t xml:space="preserve"> zaś </w:t>
      </w:r>
      <w:r w:rsidR="003739F0" w:rsidRPr="00C35497">
        <w:rPr>
          <w:rFonts w:cstheme="minorHAnsi"/>
        </w:rPr>
        <w:t xml:space="preserve">w 2023 r. </w:t>
      </w:r>
      <w:r w:rsidR="00C12D82" w:rsidRPr="00C35497">
        <w:rPr>
          <w:rFonts w:cstheme="minorHAnsi"/>
        </w:rPr>
        <w:t xml:space="preserve">2 508 </w:t>
      </w:r>
      <w:r w:rsidRPr="00C35497">
        <w:rPr>
          <w:rFonts w:cstheme="minorHAnsi"/>
        </w:rPr>
        <w:t>056,34 zł</w:t>
      </w:r>
      <w:r w:rsidR="00D108A9" w:rsidRPr="00C35497">
        <w:rPr>
          <w:rStyle w:val="Odwoanieprzypisudolnego"/>
          <w:rFonts w:asciiTheme="minorHAnsi" w:hAnsiTheme="minorHAnsi" w:cstheme="minorHAnsi"/>
        </w:rPr>
        <w:footnoteReference w:id="12"/>
      </w:r>
      <w:r w:rsidR="009D01FD" w:rsidRPr="00C35497">
        <w:rPr>
          <w:rFonts w:cstheme="minorHAnsi"/>
        </w:rPr>
        <w:t>.</w:t>
      </w:r>
    </w:p>
    <w:p w14:paraId="11E5DD48" w14:textId="7402CE76" w:rsidR="00F7108D" w:rsidRPr="00C35497" w:rsidRDefault="00A23BBF" w:rsidP="00C35497">
      <w:pPr>
        <w:tabs>
          <w:tab w:val="left" w:pos="567"/>
        </w:tabs>
        <w:spacing w:before="120" w:after="240" w:line="300" w:lineRule="auto"/>
        <w:rPr>
          <w:rFonts w:cstheme="minorHAnsi"/>
        </w:rPr>
      </w:pPr>
      <w:r w:rsidRPr="00C35497">
        <w:rPr>
          <w:rFonts w:cstheme="minorHAnsi"/>
        </w:rPr>
        <w:t>5</w:t>
      </w:r>
      <w:r w:rsidR="007108E4" w:rsidRPr="00C35497">
        <w:rPr>
          <w:rFonts w:cstheme="minorHAnsi"/>
        </w:rPr>
        <w:t>.</w:t>
      </w:r>
      <w:r w:rsidR="00A842B5" w:rsidRPr="00C35497">
        <w:rPr>
          <w:rFonts w:cstheme="minorHAnsi"/>
        </w:rPr>
        <w:tab/>
      </w:r>
      <w:r w:rsidR="00841A02" w:rsidRPr="00C35497">
        <w:rPr>
          <w:rFonts w:cstheme="minorHAnsi"/>
        </w:rPr>
        <w:t>Kontrolująca dokonała</w:t>
      </w:r>
      <w:r w:rsidR="006D28AD" w:rsidRPr="00C35497">
        <w:rPr>
          <w:rFonts w:cstheme="minorHAnsi"/>
        </w:rPr>
        <w:t xml:space="preserve"> oględzin</w:t>
      </w:r>
      <w:r w:rsidR="009D5A16" w:rsidRPr="00C35497">
        <w:rPr>
          <w:rFonts w:cstheme="minorHAnsi"/>
        </w:rPr>
        <w:t xml:space="preserve"> </w:t>
      </w:r>
      <w:r w:rsidR="00F72454" w:rsidRPr="00C35497">
        <w:rPr>
          <w:rFonts w:cstheme="minorHAnsi"/>
        </w:rPr>
        <w:t>w zakresie prawidłowości zajęcia pasa drogowego na wybranych drogach</w:t>
      </w:r>
      <w:r w:rsidR="006D28AD" w:rsidRPr="00C35497">
        <w:rPr>
          <w:rFonts w:cstheme="minorHAnsi"/>
        </w:rPr>
        <w:t xml:space="preserve"> gminnych </w:t>
      </w:r>
      <w:r w:rsidR="00697D8C" w:rsidRPr="00C35497">
        <w:rPr>
          <w:rFonts w:cstheme="minorHAnsi"/>
        </w:rPr>
        <w:t xml:space="preserve">Dzielnicy </w:t>
      </w:r>
      <w:r w:rsidR="00FB3288" w:rsidRPr="00C35497">
        <w:rPr>
          <w:rFonts w:cstheme="minorHAnsi"/>
        </w:rPr>
        <w:t>Śródmieście</w:t>
      </w:r>
      <w:r w:rsidR="006D28AD" w:rsidRPr="00C35497">
        <w:rPr>
          <w:rFonts w:cstheme="minorHAnsi"/>
        </w:rPr>
        <w:t xml:space="preserve">. </w:t>
      </w:r>
      <w:r w:rsidR="00A842B5" w:rsidRPr="00C35497">
        <w:rPr>
          <w:rFonts w:cstheme="minorHAnsi"/>
        </w:rPr>
        <w:t xml:space="preserve"> Na skontrolowanych </w:t>
      </w:r>
      <w:r w:rsidR="00FB3288" w:rsidRPr="00C35497">
        <w:rPr>
          <w:rFonts w:cstheme="minorHAnsi"/>
        </w:rPr>
        <w:t>24 odcinkach</w:t>
      </w:r>
      <w:r w:rsidR="00F7108D" w:rsidRPr="00C35497">
        <w:rPr>
          <w:rFonts w:cstheme="minorHAnsi"/>
        </w:rPr>
        <w:t xml:space="preserve"> </w:t>
      </w:r>
      <w:r w:rsidR="00A842B5" w:rsidRPr="00C35497">
        <w:rPr>
          <w:rFonts w:cstheme="minorHAnsi"/>
        </w:rPr>
        <w:t xml:space="preserve">dróg gminnych </w:t>
      </w:r>
      <w:r w:rsidR="005734DE" w:rsidRPr="00C35497">
        <w:rPr>
          <w:rFonts w:cstheme="minorHAnsi"/>
        </w:rPr>
        <w:t xml:space="preserve">stwierdzono </w:t>
      </w:r>
      <w:r w:rsidR="00646B2B" w:rsidRPr="00C35497">
        <w:rPr>
          <w:rFonts w:cstheme="minorHAnsi"/>
        </w:rPr>
        <w:t xml:space="preserve">22 </w:t>
      </w:r>
      <w:r w:rsidR="005734DE" w:rsidRPr="00C35497">
        <w:rPr>
          <w:rFonts w:cstheme="minorHAnsi"/>
        </w:rPr>
        <w:t>zajęcia</w:t>
      </w:r>
      <w:r w:rsidR="00ED293E" w:rsidRPr="00C35497">
        <w:rPr>
          <w:rFonts w:cstheme="minorHAnsi"/>
        </w:rPr>
        <w:t xml:space="preserve"> </w:t>
      </w:r>
      <w:r w:rsidR="0028544D" w:rsidRPr="00C35497">
        <w:rPr>
          <w:rFonts w:cstheme="minorHAnsi"/>
        </w:rPr>
        <w:t xml:space="preserve">pasa drogowego, </w:t>
      </w:r>
      <w:r w:rsidR="00F7108D" w:rsidRPr="00C35497">
        <w:rPr>
          <w:rFonts w:cstheme="minorHAnsi"/>
        </w:rPr>
        <w:t>które nie miały wymaganego zezwolenia</w:t>
      </w:r>
      <w:r w:rsidR="00855333" w:rsidRPr="00C35497">
        <w:rPr>
          <w:rFonts w:cstheme="minorHAnsi"/>
        </w:rPr>
        <w:t xml:space="preserve"> zarządcy drogi</w:t>
      </w:r>
      <w:r w:rsidR="002B3464" w:rsidRPr="00C35497">
        <w:rPr>
          <w:rFonts w:cstheme="minorHAnsi"/>
        </w:rPr>
        <w:t xml:space="preserve">. </w:t>
      </w:r>
      <w:r w:rsidR="00646B2B" w:rsidRPr="00C35497">
        <w:rPr>
          <w:rFonts w:cstheme="minorHAnsi"/>
        </w:rPr>
        <w:t xml:space="preserve">W trakcie kontroli ustalono, że w 2 z ww. 22 przypadków prowadzone jest przez ZTP postępowanie karne. </w:t>
      </w:r>
      <w:r w:rsidR="00DD241C" w:rsidRPr="00C35497">
        <w:rPr>
          <w:rFonts w:cstheme="minorHAnsi"/>
        </w:rPr>
        <w:t xml:space="preserve">Ujawnione w wyniku oględzin </w:t>
      </w:r>
      <w:r w:rsidR="00196C40" w:rsidRPr="00C35497">
        <w:rPr>
          <w:rFonts w:cstheme="minorHAnsi"/>
        </w:rPr>
        <w:t xml:space="preserve">zajęcia to przede wszystkim szyldy reklamowe, donice ustawione przy ogródkach gastronomicznych i „potykacze”. </w:t>
      </w:r>
      <w:r w:rsidR="00DE2E23" w:rsidRPr="00C35497">
        <w:rPr>
          <w:rFonts w:cstheme="minorHAnsi"/>
        </w:rPr>
        <w:t>W trakcie trwania czynności kontrolnych pracownicy ZTP podjęli działania</w:t>
      </w:r>
      <w:r w:rsidR="00646B2B" w:rsidRPr="00C35497">
        <w:rPr>
          <w:rFonts w:cstheme="minorHAnsi"/>
        </w:rPr>
        <w:t>,</w:t>
      </w:r>
      <w:r w:rsidR="00DE2E23" w:rsidRPr="00C35497">
        <w:rPr>
          <w:rFonts w:cstheme="minorHAnsi"/>
        </w:rPr>
        <w:t xml:space="preserve"> w wyniku których jedno zajęcie pasa</w:t>
      </w:r>
      <w:r w:rsidR="008134FC" w:rsidRPr="00C35497">
        <w:rPr>
          <w:rFonts w:cstheme="minorHAnsi"/>
        </w:rPr>
        <w:t xml:space="preserve"> drogowego</w:t>
      </w:r>
      <w:r w:rsidR="00DE2E23" w:rsidRPr="00C35497">
        <w:rPr>
          <w:rFonts w:cstheme="minorHAnsi"/>
        </w:rPr>
        <w:t xml:space="preserve"> zostało usunię</w:t>
      </w:r>
      <w:r w:rsidR="00B82DBB" w:rsidRPr="00C35497">
        <w:rPr>
          <w:rFonts w:cstheme="minorHAnsi"/>
        </w:rPr>
        <w:t>te a </w:t>
      </w:r>
      <w:r w:rsidR="00DE2E23" w:rsidRPr="00C35497">
        <w:rPr>
          <w:rFonts w:cstheme="minorHAnsi"/>
        </w:rPr>
        <w:t>w przypadku kolejnego w dniu 1 sierpnia 2024 r. zostało wszczęte postępowanie karne</w:t>
      </w:r>
      <w:r w:rsidR="00196C40" w:rsidRPr="00C35497">
        <w:rPr>
          <w:rFonts w:cstheme="minorHAnsi"/>
        </w:rPr>
        <w:t>. Z uwagi na małą powierzchnię zajęć</w:t>
      </w:r>
      <w:r w:rsidR="00646B2B" w:rsidRPr="00C35497">
        <w:rPr>
          <w:rFonts w:cstheme="minorHAnsi"/>
        </w:rPr>
        <w:t xml:space="preserve"> pasa drogowego bez zgod</w:t>
      </w:r>
      <w:r w:rsidR="00196C40" w:rsidRPr="00C35497">
        <w:rPr>
          <w:rFonts w:cstheme="minorHAnsi"/>
        </w:rPr>
        <w:t>y zarządcy i ich charakter</w:t>
      </w:r>
      <w:r w:rsidR="00DE2E23" w:rsidRPr="00C35497">
        <w:rPr>
          <w:rFonts w:cstheme="minorHAnsi"/>
        </w:rPr>
        <w:t>,</w:t>
      </w:r>
      <w:r w:rsidR="00196C40" w:rsidRPr="00C35497">
        <w:rPr>
          <w:rFonts w:cstheme="minorHAnsi"/>
        </w:rPr>
        <w:t xml:space="preserve"> powyższe nie wpływa na </w:t>
      </w:r>
      <w:r w:rsidR="00DC72A9" w:rsidRPr="00C35497">
        <w:rPr>
          <w:rFonts w:cstheme="minorHAnsi"/>
        </w:rPr>
        <w:t>ocenę wystawioną w wyniku przeprowadzonej kontroli.</w:t>
      </w:r>
    </w:p>
    <w:p w14:paraId="6C55EEC8" w14:textId="5F235B6B" w:rsidR="00D0749A" w:rsidRPr="00C35497" w:rsidRDefault="00273A06" w:rsidP="00C35497">
      <w:pPr>
        <w:tabs>
          <w:tab w:val="left" w:pos="426"/>
        </w:tabs>
        <w:spacing w:before="120" w:after="240" w:line="300" w:lineRule="auto"/>
        <w:rPr>
          <w:rFonts w:cstheme="minorHAnsi"/>
        </w:rPr>
      </w:pPr>
      <w:r w:rsidRPr="00C35497">
        <w:rPr>
          <w:rFonts w:cstheme="minorHAnsi"/>
          <w:bCs/>
        </w:rPr>
        <w:t xml:space="preserve">W kwestii wskazania w jaki sposób typowane są drogi do przeprowadzenia kontroli Dyrektor ZTP wyjaśnił, iż: </w:t>
      </w:r>
      <w:r w:rsidR="001D37FE" w:rsidRPr="00C35497">
        <w:rPr>
          <w:rFonts w:cstheme="minorHAnsi"/>
        </w:rPr>
        <w:t>„</w:t>
      </w:r>
      <w:r w:rsidR="00263FFF" w:rsidRPr="00C35497">
        <w:rPr>
          <w:rFonts w:cstheme="minorHAnsi"/>
        </w:rPr>
        <w:t>W latach ubiegłych kontrolujący skupiali się terenach zajętych przez reklamy wielkoformatowe, a następnie przez reklamy w formie wyświetlaczy, w konsekwencji czego udało się doprowadzić do usunięcia ich znakomitej większości. Z uwagi na za</w:t>
      </w:r>
      <w:r w:rsidRPr="00C35497">
        <w:rPr>
          <w:rFonts w:cstheme="minorHAnsi"/>
        </w:rPr>
        <w:t xml:space="preserve">pisy umów ramowych zawieranych </w:t>
      </w:r>
      <w:r w:rsidR="00263FFF" w:rsidRPr="00C35497">
        <w:rPr>
          <w:rFonts w:cstheme="minorHAnsi"/>
        </w:rPr>
        <w:t>z geodetami (przedmiotem których jest ustalenie przez nich powierzchni reklam zajmujących pas drogowy), kontrolą objęte były ciągi ulic. Do tej pory skontrolowano ul. Mokotowską i ul. Chmielną. Wybór ul. Mokotowskiej wynikał z faktu jej reprezentacyjnego charakteru, wielu nowo remontowanych kamienic oraz wpisania jej do rejestru zabytków, ul. Chmielnej z kolei – z uwagi na planowany remont i jej nowe zagospodarowanie.”</w:t>
      </w:r>
    </w:p>
    <w:p w14:paraId="62EB90CC" w14:textId="632AEA97" w:rsidR="004A764B" w:rsidRPr="00C35497" w:rsidRDefault="00D0749A" w:rsidP="00C35497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35497">
        <w:rPr>
          <w:rFonts w:eastAsia="Times New Roman" w:cstheme="minorHAnsi"/>
          <w:lang w:eastAsia="pl-PL"/>
        </w:rPr>
        <w:t>Przedstawiając powyższe ustalenia i oceny zalecam:</w:t>
      </w:r>
    </w:p>
    <w:p w14:paraId="6248B6A2" w14:textId="2F2D89FE" w:rsidR="00D0749A" w:rsidRPr="00C35497" w:rsidRDefault="00D0749A" w:rsidP="00C35497">
      <w:pPr>
        <w:pStyle w:val="Akapitzlist"/>
        <w:numPr>
          <w:ilvl w:val="0"/>
          <w:numId w:val="41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C35497">
        <w:rPr>
          <w:rFonts w:asciiTheme="minorHAnsi" w:hAnsiTheme="minorHAnsi" w:cstheme="minorHAnsi"/>
          <w:sz w:val="22"/>
          <w:szCs w:val="22"/>
        </w:rPr>
        <w:t>Zapewnienie skutecznego monitoringu pasa drogowego w celu wykrycia i wyeliminowania przypadków zajęć pasa drogowego bez zgody zarządcy drogi.</w:t>
      </w:r>
    </w:p>
    <w:p w14:paraId="1A93448A" w14:textId="223C4DF3" w:rsidR="00D0749A" w:rsidRPr="00C35497" w:rsidRDefault="00B70AD5" w:rsidP="00C35497">
      <w:pPr>
        <w:pStyle w:val="Akapitzlist"/>
        <w:numPr>
          <w:ilvl w:val="0"/>
          <w:numId w:val="41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C35497">
        <w:rPr>
          <w:rFonts w:asciiTheme="minorHAnsi" w:hAnsiTheme="minorHAnsi" w:cstheme="minorHAnsi"/>
          <w:sz w:val="22"/>
          <w:szCs w:val="22"/>
        </w:rPr>
        <w:lastRenderedPageBreak/>
        <w:t xml:space="preserve">Dostosowanie regulaminu </w:t>
      </w:r>
      <w:r w:rsidR="00B46493" w:rsidRPr="00C35497">
        <w:rPr>
          <w:rFonts w:asciiTheme="minorHAnsi" w:hAnsiTheme="minorHAnsi" w:cstheme="minorHAnsi"/>
          <w:sz w:val="22"/>
          <w:szCs w:val="22"/>
        </w:rPr>
        <w:t>organizacyjn</w:t>
      </w:r>
      <w:r w:rsidRPr="00C35497">
        <w:rPr>
          <w:rFonts w:asciiTheme="minorHAnsi" w:hAnsiTheme="minorHAnsi" w:cstheme="minorHAnsi"/>
          <w:sz w:val="22"/>
          <w:szCs w:val="22"/>
        </w:rPr>
        <w:t>ego do</w:t>
      </w:r>
      <w:r w:rsidR="00B46493" w:rsidRPr="00C35497">
        <w:rPr>
          <w:rFonts w:asciiTheme="minorHAnsi" w:hAnsiTheme="minorHAnsi" w:cstheme="minorHAnsi"/>
          <w:sz w:val="22"/>
          <w:szCs w:val="22"/>
        </w:rPr>
        <w:t xml:space="preserve"> </w:t>
      </w:r>
      <w:r w:rsidR="007C3E04" w:rsidRPr="00C35497">
        <w:rPr>
          <w:rFonts w:asciiTheme="minorHAnsi" w:hAnsiTheme="minorHAnsi" w:cstheme="minorHAnsi"/>
          <w:sz w:val="22"/>
          <w:szCs w:val="22"/>
        </w:rPr>
        <w:t>stanu faktycznego w zakresie wydawania decyzji na zajęcia pasa drogowego.</w:t>
      </w:r>
    </w:p>
    <w:p w14:paraId="1EB913E3" w14:textId="77777777" w:rsidR="00D0749A" w:rsidRPr="00C35497" w:rsidRDefault="00D0749A" w:rsidP="00C35497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C35497">
        <w:rPr>
          <w:rFonts w:eastAsia="Times New Roman" w:cstheme="minorHAnsi"/>
          <w:lang w:eastAsia="pl-PL"/>
        </w:rPr>
        <w:t xml:space="preserve">Na podstawie § 22 ust. 10 </w:t>
      </w:r>
      <w:r w:rsidRPr="00C35497">
        <w:rPr>
          <w:rFonts w:cstheme="minorHAnsi"/>
          <w:iCs/>
        </w:rPr>
        <w:t>Regulaminu</w:t>
      </w:r>
      <w:r w:rsidRPr="00C35497">
        <w:rPr>
          <w:rFonts w:cstheme="minorHAnsi"/>
        </w:rPr>
        <w:t xml:space="preserve"> organizacyjnego oraz § 41 ust. 1 Zarządzenia</w:t>
      </w:r>
      <w:r w:rsidRPr="00C35497">
        <w:rPr>
          <w:rFonts w:eastAsia="Times New Roman" w:cstheme="minorHAnsi"/>
          <w:lang w:eastAsia="pl-PL"/>
        </w:rPr>
        <w:t xml:space="preserve"> oczekuję od Pana w terminie nie dłuższym niż 30 dni od dnia doręczenia niniejszego wystąpienia pokontrolnego </w:t>
      </w:r>
      <w:r w:rsidRPr="00C35497">
        <w:rPr>
          <w:rFonts w:cstheme="minorHAnsi"/>
        </w:rPr>
        <w:t>informacji o sposobie realizacji zaleceń pokontrolnych i wykorzystaniu uwag zawartych w wystąpieniu pokontrolnym lub przyczynach braku realizacji zaleceń pokontrolnych lub niewykorzystaniu uwag bądź o innym sposobie usunięcia stwierdzonych nieprawidłowości lub uchybień.</w:t>
      </w:r>
    </w:p>
    <w:p w14:paraId="36B56C16" w14:textId="43C3CC10" w:rsidR="007C3E04" w:rsidRDefault="00D0749A" w:rsidP="00C35497">
      <w:pPr>
        <w:spacing w:before="120" w:after="240" w:line="300" w:lineRule="auto"/>
        <w:ind w:right="53"/>
        <w:rPr>
          <w:rFonts w:cstheme="minorHAnsi"/>
        </w:rPr>
      </w:pPr>
      <w:r w:rsidRPr="00C35497">
        <w:rPr>
          <w:rFonts w:cstheme="minorHAnsi"/>
        </w:rPr>
        <w:t>Jednocześnie, na podstawie 41 ust. 1 Zarządzenia, zobowiązuję Pana do przekazania kopii ww. informacji Zastępcy Prezydenta m. st. Warszawy, Dyrektorowi B</w:t>
      </w:r>
      <w:r w:rsidR="00A24625" w:rsidRPr="00C35497">
        <w:rPr>
          <w:rFonts w:cstheme="minorHAnsi"/>
        </w:rPr>
        <w:t>iura Geodezji i Katastru m. st. </w:t>
      </w:r>
      <w:r w:rsidRPr="00C35497">
        <w:rPr>
          <w:rFonts w:cstheme="minorHAnsi"/>
        </w:rPr>
        <w:t>Warszawy oraz Dyrektorowi Biura Infrastruktury m.st. Warszawy.</w:t>
      </w:r>
    </w:p>
    <w:p w14:paraId="4842092F" w14:textId="73D7A468" w:rsidR="00E41C79" w:rsidRPr="00C35497" w:rsidRDefault="0082071F" w:rsidP="00637C4D">
      <w:pPr>
        <w:spacing w:before="120" w:after="240" w:line="300" w:lineRule="auto"/>
        <w:ind w:left="5954" w:right="53"/>
        <w:rPr>
          <w:rFonts w:cstheme="minorHAnsi"/>
        </w:rPr>
      </w:pPr>
      <w:r>
        <w:rPr>
          <w:rFonts w:cstheme="minorHAnsi"/>
        </w:rPr>
        <w:t>DYREKTOR BIURA KONTROLI</w:t>
      </w:r>
      <w:r w:rsidR="00637C4D">
        <w:rPr>
          <w:rFonts w:cstheme="minorHAnsi"/>
        </w:rPr>
        <w:t xml:space="preserve"> /-/ Ewa Graniewska</w:t>
      </w:r>
    </w:p>
    <w:p w14:paraId="1950968F" w14:textId="77777777" w:rsidR="00D0749A" w:rsidRPr="00C35497" w:rsidRDefault="00D0749A" w:rsidP="00C35497">
      <w:pPr>
        <w:spacing w:before="120" w:after="240" w:line="300" w:lineRule="auto"/>
        <w:ind w:left="77"/>
        <w:rPr>
          <w:rFonts w:cstheme="minorHAnsi"/>
        </w:rPr>
      </w:pPr>
      <w:r w:rsidRPr="00C35497">
        <w:rPr>
          <w:rFonts w:cstheme="minorHAnsi"/>
        </w:rPr>
        <w:t>Do wiadomości:</w:t>
      </w:r>
    </w:p>
    <w:p w14:paraId="7C660F16" w14:textId="4FB175BB" w:rsidR="00C6470D" w:rsidRPr="00C35497" w:rsidRDefault="00D0749A" w:rsidP="00C35497">
      <w:pPr>
        <w:pStyle w:val="Akapitzlist"/>
        <w:numPr>
          <w:ilvl w:val="0"/>
          <w:numId w:val="42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C35497">
        <w:rPr>
          <w:rFonts w:asciiTheme="minorHAnsi" w:hAnsiTheme="minorHAnsi" w:cstheme="minorHAnsi"/>
          <w:sz w:val="22"/>
          <w:szCs w:val="22"/>
          <w:shd w:val="clear" w:color="auto" w:fill="FFFFFF"/>
        </w:rPr>
        <w:t>Pan Tomasz Mencina - Zastępca Prezydenta m. st. Warszawy.</w:t>
      </w:r>
    </w:p>
    <w:p w14:paraId="424489B9" w14:textId="77777777" w:rsidR="00D0749A" w:rsidRPr="00C35497" w:rsidRDefault="00D0749A" w:rsidP="00C35497">
      <w:pPr>
        <w:pStyle w:val="Akapitzlist"/>
        <w:numPr>
          <w:ilvl w:val="0"/>
          <w:numId w:val="42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C35497">
        <w:rPr>
          <w:rFonts w:asciiTheme="minorHAnsi" w:hAnsiTheme="minorHAnsi" w:cstheme="minorHAnsi"/>
          <w:sz w:val="22"/>
          <w:szCs w:val="22"/>
        </w:rPr>
        <w:t>Pani Aneta Konieczna - Dyrektor Biura Geodezji i Katastru m. st. Warszawy.</w:t>
      </w:r>
    </w:p>
    <w:p w14:paraId="3DE1F5CB" w14:textId="274181C4" w:rsidR="00232F42" w:rsidRPr="00C35497" w:rsidRDefault="00D0749A" w:rsidP="00C35497">
      <w:pPr>
        <w:pStyle w:val="Akapitzlist"/>
        <w:numPr>
          <w:ilvl w:val="0"/>
          <w:numId w:val="42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C35497">
        <w:rPr>
          <w:rFonts w:asciiTheme="minorHAnsi" w:hAnsiTheme="minorHAnsi" w:cstheme="minorHAnsi"/>
          <w:sz w:val="22"/>
          <w:szCs w:val="22"/>
        </w:rPr>
        <w:t>Pan Leszek Drogosz – Dyrektor Biura Infrastruktury m. st. Warszawy.</w:t>
      </w:r>
    </w:p>
    <w:sectPr w:rsidR="00232F42" w:rsidRPr="00C35497" w:rsidSect="004540F2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44CE" w14:textId="77777777" w:rsidR="00A5313D" w:rsidRDefault="00A5313D" w:rsidP="004814F3">
      <w:pPr>
        <w:spacing w:after="0" w:line="240" w:lineRule="auto"/>
      </w:pPr>
      <w:r>
        <w:separator/>
      </w:r>
    </w:p>
  </w:endnote>
  <w:endnote w:type="continuationSeparator" w:id="0">
    <w:p w14:paraId="1A684927" w14:textId="77777777" w:rsidR="00A5313D" w:rsidRDefault="00A5313D" w:rsidP="004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068341"/>
      <w:docPartObj>
        <w:docPartGallery w:val="Page Numbers (Bottom of Page)"/>
        <w:docPartUnique/>
      </w:docPartObj>
    </w:sdtPr>
    <w:sdtContent>
      <w:sdt>
        <w:sdtPr>
          <w:id w:val="1145472112"/>
          <w:docPartObj>
            <w:docPartGallery w:val="Page Numbers (Top of Page)"/>
            <w:docPartUnique/>
          </w:docPartObj>
        </w:sdtPr>
        <w:sdtContent>
          <w:p w14:paraId="389E054A" w14:textId="56FF2A7E" w:rsidR="0047020C" w:rsidRDefault="0047020C" w:rsidP="0047020C">
            <w:pPr>
              <w:pStyle w:val="Stopka"/>
              <w:jc w:val="right"/>
            </w:pPr>
            <w:r w:rsidRPr="0047020C">
              <w:t xml:space="preserve">Strona </w:t>
            </w:r>
            <w:r w:rsidRPr="0047020C">
              <w:fldChar w:fldCharType="begin"/>
            </w:r>
            <w:r w:rsidRPr="0047020C">
              <w:instrText>PAGE</w:instrText>
            </w:r>
            <w:r w:rsidRPr="0047020C">
              <w:fldChar w:fldCharType="separate"/>
            </w:r>
            <w:r w:rsidRPr="0047020C">
              <w:t>2</w:t>
            </w:r>
            <w:r w:rsidRPr="0047020C">
              <w:fldChar w:fldCharType="end"/>
            </w:r>
            <w:r w:rsidRPr="0047020C">
              <w:t xml:space="preserve"> z </w:t>
            </w:r>
            <w:r w:rsidRPr="0047020C">
              <w:fldChar w:fldCharType="begin"/>
            </w:r>
            <w:r w:rsidRPr="0047020C">
              <w:instrText>NUMPAGES</w:instrText>
            </w:r>
            <w:r w:rsidRPr="0047020C">
              <w:fldChar w:fldCharType="separate"/>
            </w:r>
            <w:r w:rsidRPr="0047020C">
              <w:t>2</w:t>
            </w:r>
            <w:r w:rsidRPr="0047020C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850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3DEF67" w14:textId="7E97A0C9" w:rsidR="0047020C" w:rsidRDefault="0047020C" w:rsidP="0047020C">
            <w:pPr>
              <w:pStyle w:val="Stopka"/>
              <w:jc w:val="right"/>
            </w:pPr>
            <w:r w:rsidRPr="0047020C">
              <w:t xml:space="preserve">Strona </w:t>
            </w:r>
            <w:r w:rsidRPr="0047020C">
              <w:fldChar w:fldCharType="begin"/>
            </w:r>
            <w:r w:rsidRPr="0047020C">
              <w:instrText>PAGE</w:instrText>
            </w:r>
            <w:r w:rsidRPr="0047020C">
              <w:fldChar w:fldCharType="separate"/>
            </w:r>
            <w:r w:rsidRPr="0047020C">
              <w:t>2</w:t>
            </w:r>
            <w:r w:rsidRPr="0047020C">
              <w:fldChar w:fldCharType="end"/>
            </w:r>
            <w:r w:rsidRPr="0047020C">
              <w:t xml:space="preserve"> z </w:t>
            </w:r>
            <w:r w:rsidRPr="0047020C">
              <w:fldChar w:fldCharType="begin"/>
            </w:r>
            <w:r w:rsidRPr="0047020C">
              <w:instrText>NUMPAGES</w:instrText>
            </w:r>
            <w:r w:rsidRPr="0047020C">
              <w:fldChar w:fldCharType="separate"/>
            </w:r>
            <w:r w:rsidRPr="0047020C">
              <w:t>2</w:t>
            </w:r>
            <w:r w:rsidRPr="0047020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6897" w14:textId="77777777" w:rsidR="00A5313D" w:rsidRDefault="00A5313D" w:rsidP="004814F3">
      <w:pPr>
        <w:spacing w:after="0" w:line="240" w:lineRule="auto"/>
      </w:pPr>
      <w:r>
        <w:separator/>
      </w:r>
    </w:p>
  </w:footnote>
  <w:footnote w:type="continuationSeparator" w:id="0">
    <w:p w14:paraId="40960545" w14:textId="77777777" w:rsidR="00A5313D" w:rsidRDefault="00A5313D" w:rsidP="004814F3">
      <w:pPr>
        <w:spacing w:after="0" w:line="240" w:lineRule="auto"/>
      </w:pPr>
      <w:r>
        <w:continuationSeparator/>
      </w:r>
    </w:p>
  </w:footnote>
  <w:footnote w:id="1">
    <w:p w14:paraId="491D9481" w14:textId="7E2304D0" w:rsidR="0093055D" w:rsidRPr="00674F72" w:rsidRDefault="0093055D" w:rsidP="003931E3">
      <w:pPr>
        <w:pStyle w:val="Tekstprzypisudolnego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4F72">
        <w:rPr>
          <w:rFonts w:asciiTheme="minorHAnsi" w:hAnsiTheme="minorHAnsi" w:cstheme="minorHAnsi"/>
          <w:sz w:val="22"/>
          <w:szCs w:val="22"/>
        </w:rPr>
        <w:t xml:space="preserve"> Ustawa z dnia 21 marca 1985 r. o drogach publicznych. (Dz. U. z 202</w:t>
      </w:r>
      <w:r w:rsidR="001A4E14" w:rsidRPr="00674F72">
        <w:rPr>
          <w:rFonts w:asciiTheme="minorHAnsi" w:hAnsiTheme="minorHAnsi" w:cstheme="minorHAnsi"/>
          <w:sz w:val="22"/>
          <w:szCs w:val="22"/>
        </w:rPr>
        <w:t>4</w:t>
      </w:r>
      <w:r w:rsidRPr="00674F72">
        <w:rPr>
          <w:rFonts w:asciiTheme="minorHAnsi" w:hAnsiTheme="minorHAnsi" w:cstheme="minorHAnsi"/>
          <w:sz w:val="22"/>
          <w:szCs w:val="22"/>
        </w:rPr>
        <w:t xml:space="preserve"> r. poz. </w:t>
      </w:r>
      <w:r w:rsidR="001A4E14" w:rsidRPr="00674F72">
        <w:rPr>
          <w:rFonts w:asciiTheme="minorHAnsi" w:hAnsiTheme="minorHAnsi" w:cstheme="minorHAnsi"/>
          <w:sz w:val="22"/>
          <w:szCs w:val="22"/>
        </w:rPr>
        <w:t>320</w:t>
      </w:r>
      <w:r w:rsidRPr="00674F72">
        <w:rPr>
          <w:rFonts w:asciiTheme="minorHAnsi" w:hAnsiTheme="minorHAnsi" w:cstheme="minorHAnsi"/>
          <w:sz w:val="22"/>
          <w:szCs w:val="22"/>
        </w:rPr>
        <w:t xml:space="preserve"> t.j.)</w:t>
      </w:r>
    </w:p>
  </w:footnote>
  <w:footnote w:id="2">
    <w:p w14:paraId="15837447" w14:textId="02974042" w:rsidR="00CB10AD" w:rsidRPr="00674F72" w:rsidRDefault="00CB10AD" w:rsidP="003931E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4F72">
        <w:rPr>
          <w:rFonts w:asciiTheme="minorHAnsi" w:hAnsiTheme="minorHAnsi" w:cstheme="minorHAnsi"/>
          <w:sz w:val="22"/>
          <w:szCs w:val="22"/>
        </w:rPr>
        <w:t xml:space="preserve"> </w:t>
      </w:r>
      <w:r w:rsidR="00611D09" w:rsidRPr="00674F72">
        <w:rPr>
          <w:rFonts w:asciiTheme="minorHAnsi" w:hAnsiTheme="minorHAnsi" w:cstheme="minorHAnsi"/>
          <w:bCs/>
          <w:sz w:val="22"/>
          <w:szCs w:val="22"/>
        </w:rPr>
        <w:t>załącznik do zarządzenia nr 41/2022 Dyrektora Zarządu Terenów Publicznych z dnia 25 sierpnia 2022 r. w</w:t>
      </w:r>
      <w:r w:rsidR="00D75C42" w:rsidRPr="00674F72">
        <w:rPr>
          <w:rFonts w:asciiTheme="minorHAnsi" w:hAnsiTheme="minorHAnsi" w:cstheme="minorHAnsi"/>
          <w:sz w:val="22"/>
          <w:szCs w:val="22"/>
        </w:rPr>
        <w:t> </w:t>
      </w:r>
      <w:r w:rsidR="00611D09" w:rsidRPr="00674F72">
        <w:rPr>
          <w:rFonts w:asciiTheme="minorHAnsi" w:hAnsiTheme="minorHAnsi" w:cstheme="minorHAnsi"/>
          <w:sz w:val="22"/>
          <w:szCs w:val="22"/>
        </w:rPr>
        <w:t>sprawie nadania regulaminu organizacyjnego Zarządu Terenów Publicznych</w:t>
      </w:r>
    </w:p>
  </w:footnote>
  <w:footnote w:id="3">
    <w:p w14:paraId="6EBD2E2A" w14:textId="31BECDB4" w:rsidR="00EB667E" w:rsidRPr="00674F72" w:rsidRDefault="00EB667E" w:rsidP="003931E3">
      <w:pPr>
        <w:pStyle w:val="Tekstprzypisudolnego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4F72">
        <w:rPr>
          <w:rFonts w:asciiTheme="minorHAnsi" w:hAnsiTheme="minorHAnsi" w:cstheme="minorHAnsi"/>
          <w:sz w:val="22"/>
          <w:szCs w:val="22"/>
        </w:rPr>
        <w:t xml:space="preserve"> </w:t>
      </w:r>
      <w:r w:rsidR="00D4241B" w:rsidRPr="00674F72">
        <w:rPr>
          <w:rFonts w:asciiTheme="minorHAnsi" w:hAnsiTheme="minorHAnsi" w:cstheme="minorHAnsi"/>
          <w:sz w:val="22"/>
          <w:szCs w:val="22"/>
        </w:rPr>
        <w:t xml:space="preserve">1317 decyzji </w:t>
      </w:r>
      <w:r w:rsidRPr="00674F72">
        <w:rPr>
          <w:rFonts w:asciiTheme="minorHAnsi" w:hAnsiTheme="minorHAnsi" w:cstheme="minorHAnsi"/>
          <w:sz w:val="22"/>
          <w:szCs w:val="22"/>
        </w:rPr>
        <w:t xml:space="preserve"> w wewnętrznej ewidencji uzyskały status „obowiązujące”</w:t>
      </w:r>
    </w:p>
  </w:footnote>
  <w:footnote w:id="4">
    <w:p w14:paraId="6AA103C8" w14:textId="33D6D002" w:rsidR="00EB667E" w:rsidRPr="00674F72" w:rsidRDefault="00EB667E" w:rsidP="003931E3">
      <w:pPr>
        <w:spacing w:before="20" w:after="20" w:line="240" w:lineRule="auto"/>
        <w:contextualSpacing/>
        <w:rPr>
          <w:rFonts w:cstheme="minorHAnsi"/>
        </w:rPr>
      </w:pPr>
      <w:r w:rsidRPr="00674F72">
        <w:rPr>
          <w:rStyle w:val="Odwoanieprzypisudolnego"/>
          <w:rFonts w:asciiTheme="minorHAnsi" w:hAnsiTheme="minorHAnsi" w:cstheme="minorHAnsi"/>
        </w:rPr>
        <w:footnoteRef/>
      </w:r>
      <w:r w:rsidRPr="00674F72">
        <w:rPr>
          <w:rFonts w:cstheme="minorHAnsi"/>
        </w:rPr>
        <w:t xml:space="preserve"> </w:t>
      </w:r>
      <w:r w:rsidR="00D4241B" w:rsidRPr="00674F72">
        <w:rPr>
          <w:rFonts w:cstheme="minorHAnsi"/>
        </w:rPr>
        <w:t xml:space="preserve">1539 decyzji </w:t>
      </w:r>
      <w:r w:rsidRPr="00674F72">
        <w:rPr>
          <w:rFonts w:cstheme="minorHAnsi"/>
        </w:rPr>
        <w:t xml:space="preserve"> w wewnętrznej ewidencji uzyskały status „obowiązu</w:t>
      </w:r>
      <w:r w:rsidR="00D4563D" w:rsidRPr="00674F72">
        <w:rPr>
          <w:rFonts w:cstheme="minorHAnsi"/>
        </w:rPr>
        <w:t>jące”</w:t>
      </w:r>
    </w:p>
  </w:footnote>
  <w:footnote w:id="5">
    <w:p w14:paraId="6214ADDD" w14:textId="0F6EC929" w:rsidR="008F2040" w:rsidRPr="00674F72" w:rsidRDefault="008F2040" w:rsidP="003931E3">
      <w:pPr>
        <w:pStyle w:val="Tekstprzypisudolnego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4F72">
        <w:rPr>
          <w:rFonts w:asciiTheme="minorHAnsi" w:hAnsiTheme="minorHAnsi" w:cstheme="minorHAnsi"/>
          <w:sz w:val="22"/>
          <w:szCs w:val="22"/>
        </w:rPr>
        <w:t xml:space="preserve"> </w:t>
      </w:r>
      <w:r w:rsidR="002800DB" w:rsidRPr="00674F72">
        <w:rPr>
          <w:rFonts w:asciiTheme="minorHAnsi" w:hAnsiTheme="minorHAnsi" w:cstheme="minorHAnsi"/>
          <w:sz w:val="22"/>
          <w:szCs w:val="22"/>
        </w:rPr>
        <w:t>(Dz. U. z 202</w:t>
      </w:r>
      <w:r w:rsidR="001A4E14" w:rsidRPr="00674F72">
        <w:rPr>
          <w:rFonts w:asciiTheme="minorHAnsi" w:hAnsiTheme="minorHAnsi" w:cstheme="minorHAnsi"/>
          <w:sz w:val="22"/>
          <w:szCs w:val="22"/>
        </w:rPr>
        <w:t>4</w:t>
      </w:r>
      <w:r w:rsidR="002800DB" w:rsidRPr="00674F72">
        <w:rPr>
          <w:rFonts w:asciiTheme="minorHAnsi" w:hAnsiTheme="minorHAnsi" w:cstheme="minorHAnsi"/>
          <w:sz w:val="22"/>
          <w:szCs w:val="22"/>
        </w:rPr>
        <w:t xml:space="preserve"> r. poz. </w:t>
      </w:r>
      <w:r w:rsidR="001A4E14" w:rsidRPr="00674F72">
        <w:rPr>
          <w:rFonts w:asciiTheme="minorHAnsi" w:hAnsiTheme="minorHAnsi" w:cstheme="minorHAnsi"/>
          <w:sz w:val="22"/>
          <w:szCs w:val="22"/>
        </w:rPr>
        <w:t>572 t.j.</w:t>
      </w:r>
      <w:r w:rsidR="002800DB" w:rsidRPr="00674F72">
        <w:rPr>
          <w:rFonts w:asciiTheme="minorHAnsi" w:hAnsiTheme="minorHAnsi" w:cstheme="minorHAnsi"/>
          <w:sz w:val="22"/>
          <w:szCs w:val="22"/>
        </w:rPr>
        <w:t>)</w:t>
      </w:r>
    </w:p>
  </w:footnote>
  <w:footnote w:id="6">
    <w:p w14:paraId="1BDF9192" w14:textId="77777777" w:rsidR="00F45144" w:rsidRPr="00674F72" w:rsidRDefault="00F45144" w:rsidP="003931E3">
      <w:pPr>
        <w:pStyle w:val="Tekstprzypisudolnego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4F72">
        <w:rPr>
          <w:rFonts w:asciiTheme="minorHAnsi" w:hAnsiTheme="minorHAnsi" w:cstheme="minorHAnsi"/>
          <w:sz w:val="22"/>
          <w:szCs w:val="22"/>
        </w:rPr>
        <w:t xml:space="preserve"> Art. 35 § 3 Kpa</w:t>
      </w:r>
    </w:p>
  </w:footnote>
  <w:footnote w:id="7">
    <w:p w14:paraId="22F8E9CC" w14:textId="76590079" w:rsidR="0067756F" w:rsidRPr="00674F72" w:rsidRDefault="0067756F" w:rsidP="003931E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4F72">
        <w:rPr>
          <w:rFonts w:asciiTheme="minorHAnsi" w:hAnsiTheme="minorHAnsi" w:cstheme="minorHAnsi"/>
          <w:sz w:val="22"/>
          <w:szCs w:val="22"/>
        </w:rPr>
        <w:t xml:space="preserve"> (Dz. U. z 2016 r. poz. 1264</w:t>
      </w:r>
      <w:r w:rsidR="00C753E2" w:rsidRPr="00674F72">
        <w:rPr>
          <w:rFonts w:asciiTheme="minorHAnsi" w:hAnsiTheme="minorHAnsi" w:cstheme="minorHAnsi"/>
          <w:sz w:val="22"/>
          <w:szCs w:val="22"/>
        </w:rPr>
        <w:t>)</w:t>
      </w:r>
    </w:p>
  </w:footnote>
  <w:footnote w:id="8">
    <w:p w14:paraId="20197118" w14:textId="617A9E61" w:rsidR="00616482" w:rsidRPr="00674F72" w:rsidRDefault="00616482" w:rsidP="003931E3">
      <w:pPr>
        <w:spacing w:before="20" w:after="20" w:line="240" w:lineRule="auto"/>
        <w:contextualSpacing/>
        <w:rPr>
          <w:rFonts w:cstheme="minorHAnsi"/>
        </w:rPr>
      </w:pPr>
      <w:r w:rsidRPr="00674F72">
        <w:rPr>
          <w:rStyle w:val="Odwoanieprzypisudolnego"/>
          <w:rFonts w:asciiTheme="minorHAnsi" w:hAnsiTheme="minorHAnsi" w:cstheme="minorHAnsi"/>
        </w:rPr>
        <w:footnoteRef/>
      </w:r>
      <w:r w:rsidRPr="00674F72">
        <w:rPr>
          <w:rFonts w:cstheme="minorHAnsi"/>
        </w:rPr>
        <w:t xml:space="preserve"> (Dz. Urz. Woj. Maz. z 2004 r. </w:t>
      </w:r>
      <w:r w:rsidR="002800DB" w:rsidRPr="00674F72">
        <w:rPr>
          <w:rFonts w:cstheme="minorHAnsi"/>
        </w:rPr>
        <w:t>Nr 148, poz. 3717 z późn. zm.)</w:t>
      </w:r>
    </w:p>
  </w:footnote>
  <w:footnote w:id="9">
    <w:p w14:paraId="7C3E040F" w14:textId="2E9F3B5F" w:rsidR="001A4E14" w:rsidRPr="00674F72" w:rsidRDefault="001A4E14" w:rsidP="003931E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4F72">
        <w:rPr>
          <w:rFonts w:asciiTheme="minorHAnsi" w:hAnsiTheme="minorHAnsi" w:cstheme="minorHAnsi"/>
          <w:sz w:val="22"/>
          <w:szCs w:val="22"/>
        </w:rPr>
        <w:t xml:space="preserve"> Zarządzanie Pasem Drogowym- moduł w </w:t>
      </w:r>
      <w:r w:rsidR="009D01FD" w:rsidRPr="00674F72">
        <w:rPr>
          <w:rFonts w:asciiTheme="minorHAnsi" w:hAnsiTheme="minorHAnsi" w:cstheme="minorHAnsi"/>
          <w:sz w:val="22"/>
          <w:szCs w:val="22"/>
        </w:rPr>
        <w:t xml:space="preserve"> systemie eDiom</w:t>
      </w:r>
      <w:r w:rsidRPr="00674F72">
        <w:rPr>
          <w:rFonts w:asciiTheme="minorHAnsi" w:hAnsiTheme="minorHAnsi" w:cstheme="minorHAnsi"/>
          <w:sz w:val="22"/>
          <w:szCs w:val="22"/>
        </w:rPr>
        <w:t xml:space="preserve"> do obsługi wydawania decyzji administracyjnych dotyczących zajęć pasa drogowego, umieszczania urządzeń w pasie i reklam</w:t>
      </w:r>
    </w:p>
  </w:footnote>
  <w:footnote w:id="10">
    <w:p w14:paraId="40CC6EB5" w14:textId="77777777" w:rsidR="00CD59BD" w:rsidRPr="00674F72" w:rsidRDefault="009E3E81" w:rsidP="003931E3">
      <w:pPr>
        <w:spacing w:before="20" w:after="20" w:line="240" w:lineRule="auto"/>
        <w:rPr>
          <w:rFonts w:cstheme="minorHAnsi"/>
        </w:rPr>
      </w:pPr>
      <w:r w:rsidRPr="00674F72">
        <w:rPr>
          <w:rStyle w:val="Odwoanieprzypisudolnego"/>
          <w:rFonts w:asciiTheme="minorHAnsi" w:hAnsiTheme="minorHAnsi" w:cstheme="minorHAnsi"/>
        </w:rPr>
        <w:footnoteRef/>
      </w:r>
      <w:r w:rsidRPr="00674F72">
        <w:rPr>
          <w:rFonts w:cstheme="minorHAnsi"/>
        </w:rPr>
        <w:t xml:space="preserve"> Tekst ujednolicony zarządzenia nr 3478/2009 Prezydenta Miasta Stołecznego Warszawy z dnia 29 lipca </w:t>
      </w:r>
    </w:p>
    <w:p w14:paraId="10F0BF69" w14:textId="5529D490" w:rsidR="009E3E81" w:rsidRPr="00674F72" w:rsidRDefault="009E3E81" w:rsidP="003931E3">
      <w:pPr>
        <w:spacing w:before="20" w:after="20" w:line="240" w:lineRule="auto"/>
        <w:rPr>
          <w:rFonts w:cstheme="minorHAnsi"/>
        </w:rPr>
      </w:pPr>
      <w:r w:rsidRPr="00674F72">
        <w:rPr>
          <w:rFonts w:cstheme="minorHAnsi"/>
        </w:rPr>
        <w:t>2009 r., uwzględniający zmiany wprowadzone zarządzeniami:</w:t>
      </w:r>
    </w:p>
    <w:p w14:paraId="7EEBCF3F" w14:textId="77777777" w:rsidR="009E3E81" w:rsidRPr="00674F72" w:rsidRDefault="009E3E81" w:rsidP="003931E3">
      <w:pPr>
        <w:pStyle w:val="Bezodstpw"/>
        <w:numPr>
          <w:ilvl w:val="0"/>
          <w:numId w:val="26"/>
        </w:numPr>
        <w:spacing w:before="20" w:after="2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674F72">
        <w:rPr>
          <w:rFonts w:asciiTheme="minorHAnsi" w:hAnsiTheme="minorHAnsi" w:cstheme="minorHAnsi"/>
        </w:rPr>
        <w:t xml:space="preserve">nr 1657/2018 </w:t>
      </w:r>
      <w:bookmarkStart w:id="0" w:name="_Hlk136435485"/>
      <w:r w:rsidRPr="00674F72">
        <w:rPr>
          <w:rFonts w:asciiTheme="minorHAnsi" w:hAnsiTheme="minorHAnsi" w:cstheme="minorHAnsi"/>
        </w:rPr>
        <w:t xml:space="preserve">Prezydenta Miasta Stołecznego Warszawy z dnia </w:t>
      </w:r>
      <w:bookmarkEnd w:id="0"/>
      <w:r w:rsidRPr="00674F72">
        <w:rPr>
          <w:rFonts w:asciiTheme="minorHAnsi" w:hAnsiTheme="minorHAnsi" w:cstheme="minorHAnsi"/>
        </w:rPr>
        <w:t>23 października 2018 r.;</w:t>
      </w:r>
    </w:p>
    <w:p w14:paraId="74BCB1B5" w14:textId="4856E3EA" w:rsidR="009E3E81" w:rsidRPr="00674F72" w:rsidRDefault="009E3E81" w:rsidP="0075647D">
      <w:pPr>
        <w:pStyle w:val="Bezodstpw"/>
        <w:numPr>
          <w:ilvl w:val="0"/>
          <w:numId w:val="26"/>
        </w:numPr>
        <w:spacing w:before="20" w:after="2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674F72">
        <w:rPr>
          <w:rFonts w:asciiTheme="minorHAnsi" w:hAnsiTheme="minorHAnsi" w:cstheme="minorHAnsi"/>
        </w:rPr>
        <w:t>nr 962/2023 Prezydenta Miasta Stołecznego Warszawy z dnia 31 maja 2023 r.</w:t>
      </w:r>
    </w:p>
  </w:footnote>
  <w:footnote w:id="11">
    <w:p w14:paraId="59A94416" w14:textId="44D7564E" w:rsidR="00D108A9" w:rsidRPr="00674F72" w:rsidRDefault="00D108A9" w:rsidP="003931E3">
      <w:pPr>
        <w:spacing w:before="20" w:after="20" w:line="240" w:lineRule="auto"/>
        <w:contextualSpacing/>
        <w:rPr>
          <w:rFonts w:cstheme="minorHAnsi"/>
        </w:rPr>
      </w:pPr>
      <w:r w:rsidRPr="00674F72">
        <w:rPr>
          <w:rStyle w:val="Odwoanieprzypisudolnego"/>
          <w:rFonts w:asciiTheme="minorHAnsi" w:hAnsiTheme="minorHAnsi" w:cstheme="minorHAnsi"/>
        </w:rPr>
        <w:footnoteRef/>
      </w:r>
      <w:r w:rsidRPr="00674F72">
        <w:rPr>
          <w:rFonts w:cstheme="minorHAnsi"/>
        </w:rPr>
        <w:t xml:space="preserve"> </w:t>
      </w:r>
      <w:r w:rsidR="000C4D5B" w:rsidRPr="00674F72">
        <w:rPr>
          <w:rFonts w:cstheme="minorHAnsi"/>
        </w:rPr>
        <w:t xml:space="preserve">z kwoty 3 354 </w:t>
      </w:r>
      <w:r w:rsidRPr="00674F72">
        <w:rPr>
          <w:rFonts w:cstheme="minorHAnsi"/>
        </w:rPr>
        <w:t>800,07 zł, stanowiącej sumę wszystkich wydanych w 2022 r. decyzji karnych, z których część nie stała się jeszcze ostateczna, niezapłaconych według stan</w:t>
      </w:r>
      <w:r w:rsidR="000C4D5B" w:rsidRPr="00674F72">
        <w:rPr>
          <w:rFonts w:cstheme="minorHAnsi"/>
        </w:rPr>
        <w:t xml:space="preserve">u na dzień 8.08.2024 r. jest 18 </w:t>
      </w:r>
      <w:r w:rsidRPr="00674F72">
        <w:rPr>
          <w:rFonts w:cstheme="minorHAnsi"/>
        </w:rPr>
        <w:t>173,93 zł</w:t>
      </w:r>
    </w:p>
  </w:footnote>
  <w:footnote w:id="12">
    <w:p w14:paraId="13C2E274" w14:textId="4FE93DE3" w:rsidR="00D108A9" w:rsidRPr="00674F72" w:rsidRDefault="00D108A9" w:rsidP="003931E3">
      <w:pPr>
        <w:pStyle w:val="Tekstprzypisudolnego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674F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0C4D5B" w:rsidRPr="00674F72">
        <w:rPr>
          <w:rFonts w:asciiTheme="minorHAnsi" w:hAnsiTheme="minorHAnsi" w:cstheme="minorHAnsi"/>
          <w:sz w:val="22"/>
          <w:szCs w:val="22"/>
        </w:rPr>
        <w:t xml:space="preserve"> z kwoty 2 508 </w:t>
      </w:r>
      <w:r w:rsidRPr="00674F72">
        <w:rPr>
          <w:rFonts w:asciiTheme="minorHAnsi" w:hAnsiTheme="minorHAnsi" w:cstheme="minorHAnsi"/>
          <w:sz w:val="22"/>
          <w:szCs w:val="22"/>
        </w:rPr>
        <w:t>056,34 zł, stanowiącej sumę wszystkich wydanych w 2023 r. decyzji karnych, z których część nie stała się jeszcze ostateczna, niezapłaconych według stanu</w:t>
      </w:r>
      <w:r w:rsidR="000C4D5B" w:rsidRPr="00674F72">
        <w:rPr>
          <w:rFonts w:asciiTheme="minorHAnsi" w:hAnsiTheme="minorHAnsi" w:cstheme="minorHAnsi"/>
          <w:sz w:val="22"/>
          <w:szCs w:val="22"/>
        </w:rPr>
        <w:t xml:space="preserve"> na dzień 8.08.2024 r. jest 189 </w:t>
      </w:r>
      <w:r w:rsidRPr="00674F72">
        <w:rPr>
          <w:rFonts w:asciiTheme="minorHAnsi" w:hAnsiTheme="minorHAnsi" w:cstheme="minorHAnsi"/>
          <w:sz w:val="22"/>
          <w:szCs w:val="22"/>
        </w:rPr>
        <w:t>871,52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3DEF" w14:textId="586EDBF6" w:rsidR="004540F2" w:rsidRPr="007B6657" w:rsidRDefault="00D664DE" w:rsidP="007B6657">
    <w:pPr>
      <w:pStyle w:val="Nagwek"/>
    </w:pPr>
    <w:r>
      <w:rPr>
        <w:noProof/>
      </w:rPr>
      <w:drawing>
        <wp:inline distT="0" distB="0" distL="0" distR="0" wp14:anchorId="2FF94801" wp14:editId="0E4A23D4">
          <wp:extent cx="5760720" cy="1082040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DAA"/>
    <w:multiLevelType w:val="hybridMultilevel"/>
    <w:tmpl w:val="59CEAB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75944"/>
    <w:multiLevelType w:val="hybridMultilevel"/>
    <w:tmpl w:val="B5A897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A122A"/>
    <w:multiLevelType w:val="hybridMultilevel"/>
    <w:tmpl w:val="612E820C"/>
    <w:lvl w:ilvl="0" w:tplc="7130B386">
      <w:start w:val="1"/>
      <w:numFmt w:val="lowerLetter"/>
      <w:lvlText w:val="%1)"/>
      <w:lvlJc w:val="left"/>
      <w:pPr>
        <w:ind w:left="3237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57" w:hanging="360"/>
      </w:pPr>
    </w:lvl>
    <w:lvl w:ilvl="2" w:tplc="0415001B" w:tentative="1">
      <w:start w:val="1"/>
      <w:numFmt w:val="lowerRoman"/>
      <w:lvlText w:val="%3."/>
      <w:lvlJc w:val="right"/>
      <w:pPr>
        <w:ind w:left="4677" w:hanging="180"/>
      </w:pPr>
    </w:lvl>
    <w:lvl w:ilvl="3" w:tplc="0415000F" w:tentative="1">
      <w:start w:val="1"/>
      <w:numFmt w:val="decimal"/>
      <w:lvlText w:val="%4."/>
      <w:lvlJc w:val="left"/>
      <w:pPr>
        <w:ind w:left="5397" w:hanging="360"/>
      </w:pPr>
    </w:lvl>
    <w:lvl w:ilvl="4" w:tplc="04150019" w:tentative="1">
      <w:start w:val="1"/>
      <w:numFmt w:val="lowerLetter"/>
      <w:lvlText w:val="%5."/>
      <w:lvlJc w:val="left"/>
      <w:pPr>
        <w:ind w:left="6117" w:hanging="360"/>
      </w:pPr>
    </w:lvl>
    <w:lvl w:ilvl="5" w:tplc="0415001B" w:tentative="1">
      <w:start w:val="1"/>
      <w:numFmt w:val="lowerRoman"/>
      <w:lvlText w:val="%6."/>
      <w:lvlJc w:val="right"/>
      <w:pPr>
        <w:ind w:left="6837" w:hanging="180"/>
      </w:pPr>
    </w:lvl>
    <w:lvl w:ilvl="6" w:tplc="0415000F" w:tentative="1">
      <w:start w:val="1"/>
      <w:numFmt w:val="decimal"/>
      <w:lvlText w:val="%7."/>
      <w:lvlJc w:val="left"/>
      <w:pPr>
        <w:ind w:left="7557" w:hanging="360"/>
      </w:pPr>
    </w:lvl>
    <w:lvl w:ilvl="7" w:tplc="04150019" w:tentative="1">
      <w:start w:val="1"/>
      <w:numFmt w:val="lowerLetter"/>
      <w:lvlText w:val="%8."/>
      <w:lvlJc w:val="left"/>
      <w:pPr>
        <w:ind w:left="8277" w:hanging="360"/>
      </w:pPr>
    </w:lvl>
    <w:lvl w:ilvl="8" w:tplc="0415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0AB56370"/>
    <w:multiLevelType w:val="hybridMultilevel"/>
    <w:tmpl w:val="4E38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2FD"/>
    <w:multiLevelType w:val="hybridMultilevel"/>
    <w:tmpl w:val="91E47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18EF"/>
    <w:multiLevelType w:val="multilevel"/>
    <w:tmpl w:val="9F9822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E9D"/>
    <w:multiLevelType w:val="hybridMultilevel"/>
    <w:tmpl w:val="99C6A9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7E3B9A"/>
    <w:multiLevelType w:val="hybridMultilevel"/>
    <w:tmpl w:val="FC968948"/>
    <w:lvl w:ilvl="0" w:tplc="6CA0C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0DDF"/>
    <w:multiLevelType w:val="hybridMultilevel"/>
    <w:tmpl w:val="87EA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16CC"/>
    <w:multiLevelType w:val="hybridMultilevel"/>
    <w:tmpl w:val="4358EDE2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362A7"/>
    <w:multiLevelType w:val="hybridMultilevel"/>
    <w:tmpl w:val="655840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13FA8"/>
    <w:multiLevelType w:val="hybridMultilevel"/>
    <w:tmpl w:val="A1885D5A"/>
    <w:lvl w:ilvl="0" w:tplc="DBAE3094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1967"/>
    <w:multiLevelType w:val="multilevel"/>
    <w:tmpl w:val="56BC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1D7710BF"/>
    <w:multiLevelType w:val="hybridMultilevel"/>
    <w:tmpl w:val="A3E6397C"/>
    <w:lvl w:ilvl="0" w:tplc="ACAE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9066E"/>
    <w:multiLevelType w:val="hybridMultilevel"/>
    <w:tmpl w:val="545A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D38C9"/>
    <w:multiLevelType w:val="hybridMultilevel"/>
    <w:tmpl w:val="74F68B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61CDB"/>
    <w:multiLevelType w:val="hybridMultilevel"/>
    <w:tmpl w:val="6E669C60"/>
    <w:lvl w:ilvl="0" w:tplc="89E451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960CD"/>
    <w:multiLevelType w:val="hybridMultilevel"/>
    <w:tmpl w:val="CEA6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51797"/>
    <w:multiLevelType w:val="hybridMultilevel"/>
    <w:tmpl w:val="B76298EA"/>
    <w:lvl w:ilvl="0" w:tplc="AE7C7EA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B0419"/>
    <w:multiLevelType w:val="hybridMultilevel"/>
    <w:tmpl w:val="C438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939E2"/>
    <w:multiLevelType w:val="hybridMultilevel"/>
    <w:tmpl w:val="1BD2CC82"/>
    <w:lvl w:ilvl="0" w:tplc="A0FEA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1061E"/>
    <w:multiLevelType w:val="multilevel"/>
    <w:tmpl w:val="C680D0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63D30"/>
    <w:multiLevelType w:val="hybridMultilevel"/>
    <w:tmpl w:val="B632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B31CC"/>
    <w:multiLevelType w:val="hybridMultilevel"/>
    <w:tmpl w:val="90C4260C"/>
    <w:lvl w:ilvl="0" w:tplc="0390EC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65C5C"/>
    <w:multiLevelType w:val="hybridMultilevel"/>
    <w:tmpl w:val="49048782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310ADC"/>
    <w:multiLevelType w:val="hybridMultilevel"/>
    <w:tmpl w:val="64EC1B1A"/>
    <w:lvl w:ilvl="0" w:tplc="3334C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14BD3"/>
    <w:multiLevelType w:val="multilevel"/>
    <w:tmpl w:val="42B23116"/>
    <w:lvl w:ilvl="0">
      <w:start w:val="1"/>
      <w:numFmt w:val="lowerLetter"/>
      <w:lvlText w:val="%1)"/>
      <w:lvlJc w:val="left"/>
      <w:pPr>
        <w:ind w:left="1845" w:hanging="360"/>
      </w:p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4891379E"/>
    <w:multiLevelType w:val="hybridMultilevel"/>
    <w:tmpl w:val="AB54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833E3"/>
    <w:multiLevelType w:val="hybridMultilevel"/>
    <w:tmpl w:val="AF62AFA4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D7A2F"/>
    <w:multiLevelType w:val="hybridMultilevel"/>
    <w:tmpl w:val="91C853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52C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62316"/>
    <w:multiLevelType w:val="hybridMultilevel"/>
    <w:tmpl w:val="C66C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84A77"/>
    <w:multiLevelType w:val="hybridMultilevel"/>
    <w:tmpl w:val="E24AAB6A"/>
    <w:lvl w:ilvl="0" w:tplc="A71679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A26AD"/>
    <w:multiLevelType w:val="hybridMultilevel"/>
    <w:tmpl w:val="787234BC"/>
    <w:lvl w:ilvl="0" w:tplc="8E607F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strike w:val="0"/>
        <w:color w:val="auto"/>
      </w:rPr>
    </w:lvl>
    <w:lvl w:ilvl="1" w:tplc="A0A8F1F2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hint="default"/>
        <w:color w:val="auto"/>
      </w:rPr>
    </w:lvl>
    <w:lvl w:ilvl="2" w:tplc="AB3A80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A078F"/>
    <w:multiLevelType w:val="hybridMultilevel"/>
    <w:tmpl w:val="94C23F6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D4F3C46"/>
    <w:multiLevelType w:val="hybridMultilevel"/>
    <w:tmpl w:val="EDE279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2626936"/>
    <w:multiLevelType w:val="hybridMultilevel"/>
    <w:tmpl w:val="7BAA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195A"/>
    <w:multiLevelType w:val="multilevel"/>
    <w:tmpl w:val="9F982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30200"/>
    <w:multiLevelType w:val="hybridMultilevel"/>
    <w:tmpl w:val="C6CC321E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77B95"/>
    <w:multiLevelType w:val="hybridMultilevel"/>
    <w:tmpl w:val="CC64B98E"/>
    <w:lvl w:ilvl="0" w:tplc="62B65910">
      <w:start w:val="1"/>
      <w:numFmt w:val="decimal"/>
      <w:lvlText w:val="%1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358DC"/>
    <w:multiLevelType w:val="hybridMultilevel"/>
    <w:tmpl w:val="A0FEBAEE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D4424F"/>
    <w:multiLevelType w:val="hybridMultilevel"/>
    <w:tmpl w:val="0F382248"/>
    <w:lvl w:ilvl="0" w:tplc="A32E9DFA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94929D4"/>
    <w:multiLevelType w:val="hybridMultilevel"/>
    <w:tmpl w:val="B83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30566">
    <w:abstractNumId w:val="37"/>
  </w:num>
  <w:num w:numId="2" w16cid:durableId="1083377362">
    <w:abstractNumId w:val="28"/>
  </w:num>
  <w:num w:numId="3" w16cid:durableId="1181121896">
    <w:abstractNumId w:val="12"/>
  </w:num>
  <w:num w:numId="4" w16cid:durableId="1902056470">
    <w:abstractNumId w:val="39"/>
  </w:num>
  <w:num w:numId="5" w16cid:durableId="1986736982">
    <w:abstractNumId w:val="9"/>
  </w:num>
  <w:num w:numId="6" w16cid:durableId="1091664179">
    <w:abstractNumId w:val="11"/>
  </w:num>
  <w:num w:numId="7" w16cid:durableId="1270553023">
    <w:abstractNumId w:val="24"/>
  </w:num>
  <w:num w:numId="8" w16cid:durableId="955939618">
    <w:abstractNumId w:val="32"/>
  </w:num>
  <w:num w:numId="9" w16cid:durableId="1644043355">
    <w:abstractNumId w:val="38"/>
  </w:num>
  <w:num w:numId="10" w16cid:durableId="3748905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660012">
    <w:abstractNumId w:val="2"/>
  </w:num>
  <w:num w:numId="12" w16cid:durableId="2146656481">
    <w:abstractNumId w:val="40"/>
  </w:num>
  <w:num w:numId="13" w16cid:durableId="991913460">
    <w:abstractNumId w:val="17"/>
  </w:num>
  <w:num w:numId="14" w16cid:durableId="1118525555">
    <w:abstractNumId w:val="19"/>
  </w:num>
  <w:num w:numId="15" w16cid:durableId="42682607">
    <w:abstractNumId w:val="36"/>
  </w:num>
  <w:num w:numId="16" w16cid:durableId="325398409">
    <w:abstractNumId w:val="26"/>
  </w:num>
  <w:num w:numId="17" w16cid:durableId="2102986913">
    <w:abstractNumId w:val="14"/>
  </w:num>
  <w:num w:numId="18" w16cid:durableId="685062869">
    <w:abstractNumId w:val="5"/>
  </w:num>
  <w:num w:numId="19" w16cid:durableId="950165676">
    <w:abstractNumId w:val="21"/>
  </w:num>
  <w:num w:numId="20" w16cid:durableId="1737359506">
    <w:abstractNumId w:val="1"/>
  </w:num>
  <w:num w:numId="21" w16cid:durableId="410615053">
    <w:abstractNumId w:val="33"/>
  </w:num>
  <w:num w:numId="22" w16cid:durableId="492796180">
    <w:abstractNumId w:val="34"/>
  </w:num>
  <w:num w:numId="23" w16cid:durableId="1063527237">
    <w:abstractNumId w:val="0"/>
  </w:num>
  <w:num w:numId="24" w16cid:durableId="1017544228">
    <w:abstractNumId w:val="6"/>
  </w:num>
  <w:num w:numId="25" w16cid:durableId="1433086825">
    <w:abstractNumId w:val="30"/>
  </w:num>
  <w:num w:numId="26" w16cid:durableId="2122333151">
    <w:abstractNumId w:val="8"/>
  </w:num>
  <w:num w:numId="27" w16cid:durableId="751436061">
    <w:abstractNumId w:val="41"/>
  </w:num>
  <w:num w:numId="28" w16cid:durableId="458260385">
    <w:abstractNumId w:val="35"/>
  </w:num>
  <w:num w:numId="29" w16cid:durableId="1162811829">
    <w:abstractNumId w:val="3"/>
  </w:num>
  <w:num w:numId="30" w16cid:durableId="170412449">
    <w:abstractNumId w:val="20"/>
  </w:num>
  <w:num w:numId="31" w16cid:durableId="1380861978">
    <w:abstractNumId w:val="31"/>
  </w:num>
  <w:num w:numId="32" w16cid:durableId="1072506151">
    <w:abstractNumId w:val="10"/>
  </w:num>
  <w:num w:numId="33" w16cid:durableId="119109334">
    <w:abstractNumId w:val="27"/>
  </w:num>
  <w:num w:numId="34" w16cid:durableId="1222593752">
    <w:abstractNumId w:val="18"/>
  </w:num>
  <w:num w:numId="35" w16cid:durableId="2038581056">
    <w:abstractNumId w:val="15"/>
  </w:num>
  <w:num w:numId="36" w16cid:durableId="1656255856">
    <w:abstractNumId w:val="23"/>
  </w:num>
  <w:num w:numId="37" w16cid:durableId="1166020936">
    <w:abstractNumId w:val="13"/>
  </w:num>
  <w:num w:numId="38" w16cid:durableId="2012641041">
    <w:abstractNumId w:val="25"/>
  </w:num>
  <w:num w:numId="39" w16cid:durableId="572009062">
    <w:abstractNumId w:val="7"/>
  </w:num>
  <w:num w:numId="40" w16cid:durableId="250941644">
    <w:abstractNumId w:val="16"/>
  </w:num>
  <w:num w:numId="41" w16cid:durableId="1023823892">
    <w:abstractNumId w:val="4"/>
  </w:num>
  <w:num w:numId="42" w16cid:durableId="968019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53"/>
    <w:rsid w:val="00012F03"/>
    <w:rsid w:val="00016141"/>
    <w:rsid w:val="00016771"/>
    <w:rsid w:val="00021017"/>
    <w:rsid w:val="0002159F"/>
    <w:rsid w:val="00022253"/>
    <w:rsid w:val="00025CDB"/>
    <w:rsid w:val="00036AB1"/>
    <w:rsid w:val="000428DA"/>
    <w:rsid w:val="00043A5B"/>
    <w:rsid w:val="000455D0"/>
    <w:rsid w:val="00056042"/>
    <w:rsid w:val="00056573"/>
    <w:rsid w:val="00056D92"/>
    <w:rsid w:val="00063EFB"/>
    <w:rsid w:val="00067C0E"/>
    <w:rsid w:val="00072168"/>
    <w:rsid w:val="00074E1E"/>
    <w:rsid w:val="00093C2F"/>
    <w:rsid w:val="000975ED"/>
    <w:rsid w:val="000A06F3"/>
    <w:rsid w:val="000A32C0"/>
    <w:rsid w:val="000C0383"/>
    <w:rsid w:val="000C4D5B"/>
    <w:rsid w:val="000D34AC"/>
    <w:rsid w:val="000E06DD"/>
    <w:rsid w:val="000E0999"/>
    <w:rsid w:val="000E6DDA"/>
    <w:rsid w:val="000F04DE"/>
    <w:rsid w:val="000F0F60"/>
    <w:rsid w:val="000F1C48"/>
    <w:rsid w:val="00101F39"/>
    <w:rsid w:val="00102005"/>
    <w:rsid w:val="00111A03"/>
    <w:rsid w:val="00114D91"/>
    <w:rsid w:val="00140597"/>
    <w:rsid w:val="00154F7A"/>
    <w:rsid w:val="00161E31"/>
    <w:rsid w:val="001622EB"/>
    <w:rsid w:val="001623FD"/>
    <w:rsid w:val="00196C40"/>
    <w:rsid w:val="001A124D"/>
    <w:rsid w:val="001A4E14"/>
    <w:rsid w:val="001A577F"/>
    <w:rsid w:val="001B287F"/>
    <w:rsid w:val="001B3CA8"/>
    <w:rsid w:val="001B401E"/>
    <w:rsid w:val="001C45E3"/>
    <w:rsid w:val="001D3703"/>
    <w:rsid w:val="001D37FE"/>
    <w:rsid w:val="001D44FF"/>
    <w:rsid w:val="001F0FAB"/>
    <w:rsid w:val="001F40A1"/>
    <w:rsid w:val="002103E3"/>
    <w:rsid w:val="00220B00"/>
    <w:rsid w:val="002246CA"/>
    <w:rsid w:val="00232F42"/>
    <w:rsid w:val="002342BF"/>
    <w:rsid w:val="0023737E"/>
    <w:rsid w:val="00240DBC"/>
    <w:rsid w:val="00242614"/>
    <w:rsid w:val="00242C05"/>
    <w:rsid w:val="0024794A"/>
    <w:rsid w:val="002504EC"/>
    <w:rsid w:val="002531E2"/>
    <w:rsid w:val="0025715D"/>
    <w:rsid w:val="0026070C"/>
    <w:rsid w:val="00263FFF"/>
    <w:rsid w:val="00267265"/>
    <w:rsid w:val="00273A06"/>
    <w:rsid w:val="00273CD7"/>
    <w:rsid w:val="002800DB"/>
    <w:rsid w:val="00280858"/>
    <w:rsid w:val="0028544D"/>
    <w:rsid w:val="00292B07"/>
    <w:rsid w:val="002B1D7D"/>
    <w:rsid w:val="002B3464"/>
    <w:rsid w:val="002B5F52"/>
    <w:rsid w:val="002C0394"/>
    <w:rsid w:val="002C53FA"/>
    <w:rsid w:val="002D00E6"/>
    <w:rsid w:val="002D6AAC"/>
    <w:rsid w:val="002E13CF"/>
    <w:rsid w:val="002F18A9"/>
    <w:rsid w:val="002F3FAB"/>
    <w:rsid w:val="002F48FB"/>
    <w:rsid w:val="002F4AF5"/>
    <w:rsid w:val="002F4E7E"/>
    <w:rsid w:val="002F5F20"/>
    <w:rsid w:val="0030616A"/>
    <w:rsid w:val="003113A6"/>
    <w:rsid w:val="003127DE"/>
    <w:rsid w:val="00330C56"/>
    <w:rsid w:val="0033296D"/>
    <w:rsid w:val="00332D9E"/>
    <w:rsid w:val="00335D11"/>
    <w:rsid w:val="00336473"/>
    <w:rsid w:val="00342611"/>
    <w:rsid w:val="003436A9"/>
    <w:rsid w:val="00350541"/>
    <w:rsid w:val="00362F3A"/>
    <w:rsid w:val="003633E8"/>
    <w:rsid w:val="00365F20"/>
    <w:rsid w:val="00366382"/>
    <w:rsid w:val="003739F0"/>
    <w:rsid w:val="003842F7"/>
    <w:rsid w:val="00385D8A"/>
    <w:rsid w:val="00386EF9"/>
    <w:rsid w:val="00387D51"/>
    <w:rsid w:val="00392D12"/>
    <w:rsid w:val="003931E3"/>
    <w:rsid w:val="003A119E"/>
    <w:rsid w:val="003A25F5"/>
    <w:rsid w:val="003A2FCA"/>
    <w:rsid w:val="003B13A7"/>
    <w:rsid w:val="003C00AB"/>
    <w:rsid w:val="003C5C19"/>
    <w:rsid w:val="003C7123"/>
    <w:rsid w:val="003C7240"/>
    <w:rsid w:val="003D5018"/>
    <w:rsid w:val="003F41E3"/>
    <w:rsid w:val="00404845"/>
    <w:rsid w:val="00414CF8"/>
    <w:rsid w:val="004231B2"/>
    <w:rsid w:val="00424BC9"/>
    <w:rsid w:val="00426E11"/>
    <w:rsid w:val="00433F41"/>
    <w:rsid w:val="00443DE8"/>
    <w:rsid w:val="00446341"/>
    <w:rsid w:val="00453F7A"/>
    <w:rsid w:val="004540F2"/>
    <w:rsid w:val="004558EA"/>
    <w:rsid w:val="00457816"/>
    <w:rsid w:val="0047020C"/>
    <w:rsid w:val="00474C57"/>
    <w:rsid w:val="00474DBB"/>
    <w:rsid w:val="0048006D"/>
    <w:rsid w:val="004814F3"/>
    <w:rsid w:val="004929C9"/>
    <w:rsid w:val="00493CD0"/>
    <w:rsid w:val="00495E3A"/>
    <w:rsid w:val="004A764B"/>
    <w:rsid w:val="004B0266"/>
    <w:rsid w:val="004B57D5"/>
    <w:rsid w:val="004C0752"/>
    <w:rsid w:val="004D412A"/>
    <w:rsid w:val="004D520C"/>
    <w:rsid w:val="004D67D5"/>
    <w:rsid w:val="004D7225"/>
    <w:rsid w:val="004E19B9"/>
    <w:rsid w:val="004E235F"/>
    <w:rsid w:val="00505A4C"/>
    <w:rsid w:val="005073F9"/>
    <w:rsid w:val="005155B7"/>
    <w:rsid w:val="005272EE"/>
    <w:rsid w:val="00536120"/>
    <w:rsid w:val="00536B8D"/>
    <w:rsid w:val="00541375"/>
    <w:rsid w:val="005448BD"/>
    <w:rsid w:val="005734DE"/>
    <w:rsid w:val="00574949"/>
    <w:rsid w:val="00577F7B"/>
    <w:rsid w:val="005818FB"/>
    <w:rsid w:val="00591848"/>
    <w:rsid w:val="00595B28"/>
    <w:rsid w:val="005A330F"/>
    <w:rsid w:val="005A6B15"/>
    <w:rsid w:val="005B159B"/>
    <w:rsid w:val="005C4AC7"/>
    <w:rsid w:val="005C7A0E"/>
    <w:rsid w:val="005E1593"/>
    <w:rsid w:val="005F4537"/>
    <w:rsid w:val="00602CE6"/>
    <w:rsid w:val="00604BA8"/>
    <w:rsid w:val="00607DAB"/>
    <w:rsid w:val="00611D09"/>
    <w:rsid w:val="00616482"/>
    <w:rsid w:val="0061705A"/>
    <w:rsid w:val="00623C8E"/>
    <w:rsid w:val="00637C4D"/>
    <w:rsid w:val="00643341"/>
    <w:rsid w:val="00646B2B"/>
    <w:rsid w:val="0065207B"/>
    <w:rsid w:val="0065258F"/>
    <w:rsid w:val="00653AC8"/>
    <w:rsid w:val="00657630"/>
    <w:rsid w:val="00660B7C"/>
    <w:rsid w:val="006616BB"/>
    <w:rsid w:val="00670BD3"/>
    <w:rsid w:val="00674F72"/>
    <w:rsid w:val="0067756F"/>
    <w:rsid w:val="0068272E"/>
    <w:rsid w:val="00683738"/>
    <w:rsid w:val="00683D3D"/>
    <w:rsid w:val="00690627"/>
    <w:rsid w:val="006912C2"/>
    <w:rsid w:val="00697D8C"/>
    <w:rsid w:val="006A27F7"/>
    <w:rsid w:val="006C1CDC"/>
    <w:rsid w:val="006C249A"/>
    <w:rsid w:val="006C6394"/>
    <w:rsid w:val="006D11B1"/>
    <w:rsid w:val="006D28AD"/>
    <w:rsid w:val="006D44F0"/>
    <w:rsid w:val="006F0E36"/>
    <w:rsid w:val="006F7181"/>
    <w:rsid w:val="007054AE"/>
    <w:rsid w:val="007108E4"/>
    <w:rsid w:val="0071229E"/>
    <w:rsid w:val="00712427"/>
    <w:rsid w:val="0071284D"/>
    <w:rsid w:val="00715EAA"/>
    <w:rsid w:val="00723654"/>
    <w:rsid w:val="00732567"/>
    <w:rsid w:val="00741B63"/>
    <w:rsid w:val="00743AF3"/>
    <w:rsid w:val="007449D6"/>
    <w:rsid w:val="007501FC"/>
    <w:rsid w:val="00756808"/>
    <w:rsid w:val="007676B0"/>
    <w:rsid w:val="00775B92"/>
    <w:rsid w:val="00794E8A"/>
    <w:rsid w:val="007A2240"/>
    <w:rsid w:val="007B0927"/>
    <w:rsid w:val="007B3A7A"/>
    <w:rsid w:val="007B6657"/>
    <w:rsid w:val="007B77F7"/>
    <w:rsid w:val="007C3E04"/>
    <w:rsid w:val="007C3E5B"/>
    <w:rsid w:val="007D08CA"/>
    <w:rsid w:val="007D3BFF"/>
    <w:rsid w:val="007E22BB"/>
    <w:rsid w:val="007F10AF"/>
    <w:rsid w:val="007F393D"/>
    <w:rsid w:val="007F4BB0"/>
    <w:rsid w:val="00807C3C"/>
    <w:rsid w:val="008133DE"/>
    <w:rsid w:val="008134FC"/>
    <w:rsid w:val="00814D0C"/>
    <w:rsid w:val="00815DC2"/>
    <w:rsid w:val="0082071F"/>
    <w:rsid w:val="00821531"/>
    <w:rsid w:val="00841A02"/>
    <w:rsid w:val="0084326F"/>
    <w:rsid w:val="00844122"/>
    <w:rsid w:val="008460E6"/>
    <w:rsid w:val="008541D6"/>
    <w:rsid w:val="00855333"/>
    <w:rsid w:val="008712F0"/>
    <w:rsid w:val="00874D31"/>
    <w:rsid w:val="00874F13"/>
    <w:rsid w:val="00875B8C"/>
    <w:rsid w:val="0088248D"/>
    <w:rsid w:val="00892D78"/>
    <w:rsid w:val="008B7936"/>
    <w:rsid w:val="008C1812"/>
    <w:rsid w:val="008C6380"/>
    <w:rsid w:val="008D019B"/>
    <w:rsid w:val="008E5F1F"/>
    <w:rsid w:val="008F2040"/>
    <w:rsid w:val="00901CCA"/>
    <w:rsid w:val="009068C0"/>
    <w:rsid w:val="009159A3"/>
    <w:rsid w:val="009247D8"/>
    <w:rsid w:val="0093055D"/>
    <w:rsid w:val="00932882"/>
    <w:rsid w:val="00934FBF"/>
    <w:rsid w:val="00941CF0"/>
    <w:rsid w:val="009422E8"/>
    <w:rsid w:val="00945C7E"/>
    <w:rsid w:val="00966F80"/>
    <w:rsid w:val="00967952"/>
    <w:rsid w:val="00972CFE"/>
    <w:rsid w:val="009742BB"/>
    <w:rsid w:val="0097489B"/>
    <w:rsid w:val="00977BA4"/>
    <w:rsid w:val="0098168B"/>
    <w:rsid w:val="00981E3D"/>
    <w:rsid w:val="00985158"/>
    <w:rsid w:val="009A2989"/>
    <w:rsid w:val="009B190E"/>
    <w:rsid w:val="009C757B"/>
    <w:rsid w:val="009D01FD"/>
    <w:rsid w:val="009D0E0F"/>
    <w:rsid w:val="009D2CCE"/>
    <w:rsid w:val="009D333D"/>
    <w:rsid w:val="009D5A16"/>
    <w:rsid w:val="009E3E81"/>
    <w:rsid w:val="009E654F"/>
    <w:rsid w:val="009E7D4C"/>
    <w:rsid w:val="009F0BB5"/>
    <w:rsid w:val="009F0C20"/>
    <w:rsid w:val="00A01634"/>
    <w:rsid w:val="00A02496"/>
    <w:rsid w:val="00A05604"/>
    <w:rsid w:val="00A0680E"/>
    <w:rsid w:val="00A10286"/>
    <w:rsid w:val="00A14656"/>
    <w:rsid w:val="00A1582C"/>
    <w:rsid w:val="00A238EE"/>
    <w:rsid w:val="00A23BBF"/>
    <w:rsid w:val="00A24625"/>
    <w:rsid w:val="00A3076F"/>
    <w:rsid w:val="00A31535"/>
    <w:rsid w:val="00A3337B"/>
    <w:rsid w:val="00A37093"/>
    <w:rsid w:val="00A43EB4"/>
    <w:rsid w:val="00A51A7F"/>
    <w:rsid w:val="00A5313D"/>
    <w:rsid w:val="00A600E2"/>
    <w:rsid w:val="00A71C89"/>
    <w:rsid w:val="00A72776"/>
    <w:rsid w:val="00A760FB"/>
    <w:rsid w:val="00A842B5"/>
    <w:rsid w:val="00A92939"/>
    <w:rsid w:val="00A92E5B"/>
    <w:rsid w:val="00AA362D"/>
    <w:rsid w:val="00AA3F4F"/>
    <w:rsid w:val="00AB24E6"/>
    <w:rsid w:val="00AB284A"/>
    <w:rsid w:val="00AB7625"/>
    <w:rsid w:val="00AC00DF"/>
    <w:rsid w:val="00AC6777"/>
    <w:rsid w:val="00AD6DD2"/>
    <w:rsid w:val="00AE79E5"/>
    <w:rsid w:val="00AF71C9"/>
    <w:rsid w:val="00B04631"/>
    <w:rsid w:val="00B07820"/>
    <w:rsid w:val="00B20722"/>
    <w:rsid w:val="00B31697"/>
    <w:rsid w:val="00B43FDD"/>
    <w:rsid w:val="00B4411B"/>
    <w:rsid w:val="00B46493"/>
    <w:rsid w:val="00B52B2F"/>
    <w:rsid w:val="00B56F3F"/>
    <w:rsid w:val="00B579E7"/>
    <w:rsid w:val="00B61D51"/>
    <w:rsid w:val="00B70AD5"/>
    <w:rsid w:val="00B710C8"/>
    <w:rsid w:val="00B71F68"/>
    <w:rsid w:val="00B7306B"/>
    <w:rsid w:val="00B73210"/>
    <w:rsid w:val="00B82DBB"/>
    <w:rsid w:val="00B87178"/>
    <w:rsid w:val="00B92C72"/>
    <w:rsid w:val="00B93A01"/>
    <w:rsid w:val="00BA0DBC"/>
    <w:rsid w:val="00BA4B9D"/>
    <w:rsid w:val="00BB64E4"/>
    <w:rsid w:val="00BC7E67"/>
    <w:rsid w:val="00BD3BDE"/>
    <w:rsid w:val="00BF0662"/>
    <w:rsid w:val="00BF2EB4"/>
    <w:rsid w:val="00C0140C"/>
    <w:rsid w:val="00C12D82"/>
    <w:rsid w:val="00C138DE"/>
    <w:rsid w:val="00C16731"/>
    <w:rsid w:val="00C26481"/>
    <w:rsid w:val="00C35497"/>
    <w:rsid w:val="00C3722B"/>
    <w:rsid w:val="00C37CF5"/>
    <w:rsid w:val="00C45D2F"/>
    <w:rsid w:val="00C47D7E"/>
    <w:rsid w:val="00C507A0"/>
    <w:rsid w:val="00C6470D"/>
    <w:rsid w:val="00C7302E"/>
    <w:rsid w:val="00C753E2"/>
    <w:rsid w:val="00C82F62"/>
    <w:rsid w:val="00C851CC"/>
    <w:rsid w:val="00CA08BA"/>
    <w:rsid w:val="00CA3ED2"/>
    <w:rsid w:val="00CA5F08"/>
    <w:rsid w:val="00CB10AD"/>
    <w:rsid w:val="00CB38B6"/>
    <w:rsid w:val="00CB7A20"/>
    <w:rsid w:val="00CC4428"/>
    <w:rsid w:val="00CC7635"/>
    <w:rsid w:val="00CD4E5B"/>
    <w:rsid w:val="00CD59BD"/>
    <w:rsid w:val="00CF38FD"/>
    <w:rsid w:val="00CF44CE"/>
    <w:rsid w:val="00D0503C"/>
    <w:rsid w:val="00D06D94"/>
    <w:rsid w:val="00D0749A"/>
    <w:rsid w:val="00D108A9"/>
    <w:rsid w:val="00D250B8"/>
    <w:rsid w:val="00D35C27"/>
    <w:rsid w:val="00D4241B"/>
    <w:rsid w:val="00D4563D"/>
    <w:rsid w:val="00D53011"/>
    <w:rsid w:val="00D664DE"/>
    <w:rsid w:val="00D714A1"/>
    <w:rsid w:val="00D75C42"/>
    <w:rsid w:val="00D82EEC"/>
    <w:rsid w:val="00D83FA3"/>
    <w:rsid w:val="00DA30D3"/>
    <w:rsid w:val="00DB4273"/>
    <w:rsid w:val="00DC1495"/>
    <w:rsid w:val="00DC647F"/>
    <w:rsid w:val="00DC6F4B"/>
    <w:rsid w:val="00DC72A9"/>
    <w:rsid w:val="00DD241C"/>
    <w:rsid w:val="00DE10DB"/>
    <w:rsid w:val="00DE2696"/>
    <w:rsid w:val="00DE2E23"/>
    <w:rsid w:val="00DE4072"/>
    <w:rsid w:val="00DF5B11"/>
    <w:rsid w:val="00DF69F5"/>
    <w:rsid w:val="00DF72A3"/>
    <w:rsid w:val="00E14570"/>
    <w:rsid w:val="00E20318"/>
    <w:rsid w:val="00E221D9"/>
    <w:rsid w:val="00E30EAB"/>
    <w:rsid w:val="00E316E1"/>
    <w:rsid w:val="00E32C51"/>
    <w:rsid w:val="00E34B27"/>
    <w:rsid w:val="00E41C79"/>
    <w:rsid w:val="00E528C5"/>
    <w:rsid w:val="00E54C71"/>
    <w:rsid w:val="00E74F60"/>
    <w:rsid w:val="00E77ACA"/>
    <w:rsid w:val="00E806D1"/>
    <w:rsid w:val="00E86F89"/>
    <w:rsid w:val="00E87038"/>
    <w:rsid w:val="00E87156"/>
    <w:rsid w:val="00E91832"/>
    <w:rsid w:val="00E91FA1"/>
    <w:rsid w:val="00EB35A7"/>
    <w:rsid w:val="00EB5179"/>
    <w:rsid w:val="00EB667E"/>
    <w:rsid w:val="00EC03EF"/>
    <w:rsid w:val="00EC0EB4"/>
    <w:rsid w:val="00EC574F"/>
    <w:rsid w:val="00EC70FF"/>
    <w:rsid w:val="00ED1C47"/>
    <w:rsid w:val="00ED212E"/>
    <w:rsid w:val="00ED293E"/>
    <w:rsid w:val="00ED53E0"/>
    <w:rsid w:val="00ED679D"/>
    <w:rsid w:val="00ED6BED"/>
    <w:rsid w:val="00EF6760"/>
    <w:rsid w:val="00EF6A08"/>
    <w:rsid w:val="00F01C22"/>
    <w:rsid w:val="00F032B6"/>
    <w:rsid w:val="00F12B90"/>
    <w:rsid w:val="00F12E06"/>
    <w:rsid w:val="00F17D73"/>
    <w:rsid w:val="00F218E9"/>
    <w:rsid w:val="00F22F26"/>
    <w:rsid w:val="00F24474"/>
    <w:rsid w:val="00F24AC5"/>
    <w:rsid w:val="00F25992"/>
    <w:rsid w:val="00F42EB1"/>
    <w:rsid w:val="00F45144"/>
    <w:rsid w:val="00F45307"/>
    <w:rsid w:val="00F473E7"/>
    <w:rsid w:val="00F62B74"/>
    <w:rsid w:val="00F6482F"/>
    <w:rsid w:val="00F64CAE"/>
    <w:rsid w:val="00F7108D"/>
    <w:rsid w:val="00F72454"/>
    <w:rsid w:val="00F75D4A"/>
    <w:rsid w:val="00F8496A"/>
    <w:rsid w:val="00F9043F"/>
    <w:rsid w:val="00FA1A94"/>
    <w:rsid w:val="00FA4B13"/>
    <w:rsid w:val="00FA634F"/>
    <w:rsid w:val="00FB3288"/>
    <w:rsid w:val="00FB766C"/>
    <w:rsid w:val="00FC4F1B"/>
    <w:rsid w:val="00FD77A5"/>
    <w:rsid w:val="00FE1FE1"/>
    <w:rsid w:val="00FE52C5"/>
    <w:rsid w:val="00FF2D10"/>
    <w:rsid w:val="00FF41AE"/>
    <w:rsid w:val="00FF6547"/>
    <w:rsid w:val="00FF6C9C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2EF14"/>
  <w15:chartTrackingRefBased/>
  <w15:docId w15:val="{AC3E4688-098B-4E97-B61F-0FBA889D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4A1"/>
    <w:pPr>
      <w:spacing w:line="254" w:lineRule="auto"/>
    </w:pPr>
  </w:style>
  <w:style w:type="paragraph" w:styleId="Nagwek2">
    <w:name w:val="heading 2"/>
    <w:basedOn w:val="Normalny"/>
    <w:link w:val="Nagwek2Znak"/>
    <w:uiPriority w:val="9"/>
    <w:qFormat/>
    <w:rsid w:val="00481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481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481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814F3"/>
    <w:rPr>
      <w:sz w:val="20"/>
      <w:szCs w:val="20"/>
    </w:rPr>
  </w:style>
  <w:style w:type="character" w:styleId="Odwoanieprzypisudolnego">
    <w:name w:val="footnote reference"/>
    <w:aliases w:val="Odwo³anie przypisu,Odwołanie przypisu,FZ,Footnote symbol,Voetnootverwijzing,Footnote reference number"/>
    <w:uiPriority w:val="99"/>
    <w:semiHidden/>
    <w:unhideWhenUsed/>
    <w:rsid w:val="004814F3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814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14F3"/>
  </w:style>
  <w:style w:type="paragraph" w:styleId="Akapitzlist">
    <w:name w:val="List Paragraph"/>
    <w:basedOn w:val="Normalny"/>
    <w:link w:val="AkapitzlistZnak"/>
    <w:uiPriority w:val="99"/>
    <w:qFormat/>
    <w:rsid w:val="004814F3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814F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48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481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4F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14F3"/>
    <w:pPr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14F3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4814F3"/>
    <w:rPr>
      <w:b/>
      <w:bCs/>
    </w:rPr>
  </w:style>
  <w:style w:type="table" w:styleId="Tabela-Siatka">
    <w:name w:val="Table Grid"/>
    <w:basedOn w:val="Standardowy"/>
    <w:uiPriority w:val="39"/>
    <w:rsid w:val="0048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814F3"/>
    <w:pPr>
      <w:suppressAutoHyphens/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14F3"/>
  </w:style>
  <w:style w:type="character" w:styleId="Hipercze">
    <w:name w:val="Hyperlink"/>
    <w:basedOn w:val="Domylnaczcionkaakapitu"/>
    <w:uiPriority w:val="99"/>
    <w:unhideWhenUsed/>
    <w:rsid w:val="004814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814F3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StopkaZnak">
    <w:name w:val="Stopka Znak"/>
    <w:basedOn w:val="Domylnaczcionkaakapitu"/>
    <w:link w:val="Stopka"/>
    <w:uiPriority w:val="99"/>
    <w:rsid w:val="004814F3"/>
    <w:rPr>
      <w:rFonts w:ascii="Calibri" w:eastAsia="Calibri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4814F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4F3"/>
  </w:style>
  <w:style w:type="paragraph" w:styleId="Tekstdymka">
    <w:name w:val="Balloon Text"/>
    <w:basedOn w:val="Normalny"/>
    <w:link w:val="TekstdymkaZnak"/>
    <w:uiPriority w:val="99"/>
    <w:semiHidden/>
    <w:unhideWhenUsed/>
    <w:rsid w:val="004814F3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4F3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4814F3"/>
    <w:pPr>
      <w:widowControl w:val="0"/>
      <w:suppressAutoHyphens/>
      <w:spacing w:after="0" w:line="240" w:lineRule="atLeast"/>
      <w:jc w:val="both"/>
    </w:pPr>
    <w:rPr>
      <w:rFonts w:ascii="Arial" w:eastAsia="Arial Unicode MS" w:hAnsi="Arial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4814F3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4814F3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4814F3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customStyle="1" w:styleId="Default">
    <w:name w:val="Default"/>
    <w:rsid w:val="00A31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F4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11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2" ma:contentTypeDescription="Utwórz nowy dokument." ma:contentTypeScope="" ma:versionID="fcf89995aaf4f38ee39c24640150a52c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e9cf0a4320ffab8cbc3100c218a777a0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C4E62-F403-497F-BE81-873AB62E6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894B7-E1F6-4B4C-A265-1BB46CE7A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04F9-4784-4252-8FCF-26691646B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45ABE-6383-451C-B831-CC5A1B95AB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2173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Gendek Adam (KW)</dc:creator>
  <cp:keywords/>
  <dc:description/>
  <cp:lastModifiedBy>Kowalczyk Monika (KW)</cp:lastModifiedBy>
  <cp:revision>37</cp:revision>
  <cp:lastPrinted>2024-11-06T10:50:00Z</cp:lastPrinted>
  <dcterms:created xsi:type="dcterms:W3CDTF">2024-10-29T12:14:00Z</dcterms:created>
  <dcterms:modified xsi:type="dcterms:W3CDTF">2024-11-27T12:37:00Z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