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7E56" w14:textId="77777777" w:rsidR="007072C0" w:rsidRPr="00A06B57" w:rsidRDefault="007072C0" w:rsidP="002172EB">
      <w:pPr>
        <w:pStyle w:val="Tytu"/>
        <w:rPr>
          <w:rFonts w:asciiTheme="minorHAnsi" w:hAnsiTheme="minorHAnsi" w:cstheme="minorHAnsi"/>
          <w:szCs w:val="22"/>
        </w:rPr>
      </w:pPr>
      <w:r w:rsidRPr="00A06B57">
        <w:rPr>
          <w:rFonts w:asciiTheme="minorHAnsi" w:hAnsiTheme="minorHAnsi" w:cstheme="minorHAnsi"/>
          <w:szCs w:val="22"/>
        </w:rPr>
        <w:t>Tekst ujednolicony</w:t>
      </w:r>
    </w:p>
    <w:p w14:paraId="200AD449" w14:textId="59C4A992" w:rsidR="007072C0" w:rsidRPr="00A06B57" w:rsidRDefault="007072C0" w:rsidP="00CB782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zarządzenia nr 1789/2019 Prezydenta Miasta Stołecznego Warszawy z dnia 27 listopada 2019 r. w sprawie nadania wewnętrznego regulaminu organizacyjnego Centrum Komunikacji Społecznej Urzędu Miasta Stołecznego Warszawy uwzględniający </w:t>
      </w:r>
      <w:r w:rsidR="00CB7821">
        <w:rPr>
          <w:rFonts w:asciiTheme="minorHAnsi" w:hAnsiTheme="minorHAnsi" w:cstheme="minorHAnsi"/>
          <w:sz w:val="22"/>
          <w:szCs w:val="22"/>
        </w:rPr>
        <w:t>zmiany wprowadzone zarządzeniem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z w:val="22"/>
          <w:szCs w:val="22"/>
        </w:rPr>
        <w:t xml:space="preserve"> 383</w:t>
      </w:r>
      <w:r w:rsidRPr="00A06B57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06B57">
        <w:rPr>
          <w:rFonts w:asciiTheme="minorHAnsi" w:hAnsiTheme="minorHAnsi" w:cstheme="minorHAnsi"/>
          <w:sz w:val="22"/>
          <w:szCs w:val="22"/>
        </w:rPr>
        <w:t xml:space="preserve"> Prezydenta Miasta Stołecznego Warszawy z </w:t>
      </w:r>
      <w:r>
        <w:rPr>
          <w:rFonts w:asciiTheme="minorHAnsi" w:hAnsiTheme="minorHAnsi" w:cstheme="minorHAnsi"/>
          <w:sz w:val="22"/>
          <w:szCs w:val="22"/>
        </w:rPr>
        <w:t xml:space="preserve">14 marca 2022 </w:t>
      </w:r>
      <w:r w:rsidR="00CB7821">
        <w:rPr>
          <w:rFonts w:asciiTheme="minorHAnsi" w:hAnsiTheme="minorHAnsi" w:cstheme="minorHAnsi"/>
          <w:sz w:val="22"/>
          <w:szCs w:val="22"/>
        </w:rPr>
        <w:t xml:space="preserve">r.  oraz nr 257/2023 </w:t>
      </w:r>
      <w:r>
        <w:rPr>
          <w:rFonts w:asciiTheme="minorHAnsi" w:hAnsiTheme="minorHAnsi" w:cstheme="minorHAnsi"/>
          <w:sz w:val="22"/>
          <w:szCs w:val="22"/>
        </w:rPr>
        <w:t>Prezydenta Mias</w:t>
      </w:r>
      <w:r w:rsidR="00CB7821">
        <w:rPr>
          <w:rFonts w:asciiTheme="minorHAnsi" w:hAnsiTheme="minorHAnsi" w:cstheme="minorHAnsi"/>
          <w:sz w:val="22"/>
          <w:szCs w:val="22"/>
        </w:rPr>
        <w:t xml:space="preserve">ta Stołecznego Warszawy z 13 lutego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D00C63">
        <w:rPr>
          <w:rFonts w:asciiTheme="minorHAnsi" w:hAnsiTheme="minorHAnsi" w:cstheme="minorHAnsi"/>
          <w:sz w:val="22"/>
          <w:szCs w:val="22"/>
        </w:rPr>
        <w:t>3</w:t>
      </w:r>
      <w:r w:rsidR="00CB782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33A3409" w14:textId="77777777" w:rsidR="00B015B0" w:rsidRPr="00161B46" w:rsidRDefault="00B015B0" w:rsidP="002172EB">
      <w:pPr>
        <w:spacing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61B46">
        <w:rPr>
          <w:rFonts w:asciiTheme="minorHAnsi" w:hAnsiTheme="minorHAnsi"/>
          <w:b/>
          <w:bCs/>
          <w:sz w:val="22"/>
          <w:szCs w:val="22"/>
        </w:rPr>
        <w:t>ZARZĄDZENIE NR 1789/2019</w:t>
      </w:r>
    </w:p>
    <w:p w14:paraId="6AEAE641" w14:textId="77777777" w:rsidR="00B015B0" w:rsidRPr="00161B46" w:rsidRDefault="00B015B0" w:rsidP="002172EB">
      <w:pPr>
        <w:spacing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61B46">
        <w:rPr>
          <w:rFonts w:asciiTheme="minorHAnsi" w:hAnsiTheme="minorHAnsi"/>
          <w:b/>
          <w:bCs/>
          <w:sz w:val="22"/>
          <w:szCs w:val="22"/>
        </w:rPr>
        <w:t>PREZYDENTA MIASTA STOŁECZNEGO WARSZAWY</w:t>
      </w:r>
    </w:p>
    <w:p w14:paraId="5090332A" w14:textId="77777777" w:rsidR="00B015B0" w:rsidRPr="00161B46" w:rsidRDefault="00B015B0" w:rsidP="002172EB">
      <w:pPr>
        <w:spacing w:after="24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61B46">
        <w:rPr>
          <w:rFonts w:asciiTheme="minorHAnsi" w:hAnsiTheme="minorHAnsi"/>
          <w:b/>
          <w:bCs/>
          <w:sz w:val="22"/>
          <w:szCs w:val="22"/>
        </w:rPr>
        <w:t>z 27 listopada 2019 r.</w:t>
      </w:r>
    </w:p>
    <w:p w14:paraId="0FFFA31D" w14:textId="77777777" w:rsidR="00B015B0" w:rsidRPr="00161B46" w:rsidRDefault="00B015B0" w:rsidP="002172EB">
      <w:pPr>
        <w:spacing w:after="360" w:line="300" w:lineRule="auto"/>
        <w:jc w:val="center"/>
        <w:rPr>
          <w:rFonts w:asciiTheme="minorHAnsi" w:hAnsiTheme="minorHAnsi"/>
          <w:sz w:val="22"/>
          <w:szCs w:val="22"/>
        </w:rPr>
      </w:pPr>
      <w:r w:rsidRPr="00161B46">
        <w:rPr>
          <w:rFonts w:asciiTheme="minorHAnsi" w:hAnsiTheme="minorHAnsi"/>
          <w:b/>
          <w:bCs/>
          <w:sz w:val="22"/>
          <w:szCs w:val="22"/>
        </w:rPr>
        <w:t>w sprawie nadania wewnętrznego regulaminu organizacyjnego Centrum Komunikacji Społecznej</w:t>
      </w:r>
    </w:p>
    <w:p w14:paraId="0C1F89C2" w14:textId="77777777" w:rsidR="003A7C2E" w:rsidRPr="00A06B57" w:rsidRDefault="003A7C2E" w:rsidP="002172EB">
      <w:pPr>
        <w:spacing w:after="24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A06B57">
        <w:rPr>
          <w:rFonts w:asciiTheme="minorHAnsi" w:eastAsia="Calibri" w:hAnsiTheme="minorHAnsi" w:cstheme="minorHAnsi"/>
          <w:sz w:val="22"/>
          <w:szCs w:val="22"/>
        </w:rPr>
        <w:t>Na podstawie art. 33 ust. 2 w związku z art. 11a ust. 3 ustawy z dnia 8 marca 1990 r. o samorządzie gminnym (Dz. U. z 2019 r. poz. 506</w:t>
      </w:r>
      <w:r w:rsidR="00A85644" w:rsidRPr="00A06B5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85644" w:rsidRPr="00A06B57">
        <w:rPr>
          <w:rFonts w:asciiTheme="minorHAnsi" w:hAnsiTheme="minorHAnsi" w:cstheme="minorHAnsi"/>
          <w:sz w:val="22"/>
          <w:szCs w:val="22"/>
        </w:rPr>
        <w:t>1309</w:t>
      </w:r>
      <w:r w:rsidR="003340C2" w:rsidRPr="00A06B57">
        <w:rPr>
          <w:rFonts w:asciiTheme="minorHAnsi" w:hAnsiTheme="minorHAnsi" w:cstheme="minorHAnsi"/>
          <w:sz w:val="22"/>
          <w:szCs w:val="22"/>
        </w:rPr>
        <w:t>, 1696,</w:t>
      </w:r>
      <w:r w:rsidR="00A85644" w:rsidRPr="00A06B57">
        <w:rPr>
          <w:rFonts w:asciiTheme="minorHAnsi" w:hAnsiTheme="minorHAnsi" w:cstheme="minorHAnsi"/>
          <w:sz w:val="22"/>
          <w:szCs w:val="22"/>
        </w:rPr>
        <w:t xml:space="preserve"> 1571</w:t>
      </w:r>
      <w:r w:rsidR="003340C2" w:rsidRPr="00A06B57">
        <w:rPr>
          <w:rFonts w:asciiTheme="minorHAnsi" w:hAnsiTheme="minorHAnsi" w:cstheme="minorHAnsi"/>
          <w:sz w:val="22"/>
          <w:szCs w:val="22"/>
        </w:rPr>
        <w:t xml:space="preserve"> i 1815</w:t>
      </w:r>
      <w:r w:rsidRPr="00A06B57">
        <w:rPr>
          <w:rFonts w:asciiTheme="minorHAnsi" w:eastAsia="Calibri" w:hAnsiTheme="minorHAnsi" w:cstheme="minorHAnsi"/>
          <w:sz w:val="22"/>
          <w:szCs w:val="22"/>
        </w:rPr>
        <w:t xml:space="preserve">) i § 11 ust. 12 załącznika do zarządzenia nr 312/2007 Prezydenta </w:t>
      </w:r>
      <w:r w:rsidR="00A85644" w:rsidRPr="00A06B57">
        <w:rPr>
          <w:rFonts w:asciiTheme="minorHAnsi" w:eastAsia="Calibri" w:hAnsiTheme="minorHAnsi" w:cstheme="minorHAnsi"/>
          <w:sz w:val="22"/>
          <w:szCs w:val="22"/>
        </w:rPr>
        <w:t>Miasta Stołecznego</w:t>
      </w:r>
      <w:r w:rsidRPr="00A06B57">
        <w:rPr>
          <w:rFonts w:asciiTheme="minorHAnsi" w:eastAsia="Calibri" w:hAnsiTheme="minorHAnsi" w:cstheme="minorHAnsi"/>
          <w:sz w:val="22"/>
          <w:szCs w:val="22"/>
        </w:rPr>
        <w:t xml:space="preserve"> Warszawy z dnia 4 kwietnia 2007 r. w sprawie nadania regulaminu organizacyjnego Urzędu miasta stołecznego Warszawy (z </w:t>
      </w:r>
      <w:proofErr w:type="spellStart"/>
      <w:r w:rsidRPr="00A06B57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A06B57">
        <w:rPr>
          <w:rFonts w:asciiTheme="minorHAnsi" w:eastAsia="Calibri" w:hAnsiTheme="minorHAnsi" w:cstheme="minorHAnsi"/>
          <w:sz w:val="22"/>
          <w:szCs w:val="22"/>
        </w:rPr>
        <w:t>. zm.</w:t>
      </w:r>
      <w:r w:rsidRPr="00A06B57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A06B57">
        <w:rPr>
          <w:rFonts w:asciiTheme="minorHAnsi" w:eastAsia="Calibri" w:hAnsiTheme="minorHAnsi" w:cstheme="minorHAnsi"/>
          <w:sz w:val="22"/>
          <w:szCs w:val="22"/>
          <w:vertAlign w:val="superscript"/>
        </w:rPr>
        <w:t>)</w:t>
      </w:r>
      <w:r w:rsidRPr="00A06B57">
        <w:rPr>
          <w:rFonts w:asciiTheme="minorHAnsi" w:eastAsia="Calibri" w:hAnsiTheme="minorHAnsi" w:cstheme="minorHAnsi"/>
          <w:sz w:val="22"/>
          <w:szCs w:val="22"/>
        </w:rPr>
        <w:t>) zarządza się, co następuje:</w:t>
      </w:r>
    </w:p>
    <w:p w14:paraId="40A1E0FC" w14:textId="77777777" w:rsidR="00BE5D8F" w:rsidRPr="00A06B57" w:rsidRDefault="003A7C2E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lastRenderedPageBreak/>
        <w:t>T</w:t>
      </w:r>
      <w:r w:rsidR="00BE5D8F" w:rsidRPr="00A06B57">
        <w:rPr>
          <w:rFonts w:asciiTheme="minorHAnsi" w:hAnsiTheme="minorHAnsi" w:cstheme="minorHAnsi"/>
          <w:b/>
          <w:sz w:val="22"/>
          <w:szCs w:val="22"/>
        </w:rPr>
        <w:t>ytuł I</w:t>
      </w:r>
    </w:p>
    <w:p w14:paraId="1D40F49F" w14:textId="77777777" w:rsidR="00BE5D8F" w:rsidRPr="00A06B57" w:rsidRDefault="00BE5D8F" w:rsidP="002172EB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Przepisy ogólne</w:t>
      </w:r>
    </w:p>
    <w:p w14:paraId="5FF53FC4" w14:textId="77777777" w:rsidR="00BE5D8F" w:rsidRPr="00A06B57" w:rsidRDefault="00BE5D8F" w:rsidP="002172EB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§ 1.</w:t>
      </w:r>
      <w:r w:rsidRPr="00A06B57">
        <w:rPr>
          <w:rFonts w:asciiTheme="minorHAnsi" w:hAnsiTheme="minorHAnsi" w:cstheme="minorHAnsi"/>
          <w:sz w:val="22"/>
          <w:szCs w:val="22"/>
        </w:rPr>
        <w:t>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Nadaje się wewnętrzny regulamin organizacyjny Centrum Komunikacji Społecznej</w:t>
      </w:r>
      <w:r w:rsidRPr="00A06B5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Urzędu Miasta Stołecznego Warszawy.</w:t>
      </w:r>
    </w:p>
    <w:p w14:paraId="291FDED0" w14:textId="77777777" w:rsidR="00BE5D8F" w:rsidRPr="00A06B57" w:rsidRDefault="00BE5D8F" w:rsidP="002172EB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2.</w:t>
      </w:r>
      <w:r w:rsidRPr="00A06B57">
        <w:rPr>
          <w:rFonts w:asciiTheme="minorHAnsi" w:hAnsiTheme="minorHAnsi" w:cstheme="minorHAnsi"/>
          <w:sz w:val="22"/>
          <w:szCs w:val="22"/>
        </w:rPr>
        <w:t> Wewnętrzny regulamin organizacyjny Centrum Komunikacji Społecznej</w:t>
      </w:r>
      <w:r w:rsidRPr="00A06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sz w:val="22"/>
          <w:szCs w:val="22"/>
        </w:rPr>
        <w:t>Urzędu Miasta Stołecznego Warszawy</w:t>
      </w:r>
      <w:r w:rsidR="007D2C17" w:rsidRPr="00A06B57">
        <w:rPr>
          <w:rFonts w:asciiTheme="minorHAnsi" w:hAnsiTheme="minorHAnsi" w:cstheme="minorHAnsi"/>
          <w:sz w:val="22"/>
          <w:szCs w:val="22"/>
        </w:rPr>
        <w:t>, zwanego dalej „Centrum”,</w:t>
      </w:r>
      <w:r w:rsidRPr="00A06B57">
        <w:rPr>
          <w:rFonts w:asciiTheme="minorHAnsi" w:hAnsiTheme="minorHAnsi" w:cstheme="minorHAnsi"/>
          <w:sz w:val="22"/>
          <w:szCs w:val="22"/>
        </w:rPr>
        <w:t xml:space="preserve"> określa w szczególności wewnętrzną organizację oraz podział zadań pomiędzy poszczególne wewnętrzne komórki organizacyjne Centrum Komunikacji Społecznej.</w:t>
      </w:r>
    </w:p>
    <w:p w14:paraId="7228A99A" w14:textId="77777777" w:rsidR="00BE5D8F" w:rsidRPr="00A06B57" w:rsidRDefault="00BE5D8F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Tytuł</w:t>
      </w:r>
      <w:r w:rsidRPr="00A06B5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II</w:t>
      </w:r>
    </w:p>
    <w:p w14:paraId="1CFF64D8" w14:textId="77777777" w:rsidR="00BE5D8F" w:rsidRPr="00A06B57" w:rsidRDefault="00BE5D8F" w:rsidP="002172EB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Struktura</w:t>
      </w:r>
      <w:r w:rsidRPr="00A06B5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A06B57">
        <w:rPr>
          <w:rFonts w:asciiTheme="minorHAnsi" w:hAnsiTheme="minorHAnsi" w:cstheme="minorHAnsi"/>
          <w:b/>
          <w:sz w:val="22"/>
          <w:szCs w:val="22"/>
        </w:rPr>
        <w:t>organizacyjna</w:t>
      </w:r>
      <w:r w:rsidRPr="00A06B5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Centrum</w:t>
      </w:r>
    </w:p>
    <w:p w14:paraId="1BABA158" w14:textId="77777777" w:rsidR="00BE5D8F" w:rsidRPr="00A06B57" w:rsidRDefault="00BE5D8F" w:rsidP="002172EB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  <w:lang w:val="de-DE"/>
        </w:rPr>
        <w:t>§ 3.</w:t>
      </w:r>
      <w:r w:rsidRPr="00A06B57">
        <w:rPr>
          <w:rFonts w:asciiTheme="minorHAnsi" w:hAnsiTheme="minorHAnsi" w:cstheme="minorHAnsi"/>
          <w:sz w:val="22"/>
          <w:szCs w:val="22"/>
          <w:lang w:val="de-DE"/>
        </w:rPr>
        <w:t> </w:t>
      </w:r>
      <w:r w:rsidR="009A6CFF" w:rsidRPr="00A06B57">
        <w:rPr>
          <w:rFonts w:asciiTheme="minorHAnsi" w:hAnsiTheme="minorHAnsi" w:cstheme="minorHAnsi"/>
          <w:sz w:val="22"/>
          <w:szCs w:val="22"/>
          <w:lang w:val="de-DE"/>
        </w:rPr>
        <w:t xml:space="preserve">1. </w:t>
      </w:r>
      <w:r w:rsidRPr="00A06B57">
        <w:rPr>
          <w:rFonts w:asciiTheme="minorHAnsi" w:hAnsiTheme="minorHAnsi" w:cstheme="minorHAnsi"/>
          <w:sz w:val="22"/>
          <w:szCs w:val="22"/>
        </w:rPr>
        <w:t>W skład Centrum wchodzą następujące wewnętrzne komórki organizacyjne o ustalonych nazwach i symbolach kancelaryjnych:</w:t>
      </w:r>
    </w:p>
    <w:p w14:paraId="22596265" w14:textId="77777777" w:rsidR="00436EFD" w:rsidRPr="00A06B57" w:rsidRDefault="005A777C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Wydział Konsultacji Społecznych i Współdecydowania z Mieszkańcami</w:t>
      </w:r>
      <w:r w:rsidR="00A04D1F"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="00BE5D8F" w:rsidRPr="00A06B57">
        <w:rPr>
          <w:rFonts w:asciiTheme="minorHAnsi" w:hAnsiTheme="minorHAnsi" w:cstheme="minorHAnsi"/>
          <w:sz w:val="22"/>
          <w:szCs w:val="22"/>
        </w:rPr>
        <w:t>– CKS-KS;</w:t>
      </w:r>
    </w:p>
    <w:p w14:paraId="2F805DA0" w14:textId="3C2902F6" w:rsidR="0020044B" w:rsidRPr="00A06B57" w:rsidRDefault="00D256A9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lastRenderedPageBreak/>
        <w:t xml:space="preserve">Wydział Projektów Interdyscyplinarnych </w:t>
      </w:r>
      <w:r w:rsidR="00BE5D8F" w:rsidRPr="00A06B57">
        <w:rPr>
          <w:rFonts w:asciiTheme="minorHAnsi" w:hAnsiTheme="minorHAnsi" w:cstheme="minorHAnsi"/>
          <w:sz w:val="22"/>
          <w:szCs w:val="22"/>
        </w:rPr>
        <w:t>CKS-P</w:t>
      </w:r>
      <w:r w:rsidRPr="00A06B57">
        <w:rPr>
          <w:rFonts w:asciiTheme="minorHAnsi" w:hAnsiTheme="minorHAnsi" w:cstheme="minorHAnsi"/>
          <w:sz w:val="22"/>
          <w:szCs w:val="22"/>
        </w:rPr>
        <w:t>I</w:t>
      </w:r>
      <w:r w:rsidR="001844F4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2C6A318A" w14:textId="40203AE6" w:rsidR="00BE5D8F" w:rsidRPr="00A06B57" w:rsidRDefault="00BE5D8F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Wydział Współpracy z Organizacjami Pozarządowymi – CKS-WOP;</w:t>
      </w:r>
    </w:p>
    <w:p w14:paraId="00FB531A" w14:textId="77777777" w:rsidR="00CF3855" w:rsidRPr="00A06B57" w:rsidRDefault="00CF3855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Wydział Organizacyjno-Finansowy – CKS-OF;</w:t>
      </w:r>
    </w:p>
    <w:p w14:paraId="44AFC95D" w14:textId="7013EB18" w:rsidR="0012509A" w:rsidRPr="00A06B57" w:rsidRDefault="0012509A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Wydział Budżetu Obywatelskiego – CKS-B</w:t>
      </w:r>
      <w:r w:rsidR="00282231" w:rsidRPr="00A06B57">
        <w:rPr>
          <w:rFonts w:asciiTheme="minorHAnsi" w:hAnsiTheme="minorHAnsi" w:cstheme="minorHAnsi"/>
          <w:sz w:val="22"/>
          <w:szCs w:val="22"/>
        </w:rPr>
        <w:t>O</w:t>
      </w:r>
      <w:r w:rsidRPr="00A06B57">
        <w:rPr>
          <w:rFonts w:asciiTheme="minorHAnsi" w:hAnsiTheme="minorHAnsi" w:cstheme="minorHAnsi"/>
          <w:sz w:val="22"/>
          <w:szCs w:val="22"/>
        </w:rPr>
        <w:t>;</w:t>
      </w:r>
    </w:p>
    <w:p w14:paraId="26CCC21D" w14:textId="77777777" w:rsidR="00090A98" w:rsidRPr="00A06B57" w:rsidRDefault="001D055F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Wydział </w:t>
      </w:r>
      <w:r w:rsidR="00090A98" w:rsidRPr="00A06B57">
        <w:rPr>
          <w:rFonts w:asciiTheme="minorHAnsi" w:hAnsiTheme="minorHAnsi" w:cstheme="minorHAnsi"/>
          <w:sz w:val="22"/>
          <w:szCs w:val="22"/>
        </w:rPr>
        <w:t xml:space="preserve">Wzmacniania Wspólnoty </w:t>
      </w:r>
      <w:r w:rsidR="00CD076C" w:rsidRPr="00A06B57">
        <w:rPr>
          <w:rFonts w:asciiTheme="minorHAnsi" w:hAnsiTheme="minorHAnsi" w:cstheme="minorHAnsi"/>
          <w:sz w:val="22"/>
          <w:szCs w:val="22"/>
        </w:rPr>
        <w:t>Lokalnej – CKS-WWL</w:t>
      </w:r>
      <w:r w:rsidR="00090A98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183FA2DC" w14:textId="00D55CA9" w:rsidR="00090A98" w:rsidRPr="00A06B57" w:rsidRDefault="00023E7D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Wydział</w:t>
      </w:r>
      <w:r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="00090A98" w:rsidRPr="00A06B57">
        <w:rPr>
          <w:rFonts w:asciiTheme="minorHAnsi" w:hAnsiTheme="minorHAnsi" w:cstheme="minorHAnsi"/>
          <w:sz w:val="22"/>
          <w:szCs w:val="22"/>
        </w:rPr>
        <w:t>Równego Traktowania – CKS-RT</w:t>
      </w:r>
      <w:r w:rsidR="00016E5F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5C57A0F8" w14:textId="77777777" w:rsidR="00090A98" w:rsidRPr="00A06B57" w:rsidRDefault="009A7759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Zespół</w:t>
      </w:r>
      <w:r w:rsidR="00090A98" w:rsidRPr="00A06B57">
        <w:rPr>
          <w:rFonts w:asciiTheme="minorHAnsi" w:hAnsiTheme="minorHAnsi" w:cstheme="minorHAnsi"/>
          <w:sz w:val="22"/>
          <w:szCs w:val="22"/>
        </w:rPr>
        <w:t xml:space="preserve"> Rozwoju Wolontariatu – CKS-RW</w:t>
      </w:r>
      <w:r w:rsidR="00016E5F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023DC02C" w14:textId="61D4A509" w:rsidR="00DB38C5" w:rsidRPr="00A06B57" w:rsidRDefault="008D70C0" w:rsidP="002172EB">
      <w:pPr>
        <w:pStyle w:val="Akapitzlist"/>
        <w:numPr>
          <w:ilvl w:val="0"/>
          <w:numId w:val="1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Zespół </w:t>
      </w:r>
      <w:r w:rsidR="009156CD" w:rsidRPr="00A06B57">
        <w:rPr>
          <w:rFonts w:asciiTheme="minorHAnsi" w:hAnsiTheme="minorHAnsi" w:cstheme="minorHAnsi"/>
          <w:sz w:val="22"/>
          <w:szCs w:val="22"/>
        </w:rPr>
        <w:t xml:space="preserve">Polityki </w:t>
      </w:r>
      <w:r w:rsidRPr="00A06B57">
        <w:rPr>
          <w:rFonts w:asciiTheme="minorHAnsi" w:hAnsiTheme="minorHAnsi" w:cstheme="minorHAnsi"/>
          <w:sz w:val="22"/>
          <w:szCs w:val="22"/>
        </w:rPr>
        <w:t>Młodzież</w:t>
      </w:r>
      <w:r w:rsidR="009156CD" w:rsidRPr="00A06B57">
        <w:rPr>
          <w:rFonts w:asciiTheme="minorHAnsi" w:hAnsiTheme="minorHAnsi" w:cstheme="minorHAnsi"/>
          <w:sz w:val="22"/>
          <w:szCs w:val="22"/>
        </w:rPr>
        <w:t>owej</w:t>
      </w:r>
      <w:r w:rsidR="001844F4" w:rsidRPr="00A06B57">
        <w:rPr>
          <w:rFonts w:asciiTheme="minorHAnsi" w:hAnsiTheme="minorHAnsi" w:cstheme="minorHAnsi"/>
          <w:sz w:val="22"/>
          <w:szCs w:val="22"/>
        </w:rPr>
        <w:t>;</w:t>
      </w:r>
      <w:r w:rsidR="00D23ABC"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="00DB38C5" w:rsidRPr="00A06B57">
        <w:rPr>
          <w:rFonts w:asciiTheme="minorHAnsi" w:hAnsiTheme="minorHAnsi" w:cstheme="minorHAnsi"/>
          <w:sz w:val="22"/>
          <w:szCs w:val="22"/>
        </w:rPr>
        <w:t>CKS</w:t>
      </w:r>
      <w:r w:rsidR="0020044B" w:rsidRPr="00A06B57">
        <w:rPr>
          <w:rFonts w:asciiTheme="minorHAnsi" w:hAnsiTheme="minorHAnsi" w:cstheme="minorHAnsi"/>
          <w:sz w:val="22"/>
          <w:szCs w:val="22"/>
        </w:rPr>
        <w:t>- PM</w:t>
      </w:r>
    </w:p>
    <w:p w14:paraId="7E5ACFB8" w14:textId="1D0C5787" w:rsidR="00D256A9" w:rsidRPr="00A06B57" w:rsidRDefault="008D70C0" w:rsidP="002172EB">
      <w:pPr>
        <w:pStyle w:val="Akapitzlist"/>
        <w:numPr>
          <w:ilvl w:val="0"/>
          <w:numId w:val="1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(</w:t>
      </w:r>
      <w:r w:rsidR="00FC0E43" w:rsidRPr="00A06B57">
        <w:rPr>
          <w:rFonts w:asciiTheme="minorHAnsi" w:hAnsiTheme="minorHAnsi" w:cstheme="minorHAnsi"/>
          <w:sz w:val="22"/>
          <w:szCs w:val="22"/>
        </w:rPr>
        <w:t>uchylony</w:t>
      </w:r>
      <w:r w:rsidRPr="00A06B57">
        <w:rPr>
          <w:rFonts w:asciiTheme="minorHAnsi" w:hAnsiTheme="minorHAnsi" w:cstheme="minorHAnsi"/>
          <w:sz w:val="22"/>
          <w:szCs w:val="22"/>
        </w:rPr>
        <w:t>)</w:t>
      </w:r>
      <w:r w:rsidR="001844F4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7CDFD135" w14:textId="77777777" w:rsidR="009A6CFF" w:rsidRPr="00A06B57" w:rsidRDefault="00BE5D8F" w:rsidP="002172EB">
      <w:pPr>
        <w:pStyle w:val="Akapitzlist"/>
        <w:numPr>
          <w:ilvl w:val="0"/>
          <w:numId w:val="15"/>
        </w:numPr>
        <w:spacing w:after="240" w:line="300" w:lineRule="auto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Samodzielne </w:t>
      </w:r>
      <w:r w:rsidR="00DA2C41" w:rsidRPr="00A06B57">
        <w:rPr>
          <w:rFonts w:asciiTheme="minorHAnsi" w:hAnsiTheme="minorHAnsi" w:cstheme="minorHAnsi"/>
          <w:sz w:val="22"/>
          <w:szCs w:val="22"/>
        </w:rPr>
        <w:t xml:space="preserve">Wieloosobowe </w:t>
      </w:r>
      <w:r w:rsidRPr="00A06B57">
        <w:rPr>
          <w:rFonts w:asciiTheme="minorHAnsi" w:hAnsiTheme="minorHAnsi" w:cstheme="minorHAnsi"/>
          <w:sz w:val="22"/>
          <w:szCs w:val="22"/>
        </w:rPr>
        <w:t xml:space="preserve">Stanowisko Pracy </w:t>
      </w:r>
      <w:r w:rsidR="00F6060A" w:rsidRPr="00A06B57">
        <w:rPr>
          <w:rFonts w:asciiTheme="minorHAnsi" w:hAnsiTheme="minorHAnsi" w:cstheme="minorHAnsi"/>
          <w:sz w:val="22"/>
          <w:szCs w:val="22"/>
        </w:rPr>
        <w:t xml:space="preserve">Radców Prawnych </w:t>
      </w:r>
      <w:r w:rsidRPr="00A06B57">
        <w:rPr>
          <w:rFonts w:asciiTheme="minorHAnsi" w:hAnsiTheme="minorHAnsi" w:cstheme="minorHAnsi"/>
          <w:sz w:val="22"/>
          <w:szCs w:val="22"/>
        </w:rPr>
        <w:t>– CKS-RP</w:t>
      </w:r>
      <w:r w:rsidR="00A75DB7" w:rsidRPr="00A06B57">
        <w:rPr>
          <w:rFonts w:asciiTheme="minorHAnsi" w:hAnsiTheme="minorHAnsi" w:cstheme="minorHAnsi"/>
          <w:sz w:val="22"/>
          <w:szCs w:val="22"/>
        </w:rPr>
        <w:t>.</w:t>
      </w:r>
    </w:p>
    <w:p w14:paraId="3169D8C3" w14:textId="06796DC7" w:rsidR="009A6CFF" w:rsidRDefault="009A6CFF" w:rsidP="002172EB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2. Przy Centrum działa Pełnomocnik Prezydenta m.st. Warszawy ds. współpracy z organizacjami pozarządowymi – POP.</w:t>
      </w:r>
    </w:p>
    <w:p w14:paraId="52C0596E" w14:textId="2C9D10F0" w:rsidR="00191762" w:rsidRPr="00285963" w:rsidRDefault="007072C0" w:rsidP="002172EB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285963">
        <w:rPr>
          <w:rFonts w:asciiTheme="minorHAnsi" w:hAnsiTheme="minorHAnsi" w:cstheme="minorHAnsi"/>
          <w:sz w:val="22"/>
          <w:szCs w:val="22"/>
        </w:rPr>
        <w:t>3. Przy Centrum działa Pełnomocnik Prezydenta m.st. Warszawy ds. równego traktowania – RT</w:t>
      </w:r>
    </w:p>
    <w:p w14:paraId="509707EB" w14:textId="10737295" w:rsidR="00BE5D8F" w:rsidRPr="00A06B57" w:rsidRDefault="00BE5D8F" w:rsidP="002172EB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§ 4.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Schemat organizacyjny Centrum st</w:t>
      </w:r>
      <w:r w:rsidR="002172EB">
        <w:rPr>
          <w:rFonts w:asciiTheme="minorHAnsi" w:hAnsiTheme="minorHAnsi" w:cstheme="minorHAnsi"/>
          <w:b w:val="0"/>
          <w:i w:val="0"/>
          <w:sz w:val="22"/>
          <w:szCs w:val="22"/>
        </w:rPr>
        <w:t>anowi załącznik do zarządzenia.</w:t>
      </w:r>
    </w:p>
    <w:p w14:paraId="1CF05F61" w14:textId="77777777" w:rsidR="00BE5D8F" w:rsidRPr="00A06B57" w:rsidRDefault="00BE5D8F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Tytuł III</w:t>
      </w:r>
    </w:p>
    <w:p w14:paraId="4C87CDCD" w14:textId="77777777" w:rsidR="00BE5D8F" w:rsidRPr="00A06B57" w:rsidRDefault="00BE5D8F" w:rsidP="002172EB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Zakres działania Centrum</w:t>
      </w:r>
    </w:p>
    <w:p w14:paraId="3D32F201" w14:textId="6FA98F0A" w:rsidR="00EA1A89" w:rsidRPr="00A06B57" w:rsidRDefault="00BE5D8F" w:rsidP="005B24A4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§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i w:val="0"/>
          <w:sz w:val="22"/>
          <w:szCs w:val="22"/>
        </w:rPr>
        <w:t>5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E5024C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1.</w:t>
      </w:r>
      <w:r w:rsidR="00C456D6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Zakres działania </w:t>
      </w:r>
      <w:r w:rsidR="00943676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Centrum określa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regulamin </w:t>
      </w:r>
      <w:r w:rsidR="005C7961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organizacyjny 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Urzędu</w:t>
      </w:r>
      <w:r w:rsidR="0054705D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11C89D79" w14:textId="77777777" w:rsidR="001F16FA" w:rsidRPr="00A06B57" w:rsidRDefault="001F16FA" w:rsidP="002172EB">
      <w:pPr>
        <w:pStyle w:val="Tekstpodstawowy"/>
        <w:spacing w:line="30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Tytuł IV</w:t>
      </w:r>
    </w:p>
    <w:p w14:paraId="584DF7D5" w14:textId="77777777" w:rsidR="001F16FA" w:rsidRPr="00A06B57" w:rsidRDefault="001F16FA" w:rsidP="002172EB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Zarządzanie ryzykiem w Biurze</w:t>
      </w:r>
    </w:p>
    <w:p w14:paraId="4F3F5DF6" w14:textId="4D814B07" w:rsidR="00BE5D8F" w:rsidRPr="00A06B57" w:rsidRDefault="001F16FA" w:rsidP="002172EB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>§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i w:val="0"/>
          <w:sz w:val="22"/>
          <w:szCs w:val="22"/>
        </w:rPr>
        <w:t xml:space="preserve">6. 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1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 W Centrum działa koordynator ds. ryzyka wyznaczony przez dyrektora</w:t>
      </w:r>
      <w:r w:rsidR="00016E5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Centrum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zgodnie z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zasadami określonymi w zarządzeniu Prezydenta.</w:t>
      </w:r>
    </w:p>
    <w:p w14:paraId="4D048081" w14:textId="77777777" w:rsidR="00BE5D8F" w:rsidRPr="00A06B57" w:rsidRDefault="001F16FA" w:rsidP="002172EB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2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ab/>
        <w:t>Do zakresu działania koordynatora ds. ryzyka należy wspomaganie dyrektora jako właściciela ryzyka, w zarządzaniu ryzykiem w Centrum poprzez wykonywanie zadań, o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których mowa w zarządzeniach Prezydenta.</w:t>
      </w:r>
    </w:p>
    <w:p w14:paraId="5EAF37BE" w14:textId="76D35655" w:rsidR="00DB38C5" w:rsidRPr="00A06B57" w:rsidRDefault="001F16FA" w:rsidP="002172EB">
      <w:pPr>
        <w:pStyle w:val="Tekstpodstawowy"/>
        <w:tabs>
          <w:tab w:val="left" w:pos="851"/>
        </w:tabs>
        <w:spacing w:line="300" w:lineRule="auto"/>
        <w:ind w:firstLine="567"/>
        <w:rPr>
          <w:rFonts w:asciiTheme="minorHAnsi" w:hAnsiTheme="minorHAnsi" w:cstheme="minorHAnsi"/>
          <w:b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3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ab/>
        <w:t>Do zakresu działania każdej wewnętrznej komórki organizacyjnej Centrum należy wykonywanie zadań z obszaru zarządzania ryzykiem poprzez:</w:t>
      </w:r>
    </w:p>
    <w:p w14:paraId="0AA8FF0E" w14:textId="12A293DF" w:rsidR="00BE5D8F" w:rsidRPr="00A06B57" w:rsidRDefault="00BE5D8F" w:rsidP="002172EB">
      <w:pPr>
        <w:pStyle w:val="Tekstpodstawowy"/>
        <w:numPr>
          <w:ilvl w:val="0"/>
          <w:numId w:val="20"/>
        </w:numPr>
        <w:spacing w:line="300" w:lineRule="auto"/>
        <w:ind w:left="851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współpracę z koordynatorem ds. ryzyka w zakresie realizacji zadań związanych z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zarządzaniem ryzykiem w Centrum w określon</w:t>
      </w:r>
      <w:r w:rsidR="00A3035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ych przez dyrektora terminach i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formach, a w szczególności:</w:t>
      </w:r>
    </w:p>
    <w:p w14:paraId="2C6A3F9E" w14:textId="39C0778B" w:rsidR="00DB38C5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określanie celów i zadań do realizacji na dany rok, stanowiących w dalszej </w:t>
      </w:r>
      <w:r w:rsidR="00DB38C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perspektywie odniesienie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do oceny ryzyka i wybo</w:t>
      </w:r>
      <w:r w:rsidR="00A4638B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ru optymalnej reakcji na ryzyko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14:paraId="0439AA73" w14:textId="235C7110" w:rsidR="00A30358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udział w opracowywaniu kryteriów oceny i mierników/wskaźników real</w:t>
      </w:r>
      <w:r w:rsidR="00A4638B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izacji przyjętych celów i zadań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14:paraId="334C9DB3" w14:textId="77777777" w:rsidR="00A30358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udział w przeprowadzaniu oceny ryzyk w planowanych do realizacji celach i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zadaniach i półrocznej ich aktualizacji z uwzględn</w:t>
      </w:r>
      <w:r w:rsidR="00A3035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ieniem stanu realizacji celów i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zadań oraz zmian w otoc</w:t>
      </w:r>
      <w:r w:rsidR="00A4638B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zeniu wewnętrznym i zewnętrznym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14:paraId="1D4A9E0B" w14:textId="77777777" w:rsidR="00A30358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bieżące monitorowanie oraz okresowe raportowanie poziomu zaawansowania realiz</w:t>
      </w:r>
      <w:r w:rsidR="00A4638B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acji celów i wykonywanych zadań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14:paraId="529DC072" w14:textId="77777777" w:rsidR="00A30358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zgłaszanie zidentyfikowanych incydentów i innych zdarzeń (wewnętrznych i</w:t>
      </w:r>
      <w:r w:rsidR="00EA1A89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zewnętrznych) kształtujących poziom ryzyka wraz z analizą przy</w:t>
      </w:r>
      <w:r w:rsidR="00A4638B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czyn i skutków ich występowania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14:paraId="08ECB4F4" w14:textId="77777777" w:rsidR="00A30358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monitorowanie skuteczności i adekwatności podejmowanych czynności zaradczych/usprawniających oraz wnioskowanie potrzeby ewentualnych zmian,</w:t>
      </w:r>
    </w:p>
    <w:p w14:paraId="7BE69874" w14:textId="77777777" w:rsidR="00BE5D8F" w:rsidRPr="00A06B57" w:rsidRDefault="00BE5D8F" w:rsidP="002172EB">
      <w:pPr>
        <w:pStyle w:val="Tekstpodstawowy"/>
        <w:numPr>
          <w:ilvl w:val="1"/>
          <w:numId w:val="20"/>
        </w:numPr>
        <w:spacing w:line="300" w:lineRule="auto"/>
        <w:ind w:left="1134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realiz</w:t>
      </w:r>
      <w:r w:rsidR="00AA590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owanie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otrzymanych zaleceń i rekomendacji;</w:t>
      </w:r>
    </w:p>
    <w:p w14:paraId="58739399" w14:textId="77777777" w:rsidR="00A30358" w:rsidRPr="00A06B57" w:rsidRDefault="00BE5D8F" w:rsidP="002172EB">
      <w:pPr>
        <w:pStyle w:val="Tekstpodstawowy"/>
        <w:numPr>
          <w:ilvl w:val="0"/>
          <w:numId w:val="20"/>
        </w:numPr>
        <w:spacing w:line="300" w:lineRule="auto"/>
        <w:ind w:left="851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dokumentowanie procesu oceny ryzyka, w tym</w:t>
      </w:r>
      <w:r w:rsidR="00A3035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: identyfikacja, analiza wraz z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szacowaniem poziomu/wielkości ryzyka, ewaluac</w:t>
      </w:r>
      <w:r w:rsidR="00A3035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ja, hierarchizacja oraz wybór i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wdrożenie optymalnej reakcji dla ocenianego ryzyka (akceptacja, dzielenie się, unikanie, ograniczanie);</w:t>
      </w:r>
    </w:p>
    <w:p w14:paraId="64F23F5A" w14:textId="77777777" w:rsidR="00BE5D8F" w:rsidRPr="00A06B57" w:rsidRDefault="00BE5D8F" w:rsidP="002172EB">
      <w:pPr>
        <w:pStyle w:val="Tekstpodstawowy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rejestrowanie przyjętych do realizacji celów i zadań n</w:t>
      </w:r>
      <w:r w:rsidR="00A3035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a dany rok, ocenionego ryzyka i 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wybranego sposobu postępowania z ryzykiem.</w:t>
      </w:r>
    </w:p>
    <w:p w14:paraId="3C7559AE" w14:textId="77777777" w:rsidR="000C4FEE" w:rsidRPr="00A06B57" w:rsidRDefault="001F16FA" w:rsidP="002172EB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4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ab/>
        <w:t>W zakresie zadań, wynikających z zakresu działania wewnętrznych komórek organizacyjnych Centrum, naczelnicy, kierowni</w:t>
      </w:r>
      <w:r w:rsidR="00A85644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k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zespoł</w:t>
      </w:r>
      <w:r w:rsidR="00A85644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u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 osob</w:t>
      </w:r>
      <w:r w:rsidR="00090A9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y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zatrudnion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e na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samodzielnych </w:t>
      </w:r>
      <w:r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wieloosobowych</w:t>
      </w:r>
      <w:r w:rsidR="00090A98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stanowisk</w:t>
      </w:r>
      <w:r w:rsidR="003B4C05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ach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pracy odpowiadają przed nadzorującym </w:t>
      </w:r>
      <w:r w:rsidR="004B4052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z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astępcą </w:t>
      </w:r>
      <w:r w:rsidR="004B4052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yrektora </w:t>
      </w:r>
      <w:r w:rsidR="00A85644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Centrum 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oraz </w:t>
      </w:r>
      <w:r w:rsidR="004B4052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yrektorem Centrum za bieżące zarządzanie ryzykiem, współpracę z</w:t>
      </w:r>
      <w:r w:rsidR="00016E5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koordynatorem ds. ryzyka na zasadach i w terminach określonych przez </w:t>
      </w:r>
      <w:r w:rsidR="004B4052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="00BE5D8F" w:rsidRPr="00A06B57">
        <w:rPr>
          <w:rFonts w:asciiTheme="minorHAnsi" w:hAnsiTheme="minorHAnsi" w:cstheme="minorHAnsi"/>
          <w:b w:val="0"/>
          <w:i w:val="0"/>
          <w:sz w:val="22"/>
          <w:szCs w:val="22"/>
        </w:rPr>
        <w:t>yrektora.</w:t>
      </w:r>
    </w:p>
    <w:p w14:paraId="3F8F5189" w14:textId="77777777" w:rsidR="00BE5D8F" w:rsidRPr="00A06B57" w:rsidRDefault="00B96040" w:rsidP="002172EB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6B57">
        <w:rPr>
          <w:rFonts w:asciiTheme="minorHAnsi" w:hAnsiTheme="minorHAnsi" w:cstheme="minorHAnsi"/>
          <w:i w:val="0"/>
          <w:sz w:val="22"/>
          <w:szCs w:val="22"/>
        </w:rPr>
        <w:t xml:space="preserve">Tytuł </w:t>
      </w:r>
      <w:r w:rsidR="00BE5D8F" w:rsidRPr="00A06B57">
        <w:rPr>
          <w:rFonts w:asciiTheme="minorHAnsi" w:hAnsiTheme="minorHAnsi" w:cstheme="minorHAnsi"/>
          <w:i w:val="0"/>
          <w:sz w:val="22"/>
          <w:szCs w:val="22"/>
        </w:rPr>
        <w:t>V</w:t>
      </w:r>
    </w:p>
    <w:p w14:paraId="7837CA69" w14:textId="77777777" w:rsidR="00BE5D8F" w:rsidRPr="00A06B57" w:rsidRDefault="00BE5D8F" w:rsidP="002172EB">
      <w:pPr>
        <w:spacing w:after="240" w:line="30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Zakres działania wewnętrznych komórek organizacyjnych Centrum</w:t>
      </w:r>
    </w:p>
    <w:p w14:paraId="002BC7A3" w14:textId="77777777" w:rsidR="00786922" w:rsidRPr="00A06B57" w:rsidRDefault="00786922" w:rsidP="002172EB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Dział I</w:t>
      </w:r>
    </w:p>
    <w:p w14:paraId="2A965909" w14:textId="77777777" w:rsidR="00786922" w:rsidRPr="00A06B57" w:rsidRDefault="00786922" w:rsidP="002172EB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Wydział Konsultacji Społecznych i Współdecydowania z Mieszkańcami</w:t>
      </w:r>
    </w:p>
    <w:p w14:paraId="5F02D775" w14:textId="77777777" w:rsidR="00F1546B" w:rsidRPr="00A06B57" w:rsidRDefault="00F1546B" w:rsidP="002172EB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bCs/>
          <w:sz w:val="22"/>
          <w:szCs w:val="22"/>
        </w:rPr>
        <w:t xml:space="preserve">§ 7. </w:t>
      </w:r>
      <w:r w:rsidRPr="00A06B57">
        <w:rPr>
          <w:rFonts w:asciiTheme="minorHAnsi" w:hAnsiTheme="minorHAnsi" w:cstheme="minorHAnsi"/>
          <w:sz w:val="22"/>
          <w:szCs w:val="22"/>
        </w:rPr>
        <w:t>Do zakresu działania Wydziału Konsultacji Społecznych i Współdecydowania z Mieszkańcami należy w szczególności:</w:t>
      </w:r>
    </w:p>
    <w:p w14:paraId="0B1082BE" w14:textId="5D271B66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z biurami, urzędami dzielnic i jednostkami organizacyjnymi m.st. Warszawy w zakresie planowania i prowadzenia konsultacji społecznych, wsparcia w rozwiązywaniu konfliktów społecznych oraz działań part</w:t>
      </w:r>
      <w:r w:rsidR="002172EB">
        <w:rPr>
          <w:rFonts w:asciiTheme="minorHAnsi" w:hAnsiTheme="minorHAnsi" w:cstheme="minorHAnsi"/>
          <w:sz w:val="22"/>
          <w:szCs w:val="22"/>
        </w:rPr>
        <w:t>ycypacyjnych w m.st. Warszawie;</w:t>
      </w:r>
    </w:p>
    <w:p w14:paraId="13746155" w14:textId="4D99C85F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nadzorowanie prawidłowego planowania, organizacji, przebiegu procesu oraz ewaluacji konsultacji społecznych, prowadzonych procesów partycypacyjnych przez biura, urzędy dzielnic i jednostk</w:t>
      </w:r>
      <w:r w:rsidR="002172EB">
        <w:rPr>
          <w:rFonts w:asciiTheme="minorHAnsi" w:hAnsiTheme="minorHAnsi" w:cstheme="minorHAnsi"/>
          <w:sz w:val="22"/>
          <w:szCs w:val="22"/>
        </w:rPr>
        <w:t>i organizacyjne m.st. Warszawy;</w:t>
      </w:r>
    </w:p>
    <w:p w14:paraId="72C6B718" w14:textId="00B14F92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prowadzenie i utrzymanie platformy internetowej konsultacji społecznych </w:t>
      </w:r>
      <w:hyperlink r:id="rId11" w:history="1">
        <w:r w:rsidRPr="00A06B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www.konsultacje.um.warszawa.pl</w:t>
        </w:r>
      </w:hyperlink>
      <w:r w:rsidRPr="00A06B57">
        <w:rPr>
          <w:rFonts w:asciiTheme="minorHAnsi" w:hAnsiTheme="minorHAnsi" w:cstheme="minorHAnsi"/>
          <w:sz w:val="22"/>
          <w:szCs w:val="22"/>
        </w:rPr>
        <w:t>, w tym zatwierdzanie i publikowanie na platformie ogłoszeń rozpoczynających konsultacje społeczne prowadzone przez biura, urzędy dzielnic i jednostk</w:t>
      </w:r>
      <w:r w:rsidR="002172EB">
        <w:rPr>
          <w:rFonts w:asciiTheme="minorHAnsi" w:hAnsiTheme="minorHAnsi" w:cstheme="minorHAnsi"/>
          <w:sz w:val="22"/>
          <w:szCs w:val="22"/>
        </w:rPr>
        <w:t>i organizacyjne m.st. Warszawy;</w:t>
      </w:r>
    </w:p>
    <w:p w14:paraId="4C6AFCEB" w14:textId="66E2C3D1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współpraca z koordynatorami konsultacyjnymi powołanymi w biurach, urzędach dzielnic i jednostkach </w:t>
      </w:r>
      <w:r w:rsidR="002172EB">
        <w:rPr>
          <w:rFonts w:asciiTheme="minorHAnsi" w:hAnsiTheme="minorHAnsi" w:cstheme="minorHAnsi"/>
          <w:sz w:val="22"/>
          <w:szCs w:val="22"/>
        </w:rPr>
        <w:t>organizacyjnych m.st. Warszawy;</w:t>
      </w:r>
    </w:p>
    <w:p w14:paraId="3F759E1C" w14:textId="08D14783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lastRenderedPageBreak/>
        <w:t>inicjowanie i współpraca przy organizacji szkoleń z zakresu konsultacji społecznych</w:t>
      </w:r>
      <w:r w:rsidR="007C4506" w:rsidRPr="00A06B57">
        <w:rPr>
          <w:rFonts w:asciiTheme="minorHAnsi" w:hAnsiTheme="minorHAnsi" w:cstheme="minorHAnsi"/>
          <w:sz w:val="22"/>
          <w:szCs w:val="22"/>
        </w:rPr>
        <w:t xml:space="preserve">, </w:t>
      </w:r>
      <w:r w:rsidRPr="00A06B57">
        <w:rPr>
          <w:rFonts w:asciiTheme="minorHAnsi" w:hAnsiTheme="minorHAnsi" w:cstheme="minorHAnsi"/>
          <w:sz w:val="22"/>
          <w:szCs w:val="22"/>
        </w:rPr>
        <w:t>negocjacj</w:t>
      </w:r>
      <w:r w:rsidR="002172EB">
        <w:rPr>
          <w:rFonts w:asciiTheme="minorHAnsi" w:hAnsiTheme="minorHAnsi" w:cstheme="minorHAnsi"/>
          <w:sz w:val="22"/>
          <w:szCs w:val="22"/>
        </w:rPr>
        <w:t>i i mediacji oraz partycypacji;</w:t>
      </w:r>
    </w:p>
    <w:p w14:paraId="1E3F70BD" w14:textId="77777777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działalności informacyjnej i promocyjnej w zakresie działań Wydziału w uzgodnieniu z biurem właściwym do spraw marketingu miasta;</w:t>
      </w:r>
    </w:p>
    <w:p w14:paraId="02D4D0F7" w14:textId="7D365B21" w:rsidR="00F1546B" w:rsidRPr="00A06B57" w:rsidRDefault="00F1546B" w:rsidP="002172EB">
      <w:pPr>
        <w:numPr>
          <w:ilvl w:val="0"/>
          <w:numId w:val="42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Wydziału</w:t>
      </w:r>
      <w:r w:rsidR="002172EB">
        <w:rPr>
          <w:rFonts w:asciiTheme="minorHAnsi" w:hAnsiTheme="minorHAnsi" w:cstheme="minorHAnsi"/>
          <w:sz w:val="22"/>
          <w:szCs w:val="22"/>
        </w:rPr>
        <w:t>;</w:t>
      </w:r>
    </w:p>
    <w:p w14:paraId="39614017" w14:textId="77777777" w:rsidR="00F1546B" w:rsidRPr="00A06B57" w:rsidRDefault="00F1546B" w:rsidP="002172EB">
      <w:pPr>
        <w:numPr>
          <w:ilvl w:val="0"/>
          <w:numId w:val="42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finansowa i pozafinansowa z organizacjami pozarządow</w:t>
      </w:r>
      <w:r w:rsidR="00C618B5" w:rsidRPr="00A06B57">
        <w:rPr>
          <w:rFonts w:asciiTheme="minorHAnsi" w:hAnsiTheme="minorHAnsi" w:cstheme="minorHAnsi"/>
          <w:sz w:val="22"/>
          <w:szCs w:val="22"/>
        </w:rPr>
        <w:t>ymi w zakresie działań Wydziału.</w:t>
      </w:r>
    </w:p>
    <w:p w14:paraId="62E47A36" w14:textId="77777777" w:rsidR="005A3A84" w:rsidRPr="00A06B57" w:rsidRDefault="005A3A84" w:rsidP="002172EB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hAnsiTheme="minorHAnsi" w:cstheme="minorHAnsi"/>
          <w:b/>
          <w:bCs/>
          <w:sz w:val="22"/>
          <w:szCs w:val="22"/>
        </w:rPr>
        <w:t>Dział II</w:t>
      </w:r>
    </w:p>
    <w:p w14:paraId="723161E0" w14:textId="77777777" w:rsidR="00786922" w:rsidRPr="00A06B57" w:rsidRDefault="00786922" w:rsidP="002172EB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hAnsiTheme="minorHAnsi" w:cstheme="minorHAnsi"/>
          <w:b/>
          <w:bCs/>
          <w:sz w:val="22"/>
          <w:szCs w:val="22"/>
        </w:rPr>
        <w:t>Wydział Projektów Interdyscyplinarnych</w:t>
      </w:r>
    </w:p>
    <w:p w14:paraId="5E46D458" w14:textId="77777777" w:rsidR="00786922" w:rsidRPr="00A06B57" w:rsidRDefault="00A648F7" w:rsidP="002172EB">
      <w:pPr>
        <w:spacing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 xml:space="preserve">§ 8. </w:t>
      </w:r>
      <w:r w:rsidRPr="00A06B57">
        <w:rPr>
          <w:rFonts w:asciiTheme="minorHAnsi" w:hAnsiTheme="minorHAnsi" w:cstheme="minorHAnsi"/>
          <w:sz w:val="22"/>
          <w:szCs w:val="22"/>
        </w:rPr>
        <w:t xml:space="preserve">Do </w:t>
      </w:r>
      <w:r w:rsidR="00786922" w:rsidRPr="00A06B57">
        <w:rPr>
          <w:rFonts w:asciiTheme="minorHAnsi" w:hAnsiTheme="minorHAnsi" w:cstheme="minorHAnsi"/>
          <w:bCs/>
          <w:sz w:val="22"/>
          <w:szCs w:val="22"/>
        </w:rPr>
        <w:t>zakresu działania Wydziału Projektów Interdyscyplinarnych należy w</w:t>
      </w:r>
      <w:r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="00786922" w:rsidRPr="00A06B57">
        <w:rPr>
          <w:rFonts w:asciiTheme="minorHAnsi" w:hAnsiTheme="minorHAnsi" w:cstheme="minorHAnsi"/>
          <w:bCs/>
          <w:sz w:val="22"/>
          <w:szCs w:val="22"/>
        </w:rPr>
        <w:t>szczególności:</w:t>
      </w:r>
    </w:p>
    <w:p w14:paraId="5E4D2748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opracowywanie, inicjowanie, wdrażanie i monitorowanie projektów,</w:t>
      </w:r>
      <w:r w:rsidR="00974FDE" w:rsidRPr="00A06B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bCs/>
          <w:sz w:val="22"/>
          <w:szCs w:val="22"/>
        </w:rPr>
        <w:t>programów i</w:t>
      </w:r>
      <w:r w:rsidR="007C4506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>kampanii społecznych łączących zagadnienia z wielu dziedzin życia mieszkańców</w:t>
      </w:r>
      <w:r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bCs/>
          <w:sz w:val="22"/>
          <w:szCs w:val="22"/>
        </w:rPr>
        <w:t>i</w:t>
      </w:r>
      <w:r w:rsidR="007C4506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>integrujących wielokierunkowe działania urzędu;</w:t>
      </w:r>
    </w:p>
    <w:p w14:paraId="50E8E3E6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powoływanie, koordynowanie i udział w pracach zespołów, składających się z</w:t>
      </w:r>
      <w:r w:rsidR="007C4506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>przedstawicieli Urzędu, jednostek organizacyjnych m.st. Warszawy i ekspertów;</w:t>
      </w:r>
    </w:p>
    <w:p w14:paraId="117BDA3B" w14:textId="29AAC862" w:rsidR="00786922" w:rsidRPr="00A06B57" w:rsidRDefault="008D70C0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(uchylony)</w:t>
      </w:r>
      <w:r w:rsidR="001844F4" w:rsidRPr="00A06B57">
        <w:rPr>
          <w:rFonts w:asciiTheme="minorHAnsi" w:hAnsiTheme="minorHAnsi" w:cstheme="minorHAnsi"/>
          <w:bCs/>
          <w:sz w:val="22"/>
          <w:szCs w:val="22"/>
        </w:rPr>
        <w:t>;</w:t>
      </w:r>
    </w:p>
    <w:p w14:paraId="576FBD95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inicjowanie i współpraca przy organizacji szkoleń z zakresu zadań Wydziału;</w:t>
      </w:r>
    </w:p>
    <w:p w14:paraId="74C8E726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 xml:space="preserve">prowadzenie działalności informacyjnej i promocyjnej w zakresie działań Wydziału w uzgodnieniu z </w:t>
      </w:r>
      <w:r w:rsidRPr="00A06B57">
        <w:rPr>
          <w:rFonts w:asciiTheme="minorHAnsi" w:hAnsiTheme="minorHAnsi" w:cstheme="minorHAnsi"/>
          <w:sz w:val="22"/>
          <w:szCs w:val="22"/>
        </w:rPr>
        <w:t>biurem właściwym do spraw marketingu miasta</w:t>
      </w:r>
      <w:r w:rsidRPr="00A06B57">
        <w:rPr>
          <w:rFonts w:asciiTheme="minorHAnsi" w:hAnsiTheme="minorHAnsi" w:cstheme="minorHAnsi"/>
          <w:bCs/>
          <w:sz w:val="22"/>
          <w:szCs w:val="22"/>
        </w:rPr>
        <w:t>;</w:t>
      </w:r>
    </w:p>
    <w:p w14:paraId="5A589DD4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przygotowywanie analiz, sprawozdań i innych opracowań z zakresu zadań Wydziału;</w:t>
      </w:r>
    </w:p>
    <w:p w14:paraId="14ABC621" w14:textId="77777777" w:rsidR="00786922" w:rsidRPr="00A06B57" w:rsidRDefault="00786922" w:rsidP="002172EB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współpraca finansowa i pozafinansowa z organizacjami pozarządowymi w zakresie działań Wydziału;</w:t>
      </w:r>
    </w:p>
    <w:p w14:paraId="1CDC99FC" w14:textId="77777777" w:rsidR="00EC478A" w:rsidRPr="00A06B57" w:rsidRDefault="00EC478A" w:rsidP="002172EB">
      <w:pPr>
        <w:numPr>
          <w:ilvl w:val="0"/>
          <w:numId w:val="26"/>
        </w:numPr>
        <w:shd w:val="clear" w:color="auto" w:fill="FFFFFF"/>
        <w:spacing w:line="300" w:lineRule="auto"/>
        <w:ind w:left="851" w:right="2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weryfikowanie sprawozdań z wykonania wydatków w ramach realizacji zadań publicznych zleconych organizacjom pozarządowym w zakresie działań Centrum;</w:t>
      </w:r>
    </w:p>
    <w:p w14:paraId="560C22A6" w14:textId="77777777" w:rsidR="00EC478A" w:rsidRPr="00A06B57" w:rsidRDefault="00EC478A" w:rsidP="002172EB">
      <w:pPr>
        <w:numPr>
          <w:ilvl w:val="0"/>
          <w:numId w:val="26"/>
        </w:numPr>
        <w:shd w:val="clear" w:color="auto" w:fill="FFFFFF"/>
        <w:spacing w:line="300" w:lineRule="auto"/>
        <w:ind w:left="851" w:right="2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nadzór nad realizacją zadań publicznych zleconych organizacjom pozarządowym w zakresie działań Centrum;</w:t>
      </w:r>
    </w:p>
    <w:p w14:paraId="2A9A2CCC" w14:textId="77777777" w:rsidR="00EC478A" w:rsidRPr="00A06B57" w:rsidRDefault="00EC478A" w:rsidP="002172EB">
      <w:pPr>
        <w:numPr>
          <w:ilvl w:val="0"/>
          <w:numId w:val="26"/>
        </w:numPr>
        <w:shd w:val="clear" w:color="auto" w:fill="FFFFFF"/>
        <w:spacing w:after="240" w:line="300" w:lineRule="auto"/>
        <w:ind w:left="850" w:right="23" w:hanging="425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opracowanie i aktualizowanie rocznych planów kontroli dokumentacji finansowej zadań publicznych zleconych organizacjom pozarządowym oraz podmiotom wymienionym w art. 3 ust. 3 ustawy z dnia 24 kwietnia 2003 r. o działalności pożytku publicznego i o wolontari</w:t>
      </w:r>
      <w:r w:rsidR="00C618B5" w:rsidRPr="00A06B57">
        <w:rPr>
          <w:rFonts w:asciiTheme="minorHAnsi" w:hAnsiTheme="minorHAnsi" w:cstheme="minorHAnsi"/>
          <w:sz w:val="22"/>
          <w:szCs w:val="22"/>
        </w:rPr>
        <w:t>acie w zakresie działań Centrum.</w:t>
      </w:r>
    </w:p>
    <w:p w14:paraId="02C6C4F5" w14:textId="23C13994" w:rsidR="00BE5D8F" w:rsidRPr="00A06B57" w:rsidRDefault="00BE5D8F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Dział</w:t>
      </w:r>
      <w:r w:rsidR="00436EFD" w:rsidRPr="00A06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0A98" w:rsidRPr="00A06B57">
        <w:rPr>
          <w:rFonts w:asciiTheme="minorHAnsi" w:hAnsiTheme="minorHAnsi" w:cstheme="minorHAnsi"/>
          <w:b/>
          <w:sz w:val="22"/>
          <w:szCs w:val="22"/>
        </w:rPr>
        <w:t>III</w:t>
      </w:r>
    </w:p>
    <w:p w14:paraId="1E7E9B2F" w14:textId="77777777" w:rsidR="00BE5D8F" w:rsidRPr="00A06B57" w:rsidRDefault="00BE5D8F" w:rsidP="002172EB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Wydział Współpracy z Organizacjami Pozarządowymi</w:t>
      </w:r>
    </w:p>
    <w:p w14:paraId="72EAAE42" w14:textId="77777777" w:rsidR="000614B6" w:rsidRPr="00A06B57" w:rsidRDefault="00BE5D8F" w:rsidP="002172EB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</w:t>
      </w:r>
      <w:r w:rsidR="00C95640" w:rsidRPr="00A06B57">
        <w:rPr>
          <w:rFonts w:asciiTheme="minorHAnsi" w:hAnsiTheme="minorHAnsi" w:cstheme="minorHAnsi"/>
          <w:b/>
          <w:sz w:val="22"/>
          <w:szCs w:val="22"/>
        </w:rPr>
        <w:t>9</w:t>
      </w:r>
      <w:r w:rsidR="00D256A9" w:rsidRPr="00A06B5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614B6" w:rsidRPr="00A06B57">
        <w:rPr>
          <w:rFonts w:asciiTheme="minorHAnsi" w:hAnsiTheme="minorHAnsi" w:cstheme="minorHAnsi"/>
          <w:sz w:val="22"/>
          <w:szCs w:val="22"/>
        </w:rPr>
        <w:t>Do zakresu działa</w:t>
      </w:r>
      <w:r w:rsidR="004F566B" w:rsidRPr="00A06B57">
        <w:rPr>
          <w:rFonts w:asciiTheme="minorHAnsi" w:hAnsiTheme="minorHAnsi" w:cstheme="minorHAnsi"/>
          <w:sz w:val="22"/>
          <w:szCs w:val="22"/>
        </w:rPr>
        <w:t>nia</w:t>
      </w:r>
      <w:r w:rsidR="000614B6" w:rsidRPr="00A06B57">
        <w:rPr>
          <w:rFonts w:asciiTheme="minorHAnsi" w:hAnsiTheme="minorHAnsi" w:cstheme="minorHAnsi"/>
          <w:sz w:val="22"/>
          <w:szCs w:val="22"/>
        </w:rPr>
        <w:t xml:space="preserve"> Wydziału Współpracy z Organizacjami Pozarządowymi należy w szczególności:</w:t>
      </w:r>
    </w:p>
    <w:p w14:paraId="302C1B61" w14:textId="4C695930" w:rsidR="000614B6" w:rsidRPr="00A06B57" w:rsidRDefault="000614B6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obsługa </w:t>
      </w:r>
      <w:r w:rsidR="00896A1D" w:rsidRPr="00A06B57">
        <w:rPr>
          <w:rFonts w:asciiTheme="minorHAnsi" w:hAnsiTheme="minorHAnsi" w:cstheme="minorHAnsi"/>
          <w:sz w:val="22"/>
          <w:szCs w:val="22"/>
        </w:rPr>
        <w:t>organizacyjna</w:t>
      </w:r>
      <w:r w:rsidRPr="00A06B57">
        <w:rPr>
          <w:rFonts w:asciiTheme="minorHAnsi" w:hAnsiTheme="minorHAnsi" w:cstheme="minorHAnsi"/>
          <w:sz w:val="22"/>
          <w:szCs w:val="22"/>
        </w:rPr>
        <w:t xml:space="preserve"> Pełnomocnik</w:t>
      </w:r>
      <w:r w:rsidR="0091343B" w:rsidRPr="00A06B57">
        <w:rPr>
          <w:rFonts w:asciiTheme="minorHAnsi" w:hAnsiTheme="minorHAnsi" w:cstheme="minorHAnsi"/>
          <w:sz w:val="22"/>
          <w:szCs w:val="22"/>
        </w:rPr>
        <w:t>a Prezydenta m.st. Warszawy ds. </w:t>
      </w:r>
      <w:r w:rsidRPr="00A06B57">
        <w:rPr>
          <w:rFonts w:asciiTheme="minorHAnsi" w:hAnsiTheme="minorHAnsi" w:cstheme="minorHAnsi"/>
          <w:sz w:val="22"/>
          <w:szCs w:val="22"/>
        </w:rPr>
        <w:t>współpracy z organizacjami pozarządowymi, w tym:</w:t>
      </w:r>
    </w:p>
    <w:p w14:paraId="27232664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planowanie i organizowanie współpracy z organizacjami pozarządowymi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0A848F1E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koordynowanie przeprowadzanych przez biura, urzędy dzielnic i jednostki organizacyjne m.st. Warszawy otwartych konkursów ofert na realizację zadań publicznych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1A731BA3" w14:textId="376AC478" w:rsidR="007D337F" w:rsidRPr="00A06B57" w:rsidRDefault="007D337F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lastRenderedPageBreak/>
        <w:t xml:space="preserve">koordynowanie działań prowadzonych przez biura i urzędy dzielnic związanych z rozpatrywaniem ofert składanych przez organizacje pozarządowe w trybie art. 19a </w:t>
      </w:r>
      <w:r w:rsidR="003B4C05" w:rsidRPr="00A06B57">
        <w:rPr>
          <w:rFonts w:asciiTheme="minorHAnsi" w:hAnsiTheme="minorHAnsi" w:cstheme="minorHAnsi"/>
          <w:sz w:val="22"/>
          <w:szCs w:val="22"/>
        </w:rPr>
        <w:t xml:space="preserve">ustawy z dnia 24 kwietnia 2003 r. </w:t>
      </w:r>
      <w:r w:rsidRPr="00A06B57">
        <w:rPr>
          <w:rFonts w:asciiTheme="minorHAnsi" w:hAnsiTheme="minorHAnsi" w:cstheme="minorHAnsi"/>
          <w:sz w:val="22"/>
          <w:szCs w:val="22"/>
        </w:rPr>
        <w:t>o działalności pożytku publicznego i o wolontariacie</w:t>
      </w:r>
      <w:r w:rsidR="003B4C05" w:rsidRPr="00A06B57">
        <w:rPr>
          <w:rFonts w:asciiTheme="minorHAnsi" w:hAnsiTheme="minorHAnsi" w:cstheme="minorHAnsi"/>
          <w:sz w:val="22"/>
          <w:szCs w:val="22"/>
        </w:rPr>
        <w:t xml:space="preserve"> (Dz.</w:t>
      </w:r>
      <w:r w:rsidR="00A85644"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="003B4C05" w:rsidRPr="00A06B57">
        <w:rPr>
          <w:rFonts w:asciiTheme="minorHAnsi" w:hAnsiTheme="minorHAnsi" w:cstheme="minorHAnsi"/>
          <w:sz w:val="22"/>
          <w:szCs w:val="22"/>
        </w:rPr>
        <w:t>U. z 201</w:t>
      </w:r>
      <w:r w:rsidR="00CD2EB5" w:rsidRPr="00A06B57">
        <w:rPr>
          <w:rFonts w:asciiTheme="minorHAnsi" w:hAnsiTheme="minorHAnsi" w:cstheme="minorHAnsi"/>
          <w:sz w:val="22"/>
          <w:szCs w:val="22"/>
        </w:rPr>
        <w:t>9</w:t>
      </w:r>
      <w:r w:rsidR="003B4C05" w:rsidRPr="00A06B57">
        <w:rPr>
          <w:rFonts w:asciiTheme="minorHAnsi" w:hAnsiTheme="minorHAnsi" w:cstheme="minorHAnsi"/>
          <w:sz w:val="22"/>
          <w:szCs w:val="22"/>
        </w:rPr>
        <w:t xml:space="preserve"> r. poz. </w:t>
      </w:r>
      <w:r w:rsidR="00CD2EB5" w:rsidRPr="00A06B57">
        <w:rPr>
          <w:rFonts w:asciiTheme="minorHAnsi" w:hAnsiTheme="minorHAnsi" w:cstheme="minorHAnsi"/>
          <w:sz w:val="22"/>
          <w:szCs w:val="22"/>
        </w:rPr>
        <w:t xml:space="preserve">688, z </w:t>
      </w:r>
      <w:proofErr w:type="spellStart"/>
      <w:r w:rsidR="00CD2EB5" w:rsidRPr="00A06B5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D2EB5" w:rsidRPr="00A06B57">
        <w:rPr>
          <w:rFonts w:asciiTheme="minorHAnsi" w:hAnsiTheme="minorHAnsi" w:cstheme="minorHAnsi"/>
          <w:sz w:val="22"/>
          <w:szCs w:val="22"/>
        </w:rPr>
        <w:t>. zm.</w:t>
      </w:r>
      <w:r w:rsidR="003B4C05" w:rsidRPr="00A06B57">
        <w:rPr>
          <w:rFonts w:asciiTheme="minorHAnsi" w:hAnsiTheme="minorHAnsi" w:cstheme="minorHAnsi"/>
          <w:sz w:val="22"/>
          <w:szCs w:val="22"/>
        </w:rPr>
        <w:t>),</w:t>
      </w:r>
    </w:p>
    <w:p w14:paraId="4CF7F65C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z ciałami</w:t>
      </w:r>
      <w:r w:rsidR="000D0B39" w:rsidRPr="00A06B57">
        <w:rPr>
          <w:rFonts w:asciiTheme="minorHAnsi" w:hAnsiTheme="minorHAnsi" w:cstheme="minorHAnsi"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sz w:val="22"/>
          <w:szCs w:val="22"/>
        </w:rPr>
        <w:t>dialogu społecznego, określonymi w aktualnym programie współpracy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5FB2FF76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serwisu internetowego dla organizacji pozarządowych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70FF3C1D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monitorowanie zmian aktów prawnych </w:t>
      </w:r>
      <w:r w:rsidR="0091343B" w:rsidRPr="00A06B57">
        <w:rPr>
          <w:rFonts w:asciiTheme="minorHAnsi" w:hAnsiTheme="minorHAnsi" w:cstheme="minorHAnsi"/>
          <w:sz w:val="22"/>
          <w:szCs w:val="22"/>
        </w:rPr>
        <w:t xml:space="preserve">dotyczących współpracy </w:t>
      </w:r>
      <w:r w:rsidR="00CD076C" w:rsidRPr="00A06B57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91343B" w:rsidRPr="00A06B57">
        <w:rPr>
          <w:rFonts w:asciiTheme="minorHAnsi" w:hAnsiTheme="minorHAnsi" w:cstheme="minorHAnsi"/>
          <w:sz w:val="22"/>
          <w:szCs w:val="22"/>
        </w:rPr>
        <w:t>z </w:t>
      </w:r>
      <w:r w:rsidRPr="00A06B57">
        <w:rPr>
          <w:rFonts w:asciiTheme="minorHAnsi" w:hAnsiTheme="minorHAnsi" w:cstheme="minorHAnsi"/>
          <w:sz w:val="22"/>
          <w:szCs w:val="22"/>
        </w:rPr>
        <w:t>organizacjami pozarządowymi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0AB2141B" w14:textId="77777777" w:rsidR="0091343B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wzmacnianie mechanizmów współpracy Urzędu </w:t>
      </w:r>
      <w:r w:rsidR="0091343B" w:rsidRPr="00A06B57">
        <w:rPr>
          <w:rFonts w:asciiTheme="minorHAnsi" w:hAnsiTheme="minorHAnsi" w:cstheme="minorHAnsi"/>
          <w:sz w:val="22"/>
          <w:szCs w:val="22"/>
        </w:rPr>
        <w:t>z organizacjami pozarządowymi w </w:t>
      </w:r>
      <w:r w:rsidRPr="00A06B57">
        <w:rPr>
          <w:rFonts w:asciiTheme="minorHAnsi" w:hAnsiTheme="minorHAnsi" w:cstheme="minorHAnsi"/>
          <w:sz w:val="22"/>
          <w:szCs w:val="22"/>
        </w:rPr>
        <w:t>zakresie realizacji zadań publicznych</w:t>
      </w:r>
      <w:r w:rsidR="003B4C05" w:rsidRPr="00A06B57">
        <w:rPr>
          <w:rFonts w:asciiTheme="minorHAnsi" w:hAnsiTheme="minorHAnsi" w:cstheme="minorHAnsi"/>
          <w:sz w:val="22"/>
          <w:szCs w:val="22"/>
        </w:rPr>
        <w:t>,</w:t>
      </w:r>
    </w:p>
    <w:p w14:paraId="6578BD8D" w14:textId="27B6DA47" w:rsidR="00500E80" w:rsidRPr="00A06B57" w:rsidRDefault="000614B6" w:rsidP="002172EB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Pełnomocnika Prezydenta m.st. Warszawy ds. współpracy z organizacjami pozarządowymi;</w:t>
      </w:r>
    </w:p>
    <w:p w14:paraId="39C8FA6A" w14:textId="589D113D" w:rsidR="00CE6FAA" w:rsidRPr="00A06B57" w:rsidRDefault="00153C87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(uchylony)</w:t>
      </w:r>
      <w:r w:rsidR="002172EB">
        <w:rPr>
          <w:rFonts w:asciiTheme="minorHAnsi" w:hAnsiTheme="minorHAnsi" w:cstheme="minorHAnsi"/>
          <w:sz w:val="22"/>
          <w:szCs w:val="22"/>
        </w:rPr>
        <w:t>;</w:t>
      </w:r>
    </w:p>
    <w:p w14:paraId="6E3B782A" w14:textId="45044FEC" w:rsidR="00B07C50" w:rsidRPr="00A06B57" w:rsidRDefault="007D337F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projektów uchwał Rady m.st. Warszawy i zarządzeń Prezydenta w zakresie zadań Wydziału;</w:t>
      </w:r>
    </w:p>
    <w:p w14:paraId="7A7DE448" w14:textId="07BB87E6" w:rsidR="00CE6FAA" w:rsidRPr="00A06B57" w:rsidRDefault="00B07C50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inicjowanie i współpraca przy organizacji szkoleń z zakresu Wydziału</w:t>
      </w:r>
      <w:r w:rsidR="003B4C05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4AAB9644" w14:textId="6C9DF5ED" w:rsidR="00CE6FAA" w:rsidRPr="00A06B57" w:rsidRDefault="00A95A3B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prowadzenie działalności informacyjnej i promocyjnej w zakresie działań Wydziału w uzgodnieniu z </w:t>
      </w:r>
      <w:r w:rsidR="00CD2EB5" w:rsidRPr="00A06B57">
        <w:rPr>
          <w:rFonts w:asciiTheme="minorHAnsi" w:hAnsiTheme="minorHAnsi" w:cstheme="minorHAnsi"/>
          <w:sz w:val="22"/>
          <w:szCs w:val="22"/>
        </w:rPr>
        <w:t>b</w:t>
      </w:r>
      <w:r w:rsidRPr="00A06B57">
        <w:rPr>
          <w:rFonts w:asciiTheme="minorHAnsi" w:hAnsiTheme="minorHAnsi" w:cstheme="minorHAnsi"/>
          <w:sz w:val="22"/>
          <w:szCs w:val="22"/>
        </w:rPr>
        <w:t xml:space="preserve">iurem </w:t>
      </w:r>
      <w:r w:rsidR="00CD2EB5" w:rsidRPr="00A06B57">
        <w:rPr>
          <w:rFonts w:asciiTheme="minorHAnsi" w:hAnsiTheme="minorHAnsi" w:cstheme="minorHAnsi"/>
          <w:sz w:val="22"/>
          <w:szCs w:val="22"/>
        </w:rPr>
        <w:t>właściwym do spraw m</w:t>
      </w:r>
      <w:r w:rsidRPr="00A06B57">
        <w:rPr>
          <w:rFonts w:asciiTheme="minorHAnsi" w:hAnsiTheme="minorHAnsi" w:cstheme="minorHAnsi"/>
          <w:sz w:val="22"/>
          <w:szCs w:val="22"/>
        </w:rPr>
        <w:t>arketingu</w:t>
      </w:r>
      <w:r w:rsidR="000918AC" w:rsidRPr="00A06B57">
        <w:rPr>
          <w:rFonts w:asciiTheme="minorHAnsi" w:hAnsiTheme="minorHAnsi" w:cstheme="minorHAnsi"/>
          <w:sz w:val="22"/>
          <w:szCs w:val="22"/>
        </w:rPr>
        <w:t xml:space="preserve"> miasta</w:t>
      </w:r>
      <w:r w:rsidR="00CD2EB5" w:rsidRPr="00A06B57">
        <w:rPr>
          <w:rFonts w:asciiTheme="minorHAnsi" w:hAnsiTheme="minorHAnsi" w:cstheme="minorHAnsi"/>
          <w:sz w:val="22"/>
          <w:szCs w:val="22"/>
        </w:rPr>
        <w:t>;</w:t>
      </w:r>
    </w:p>
    <w:p w14:paraId="33B08F23" w14:textId="77777777" w:rsidR="00CE6FAA" w:rsidRPr="00A06B57" w:rsidRDefault="00A95A3B" w:rsidP="002172EB">
      <w:pPr>
        <w:pStyle w:val="Akapitzlist"/>
        <w:numPr>
          <w:ilvl w:val="1"/>
          <w:numId w:val="2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Wydziału;</w:t>
      </w:r>
    </w:p>
    <w:p w14:paraId="177002CA" w14:textId="77777777" w:rsidR="00CE6FAA" w:rsidRPr="00A06B57" w:rsidRDefault="00A95A3B" w:rsidP="002172EB">
      <w:pPr>
        <w:pStyle w:val="Akapitzlist"/>
        <w:numPr>
          <w:ilvl w:val="1"/>
          <w:numId w:val="2"/>
        </w:numPr>
        <w:tabs>
          <w:tab w:val="clear" w:pos="360"/>
        </w:tabs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finansowa i pozafinansowa z organizacjami po</w:t>
      </w:r>
      <w:r w:rsidR="008C5F2D" w:rsidRPr="00A06B57">
        <w:rPr>
          <w:rFonts w:asciiTheme="minorHAnsi" w:hAnsiTheme="minorHAnsi" w:cstheme="minorHAnsi"/>
          <w:sz w:val="22"/>
          <w:szCs w:val="22"/>
        </w:rPr>
        <w:t>zarządowymi w zakresie działań W</w:t>
      </w:r>
      <w:r w:rsidR="00C618B5" w:rsidRPr="00A06B57">
        <w:rPr>
          <w:rFonts w:asciiTheme="minorHAnsi" w:hAnsiTheme="minorHAnsi" w:cstheme="minorHAnsi"/>
          <w:sz w:val="22"/>
          <w:szCs w:val="22"/>
        </w:rPr>
        <w:t>ydziału.</w:t>
      </w:r>
    </w:p>
    <w:p w14:paraId="74191028" w14:textId="77777777" w:rsidR="000D0B39" w:rsidRPr="00A06B57" w:rsidRDefault="00531C38" w:rsidP="002172EB">
      <w:pPr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>Dział IV</w:t>
      </w:r>
    </w:p>
    <w:p w14:paraId="008DBDA7" w14:textId="77777777" w:rsidR="00531C38" w:rsidRPr="00A06B57" w:rsidRDefault="00531C38" w:rsidP="002172EB">
      <w:pPr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>Wydział Organizacyjno-Finansowy</w:t>
      </w:r>
    </w:p>
    <w:p w14:paraId="2A5D3B49" w14:textId="77777777" w:rsidR="00531C38" w:rsidRPr="00A06B57" w:rsidRDefault="00531C38" w:rsidP="002172EB">
      <w:pPr>
        <w:spacing w:line="300" w:lineRule="auto"/>
        <w:ind w:firstLine="567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§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10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. Do zakresu działania Wydziału Organizacyjno-Finansowego należy w szczególności:</w:t>
      </w:r>
    </w:p>
    <w:p w14:paraId="55B82C65" w14:textId="77777777" w:rsidR="00531C38" w:rsidRPr="00A06B57" w:rsidRDefault="00531C38" w:rsidP="002172EB">
      <w:pPr>
        <w:pStyle w:val="Akapitzlist"/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obsługa kancelaryjno-organizacyjna dyrektora Centrum i zastępców dyrektora Centrum;</w:t>
      </w:r>
    </w:p>
    <w:p w14:paraId="158C0678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prowadzenie obsługi kancelaryjno-organizacyjnej Centrum, w tym:</w:t>
      </w:r>
    </w:p>
    <w:p w14:paraId="37E0F306" w14:textId="77777777" w:rsidR="00531C38" w:rsidRPr="00A06B57" w:rsidRDefault="00531C38" w:rsidP="002172EB">
      <w:pPr>
        <w:numPr>
          <w:ilvl w:val="0"/>
          <w:numId w:val="10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 xml:space="preserve">administrowanie systemem </w:t>
      </w:r>
      <w:proofErr w:type="spellStart"/>
      <w:r w:rsidRPr="00A06B57">
        <w:rPr>
          <w:rFonts w:asciiTheme="minorHAnsi" w:eastAsiaTheme="minorHAnsi" w:hAnsiTheme="minorHAnsi" w:cstheme="minorHAnsi"/>
          <w:sz w:val="22"/>
          <w:szCs w:val="22"/>
        </w:rPr>
        <w:t>SignUM</w:t>
      </w:r>
      <w:proofErr w:type="spellEnd"/>
      <w:r w:rsidRPr="00A06B57">
        <w:rPr>
          <w:rFonts w:asciiTheme="minorHAnsi" w:eastAsiaTheme="minorHAnsi" w:hAnsiTheme="minorHAnsi" w:cstheme="minorHAnsi"/>
          <w:sz w:val="22"/>
          <w:szCs w:val="22"/>
        </w:rPr>
        <w:t xml:space="preserve"> w zakresie Centrum,</w:t>
      </w:r>
    </w:p>
    <w:p w14:paraId="4BD80751" w14:textId="77777777" w:rsidR="00531C38" w:rsidRPr="00A06B57" w:rsidRDefault="00531C38" w:rsidP="002172EB">
      <w:pPr>
        <w:numPr>
          <w:ilvl w:val="0"/>
          <w:numId w:val="10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nadzór nad prawidłowym obiegiem dokumentów,</w:t>
      </w:r>
    </w:p>
    <w:p w14:paraId="399D9BF9" w14:textId="77777777" w:rsidR="00531C38" w:rsidRPr="00A06B57" w:rsidRDefault="00531C38" w:rsidP="002172EB">
      <w:pPr>
        <w:numPr>
          <w:ilvl w:val="0"/>
          <w:numId w:val="10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zaopatrywanie pracowników w materiały biurowe niezbędne do wykonywania pracy;</w:t>
      </w:r>
    </w:p>
    <w:p w14:paraId="6E75685C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przygotowywanie projektów zmian wewnętrznego regulaminu organizacyjnego Centrum;</w:t>
      </w:r>
    </w:p>
    <w:p w14:paraId="29318783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aktualizowanie Biuletynu Informacji Publicznej m.st. Warszawy w zakresie dotyczącym Centrum;</w:t>
      </w:r>
    </w:p>
    <w:p w14:paraId="6C286A41" w14:textId="79F7744D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koordynowanie spraw związanych z kontrolą zarządczą oraz anal</w:t>
      </w:r>
      <w:r w:rsidR="002172EB">
        <w:rPr>
          <w:rFonts w:asciiTheme="minorHAnsi" w:eastAsiaTheme="minorHAnsi" w:hAnsiTheme="minorHAnsi" w:cstheme="minorHAnsi"/>
          <w:sz w:val="22"/>
          <w:szCs w:val="22"/>
        </w:rPr>
        <w:t>izą ryzyka w Centrum;</w:t>
      </w:r>
    </w:p>
    <w:p w14:paraId="65812C42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prowadzenie spraw związanych z utrzymywaniem i doskonaleniem Systemu Zarządzania Jakością w Centrum;</w:t>
      </w:r>
    </w:p>
    <w:p w14:paraId="278BC881" w14:textId="248D1895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koordynowanie spraw wpływających do Centrum związanych ze skargami, wnioskami i petycjami oraz udostępnianiem informacji publicznej</w:t>
      </w:r>
      <w:r w:rsidR="002172EB">
        <w:rPr>
          <w:rFonts w:asciiTheme="minorHAnsi" w:hAnsiTheme="minorHAnsi" w:cstheme="minorHAnsi"/>
          <w:sz w:val="22"/>
          <w:szCs w:val="22"/>
        </w:rPr>
        <w:t>;</w:t>
      </w:r>
    </w:p>
    <w:p w14:paraId="3897BF40" w14:textId="032F86BF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współpraca z biurem właściwym do spraw przetwarzania i ochrony danych osobowych w</w:t>
      </w:r>
      <w:r w:rsidR="007C4506" w:rsidRPr="00A06B5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zakresie przetwarzania i ochrony danych osobo</w:t>
      </w:r>
      <w:r w:rsidR="002172EB">
        <w:rPr>
          <w:rFonts w:asciiTheme="minorHAnsi" w:eastAsiaTheme="minorHAnsi" w:hAnsiTheme="minorHAnsi" w:cstheme="minorHAnsi"/>
          <w:sz w:val="22"/>
          <w:szCs w:val="22"/>
        </w:rPr>
        <w:t>wych przez pracowników Centrum;</w:t>
      </w:r>
    </w:p>
    <w:p w14:paraId="3090D18B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lastRenderedPageBreak/>
        <w:t>prowadzenie spraw kadrowych Centrum, we współpracy z biurem właściwym do spraw kadr i płac;</w:t>
      </w:r>
    </w:p>
    <w:p w14:paraId="3EC38C6D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425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współpraca z biurem właściwym do spraw kadr i płac w zakresie spraw związanych ze szkoleniami;</w:t>
      </w:r>
    </w:p>
    <w:p w14:paraId="6EEEFDA6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425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przygotowywanie we współpracy z komórkami organizacyjnymi Centrum:</w:t>
      </w:r>
    </w:p>
    <w:p w14:paraId="6185B127" w14:textId="77777777" w:rsidR="00531C38" w:rsidRPr="00A06B57" w:rsidRDefault="00531C38" w:rsidP="002172EB">
      <w:pPr>
        <w:numPr>
          <w:ilvl w:val="0"/>
          <w:numId w:val="12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założeń stanowiących podstawę projektowania budżetu m.st. Warszawy w części dotyczącej Centrum,</w:t>
      </w:r>
    </w:p>
    <w:p w14:paraId="60EA1C14" w14:textId="77777777" w:rsidR="00531C38" w:rsidRPr="00A06B57" w:rsidRDefault="00531C38" w:rsidP="002172EB">
      <w:pPr>
        <w:numPr>
          <w:ilvl w:val="0"/>
          <w:numId w:val="12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projektu budżetu m.st. Warszawy w zakresie działalności Centrum,</w:t>
      </w:r>
    </w:p>
    <w:p w14:paraId="10440F39" w14:textId="77777777" w:rsidR="00531C38" w:rsidRPr="00A06B57" w:rsidRDefault="00531C38" w:rsidP="002172EB">
      <w:pPr>
        <w:numPr>
          <w:ilvl w:val="0"/>
          <w:numId w:val="12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okresowych sprawozdań dotyczących wykorzystania środków finansowych przez Centrum,</w:t>
      </w:r>
    </w:p>
    <w:p w14:paraId="1E08BD06" w14:textId="77777777" w:rsidR="00531C38" w:rsidRPr="00A06B57" w:rsidRDefault="00531C38" w:rsidP="002172EB">
      <w:pPr>
        <w:numPr>
          <w:ilvl w:val="0"/>
          <w:numId w:val="12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zmian w budżecie m.st. Warszawy w części dotyczącej Centrum;</w:t>
      </w:r>
    </w:p>
    <w:p w14:paraId="50485550" w14:textId="77777777" w:rsidR="00531C38" w:rsidRPr="00A06B57" w:rsidRDefault="00531C38" w:rsidP="002172EB">
      <w:pPr>
        <w:numPr>
          <w:ilvl w:val="0"/>
          <w:numId w:val="9"/>
        </w:numPr>
        <w:tabs>
          <w:tab w:val="clear" w:pos="1212"/>
        </w:tabs>
        <w:spacing w:line="300" w:lineRule="auto"/>
        <w:ind w:left="851" w:hanging="425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obsługa finansowa zadań Centrum, w tym:</w:t>
      </w:r>
    </w:p>
    <w:p w14:paraId="01FDB881" w14:textId="77777777" w:rsidR="00531C38" w:rsidRPr="00A06B57" w:rsidRDefault="00531C38" w:rsidP="002172EB">
      <w:pPr>
        <w:numPr>
          <w:ilvl w:val="0"/>
          <w:numId w:val="13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weryfikowanie dokumentów finansowo-księgowych,</w:t>
      </w:r>
    </w:p>
    <w:p w14:paraId="7D9BE98D" w14:textId="77777777" w:rsidR="00531C38" w:rsidRPr="00A06B57" w:rsidRDefault="00531C38" w:rsidP="002172EB">
      <w:pPr>
        <w:numPr>
          <w:ilvl w:val="0"/>
          <w:numId w:val="13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prowadzenie ewidencji zawieranych umów, porozumień i zamówień,</w:t>
      </w:r>
    </w:p>
    <w:p w14:paraId="615BCB5F" w14:textId="77777777" w:rsidR="00531C38" w:rsidRPr="00A06B57" w:rsidRDefault="00531C38" w:rsidP="002172EB">
      <w:pPr>
        <w:numPr>
          <w:ilvl w:val="0"/>
          <w:numId w:val="13"/>
        </w:numPr>
        <w:spacing w:line="300" w:lineRule="auto"/>
        <w:ind w:left="1134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wprowadzanie danych do systemu finansowo-księgowego SAP,</w:t>
      </w:r>
    </w:p>
    <w:p w14:paraId="57FDA47A" w14:textId="3866E402" w:rsidR="00EE477B" w:rsidRDefault="00531C38" w:rsidP="002172EB">
      <w:pPr>
        <w:pStyle w:val="Akapitzlist"/>
        <w:numPr>
          <w:ilvl w:val="0"/>
          <w:numId w:val="13"/>
        </w:numPr>
        <w:spacing w:after="240" w:line="300" w:lineRule="auto"/>
        <w:ind w:left="1135" w:hanging="284"/>
        <w:contextualSpacing w:val="0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sz w:val="22"/>
          <w:szCs w:val="22"/>
        </w:rPr>
        <w:t>obsługa Centralnego Rejestru Umów oraz obsługa aplikacji „Płynność finansowa” w zakresie Centrum</w:t>
      </w:r>
      <w:r w:rsidR="00C618B5" w:rsidRPr="00A06B5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6F32DD49" w14:textId="77777777" w:rsidR="00EE6DAB" w:rsidRPr="00A06B57" w:rsidRDefault="00EE6DAB" w:rsidP="002172EB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Dział V</w:t>
      </w:r>
    </w:p>
    <w:p w14:paraId="0D603A06" w14:textId="77777777" w:rsidR="00EE6DAB" w:rsidRPr="00A06B57" w:rsidRDefault="00EE6DAB" w:rsidP="002172EB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Wydział Budżetu Obywatelskiego</w:t>
      </w:r>
    </w:p>
    <w:p w14:paraId="4822FB90" w14:textId="77777777" w:rsidR="00EE6DAB" w:rsidRPr="00A06B57" w:rsidRDefault="00EE6DAB" w:rsidP="002172EB">
      <w:pPr>
        <w:spacing w:line="300" w:lineRule="auto"/>
        <w:ind w:firstLine="567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§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11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. Do zakresu działania Wydziału Budżetu Obywatelskiego należy w szczególności:</w:t>
      </w:r>
    </w:p>
    <w:p w14:paraId="01198EEB" w14:textId="68709D7E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wspieranie aktywności społecznej i obywatelskiej w</w:t>
      </w:r>
      <w:r w:rsidR="002172EB">
        <w:rPr>
          <w:rFonts w:asciiTheme="minorHAnsi" w:hAnsiTheme="minorHAnsi" w:cstheme="minorHAnsi"/>
          <w:bCs/>
          <w:sz w:val="22"/>
          <w:szCs w:val="22"/>
        </w:rPr>
        <w:t xml:space="preserve"> formie budżetu obywatelskiego;</w:t>
      </w:r>
    </w:p>
    <w:p w14:paraId="4C8C8B69" w14:textId="77777777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współpraca z biurami, urzędami dzielnic, jednostkami organizacyjnymi m.st. Warszawy i</w:t>
      </w:r>
      <w:r w:rsidR="00E746B3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>osobami prawnymi m.st. Warszawy w zakresie planowania i prowadzenia budżetu obywatelskiego;</w:t>
      </w:r>
    </w:p>
    <w:p w14:paraId="46CD2445" w14:textId="53F0173A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nadzorowanie prawidłowego planowania, organizacji, przebiegu procesu oraz ewaluacji budżetu obywatelskiego;</w:t>
      </w:r>
    </w:p>
    <w:p w14:paraId="46F54A4D" w14:textId="77777777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prowadzenie i utrzymanie miejskiej strony internetowej poświęconej budżetowi obywatelskiemu oraz narzędzia do obsługi budżetu obywatelskiego w m.st. Warszawie;</w:t>
      </w:r>
    </w:p>
    <w:p w14:paraId="4B3040A4" w14:textId="77777777" w:rsidR="00EE6DAB" w:rsidRPr="00A06B57" w:rsidRDefault="00EE6DAB" w:rsidP="002172EB">
      <w:pPr>
        <w:pStyle w:val="Akapitzlist"/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inicjowanie i współpraca przy organizacji szkoleń z zakresu zadań Wydziału;</w:t>
      </w:r>
    </w:p>
    <w:p w14:paraId="152CB729" w14:textId="77777777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prowadzenie działalności informacyjnej i promocyjnej w zakresie działań Wydziału w</w:t>
      </w:r>
      <w:r w:rsidR="00E746B3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 xml:space="preserve">uzgodnieniu z </w:t>
      </w:r>
      <w:r w:rsidRPr="00A06B57">
        <w:rPr>
          <w:rFonts w:asciiTheme="minorHAnsi" w:hAnsiTheme="minorHAnsi" w:cstheme="minorHAnsi"/>
          <w:sz w:val="22"/>
          <w:szCs w:val="22"/>
        </w:rPr>
        <w:t>biurem właściwym do spraw marketingu miasta</w:t>
      </w:r>
      <w:r w:rsidRPr="00A06B57">
        <w:rPr>
          <w:rFonts w:asciiTheme="minorHAnsi" w:hAnsiTheme="minorHAnsi" w:cstheme="minorHAnsi"/>
          <w:bCs/>
          <w:sz w:val="22"/>
          <w:szCs w:val="22"/>
        </w:rPr>
        <w:t>;</w:t>
      </w:r>
    </w:p>
    <w:p w14:paraId="6F7B62BA" w14:textId="7BB2341D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obsługa organizacyjno-techniczna R</w:t>
      </w:r>
      <w:r w:rsidR="005B24A4">
        <w:rPr>
          <w:rFonts w:asciiTheme="minorHAnsi" w:hAnsiTheme="minorHAnsi" w:cstheme="minorHAnsi"/>
          <w:bCs/>
          <w:sz w:val="22"/>
          <w:szCs w:val="22"/>
        </w:rPr>
        <w:t>ady ds. budżetu obywatelskiego;</w:t>
      </w:r>
    </w:p>
    <w:p w14:paraId="6B877AAB" w14:textId="77777777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współpraca z koordynatorami ds. budżetu obywatelskiego powołanymi w biurach, urzędach dzielnic, jednostkach organizacyjnych m.st. Warszawy i osobach prawnych m.st. Warszawy;</w:t>
      </w:r>
    </w:p>
    <w:p w14:paraId="4779F120" w14:textId="77777777" w:rsidR="00EE6DAB" w:rsidRPr="00A06B57" w:rsidRDefault="00EE6DAB" w:rsidP="002172EB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monitoring stanu realizacji projektów wybranych w ramach budżetu obywatelskiego, współpraca z biurami, urzędami dzielnic, jednostkami organizacyjnymi m.st. Warszawy i</w:t>
      </w:r>
      <w:r w:rsidR="00E746B3" w:rsidRPr="00A06B57">
        <w:rPr>
          <w:rFonts w:asciiTheme="minorHAnsi" w:hAnsiTheme="minorHAnsi" w:cstheme="minorHAnsi"/>
          <w:bCs/>
          <w:sz w:val="22"/>
          <w:szCs w:val="22"/>
        </w:rPr>
        <w:t> </w:t>
      </w:r>
      <w:r w:rsidRPr="00A06B57">
        <w:rPr>
          <w:rFonts w:asciiTheme="minorHAnsi" w:hAnsiTheme="minorHAnsi" w:cstheme="minorHAnsi"/>
          <w:bCs/>
          <w:sz w:val="22"/>
          <w:szCs w:val="22"/>
        </w:rPr>
        <w:t>osobami prawnymi m.st. Warszawy w tym zakresie;</w:t>
      </w:r>
    </w:p>
    <w:p w14:paraId="2C242DF8" w14:textId="77777777" w:rsidR="00EE6DAB" w:rsidRPr="00A06B57" w:rsidRDefault="00EE6DAB" w:rsidP="005B24A4">
      <w:pPr>
        <w:numPr>
          <w:ilvl w:val="0"/>
          <w:numId w:val="41"/>
        </w:numPr>
        <w:tabs>
          <w:tab w:val="clear" w:pos="517"/>
        </w:tabs>
        <w:spacing w:line="300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Wydziału;</w:t>
      </w:r>
    </w:p>
    <w:p w14:paraId="030458AA" w14:textId="77777777" w:rsidR="00EE6DAB" w:rsidRPr="00A06B57" w:rsidRDefault="00EE6DAB" w:rsidP="005B24A4">
      <w:pPr>
        <w:numPr>
          <w:ilvl w:val="0"/>
          <w:numId w:val="41"/>
        </w:numPr>
        <w:tabs>
          <w:tab w:val="clear" w:pos="517"/>
        </w:tabs>
        <w:spacing w:after="240" w:line="300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finansowa i pozafinansowa z organizacjami pozarządow</w:t>
      </w:r>
      <w:r w:rsidR="00C618B5" w:rsidRPr="00A06B57">
        <w:rPr>
          <w:rFonts w:asciiTheme="minorHAnsi" w:hAnsiTheme="minorHAnsi" w:cstheme="minorHAnsi"/>
          <w:sz w:val="22"/>
          <w:szCs w:val="22"/>
        </w:rPr>
        <w:t>ymi w zakresie działań Wydziału.</w:t>
      </w:r>
    </w:p>
    <w:p w14:paraId="608163C2" w14:textId="77777777" w:rsidR="00A74A3D" w:rsidRPr="00A06B57" w:rsidRDefault="00A74A3D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lastRenderedPageBreak/>
        <w:t>Dział V</w:t>
      </w:r>
      <w:r w:rsidR="00CF3855" w:rsidRPr="00A06B57">
        <w:rPr>
          <w:rFonts w:asciiTheme="minorHAnsi" w:hAnsiTheme="minorHAnsi" w:cstheme="minorHAnsi"/>
          <w:b/>
          <w:sz w:val="22"/>
          <w:szCs w:val="22"/>
        </w:rPr>
        <w:t>I</w:t>
      </w:r>
    </w:p>
    <w:p w14:paraId="5EDCFFB6" w14:textId="77777777" w:rsidR="00A74A3D" w:rsidRPr="00A06B57" w:rsidRDefault="001D055F" w:rsidP="002172EB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r w:rsidR="00A74A3D" w:rsidRPr="00A06B57">
        <w:rPr>
          <w:rFonts w:asciiTheme="minorHAnsi" w:hAnsiTheme="minorHAnsi" w:cstheme="minorHAnsi"/>
          <w:b/>
          <w:sz w:val="22"/>
          <w:szCs w:val="22"/>
        </w:rPr>
        <w:t>Wzmacniania Wspólnoty Lokalnej</w:t>
      </w:r>
    </w:p>
    <w:p w14:paraId="55C39908" w14:textId="77777777" w:rsidR="00734A99" w:rsidRPr="00A06B57" w:rsidRDefault="00734A99" w:rsidP="002172EB">
      <w:pPr>
        <w:spacing w:line="300" w:lineRule="auto"/>
        <w:ind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12</w:t>
      </w:r>
      <w:r w:rsidRPr="00A06B57">
        <w:rPr>
          <w:rFonts w:asciiTheme="minorHAnsi" w:hAnsiTheme="minorHAnsi" w:cstheme="minorHAnsi"/>
          <w:sz w:val="22"/>
          <w:szCs w:val="22"/>
        </w:rPr>
        <w:t>. Do zakresu działania Wydziału Wzmacniania Wspólnoty Lokalnej należy w szczególności:</w:t>
      </w:r>
    </w:p>
    <w:p w14:paraId="4BD2B108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wdrażanie i koordyn</w:t>
      </w:r>
      <w:r w:rsidR="00AA5908" w:rsidRPr="00A06B57">
        <w:rPr>
          <w:rFonts w:asciiTheme="minorHAnsi" w:hAnsiTheme="minorHAnsi" w:cstheme="minorHAnsi"/>
          <w:sz w:val="22"/>
          <w:szCs w:val="22"/>
        </w:rPr>
        <w:t>owanie</w:t>
      </w:r>
      <w:r w:rsidRPr="00A06B57">
        <w:rPr>
          <w:rFonts w:asciiTheme="minorHAnsi" w:hAnsiTheme="minorHAnsi" w:cstheme="minorHAnsi"/>
          <w:sz w:val="22"/>
          <w:szCs w:val="22"/>
        </w:rPr>
        <w:t xml:space="preserve"> działań w zakresie wdrażania Programu Wzmacniania Wspólnoty Lokalnej na lata 2015–2020;</w:t>
      </w:r>
    </w:p>
    <w:p w14:paraId="6CDE53AC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wdrażanie i koordyn</w:t>
      </w:r>
      <w:r w:rsidR="00AA5908" w:rsidRPr="00A06B57">
        <w:rPr>
          <w:rFonts w:asciiTheme="minorHAnsi" w:hAnsiTheme="minorHAnsi" w:cstheme="minorHAnsi"/>
          <w:sz w:val="22"/>
          <w:szCs w:val="22"/>
        </w:rPr>
        <w:t>owanie</w:t>
      </w:r>
      <w:r w:rsidRPr="00A06B57">
        <w:rPr>
          <w:rFonts w:asciiTheme="minorHAnsi" w:hAnsiTheme="minorHAnsi" w:cstheme="minorHAnsi"/>
          <w:sz w:val="22"/>
          <w:szCs w:val="22"/>
        </w:rPr>
        <w:t xml:space="preserve"> działań w zakresie wzmacniania wspólnot lokalnych w ramach Zintegrowanego Programu Rewitalizacji m.st. Warszawy do roku 2022;</w:t>
      </w:r>
    </w:p>
    <w:p w14:paraId="283CF089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wspieranie lokalnej aktywności, w szczególności działań wzmacniających dialog międzypokoleniowy, promowanie różnorodności i włączenie społeczne;</w:t>
      </w:r>
    </w:p>
    <w:p w14:paraId="44E485C5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wzmacnianie i koordyn</w:t>
      </w:r>
      <w:r w:rsidR="00AA5908" w:rsidRPr="00A06B57">
        <w:rPr>
          <w:rFonts w:asciiTheme="minorHAnsi" w:hAnsiTheme="minorHAnsi" w:cstheme="minorHAnsi"/>
          <w:sz w:val="22"/>
          <w:szCs w:val="22"/>
        </w:rPr>
        <w:t>owanie</w:t>
      </w:r>
      <w:r w:rsidRPr="00A06B57">
        <w:rPr>
          <w:rFonts w:asciiTheme="minorHAnsi" w:hAnsiTheme="minorHAnsi" w:cstheme="minorHAnsi"/>
          <w:sz w:val="22"/>
          <w:szCs w:val="22"/>
        </w:rPr>
        <w:t xml:space="preserve"> mechanizmu inicjatywy lokalnej;</w:t>
      </w:r>
    </w:p>
    <w:p w14:paraId="0DECB3C8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miejskiej strony poświęconej inicjatywie lokalnej;</w:t>
      </w:r>
    </w:p>
    <w:p w14:paraId="4CB9B1A2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koordyn</w:t>
      </w:r>
      <w:r w:rsidR="00AA5908" w:rsidRPr="00A06B57">
        <w:rPr>
          <w:rFonts w:asciiTheme="minorHAnsi" w:hAnsiTheme="minorHAnsi" w:cstheme="minorHAnsi"/>
          <w:sz w:val="22"/>
          <w:szCs w:val="22"/>
        </w:rPr>
        <w:t>owanie</w:t>
      </w:r>
      <w:r w:rsidRPr="00A06B57">
        <w:rPr>
          <w:rFonts w:asciiTheme="minorHAnsi" w:hAnsiTheme="minorHAnsi" w:cstheme="minorHAnsi"/>
          <w:sz w:val="22"/>
          <w:szCs w:val="22"/>
        </w:rPr>
        <w:t xml:space="preserve"> działań dotyczących inicjatywy lokalnej w urzędach dzielnic w tym współpraca z koordynatorami;</w:t>
      </w:r>
    </w:p>
    <w:p w14:paraId="0AE0739D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działań na rzecz wspólnoty sąsiedzkiej i integracji mieszkańców, w tym wspieranie tworzenia partnerstw lokalnych oraz innych form międzysektorowej współpracy;</w:t>
      </w:r>
    </w:p>
    <w:p w14:paraId="5FC006C1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wspieranie tworzenia i rozwoju miejsc aktywności lokalnej, w szczególności domów sąsiedzkich;</w:t>
      </w:r>
    </w:p>
    <w:p w14:paraId="64D00735" w14:textId="77777777" w:rsidR="00734A99" w:rsidRPr="00A06B57" w:rsidRDefault="00734A99" w:rsidP="002172EB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z instytucjami m.st. Warszawy na rzecz lokalnej aktywizacji obywatelskiej mieszkańców oraz wzmacniania procesów partycypacyjnych;</w:t>
      </w:r>
    </w:p>
    <w:p w14:paraId="1BB16814" w14:textId="7F35AD7C" w:rsidR="00734A99" w:rsidRPr="00A06B57" w:rsidRDefault="00734A99" w:rsidP="005B24A4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inicjowanie i współpraca przy organizacji szkoleń z zakresu Wydziału;</w:t>
      </w:r>
    </w:p>
    <w:p w14:paraId="7FF28959" w14:textId="5CDDABDF" w:rsidR="00734A99" w:rsidRPr="00A06B57" w:rsidRDefault="00734A99" w:rsidP="005B24A4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prowadzenie działalności informacyjnej i promocyjnej w zakresie działań Wydziału </w:t>
      </w:r>
      <w:r w:rsidRPr="00A06B57">
        <w:rPr>
          <w:rFonts w:asciiTheme="minorHAnsi" w:hAnsiTheme="minorHAnsi" w:cstheme="minorHAnsi"/>
          <w:bCs/>
          <w:sz w:val="22"/>
          <w:szCs w:val="22"/>
        </w:rPr>
        <w:t xml:space="preserve">uzgodnieniu z </w:t>
      </w:r>
      <w:r w:rsidRPr="00A06B57">
        <w:rPr>
          <w:rFonts w:asciiTheme="minorHAnsi" w:hAnsiTheme="minorHAnsi" w:cstheme="minorHAnsi"/>
          <w:sz w:val="22"/>
          <w:szCs w:val="22"/>
        </w:rPr>
        <w:t>biurem właściwym do spraw marketingu</w:t>
      </w:r>
      <w:r w:rsidR="00AA5908" w:rsidRPr="00A06B57">
        <w:rPr>
          <w:rFonts w:asciiTheme="minorHAnsi" w:hAnsiTheme="minorHAnsi" w:cstheme="minorHAnsi"/>
          <w:sz w:val="22"/>
          <w:szCs w:val="22"/>
        </w:rPr>
        <w:t xml:space="preserve"> miasta</w:t>
      </w:r>
      <w:r w:rsidRPr="00A06B57">
        <w:rPr>
          <w:rFonts w:asciiTheme="minorHAnsi" w:hAnsiTheme="minorHAnsi" w:cstheme="minorHAnsi"/>
          <w:sz w:val="22"/>
          <w:szCs w:val="22"/>
        </w:rPr>
        <w:t>;</w:t>
      </w:r>
    </w:p>
    <w:p w14:paraId="168C237B" w14:textId="77777777" w:rsidR="00734A99" w:rsidRPr="00A06B57" w:rsidRDefault="00734A99" w:rsidP="005B24A4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Wydziału;</w:t>
      </w:r>
    </w:p>
    <w:p w14:paraId="1939DACF" w14:textId="77777777" w:rsidR="00734A99" w:rsidRPr="00A06B57" w:rsidRDefault="00734A99" w:rsidP="005B24A4">
      <w:pPr>
        <w:pStyle w:val="Akapitzlist"/>
        <w:numPr>
          <w:ilvl w:val="0"/>
          <w:numId w:val="28"/>
        </w:numPr>
        <w:tabs>
          <w:tab w:val="clear" w:pos="360"/>
        </w:tabs>
        <w:spacing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finansowa i pozafinansowa z organizacjami pozarządowymi w zakresie działań Wydziału;</w:t>
      </w:r>
    </w:p>
    <w:p w14:paraId="5B8C08B8" w14:textId="77777777" w:rsidR="00734A99" w:rsidRPr="00A06B57" w:rsidRDefault="00734A99" w:rsidP="005B24A4">
      <w:pPr>
        <w:pStyle w:val="Akapitzlist"/>
        <w:numPr>
          <w:ilvl w:val="0"/>
          <w:numId w:val="28"/>
        </w:numPr>
        <w:tabs>
          <w:tab w:val="clear" w:pos="360"/>
        </w:tabs>
        <w:spacing w:after="240" w:line="300" w:lineRule="auto"/>
        <w:ind w:left="851" w:hanging="425"/>
        <w:contextualSpacing w:val="0"/>
        <w:outlineLvl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z innymi jednostkami samorządu terytorialnego i organizacjami gospodar</w:t>
      </w:r>
      <w:r w:rsidR="00C618B5" w:rsidRPr="00A06B57">
        <w:rPr>
          <w:rFonts w:asciiTheme="minorHAnsi" w:hAnsiTheme="minorHAnsi" w:cstheme="minorHAnsi"/>
          <w:sz w:val="22"/>
          <w:szCs w:val="22"/>
        </w:rPr>
        <w:t>czymi w zakresie zadań Wydziału.</w:t>
      </w:r>
    </w:p>
    <w:p w14:paraId="375065DD" w14:textId="0893DB92" w:rsidR="000E64C0" w:rsidRPr="00A06B57" w:rsidRDefault="000E64C0" w:rsidP="002172EB">
      <w:pPr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>Dział VII</w:t>
      </w:r>
    </w:p>
    <w:p w14:paraId="22609A4A" w14:textId="4F28F0FF" w:rsidR="000E64C0" w:rsidRPr="00A06B57" w:rsidRDefault="00B51199" w:rsidP="002172EB">
      <w:pPr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Wydział</w:t>
      </w:r>
      <w:r w:rsidR="0082188B"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Równego</w:t>
      </w:r>
      <w:r w:rsidR="000E64C0"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Traktowania</w:t>
      </w:r>
    </w:p>
    <w:p w14:paraId="72F8B175" w14:textId="2C2DF0AC" w:rsidR="0030456C" w:rsidRPr="00285963" w:rsidRDefault="000E64C0" w:rsidP="002172EB">
      <w:pPr>
        <w:pStyle w:val="Bezodstpw"/>
        <w:spacing w:line="300" w:lineRule="auto"/>
        <w:ind w:firstLine="567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§</w:t>
      </w:r>
      <w:r w:rsidRPr="00285963">
        <w:rPr>
          <w:rFonts w:asciiTheme="minorHAnsi" w:eastAsiaTheme="minorHAnsi" w:hAnsiTheme="minorHAnsi" w:cstheme="minorHAnsi"/>
          <w:sz w:val="22"/>
          <w:szCs w:val="22"/>
          <w:lang w:val="pl-PL"/>
        </w:rPr>
        <w:t> </w:t>
      </w:r>
      <w:r w:rsidRPr="00285963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13</w:t>
      </w:r>
      <w:r w:rsidRPr="00285963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. </w:t>
      </w:r>
      <w:r w:rsidR="0030456C" w:rsidRPr="00285963">
        <w:rPr>
          <w:rFonts w:asciiTheme="minorHAnsi" w:eastAsiaTheme="minorHAnsi" w:hAnsiTheme="minorHAnsi" w:cstheme="minorHAnsi"/>
          <w:sz w:val="22"/>
          <w:szCs w:val="22"/>
          <w:lang w:val="pl-PL"/>
        </w:rPr>
        <w:t>Do zakresu działania Wydziału Równego Traktowania należy w szczególności:</w:t>
      </w:r>
    </w:p>
    <w:p w14:paraId="49BCD1E2" w14:textId="0DBF61C5" w:rsidR="0030456C" w:rsidRPr="00285963" w:rsidRDefault="0030456C" w:rsidP="002172EB">
      <w:pPr>
        <w:pStyle w:val="Bezodstpw"/>
        <w:numPr>
          <w:ilvl w:val="0"/>
          <w:numId w:val="25"/>
        </w:numPr>
        <w:spacing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hAnsiTheme="minorHAnsi" w:cstheme="minorHAnsi"/>
          <w:sz w:val="22"/>
          <w:szCs w:val="22"/>
          <w:lang w:val="pl-PL"/>
        </w:rPr>
        <w:t>wsparcie w realizacji zadań Pełnomocnika Prezydenta m.st. Warszawy ds. równego</w:t>
      </w:r>
      <w:r w:rsidR="002172E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85963">
        <w:rPr>
          <w:rFonts w:asciiTheme="minorHAnsi" w:hAnsiTheme="minorHAnsi" w:cstheme="minorHAnsi"/>
          <w:sz w:val="22"/>
          <w:szCs w:val="22"/>
          <w:lang w:val="pl-PL"/>
        </w:rPr>
        <w:t>traktowania w tym:</w:t>
      </w:r>
    </w:p>
    <w:p w14:paraId="6BCCB905" w14:textId="4092E1DF" w:rsidR="0030456C" w:rsidRPr="00285963" w:rsidRDefault="0030456C" w:rsidP="002172EB">
      <w:pPr>
        <w:pStyle w:val="Bezodstpw"/>
        <w:numPr>
          <w:ilvl w:val="0"/>
          <w:numId w:val="45"/>
        </w:numPr>
        <w:spacing w:after="240" w:line="300" w:lineRule="auto"/>
        <w:ind w:left="1134" w:hanging="283"/>
        <w:contextualSpacing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hAnsiTheme="minorHAnsi" w:cstheme="minorHAnsi"/>
          <w:sz w:val="22"/>
          <w:szCs w:val="22"/>
          <w:lang w:val="pl-PL"/>
        </w:rPr>
        <w:t>koordynowanie działań biur, urzędów dzielnic i jednostek organizacyjnych m.st. Warszawy w zakresie wprowadzania zasad i rozwiązań pr</w:t>
      </w:r>
      <w:r w:rsidR="00116A88">
        <w:rPr>
          <w:rFonts w:asciiTheme="minorHAnsi" w:hAnsiTheme="minorHAnsi" w:cstheme="minorHAnsi"/>
          <w:sz w:val="22"/>
          <w:szCs w:val="22"/>
          <w:lang w:val="pl-PL"/>
        </w:rPr>
        <w:t>zeciwdziałających dyskryminacji,</w:t>
      </w:r>
    </w:p>
    <w:p w14:paraId="27E2E091" w14:textId="7735CC84" w:rsidR="0030456C" w:rsidRPr="00285963" w:rsidRDefault="0030456C" w:rsidP="002172EB">
      <w:pPr>
        <w:pStyle w:val="Bezodstpw"/>
        <w:numPr>
          <w:ilvl w:val="0"/>
          <w:numId w:val="45"/>
        </w:numPr>
        <w:spacing w:line="300" w:lineRule="auto"/>
        <w:ind w:left="1134" w:hanging="283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hAnsiTheme="minorHAnsi" w:cstheme="minorHAnsi"/>
          <w:sz w:val="22"/>
          <w:szCs w:val="22"/>
          <w:lang w:val="pl-PL"/>
        </w:rPr>
        <w:t>inicjowanie, przygotowanie i przeprowadzanie projektów programów i kampanii społecznych podnoszących poziom świadomości społecznej w zakresie przeciwdziałania dyskryminacji różnych grup społecznych;</w:t>
      </w:r>
    </w:p>
    <w:p w14:paraId="45CDD5F2" w14:textId="77777777" w:rsidR="0030456C" w:rsidRPr="00285963" w:rsidRDefault="0030456C" w:rsidP="002172EB">
      <w:pPr>
        <w:pStyle w:val="Bezodstpw"/>
        <w:numPr>
          <w:ilvl w:val="0"/>
          <w:numId w:val="25"/>
        </w:numPr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hAnsiTheme="minorHAnsi" w:cstheme="minorHAnsi"/>
          <w:sz w:val="22"/>
          <w:szCs w:val="22"/>
          <w:lang w:val="pl-PL"/>
        </w:rPr>
        <w:t>przygotowywanie analiz, sprawozdań i innych opracowań z zakresu zadań Wydziału;</w:t>
      </w:r>
    </w:p>
    <w:p w14:paraId="04957265" w14:textId="77777777" w:rsidR="0030456C" w:rsidRPr="00285963" w:rsidRDefault="0030456C" w:rsidP="002172EB">
      <w:pPr>
        <w:pStyle w:val="Bezodstpw"/>
        <w:numPr>
          <w:ilvl w:val="0"/>
          <w:numId w:val="25"/>
        </w:numPr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eastAsiaTheme="minorHAnsi" w:hAnsiTheme="minorHAnsi" w:cstheme="minorHAnsi"/>
          <w:sz w:val="22"/>
          <w:szCs w:val="22"/>
          <w:lang w:val="pl-PL"/>
        </w:rPr>
        <w:t>inicjowanie i współpraca przy organizacji szkoleń z zakresu Wydziału;</w:t>
      </w:r>
    </w:p>
    <w:p w14:paraId="7452391F" w14:textId="77777777" w:rsidR="0030456C" w:rsidRPr="00285963" w:rsidRDefault="0030456C" w:rsidP="002172EB">
      <w:pPr>
        <w:pStyle w:val="Akapitzlist"/>
        <w:numPr>
          <w:ilvl w:val="0"/>
          <w:numId w:val="2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85963">
        <w:rPr>
          <w:rFonts w:asciiTheme="minorHAnsi" w:hAnsiTheme="minorHAnsi" w:cstheme="minorHAnsi"/>
          <w:sz w:val="22"/>
          <w:szCs w:val="22"/>
        </w:rPr>
        <w:lastRenderedPageBreak/>
        <w:t>prowadzenie działalności informacyjnej i promocyjnej w zakresie działań Wydziału w uzgodnieniu z biurem właściwym do spraw marketingu miasta;</w:t>
      </w:r>
    </w:p>
    <w:p w14:paraId="11664F74" w14:textId="36A945F0" w:rsidR="0030456C" w:rsidRPr="00285963" w:rsidRDefault="0030456C" w:rsidP="00116A88">
      <w:pPr>
        <w:pStyle w:val="Bezodstpw"/>
        <w:numPr>
          <w:ilvl w:val="0"/>
          <w:numId w:val="25"/>
        </w:numPr>
        <w:spacing w:after="240"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85963">
        <w:rPr>
          <w:rFonts w:asciiTheme="minorHAnsi" w:hAnsiTheme="minorHAnsi" w:cstheme="minorHAnsi"/>
          <w:sz w:val="22"/>
          <w:szCs w:val="22"/>
          <w:lang w:val="pl-PL"/>
        </w:rPr>
        <w:t>współpraca finansowa i pozafinansowa z organizacjami pozarządowymi w zakresie działań Wydziału.</w:t>
      </w:r>
    </w:p>
    <w:p w14:paraId="7B2ADEAA" w14:textId="77777777" w:rsidR="00EF02C2" w:rsidRPr="00A06B57" w:rsidRDefault="00EF02C2" w:rsidP="002172EB">
      <w:pPr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>Dział VIII</w:t>
      </w:r>
    </w:p>
    <w:p w14:paraId="36AD25F5" w14:textId="77777777" w:rsidR="00EF02C2" w:rsidRPr="00A06B57" w:rsidRDefault="00EF02C2" w:rsidP="00116A88">
      <w:pPr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bCs/>
          <w:sz w:val="22"/>
          <w:szCs w:val="22"/>
        </w:rPr>
        <w:t>Zespół Rozwoju Wolontariatu</w:t>
      </w:r>
    </w:p>
    <w:p w14:paraId="30E93A26" w14:textId="77777777" w:rsidR="00EF02C2" w:rsidRPr="00A06B57" w:rsidRDefault="00EF02C2" w:rsidP="002172EB">
      <w:pPr>
        <w:spacing w:line="300" w:lineRule="auto"/>
        <w:ind w:firstLine="567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§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06B57">
        <w:rPr>
          <w:rFonts w:asciiTheme="minorHAnsi" w:eastAsiaTheme="minorHAnsi" w:hAnsiTheme="minorHAnsi" w:cstheme="minorHAnsi"/>
          <w:b/>
          <w:sz w:val="22"/>
          <w:szCs w:val="22"/>
        </w:rPr>
        <w:t>14</w:t>
      </w:r>
      <w:r w:rsidRPr="00A06B57">
        <w:rPr>
          <w:rFonts w:asciiTheme="minorHAnsi" w:eastAsiaTheme="minorHAnsi" w:hAnsiTheme="minorHAnsi" w:cstheme="minorHAnsi"/>
          <w:sz w:val="22"/>
          <w:szCs w:val="22"/>
        </w:rPr>
        <w:t>. Do zakresu działania Zespołu Rozwoju Wolontariatu należy w szczególności:</w:t>
      </w:r>
    </w:p>
    <w:p w14:paraId="7E688583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opracowywanie, inicjowanie, planowanie i prowadzenie działań mających na celu rozwój wolontariatu w m.st. Warszawie oraz współpraca w tym zakresie z biurami, urzędami dzielnic, jednostkami organizacyjnymi m.st. Warszawy i osobami prawnymi m.st. Warszawy;</w:t>
      </w:r>
    </w:p>
    <w:p w14:paraId="0AD6FE42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nadzorowanie prawidłowego planowania, </w:t>
      </w:r>
      <w:r w:rsidR="00AA49D0" w:rsidRPr="00A06B57">
        <w:rPr>
          <w:rFonts w:asciiTheme="minorHAnsi" w:hAnsiTheme="minorHAnsi" w:cstheme="minorHAnsi"/>
          <w:sz w:val="22"/>
          <w:szCs w:val="22"/>
        </w:rPr>
        <w:t xml:space="preserve">oraz </w:t>
      </w:r>
      <w:r w:rsidRPr="00A06B57">
        <w:rPr>
          <w:rFonts w:asciiTheme="minorHAnsi" w:hAnsiTheme="minorHAnsi" w:cstheme="minorHAnsi"/>
          <w:sz w:val="22"/>
          <w:szCs w:val="22"/>
        </w:rPr>
        <w:t>prowadzenia podejmowanych działań mających na celu rozwój wolontariatu przez biura, urzędy dzielnic, jednostki organizacyjne m.st. Warszawy i osoby prawne m.st. Warszawy;</w:t>
      </w:r>
    </w:p>
    <w:p w14:paraId="74E4F3A1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portalu internetowego dotyczącego wolontariatu w Warszawie oraz aplikacji do zarządzania wolontariatem;</w:t>
      </w:r>
    </w:p>
    <w:p w14:paraId="0E635689" w14:textId="0197882E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inicjowanie i współpraca przy organizacji szkoleń mających na celu rozwój i organizację wolontariatu zgodnie z promowanymi przez m.st. Warszawa standardami;</w:t>
      </w:r>
    </w:p>
    <w:p w14:paraId="13FB80BE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analiz, sprawozdań i innych opracowań z zakresu zadań Zespołu;</w:t>
      </w:r>
    </w:p>
    <w:p w14:paraId="3286AAA1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inicjowanie i współpraca przy organizacji szkoleń z zakresu Zespołu;</w:t>
      </w:r>
    </w:p>
    <w:p w14:paraId="734C9F67" w14:textId="77777777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prowadzenie działalności informacyjnej i promocyjnej w zakresie działań Zespołu w</w:t>
      </w:r>
      <w:r w:rsidR="007C4506" w:rsidRPr="00A06B57">
        <w:rPr>
          <w:rFonts w:asciiTheme="minorHAnsi" w:hAnsiTheme="minorHAnsi" w:cstheme="minorHAnsi"/>
          <w:sz w:val="22"/>
          <w:szCs w:val="22"/>
        </w:rPr>
        <w:t> </w:t>
      </w:r>
      <w:r w:rsidRPr="00A06B57">
        <w:rPr>
          <w:rFonts w:asciiTheme="minorHAnsi" w:hAnsiTheme="minorHAnsi" w:cstheme="minorHAnsi"/>
          <w:sz w:val="22"/>
          <w:szCs w:val="22"/>
        </w:rPr>
        <w:t>uzgodnieniu z biurem właściwym do spraw marketingu miasta;</w:t>
      </w:r>
    </w:p>
    <w:p w14:paraId="5D8C261B" w14:textId="5063E9D1" w:rsidR="00EF02C2" w:rsidRPr="00A06B57" w:rsidRDefault="00EF02C2" w:rsidP="002172EB">
      <w:pPr>
        <w:numPr>
          <w:ilvl w:val="0"/>
          <w:numId w:val="24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współpraca finansowa i pozafinansowa z organizacjami pozarządow</w:t>
      </w:r>
      <w:r w:rsidR="00EE477B" w:rsidRPr="00A06B57">
        <w:rPr>
          <w:rFonts w:asciiTheme="minorHAnsi" w:hAnsiTheme="minorHAnsi" w:cstheme="minorHAnsi"/>
          <w:sz w:val="22"/>
          <w:szCs w:val="22"/>
        </w:rPr>
        <w:t xml:space="preserve">ymi </w:t>
      </w:r>
      <w:r w:rsidR="00C618B5" w:rsidRPr="00A06B57">
        <w:rPr>
          <w:rFonts w:asciiTheme="minorHAnsi" w:hAnsiTheme="minorHAnsi" w:cstheme="minorHAnsi"/>
          <w:sz w:val="22"/>
          <w:szCs w:val="22"/>
        </w:rPr>
        <w:t>w zakresie działań Zespołu.</w:t>
      </w:r>
    </w:p>
    <w:p w14:paraId="240DE72C" w14:textId="565A2133" w:rsidR="00A413B9" w:rsidRPr="00A06B57" w:rsidRDefault="00A413B9" w:rsidP="00116A88">
      <w:pPr>
        <w:numPr>
          <w:ilvl w:val="0"/>
          <w:numId w:val="24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inicjowanie, przygotowywanie, planowanie i prowadzenie działań mających na celu organizację wolontariatu w sytuacjach kryzysowych, w porozumieniu z biurem właściwym do spraw bezpieczeństwa i zarządzania kryzysowego oraz innymi jednostkam</w:t>
      </w:r>
      <w:r w:rsidR="00116A88">
        <w:rPr>
          <w:rFonts w:asciiTheme="minorHAnsi" w:hAnsiTheme="minorHAnsi" w:cstheme="minorHAnsi"/>
          <w:sz w:val="22"/>
          <w:szCs w:val="22"/>
        </w:rPr>
        <w:t>i organizacyjnymi i podmiotami.</w:t>
      </w:r>
    </w:p>
    <w:p w14:paraId="79AFF0D3" w14:textId="77777777" w:rsidR="00D23ABC" w:rsidRPr="00A06B57" w:rsidRDefault="00D23ABC" w:rsidP="002172EB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hAnsiTheme="minorHAnsi" w:cstheme="minorHAnsi"/>
          <w:b/>
          <w:bCs/>
          <w:sz w:val="22"/>
          <w:szCs w:val="22"/>
        </w:rPr>
        <w:t>Dział IX</w:t>
      </w:r>
    </w:p>
    <w:p w14:paraId="6DB6CFFA" w14:textId="5E58B6E8" w:rsidR="00D23ABC" w:rsidRPr="00A06B57" w:rsidRDefault="008D70C0" w:rsidP="00116A8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6B57">
        <w:rPr>
          <w:rFonts w:asciiTheme="minorHAnsi" w:hAnsiTheme="minorHAnsi" w:cstheme="minorHAnsi"/>
          <w:b/>
          <w:bCs/>
          <w:sz w:val="22"/>
          <w:szCs w:val="22"/>
        </w:rPr>
        <w:t>Zespół</w:t>
      </w:r>
      <w:r w:rsidR="00116A88">
        <w:rPr>
          <w:rFonts w:asciiTheme="minorHAnsi" w:hAnsiTheme="minorHAnsi" w:cstheme="minorHAnsi"/>
          <w:b/>
          <w:bCs/>
          <w:sz w:val="22"/>
          <w:szCs w:val="22"/>
        </w:rPr>
        <w:t xml:space="preserve"> Polityki Młodzieżowej</w:t>
      </w:r>
    </w:p>
    <w:p w14:paraId="039F9A01" w14:textId="77777777" w:rsidR="00737955" w:rsidRPr="00A06B57" w:rsidRDefault="00912D01" w:rsidP="002172EB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§ </w:t>
      </w:r>
      <w:r w:rsidRPr="00A06B57">
        <w:rPr>
          <w:rFonts w:asciiTheme="minorHAnsi" w:hAnsiTheme="minorHAnsi" w:cstheme="minorHAnsi"/>
          <w:b/>
          <w:sz w:val="22"/>
          <w:szCs w:val="22"/>
        </w:rPr>
        <w:t>15</w:t>
      </w:r>
      <w:r w:rsidR="00737955" w:rsidRPr="00A06B57">
        <w:rPr>
          <w:rFonts w:asciiTheme="minorHAnsi" w:hAnsiTheme="minorHAnsi" w:cstheme="minorHAnsi"/>
          <w:bCs/>
          <w:sz w:val="22"/>
          <w:szCs w:val="22"/>
        </w:rPr>
        <w:t xml:space="preserve">. Do zakresu działania </w:t>
      </w:r>
      <w:r w:rsidR="00EC478A" w:rsidRPr="00A06B57">
        <w:rPr>
          <w:rFonts w:asciiTheme="minorHAnsi" w:hAnsiTheme="minorHAnsi" w:cstheme="minorHAnsi"/>
          <w:bCs/>
          <w:sz w:val="22"/>
          <w:szCs w:val="22"/>
        </w:rPr>
        <w:t>Zespołu Polityki Młodzieżowej</w:t>
      </w:r>
      <w:r w:rsidR="00EC478A" w:rsidRPr="00A06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478A" w:rsidRPr="00A06B57">
        <w:rPr>
          <w:rFonts w:asciiTheme="minorHAnsi" w:hAnsiTheme="minorHAnsi" w:cstheme="minorHAnsi"/>
          <w:bCs/>
          <w:sz w:val="22"/>
          <w:szCs w:val="22"/>
        </w:rPr>
        <w:t>należy</w:t>
      </w:r>
      <w:r w:rsidR="00737955" w:rsidRPr="00A06B57">
        <w:rPr>
          <w:rFonts w:asciiTheme="minorHAnsi" w:hAnsiTheme="minorHAnsi" w:cstheme="minorHAnsi"/>
          <w:bCs/>
          <w:sz w:val="22"/>
          <w:szCs w:val="22"/>
        </w:rPr>
        <w:t xml:space="preserve"> w szczególności:</w:t>
      </w:r>
    </w:p>
    <w:p w14:paraId="1CE3C493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opracowanie, inicjowanie, wdrażanie i monitorowanie działań, projektów i rozwiązań mających na celu podniesienie jakości życia młodzieży w Warszawie, zwiększanie uczestnictwa młodzieży w życiu miasta oraz prowadzenie dialogu z młodzieżą;</w:t>
      </w:r>
    </w:p>
    <w:p w14:paraId="68F8F552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rPr>
          <w:rFonts w:asciiTheme="minorHAnsi" w:eastAsia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współpraca z komórkami organizacyjnymi Urzędu, jednostkami organizacyjnymi </w:t>
      </w:r>
      <w:r w:rsidR="000D0B39" w:rsidRPr="00A06B57">
        <w:rPr>
          <w:rFonts w:asciiTheme="minorHAnsi" w:hAnsiTheme="minorHAnsi" w:cstheme="minorHAnsi"/>
          <w:sz w:val="22"/>
          <w:szCs w:val="22"/>
        </w:rPr>
        <w:t>m.st</w:t>
      </w:r>
      <w:r w:rsidRPr="00A06B57">
        <w:rPr>
          <w:rFonts w:asciiTheme="minorHAnsi" w:hAnsiTheme="minorHAnsi" w:cstheme="minorHAnsi"/>
          <w:sz w:val="22"/>
          <w:szCs w:val="22"/>
        </w:rPr>
        <w:t>. Warszawy, warszawskimi uczelniami, a także innymi podmiotami przy inicjowaniu i wdrażaniu działań, projektów i rozwiązań w zakresie podnoszenia jakości życia młodzieży w Warszawie, zwiększania uczestnictwa młodzieży w życiu miasta oraz prowadzenia dialogu z młodzieżą;</w:t>
      </w:r>
    </w:p>
    <w:p w14:paraId="31E8344A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lastRenderedPageBreak/>
        <w:t>współpraca organizacyjna i merytoryczna z młodzieżowymi radami oraz podmiotami odpowiedzialnymi za ich powołanie i wspieranie;</w:t>
      </w:r>
    </w:p>
    <w:p w14:paraId="342ACB22" w14:textId="567E0D60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przygotowywanie i analizowanie opracowań, raportów i dokumentów w zakresie podnoszenia jakości życia młodzieży w Warszawie, zwiększenia uczestnictwa młodzieży w życiu miasta oraz p</w:t>
      </w:r>
      <w:r w:rsidR="00116A88">
        <w:rPr>
          <w:rFonts w:asciiTheme="minorHAnsi" w:hAnsiTheme="minorHAnsi" w:cstheme="minorHAnsi"/>
          <w:sz w:val="22"/>
          <w:szCs w:val="22"/>
        </w:rPr>
        <w:t>rowadzenia dialogu z młodzieżą;</w:t>
      </w:r>
    </w:p>
    <w:p w14:paraId="68BF9F6E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monitorowanie działań, projektów i rozwiązań skierowanych do młodzieży prowadzonych przez komórki organizacyjne Urzędu i jednostki organizacyjne </w:t>
      </w:r>
      <w:r w:rsidR="000D0B39" w:rsidRPr="00A06B57">
        <w:rPr>
          <w:rFonts w:asciiTheme="minorHAnsi" w:hAnsiTheme="minorHAnsi" w:cstheme="minorHAnsi"/>
          <w:sz w:val="22"/>
          <w:szCs w:val="22"/>
        </w:rPr>
        <w:t>m.st</w:t>
      </w:r>
      <w:r w:rsidRPr="00A06B57">
        <w:rPr>
          <w:rFonts w:asciiTheme="minorHAnsi" w:hAnsiTheme="minorHAnsi" w:cstheme="minorHAnsi"/>
          <w:sz w:val="22"/>
          <w:szCs w:val="22"/>
        </w:rPr>
        <w:t>. Warszawy;</w:t>
      </w:r>
    </w:p>
    <w:p w14:paraId="1A543520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inicjowanie i współpraca przy organizacji szkoleń z zakresu działań </w:t>
      </w:r>
      <w:r w:rsidR="00EC478A" w:rsidRPr="00A06B57">
        <w:rPr>
          <w:rFonts w:asciiTheme="minorHAnsi" w:hAnsiTheme="minorHAnsi" w:cstheme="minorHAnsi"/>
          <w:sz w:val="22"/>
          <w:szCs w:val="22"/>
        </w:rPr>
        <w:t>Zespołu</w:t>
      </w:r>
      <w:r w:rsidRPr="00A06B57">
        <w:rPr>
          <w:rFonts w:asciiTheme="minorHAnsi" w:hAnsiTheme="minorHAnsi" w:cstheme="minorHAnsi"/>
          <w:sz w:val="22"/>
          <w:szCs w:val="22"/>
        </w:rPr>
        <w:t>;</w:t>
      </w:r>
    </w:p>
    <w:p w14:paraId="2B86D143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prowadzenie działalności informacyjnej i promocyjnej w zakresie działań </w:t>
      </w:r>
      <w:r w:rsidR="00EC478A" w:rsidRPr="00A06B57">
        <w:rPr>
          <w:rFonts w:asciiTheme="minorHAnsi" w:hAnsiTheme="minorHAnsi" w:cstheme="minorHAnsi"/>
          <w:sz w:val="22"/>
          <w:szCs w:val="22"/>
        </w:rPr>
        <w:t>Zespołu</w:t>
      </w:r>
      <w:r w:rsidRPr="00A06B57">
        <w:rPr>
          <w:rFonts w:asciiTheme="minorHAnsi" w:hAnsiTheme="minorHAnsi" w:cstheme="minorHAnsi"/>
          <w:sz w:val="22"/>
          <w:szCs w:val="22"/>
        </w:rPr>
        <w:t>;</w:t>
      </w:r>
    </w:p>
    <w:p w14:paraId="6E16B980" w14:textId="77777777" w:rsidR="00737955" w:rsidRPr="00A06B57" w:rsidRDefault="00737955" w:rsidP="002172EB">
      <w:pPr>
        <w:pStyle w:val="Akapitzlist"/>
        <w:numPr>
          <w:ilvl w:val="0"/>
          <w:numId w:val="37"/>
        </w:numPr>
        <w:spacing w:line="300" w:lineRule="auto"/>
        <w:ind w:left="851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współpraca finansowa i pozafinansowa z organizacjami pozarządowymi w zakresie działań </w:t>
      </w:r>
      <w:r w:rsidR="00EC478A" w:rsidRPr="00A06B57">
        <w:rPr>
          <w:rFonts w:asciiTheme="minorHAnsi" w:hAnsiTheme="minorHAnsi" w:cstheme="minorHAnsi"/>
          <w:sz w:val="22"/>
          <w:szCs w:val="22"/>
        </w:rPr>
        <w:t>Zespołu</w:t>
      </w:r>
      <w:r w:rsidRPr="00A06B57">
        <w:rPr>
          <w:rFonts w:asciiTheme="minorHAnsi" w:hAnsiTheme="minorHAnsi" w:cstheme="minorHAnsi"/>
          <w:sz w:val="22"/>
          <w:szCs w:val="22"/>
        </w:rPr>
        <w:t>;</w:t>
      </w:r>
    </w:p>
    <w:p w14:paraId="78D74C3F" w14:textId="77777777" w:rsidR="00C618B5" w:rsidRPr="00A06B57" w:rsidRDefault="00C618B5" w:rsidP="00116A88">
      <w:pPr>
        <w:pStyle w:val="Akapitzlist"/>
        <w:numPr>
          <w:ilvl w:val="0"/>
          <w:numId w:val="37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>opracowanie i wdrażanie polityki młodzieżowej m.st. Warszawy.</w:t>
      </w:r>
    </w:p>
    <w:p w14:paraId="4EC8013D" w14:textId="77777777" w:rsidR="00EC478A" w:rsidRPr="00A06B57" w:rsidRDefault="00A648F7" w:rsidP="00116A88">
      <w:pPr>
        <w:shd w:val="clear" w:color="auto" w:fill="FFFFFF"/>
        <w:spacing w:line="300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Dział X</w:t>
      </w:r>
    </w:p>
    <w:p w14:paraId="69E47260" w14:textId="77777777" w:rsidR="005E665A" w:rsidRPr="00A06B57" w:rsidRDefault="00EC478A" w:rsidP="00116A88">
      <w:pPr>
        <w:shd w:val="clear" w:color="auto" w:fill="FFFFFF"/>
        <w:spacing w:after="240" w:line="300" w:lineRule="auto"/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(uchylony)</w:t>
      </w:r>
    </w:p>
    <w:p w14:paraId="5C200DC2" w14:textId="77777777" w:rsidR="00BE5D8F" w:rsidRPr="00A06B57" w:rsidRDefault="00BE5D8F" w:rsidP="002172EB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 xml:space="preserve">Dział </w:t>
      </w:r>
      <w:r w:rsidR="00F40D26" w:rsidRPr="00A06B57">
        <w:rPr>
          <w:rFonts w:asciiTheme="minorHAnsi" w:hAnsiTheme="minorHAnsi" w:cstheme="minorHAnsi"/>
          <w:b/>
          <w:sz w:val="22"/>
          <w:szCs w:val="22"/>
        </w:rPr>
        <w:t>X</w:t>
      </w:r>
      <w:r w:rsidR="00D23ABC" w:rsidRPr="00A06B57">
        <w:rPr>
          <w:rFonts w:asciiTheme="minorHAnsi" w:hAnsiTheme="minorHAnsi" w:cstheme="minorHAnsi"/>
          <w:b/>
          <w:sz w:val="22"/>
          <w:szCs w:val="22"/>
        </w:rPr>
        <w:t>I</w:t>
      </w:r>
    </w:p>
    <w:p w14:paraId="54BCC1F0" w14:textId="77777777" w:rsidR="00BE5D8F" w:rsidRPr="00A06B57" w:rsidRDefault="00BE5D8F" w:rsidP="00116A88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 xml:space="preserve">Samodzielne </w:t>
      </w:r>
      <w:r w:rsidR="00FA3B40" w:rsidRPr="00A06B57">
        <w:rPr>
          <w:rFonts w:asciiTheme="minorHAnsi" w:hAnsiTheme="minorHAnsi" w:cstheme="minorHAnsi"/>
          <w:b/>
          <w:sz w:val="22"/>
          <w:szCs w:val="22"/>
        </w:rPr>
        <w:t xml:space="preserve">Wieloosobowego </w:t>
      </w:r>
      <w:r w:rsidRPr="00A06B57">
        <w:rPr>
          <w:rFonts w:asciiTheme="minorHAnsi" w:hAnsiTheme="minorHAnsi" w:cstheme="minorHAnsi"/>
          <w:b/>
          <w:sz w:val="22"/>
          <w:szCs w:val="22"/>
        </w:rPr>
        <w:t xml:space="preserve">Stanowisko Pracy </w:t>
      </w:r>
      <w:r w:rsidR="00F6060A" w:rsidRPr="00A06B57">
        <w:rPr>
          <w:rFonts w:asciiTheme="minorHAnsi" w:hAnsiTheme="minorHAnsi" w:cstheme="minorHAnsi"/>
          <w:b/>
          <w:sz w:val="22"/>
          <w:szCs w:val="22"/>
        </w:rPr>
        <w:t>Radców Prawnych</w:t>
      </w:r>
    </w:p>
    <w:p w14:paraId="1D8028B5" w14:textId="72130389" w:rsidR="000E64C0" w:rsidRPr="00A06B57" w:rsidRDefault="000E64C0" w:rsidP="002172EB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1</w:t>
      </w:r>
      <w:r w:rsidR="00DA3BD7" w:rsidRPr="00A06B57">
        <w:rPr>
          <w:rFonts w:asciiTheme="minorHAnsi" w:hAnsiTheme="minorHAnsi" w:cstheme="minorHAnsi"/>
          <w:sz w:val="22"/>
          <w:szCs w:val="22"/>
        </w:rPr>
        <w:t>7.</w:t>
      </w:r>
      <w:r w:rsidR="00DA3BD7" w:rsidRPr="00A06B57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A06B57">
        <w:rPr>
          <w:rFonts w:asciiTheme="minorHAnsi" w:hAnsiTheme="minorHAnsi" w:cstheme="minorHAnsi"/>
          <w:sz w:val="22"/>
          <w:szCs w:val="22"/>
        </w:rPr>
        <w:t>Do zakresu działania Samodzielnego Wieloosobowego Stanowiska Pracy Radców Prawnych należy obsługa prawna Centrum, z wyłączeniem spraw zastrzeżonych dla</w:t>
      </w:r>
      <w:r w:rsidR="00FB306F" w:rsidRPr="00A06B57">
        <w:rPr>
          <w:rFonts w:asciiTheme="minorHAnsi" w:hAnsiTheme="minorHAnsi" w:cstheme="minorHAnsi"/>
          <w:sz w:val="22"/>
          <w:szCs w:val="22"/>
        </w:rPr>
        <w:t xml:space="preserve"> Biura Prawnego</w:t>
      </w:r>
      <w:r w:rsidRPr="00A06B57">
        <w:rPr>
          <w:rFonts w:asciiTheme="minorHAnsi" w:hAnsiTheme="minorHAnsi" w:cstheme="minorHAnsi"/>
          <w:sz w:val="22"/>
          <w:szCs w:val="22"/>
        </w:rPr>
        <w:t>, w tym w szczególności:</w:t>
      </w:r>
    </w:p>
    <w:p w14:paraId="58A66BA3" w14:textId="77777777" w:rsidR="000E64C0" w:rsidRPr="00A06B57" w:rsidRDefault="000E64C0" w:rsidP="002172EB">
      <w:pPr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 xml:space="preserve">udzielanie porad, wyjaśnień, konsultacji prawnych i wydawanie opinii prawnych </w:t>
      </w:r>
      <w:r w:rsidRPr="00A06B57">
        <w:rPr>
          <w:rFonts w:asciiTheme="minorHAnsi" w:hAnsiTheme="minorHAnsi" w:cstheme="minorHAnsi"/>
          <w:bCs/>
          <w:sz w:val="22"/>
          <w:szCs w:val="22"/>
        </w:rPr>
        <w:br/>
        <w:t>na potrzeby Centrum;</w:t>
      </w:r>
    </w:p>
    <w:p w14:paraId="037C3BC9" w14:textId="77777777" w:rsidR="000E64C0" w:rsidRPr="00A06B57" w:rsidRDefault="000E64C0" w:rsidP="002172EB">
      <w:pPr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opiniowanie w zakresie formalno-prawnej zgodności z prawem projektów zarządzeń Prezydenta, umów, regulaminów, upoważnień, pełnomocnictw i innych dokumentów dotyczących działalności Centrum;</w:t>
      </w:r>
    </w:p>
    <w:p w14:paraId="500E5341" w14:textId="77777777" w:rsidR="000E64C0" w:rsidRPr="00A06B57" w:rsidRDefault="000E64C0" w:rsidP="002172EB">
      <w:pPr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 xml:space="preserve">współpraca z </w:t>
      </w:r>
      <w:r w:rsidR="00FB306F" w:rsidRPr="00A06B57">
        <w:rPr>
          <w:rFonts w:asciiTheme="minorHAnsi" w:hAnsiTheme="minorHAnsi" w:cstheme="minorHAnsi"/>
          <w:bCs/>
          <w:sz w:val="22"/>
          <w:szCs w:val="22"/>
        </w:rPr>
        <w:t xml:space="preserve">Biurem Prawnym </w:t>
      </w:r>
      <w:r w:rsidRPr="00A06B57">
        <w:rPr>
          <w:rFonts w:asciiTheme="minorHAnsi" w:hAnsiTheme="minorHAnsi" w:cstheme="minorHAnsi"/>
          <w:bCs/>
          <w:sz w:val="22"/>
          <w:szCs w:val="22"/>
        </w:rPr>
        <w:t>w zakresie opiniowania uchwał Rady m.st. Warszawy przygotowanych przez Centrum oraz opinii prawnych dotyczących działań realizowanych, monitorowanych, koordynowanych i zlecanych przez Centrum;</w:t>
      </w:r>
    </w:p>
    <w:p w14:paraId="509CB828" w14:textId="799A77D4" w:rsidR="000E64C0" w:rsidRPr="00A06B57" w:rsidRDefault="000E64C0" w:rsidP="00116A88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A06B57">
        <w:rPr>
          <w:rFonts w:asciiTheme="minorHAnsi" w:hAnsiTheme="minorHAnsi" w:cstheme="minorHAnsi"/>
          <w:bCs/>
          <w:sz w:val="22"/>
          <w:szCs w:val="22"/>
        </w:rPr>
        <w:t>wyko</w:t>
      </w:r>
      <w:r w:rsidR="00116A88">
        <w:rPr>
          <w:rFonts w:asciiTheme="minorHAnsi" w:hAnsiTheme="minorHAnsi" w:cstheme="minorHAnsi"/>
          <w:bCs/>
          <w:sz w:val="22"/>
          <w:szCs w:val="22"/>
        </w:rPr>
        <w:t>nywanie zastępstwa procesowego.</w:t>
      </w:r>
    </w:p>
    <w:p w14:paraId="06F2FB24" w14:textId="0DCBDBFE" w:rsidR="00956896" w:rsidRPr="00A06B57" w:rsidRDefault="00BE5D8F" w:rsidP="00116A88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 xml:space="preserve">Tytuł </w:t>
      </w:r>
      <w:r w:rsidR="00956896" w:rsidRPr="00A06B57">
        <w:rPr>
          <w:rFonts w:asciiTheme="minorHAnsi" w:hAnsiTheme="minorHAnsi" w:cstheme="minorHAnsi"/>
          <w:b/>
          <w:sz w:val="22"/>
          <w:szCs w:val="22"/>
        </w:rPr>
        <w:t>V</w:t>
      </w:r>
      <w:r w:rsidR="00B96040" w:rsidRPr="00A06B57">
        <w:rPr>
          <w:rFonts w:asciiTheme="minorHAnsi" w:hAnsiTheme="minorHAnsi" w:cstheme="minorHAnsi"/>
          <w:b/>
          <w:sz w:val="22"/>
          <w:szCs w:val="22"/>
        </w:rPr>
        <w:t>I</w:t>
      </w:r>
    </w:p>
    <w:p w14:paraId="329942D6" w14:textId="77777777" w:rsidR="00BE5D8F" w:rsidRPr="00A06B57" w:rsidRDefault="00BE5D8F" w:rsidP="00116A88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Przepisy końcowe</w:t>
      </w:r>
    </w:p>
    <w:p w14:paraId="3F9F8241" w14:textId="774F2C40" w:rsidR="00BE5D8F" w:rsidRPr="00A06B57" w:rsidRDefault="00BE5D8F" w:rsidP="00116A8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</w:t>
      </w:r>
      <w:r w:rsidR="00B87837" w:rsidRPr="00A06B57">
        <w:rPr>
          <w:rFonts w:asciiTheme="minorHAnsi" w:hAnsiTheme="minorHAnsi" w:cstheme="minorHAnsi"/>
          <w:b/>
          <w:sz w:val="22"/>
          <w:szCs w:val="22"/>
        </w:rPr>
        <w:t>1</w:t>
      </w:r>
      <w:r w:rsidR="00B87837">
        <w:rPr>
          <w:rFonts w:asciiTheme="minorHAnsi" w:hAnsiTheme="minorHAnsi" w:cstheme="minorHAnsi"/>
          <w:b/>
          <w:sz w:val="22"/>
          <w:szCs w:val="22"/>
        </w:rPr>
        <w:t>8</w:t>
      </w:r>
      <w:r w:rsidRPr="00A06B57">
        <w:rPr>
          <w:rFonts w:asciiTheme="minorHAnsi" w:hAnsiTheme="minorHAnsi" w:cstheme="minorHAnsi"/>
          <w:b/>
          <w:sz w:val="22"/>
          <w:szCs w:val="22"/>
        </w:rPr>
        <w:t>. </w:t>
      </w:r>
      <w:r w:rsidRPr="00A06B57">
        <w:rPr>
          <w:rFonts w:asciiTheme="minorHAnsi" w:hAnsiTheme="minorHAnsi" w:cstheme="minorHAnsi"/>
          <w:sz w:val="22"/>
          <w:szCs w:val="22"/>
        </w:rPr>
        <w:t xml:space="preserve">Wykonanie zarządzenia powierza się </w:t>
      </w:r>
      <w:r w:rsidR="0018646A" w:rsidRPr="00A06B57">
        <w:rPr>
          <w:rFonts w:asciiTheme="minorHAnsi" w:hAnsiTheme="minorHAnsi" w:cstheme="minorHAnsi"/>
          <w:sz w:val="22"/>
          <w:szCs w:val="22"/>
        </w:rPr>
        <w:t>D</w:t>
      </w:r>
      <w:r w:rsidRPr="00A06B57">
        <w:rPr>
          <w:rFonts w:asciiTheme="minorHAnsi" w:hAnsiTheme="minorHAnsi" w:cstheme="minorHAnsi"/>
          <w:sz w:val="22"/>
          <w:szCs w:val="22"/>
        </w:rPr>
        <w:t>yrektorowi Centrum Komunikacji Społecznej Urzędu Miasta Stołecznego Warszawy.</w:t>
      </w:r>
    </w:p>
    <w:p w14:paraId="026CDB63" w14:textId="33619C25" w:rsidR="00BE5D8F" w:rsidRPr="00A06B57" w:rsidRDefault="001F16FA" w:rsidP="00116A8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§ </w:t>
      </w:r>
      <w:r w:rsidR="00B87837">
        <w:rPr>
          <w:rFonts w:asciiTheme="minorHAnsi" w:hAnsiTheme="minorHAnsi" w:cstheme="minorHAnsi"/>
          <w:b/>
          <w:sz w:val="22"/>
          <w:szCs w:val="22"/>
        </w:rPr>
        <w:t>19</w:t>
      </w:r>
      <w:r w:rsidR="00BE5D8F" w:rsidRPr="00A06B57">
        <w:rPr>
          <w:rFonts w:asciiTheme="minorHAnsi" w:hAnsiTheme="minorHAnsi" w:cstheme="minorHAnsi"/>
          <w:b/>
          <w:sz w:val="22"/>
          <w:szCs w:val="22"/>
        </w:rPr>
        <w:t>. </w:t>
      </w:r>
      <w:r w:rsidR="00BE5D8F" w:rsidRPr="00A06B57">
        <w:rPr>
          <w:rFonts w:asciiTheme="minorHAnsi" w:hAnsiTheme="minorHAnsi" w:cstheme="minorHAnsi"/>
          <w:sz w:val="22"/>
          <w:szCs w:val="22"/>
        </w:rPr>
        <w:t>1. Zarządzenie podlega publikacji w Biuletynie Informacji Publicznej Miasta Stołecznego Warszawy.</w:t>
      </w:r>
    </w:p>
    <w:p w14:paraId="2529045D" w14:textId="2C0BFA25" w:rsidR="00F43074" w:rsidRPr="00A06B57" w:rsidRDefault="00BE5D8F" w:rsidP="00116A8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6B57">
        <w:rPr>
          <w:rFonts w:asciiTheme="minorHAnsi" w:hAnsiTheme="minorHAnsi" w:cstheme="minorHAnsi"/>
          <w:sz w:val="22"/>
          <w:szCs w:val="22"/>
        </w:rPr>
        <w:t xml:space="preserve">2. Zarządzenie wchodzi w życie z </w:t>
      </w:r>
      <w:r w:rsidR="00E34262" w:rsidRPr="00A06B57">
        <w:rPr>
          <w:rFonts w:asciiTheme="minorHAnsi" w:hAnsiTheme="minorHAnsi" w:cstheme="minorHAnsi"/>
          <w:sz w:val="22"/>
          <w:szCs w:val="22"/>
        </w:rPr>
        <w:t xml:space="preserve">dniem </w:t>
      </w:r>
      <w:r w:rsidR="00D23ABC" w:rsidRPr="00A06B57">
        <w:rPr>
          <w:rFonts w:asciiTheme="minorHAnsi" w:hAnsiTheme="minorHAnsi" w:cstheme="minorHAnsi"/>
          <w:sz w:val="22"/>
          <w:szCs w:val="22"/>
        </w:rPr>
        <w:t>podpisania</w:t>
      </w:r>
      <w:r w:rsidR="00116A88">
        <w:rPr>
          <w:rFonts w:asciiTheme="minorHAnsi" w:hAnsiTheme="minorHAnsi" w:cstheme="minorHAnsi"/>
          <w:sz w:val="22"/>
          <w:szCs w:val="22"/>
        </w:rPr>
        <w:t>.</w:t>
      </w:r>
    </w:p>
    <w:p w14:paraId="699EB4F0" w14:textId="77777777" w:rsidR="001F0953" w:rsidRPr="00A06B57" w:rsidRDefault="001F0953" w:rsidP="00116A88">
      <w:pPr>
        <w:spacing w:line="30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t>Prezydent</w:t>
      </w:r>
    </w:p>
    <w:p w14:paraId="0890582C" w14:textId="20D30193" w:rsidR="001F0953" w:rsidRDefault="001F0953" w:rsidP="00116A88">
      <w:pPr>
        <w:spacing w:line="300" w:lineRule="auto"/>
        <w:ind w:left="4253"/>
        <w:rPr>
          <w:rFonts w:asciiTheme="minorHAnsi" w:hAnsiTheme="minorHAnsi" w:cstheme="minorHAnsi"/>
          <w:b/>
          <w:sz w:val="22"/>
          <w:szCs w:val="22"/>
        </w:rPr>
      </w:pPr>
      <w:r w:rsidRPr="00A06B57">
        <w:rPr>
          <w:rFonts w:asciiTheme="minorHAnsi" w:hAnsiTheme="minorHAnsi" w:cstheme="minorHAnsi"/>
          <w:b/>
          <w:sz w:val="22"/>
          <w:szCs w:val="22"/>
        </w:rPr>
        <w:lastRenderedPageBreak/>
        <w:t>Miasta Stołecznego Warszawy</w:t>
      </w:r>
      <w:bookmarkStart w:id="0" w:name="_GoBack"/>
      <w:bookmarkEnd w:id="0"/>
    </w:p>
    <w:sectPr w:rsidR="001F0953" w:rsidSect="00FA4D9F">
      <w:footerReference w:type="even" r:id="rId12"/>
      <w:footerReference w:type="default" r:id="rId13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C6EA" w14:textId="77777777" w:rsidR="00F520AC" w:rsidRDefault="00F520AC" w:rsidP="00BE5D8F">
      <w:r>
        <w:separator/>
      </w:r>
    </w:p>
  </w:endnote>
  <w:endnote w:type="continuationSeparator" w:id="0">
    <w:p w14:paraId="4D88BDF3" w14:textId="77777777" w:rsidR="00F520AC" w:rsidRDefault="00F520AC" w:rsidP="00B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0EC5" w14:textId="77777777" w:rsidR="000614B6" w:rsidRDefault="00D344F3" w:rsidP="000614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2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2884EB" w14:textId="77777777" w:rsidR="000614B6" w:rsidRDefault="000614B6" w:rsidP="000614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9263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BAA7489" w14:textId="1C805AA4" w:rsidR="000614B6" w:rsidRPr="002172EB" w:rsidRDefault="000F46D9" w:rsidP="002172EB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172E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172E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172E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B7821">
          <w:rPr>
            <w:rFonts w:asciiTheme="minorHAnsi" w:hAnsiTheme="minorHAnsi" w:cstheme="minorHAnsi"/>
            <w:noProof/>
            <w:sz w:val="22"/>
            <w:szCs w:val="22"/>
          </w:rPr>
          <w:t>11</w:t>
        </w:r>
        <w:r w:rsidRPr="002172E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0AA" w14:textId="77777777" w:rsidR="00F520AC" w:rsidRDefault="00F520AC" w:rsidP="00BE5D8F">
      <w:r>
        <w:separator/>
      </w:r>
    </w:p>
  </w:footnote>
  <w:footnote w:type="continuationSeparator" w:id="0">
    <w:p w14:paraId="6A18086E" w14:textId="77777777" w:rsidR="00F520AC" w:rsidRDefault="00F520AC" w:rsidP="00BE5D8F">
      <w:r>
        <w:continuationSeparator/>
      </w:r>
    </w:p>
  </w:footnote>
  <w:footnote w:id="1">
    <w:p w14:paraId="2794E911" w14:textId="788CA49E" w:rsidR="003A7C2E" w:rsidRPr="002172EB" w:rsidRDefault="003A7C2E" w:rsidP="002172EB">
      <w:pPr>
        <w:spacing w:line="300" w:lineRule="auto"/>
        <w:rPr>
          <w:rFonts w:asciiTheme="minorHAnsi" w:hAnsiTheme="minorHAnsi" w:cstheme="minorHAnsi"/>
        </w:rPr>
      </w:pPr>
      <w:r w:rsidRPr="001C369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91990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691990">
        <w:rPr>
          <w:rFonts w:asciiTheme="minorHAnsi" w:hAnsiTheme="minorHAnsi" w:cstheme="minorHAnsi"/>
          <w:i/>
          <w:sz w:val="22"/>
          <w:szCs w:val="22"/>
        </w:rPr>
        <w:t>Z</w:t>
      </w:r>
      <w:r w:rsidRPr="00691990">
        <w:rPr>
          <w:rFonts w:asciiTheme="minorHAnsi" w:hAnsiTheme="minorHAnsi" w:cstheme="minorHAnsi"/>
          <w:sz w:val="22"/>
          <w:szCs w:val="22"/>
        </w:rPr>
        <w:t xml:space="preserve">miany wymienionego zarządzenia zostały wprowadzone zarządzeniami Prezydenta Miasta Stołecznego Warszawy nr 739/2007 z dnia 28 sierpnia 2007 r., nr 895/2007 z dnia 18 października 2007 r., nr 1010/2007 z dnia 29 listopada 2007 r. i nr 1102/2007 z dnia 27 grudnia 2007 r., nr 1186/2008 z dnia 18 stycznia 2008 r., nr 1199/2008 z dnia 22 stycznia 2008 r., nr 1401/2008 z dnia 10 marca 2008 r., nr 1440/2008 z dnia 20 marca 2008 r., </w:t>
      </w:r>
      <w:r w:rsidRPr="00691990">
        <w:rPr>
          <w:rFonts w:asciiTheme="minorHAnsi" w:hAnsiTheme="minorHAnsi" w:cstheme="minorHAnsi"/>
          <w:bCs/>
          <w:sz w:val="22"/>
          <w:szCs w:val="22"/>
        </w:rPr>
        <w:t>nr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 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 lutego 2010 r., nr 4399/2010 z dnia 1 kwietnia 2010 r., nr 4486/2010 z dnia 14 kwietnia 2010 r., nr 4763/2010</w:t>
      </w:r>
      <w:r w:rsidRPr="00691990">
        <w:rPr>
          <w:rFonts w:asciiTheme="minorHAnsi" w:hAnsiTheme="minorHAnsi" w:cstheme="minorHAnsi"/>
          <w:sz w:val="22"/>
          <w:szCs w:val="22"/>
        </w:rPr>
        <w:t xml:space="preserve"> z dnia 7 czerwca 2010 r., </w:t>
      </w:r>
      <w:r w:rsidRPr="00691990">
        <w:rPr>
          <w:rFonts w:asciiTheme="minorHAnsi" w:hAnsiTheme="minorHAnsi" w:cstheme="minorHAnsi"/>
          <w:bCs/>
          <w:sz w:val="22"/>
          <w:szCs w:val="22"/>
        </w:rPr>
        <w:t>nr 5187/2010</w:t>
      </w:r>
      <w:r w:rsidRPr="00691990">
        <w:rPr>
          <w:rFonts w:asciiTheme="minorHAnsi" w:hAnsiTheme="minorHAnsi" w:cstheme="minorHAnsi"/>
          <w:sz w:val="22"/>
          <w:szCs w:val="22"/>
        </w:rPr>
        <w:t xml:space="preserve"> z dnia 4 sierpnia 2010 r., </w:t>
      </w:r>
      <w:r w:rsidRPr="00691990">
        <w:rPr>
          <w:rFonts w:asciiTheme="minorHAnsi" w:hAnsiTheme="minorHAnsi" w:cstheme="minorHAnsi"/>
          <w:bCs/>
          <w:sz w:val="22"/>
          <w:szCs w:val="22"/>
        </w:rPr>
        <w:t xml:space="preserve">nr 5272/2010 </w:t>
      </w:r>
      <w:r w:rsidRPr="00691990">
        <w:rPr>
          <w:rFonts w:asciiTheme="minorHAnsi" w:hAnsiTheme="minorHAnsi" w:cstheme="minorHAnsi"/>
          <w:sz w:val="22"/>
          <w:szCs w:val="22"/>
        </w:rPr>
        <w:t xml:space="preserve">z dnia 27 sierpnia 2010 r., </w:t>
      </w:r>
      <w:r w:rsidRPr="00691990">
        <w:rPr>
          <w:rFonts w:asciiTheme="minorHAnsi" w:hAnsiTheme="minorHAnsi" w:cstheme="minorHAnsi"/>
          <w:bCs/>
          <w:sz w:val="22"/>
          <w:szCs w:val="22"/>
        </w:rPr>
        <w:t>nr 5276/2010</w:t>
      </w:r>
      <w:r w:rsidRPr="00691990">
        <w:rPr>
          <w:rFonts w:asciiTheme="minorHAnsi" w:hAnsiTheme="minorHAnsi" w:cstheme="minorHAnsi"/>
          <w:sz w:val="22"/>
          <w:szCs w:val="22"/>
        </w:rPr>
        <w:t xml:space="preserve"> z dnia 31 sierpnia 2010 r. i nr 72/2010 z dnia 20 grudnia 2010 r., nr 395/2011 z dnia 15 marca 2011 r., nr 487/2011 z dnia 31 marca 2011 r., nr 890/2011 z dnia 30 maja 2011 r., </w:t>
      </w:r>
      <w:r w:rsidRPr="00691990">
        <w:rPr>
          <w:rFonts w:asciiTheme="minorHAnsi" w:hAnsiTheme="minorHAnsi" w:cstheme="minorHAnsi"/>
          <w:bCs/>
          <w:sz w:val="22"/>
          <w:szCs w:val="22"/>
        </w:rPr>
        <w:t xml:space="preserve">nr 1333/2011 </w:t>
      </w:r>
      <w:r w:rsidRPr="00691990">
        <w:rPr>
          <w:rFonts w:asciiTheme="minorHAnsi" w:hAnsiTheme="minorHAnsi" w:cstheme="minorHAnsi"/>
          <w:sz w:val="22"/>
          <w:szCs w:val="22"/>
        </w:rPr>
        <w:t>z dnia 28 lipca 2011 r., nr 1494/2011 z dnia 13 września 2011 r., nr 1698/2011 z dnia 31 października 2011 r., nr 1804/2011 z dnia 25 listopada 2011 r. i nr 1860/2011 z dnia 20 grudnia 2011 r., nr 2029/2012 z dnia 31 stycznia 2012 r., nr 2099/2012 z dnia 15 lutego 2012 r.,</w:t>
      </w:r>
      <w:r w:rsidRPr="00691990">
        <w:rPr>
          <w:rStyle w:val="FontStyle13"/>
          <w:rFonts w:asciiTheme="minorHAnsi" w:hAnsiTheme="minorHAnsi" w:cstheme="minorHAnsi"/>
          <w:sz w:val="22"/>
          <w:szCs w:val="22"/>
        </w:rPr>
        <w:t xml:space="preserve"> nr 2118/2012 z dnia 21 lutego 2012 r.</w:t>
      </w:r>
      <w:r w:rsidRPr="00691990">
        <w:rPr>
          <w:rFonts w:asciiTheme="minorHAnsi" w:hAnsiTheme="minorHAnsi" w:cstheme="minorHAnsi"/>
          <w:sz w:val="22"/>
          <w:szCs w:val="22"/>
        </w:rPr>
        <w:t>,</w:t>
      </w:r>
      <w:r w:rsidRPr="00691990">
        <w:rPr>
          <w:rStyle w:val="FontStyle13"/>
          <w:rFonts w:asciiTheme="minorHAnsi" w:hAnsiTheme="minorHAnsi" w:cstheme="minorHAnsi"/>
          <w:sz w:val="22"/>
          <w:szCs w:val="22"/>
        </w:rPr>
        <w:t xml:space="preserve"> nr 2456/2012 z dnia 27 kwietnia 2012 r., nr 2832/2012 z dnia 2 lipca 2012 r., </w:t>
      </w:r>
      <w:r w:rsidRPr="00691990">
        <w:rPr>
          <w:rFonts w:asciiTheme="minorHAnsi" w:hAnsiTheme="minorHAnsi" w:cstheme="minorHAnsi"/>
          <w:sz w:val="22"/>
          <w:szCs w:val="22"/>
        </w:rPr>
        <w:t xml:space="preserve">nr 2916/2012 z dnia 13 lipca 2012 r., nr 3295/2012 z dnia 3 września 2012 r., nr 3383/2012 z dnia 27 września 2012 r., nr 3415/2012 z dnia 3 października 2012 r., i nr 3474/2012 z dnia 26 października 2012 r., nr 3737/2013 z dnia 8 stycznia 2013 r., nr 3871/2013 z dnia 5 lutego 2013 r., nr 3946/2013 z dnia 26 lutego 2013 r., nr 4220/2013 z dnia 26 kwietnia 2013 r., nr 4954/2013 z dnia 9 września 2013 r. i nr 5531/2013 z dnia 18 grudnia 2013 r., nr 6167/2014 z dnia 12 czerwca 2014 r., nr 6629/2014 z dnia 30 września 2014 r. i nr 82/2014 z dnia 31 grudnia 2014 r. nr 233/2015 z dnia 27 lutego 2015 r., nr 333/2015 z dnia 23 marca 2015 r., nr 553/2015 z 30 kwietnia 2015 r., nr 769/2015 z 28 maja 2015 r., nr 1095/2015 z dnia 30 lipca 2015 r. i nr 1734/2015 z 28 grudnia 2015 r., nr 200/2016 z 17 lutego 2016 r., nr 601/2016 z 26 kwietnia 2016 r., nr 638/2016 z 4 maja 2016 r., nr 988/2016 z 8 lipca 2016 r., nr 1407/2016 z 19 września 2016 r., nr 1476/2016 z 30 września 2016 r., nr 1527/2016 z 10 października 2016 r., </w:t>
      </w:r>
      <w:r w:rsidRPr="00691990">
        <w:rPr>
          <w:rFonts w:asciiTheme="minorHAnsi" w:hAnsiTheme="minorHAnsi" w:cstheme="minorHAnsi"/>
          <w:bCs/>
          <w:sz w:val="22"/>
          <w:szCs w:val="22"/>
        </w:rPr>
        <w:t>nr 1688 z dnia 23 listopada 2016 r., nr 1701 z dnia 23 listopada 2016 r., nr 1843 z dnia 16 grudnia 2016 r. i nr 1887 z dnia 29 grudnia 2016 r. nr 156/2017 z dnia 3 lutego 2017 r., nr 448/2017 z dnia 6 marca 2017 r., nr 1350/2017 z dnia 7 sierpnia 2017 r., nr 1437/2017 z dnia 18 sierpnia 2017 r., nr 1570/2017 z dnia 22 września 2017 r., nr 1716/2017 z dnia 31 października 2017 r., nr 1892/2017 z dnia 12 grudnia 2017 r. i nr 1966/2017 z dnia 29 grudnia 2017 r.</w:t>
      </w:r>
      <w:r w:rsidRPr="00691990">
        <w:rPr>
          <w:rFonts w:asciiTheme="minorHAnsi" w:hAnsiTheme="minorHAnsi" w:cstheme="minorHAnsi"/>
          <w:sz w:val="22"/>
          <w:szCs w:val="22"/>
        </w:rPr>
        <w:t xml:space="preserve"> oraz nr 183/2018 z dnia 2 lutego 2018 r., nr 540/2018 z dnia 28 marca 2018 r. nr 1162/2018 z dnia 19 lipca 2018 r., nr 1437/2018 z dnia 31 sierpnia 2018 r., nr 1469/2018 z dnia 10 września 2018 r., nr 1559/2018 z dnia 1 października 2018 r., nr 1851/2018 z dnia 27 listopada 2018 </w:t>
      </w:r>
      <w:r w:rsidRPr="00691990">
        <w:rPr>
          <w:rFonts w:asciiTheme="minorHAnsi" w:hAnsiTheme="minorHAnsi" w:cstheme="minorHAnsi"/>
          <w:bCs/>
          <w:sz w:val="22"/>
          <w:szCs w:val="22"/>
        </w:rPr>
        <w:t>r.</w:t>
      </w:r>
      <w:r w:rsidR="00A85644" w:rsidRPr="00691990">
        <w:rPr>
          <w:rFonts w:asciiTheme="minorHAnsi" w:hAnsiTheme="minorHAnsi" w:cstheme="minorHAnsi"/>
          <w:bCs/>
          <w:sz w:val="22"/>
          <w:szCs w:val="22"/>
        </w:rPr>
        <w:t xml:space="preserve"> oraz</w:t>
      </w:r>
      <w:r w:rsidRPr="00691990">
        <w:rPr>
          <w:rFonts w:asciiTheme="minorHAnsi" w:hAnsiTheme="minorHAnsi" w:cstheme="minorHAnsi"/>
          <w:bCs/>
          <w:sz w:val="22"/>
          <w:szCs w:val="22"/>
        </w:rPr>
        <w:t xml:space="preserve"> nr 160/2019 z dnia 5 lutego 2019 r., nr 624/2019 z dnia 11 kwietnia 2019 r., nr 906/2019 z dnia 29 maja 2019 r.</w:t>
      </w:r>
      <w:r w:rsidR="00ED676B" w:rsidRPr="0069199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91990">
        <w:rPr>
          <w:rFonts w:asciiTheme="minorHAnsi" w:hAnsiTheme="minorHAnsi" w:cstheme="minorHAnsi"/>
          <w:bCs/>
          <w:sz w:val="22"/>
          <w:szCs w:val="22"/>
        </w:rPr>
        <w:t>nr 1037/2019 z dnia 19 czerwca 2019 r.</w:t>
      </w:r>
      <w:r w:rsidR="00A7755C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D676B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hyperlink r:id="rId1" w:history="1">
        <w:r w:rsidR="000927F1" w:rsidRPr="00691990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1294/2019</w:t>
        </w:r>
      </w:hyperlink>
      <w:r w:rsidR="000927F1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2 sierpnia 2019 r.</w:t>
      </w:r>
      <w:r w:rsidR="00E657D8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755C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</w:t>
      </w:r>
      <w:r w:rsidR="00A7755C" w:rsidRPr="00691990">
        <w:rPr>
          <w:color w:val="000000" w:themeColor="text1"/>
        </w:rPr>
        <w:t xml:space="preserve"> </w:t>
      </w:r>
      <w:r w:rsidR="00A7755C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>1404/2019 z dnia 30 sierpnia 2019 r.</w:t>
      </w:r>
      <w:r w:rsidR="00E657D8" w:rsidRPr="00691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nr 1668/2019 z dnia 12 listopada 2019 r. </w:t>
      </w:r>
      <w:r w:rsidR="00C618B5" w:rsidRPr="00691990">
        <w:rPr>
          <w:rFonts w:asciiTheme="minorHAnsi" w:hAnsiTheme="minorHAnsi" w:cstheme="minorHAnsi"/>
          <w:bCs/>
          <w:sz w:val="22"/>
          <w:szCs w:val="22"/>
        </w:rPr>
        <w:t>i nr 1868/2019 z 19 grudnia 2019 r., nr 83/2020 z 28 stycznia 2020 r., nr 167/2020 z 10 lutego 2020 r., nr 1076/2020 z 26 sierpnia 2020 r. i nr 1280</w:t>
      </w:r>
      <w:r w:rsidR="00A75F38" w:rsidRPr="00691990">
        <w:rPr>
          <w:rFonts w:asciiTheme="minorHAnsi" w:hAnsiTheme="minorHAnsi" w:cstheme="minorHAnsi"/>
          <w:bCs/>
          <w:sz w:val="22"/>
          <w:szCs w:val="22"/>
        </w:rPr>
        <w:t>/2020 z 28 października 2020 r.,</w:t>
      </w:r>
      <w:r w:rsidR="00C618B5" w:rsidRPr="0069199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D31FEA" w:rsidRPr="00691990">
        <w:rPr>
          <w:rFonts w:asciiTheme="minorHAnsi" w:hAnsiTheme="minorHAnsi" w:cstheme="minorHAnsi"/>
          <w:bCs/>
          <w:sz w:val="22"/>
          <w:szCs w:val="22"/>
        </w:rPr>
        <w:t>r 178/2021 z 10 lutego 2021 r.,</w:t>
      </w:r>
      <w:r w:rsidR="00C618B5" w:rsidRPr="00691990">
        <w:rPr>
          <w:rFonts w:asciiTheme="minorHAnsi" w:hAnsiTheme="minorHAnsi" w:cstheme="minorHAnsi"/>
          <w:bCs/>
          <w:sz w:val="22"/>
          <w:szCs w:val="22"/>
        </w:rPr>
        <w:t xml:space="preserve"> nr 475/2021 z 26 marca 2021 r.</w:t>
      </w:r>
      <w:r w:rsidR="00A75F38" w:rsidRPr="00691990">
        <w:rPr>
          <w:rFonts w:asciiTheme="minorHAnsi" w:hAnsiTheme="minorHAnsi" w:cstheme="minorHAnsi"/>
          <w:sz w:val="22"/>
          <w:szCs w:val="22"/>
        </w:rPr>
        <w:t>, nr</w:t>
      </w:r>
      <w:r w:rsidR="007D1B1B" w:rsidRPr="00691990">
        <w:rPr>
          <w:rFonts w:asciiTheme="minorHAnsi" w:hAnsiTheme="minorHAnsi" w:cstheme="minorHAnsi"/>
          <w:sz w:val="22"/>
          <w:szCs w:val="22"/>
        </w:rPr>
        <w:t xml:space="preserve"> 1146/2021 z 16 lipca 2021 r.</w:t>
      </w:r>
      <w:r w:rsidR="00A75F38" w:rsidRPr="00691990">
        <w:rPr>
          <w:rFonts w:asciiTheme="minorHAnsi" w:hAnsiTheme="minorHAnsi" w:cstheme="minorHAnsi"/>
          <w:sz w:val="22"/>
          <w:szCs w:val="22"/>
        </w:rPr>
        <w:t xml:space="preserve">, </w:t>
      </w:r>
      <w:r w:rsidR="00D31FEA" w:rsidRPr="00691990">
        <w:rPr>
          <w:rFonts w:asciiTheme="minorHAnsi" w:hAnsiTheme="minorHAnsi" w:cstheme="minorHAnsi"/>
          <w:sz w:val="22"/>
          <w:szCs w:val="22"/>
        </w:rPr>
        <w:t>nr 1828/2021 z 18 listopada 2021 r.</w:t>
      </w:r>
      <w:r w:rsidR="00A75F38" w:rsidRPr="00691990">
        <w:rPr>
          <w:rFonts w:asciiTheme="minorHAnsi" w:hAnsiTheme="minorHAnsi" w:cstheme="minorHAnsi"/>
          <w:sz w:val="22"/>
          <w:szCs w:val="22"/>
        </w:rPr>
        <w:t xml:space="preserve"> </w:t>
      </w:r>
      <w:r w:rsidR="00B015B0">
        <w:rPr>
          <w:rFonts w:asciiTheme="minorHAnsi" w:hAnsiTheme="minorHAnsi" w:cstheme="minorHAnsi"/>
          <w:sz w:val="22"/>
          <w:szCs w:val="22"/>
        </w:rPr>
        <w:t xml:space="preserve">, </w:t>
      </w:r>
      <w:r w:rsidR="00B015B0" w:rsidRPr="00691990">
        <w:rPr>
          <w:rFonts w:asciiTheme="minorHAnsi" w:hAnsiTheme="minorHAnsi" w:cstheme="minorHAnsi"/>
          <w:sz w:val="22"/>
          <w:szCs w:val="22"/>
        </w:rPr>
        <w:t>oraz nr</w:t>
      </w:r>
      <w:r w:rsidR="00A75F38" w:rsidRPr="00691990">
        <w:rPr>
          <w:rFonts w:asciiTheme="minorHAnsi" w:hAnsiTheme="minorHAnsi" w:cstheme="minorHAnsi"/>
          <w:sz w:val="22"/>
          <w:szCs w:val="22"/>
        </w:rPr>
        <w:t xml:space="preserve"> 1950/2021 z 9 grudnia 2021 r.</w:t>
      </w:r>
      <w:r w:rsidR="004A37EC" w:rsidRPr="00691990">
        <w:rPr>
          <w:rFonts w:asciiTheme="minorHAnsi" w:hAnsiTheme="minorHAnsi" w:cstheme="minorHAnsi"/>
          <w:sz w:val="22"/>
          <w:szCs w:val="22"/>
        </w:rPr>
        <w:t>, i nr 29/2022 z 11 stycznia 2022 r.</w:t>
      </w:r>
      <w:r w:rsidR="00B015B0">
        <w:rPr>
          <w:rFonts w:asciiTheme="minorHAnsi" w:hAnsiTheme="minorHAnsi" w:cstheme="minorHAnsi"/>
          <w:sz w:val="22"/>
          <w:szCs w:val="22"/>
        </w:rPr>
        <w:t>, nr 1268/2022 z 29 lipca 2022 r., nr 15</w:t>
      </w:r>
      <w:r w:rsidR="005936EA">
        <w:rPr>
          <w:rFonts w:asciiTheme="minorHAnsi" w:hAnsiTheme="minorHAnsi" w:cstheme="minorHAnsi"/>
          <w:sz w:val="22"/>
          <w:szCs w:val="22"/>
        </w:rPr>
        <w:t xml:space="preserve">18/2022 z 30 września 2022 r., </w:t>
      </w:r>
      <w:r w:rsidR="00B015B0">
        <w:rPr>
          <w:rFonts w:asciiTheme="minorHAnsi" w:hAnsiTheme="minorHAnsi" w:cstheme="minorHAnsi"/>
          <w:sz w:val="22"/>
          <w:szCs w:val="22"/>
        </w:rPr>
        <w:t>n</w:t>
      </w:r>
      <w:r w:rsidR="002172EB">
        <w:rPr>
          <w:rFonts w:asciiTheme="minorHAnsi" w:hAnsiTheme="minorHAnsi" w:cstheme="minorHAnsi"/>
          <w:sz w:val="22"/>
          <w:szCs w:val="22"/>
        </w:rPr>
        <w:t>r 22/2023 z 29 stycznia 2023 r.</w:t>
      </w:r>
      <w:r w:rsidR="005936EA">
        <w:rPr>
          <w:rFonts w:asciiTheme="minorHAnsi" w:hAnsiTheme="minorHAnsi" w:cstheme="minorHAnsi"/>
          <w:sz w:val="22"/>
          <w:szCs w:val="22"/>
        </w:rPr>
        <w:t xml:space="preserve"> i nr 167/2023 z 1 lutego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DCD"/>
    <w:multiLevelType w:val="hybridMultilevel"/>
    <w:tmpl w:val="CD4A2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A0047F"/>
    <w:multiLevelType w:val="hybridMultilevel"/>
    <w:tmpl w:val="3BFA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6DBA"/>
    <w:multiLevelType w:val="hybridMultilevel"/>
    <w:tmpl w:val="F666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209"/>
    <w:multiLevelType w:val="hybridMultilevel"/>
    <w:tmpl w:val="4E48ACB0"/>
    <w:lvl w:ilvl="0" w:tplc="74486E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ECE6D344">
      <w:start w:val="1"/>
      <w:numFmt w:val="lowerLetter"/>
      <w:lvlText w:val="%2)"/>
      <w:lvlJc w:val="left"/>
      <w:pPr>
        <w:ind w:left="213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3438"/>
    <w:multiLevelType w:val="hybridMultilevel"/>
    <w:tmpl w:val="D38298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91161"/>
    <w:multiLevelType w:val="hybridMultilevel"/>
    <w:tmpl w:val="DC180FA8"/>
    <w:lvl w:ilvl="0" w:tplc="CB50633A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01217"/>
    <w:multiLevelType w:val="hybridMultilevel"/>
    <w:tmpl w:val="A6824CE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E6076"/>
    <w:multiLevelType w:val="hybridMultilevel"/>
    <w:tmpl w:val="80C803CE"/>
    <w:lvl w:ilvl="0" w:tplc="314EF15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1212E"/>
    <w:multiLevelType w:val="hybridMultilevel"/>
    <w:tmpl w:val="0AC46E2A"/>
    <w:lvl w:ilvl="0" w:tplc="B95A4306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20253"/>
    <w:multiLevelType w:val="hybridMultilevel"/>
    <w:tmpl w:val="8D7AE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D0B49"/>
    <w:multiLevelType w:val="hybridMultilevel"/>
    <w:tmpl w:val="61380B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429B0"/>
    <w:multiLevelType w:val="hybridMultilevel"/>
    <w:tmpl w:val="6EB6C8A2"/>
    <w:lvl w:ilvl="0" w:tplc="AA46E8F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8F2E4D"/>
    <w:multiLevelType w:val="hybridMultilevel"/>
    <w:tmpl w:val="F80458F6"/>
    <w:lvl w:ilvl="0" w:tplc="04150017">
      <w:start w:val="1"/>
      <w:numFmt w:val="lowerLetter"/>
      <w:lvlText w:val="%1)"/>
      <w:lvlJc w:val="left"/>
      <w:pPr>
        <w:ind w:left="787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603D"/>
    <w:multiLevelType w:val="hybridMultilevel"/>
    <w:tmpl w:val="0C92BD28"/>
    <w:lvl w:ilvl="0" w:tplc="CB50633A">
      <w:start w:val="1"/>
      <w:numFmt w:val="decimal"/>
      <w:lvlText w:val="%1)"/>
      <w:lvlJc w:val="left"/>
      <w:pPr>
        <w:ind w:left="750" w:hanging="75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AA252B"/>
    <w:multiLevelType w:val="multilevel"/>
    <w:tmpl w:val="D6306AAA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64E5A"/>
    <w:multiLevelType w:val="hybridMultilevel"/>
    <w:tmpl w:val="6562CA2A"/>
    <w:lvl w:ilvl="0" w:tplc="649895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64A452F"/>
    <w:multiLevelType w:val="hybridMultilevel"/>
    <w:tmpl w:val="469AEC40"/>
    <w:lvl w:ilvl="0" w:tplc="0260560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15C3C"/>
    <w:multiLevelType w:val="hybridMultilevel"/>
    <w:tmpl w:val="66A8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96078"/>
    <w:multiLevelType w:val="hybridMultilevel"/>
    <w:tmpl w:val="69928A72"/>
    <w:lvl w:ilvl="0" w:tplc="7304D734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6C07"/>
    <w:multiLevelType w:val="hybridMultilevel"/>
    <w:tmpl w:val="362229F6"/>
    <w:lvl w:ilvl="0" w:tplc="71BE24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413"/>
    <w:multiLevelType w:val="hybridMultilevel"/>
    <w:tmpl w:val="552AA4DA"/>
    <w:lvl w:ilvl="0" w:tplc="0414D288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E545B4"/>
    <w:multiLevelType w:val="hybridMultilevel"/>
    <w:tmpl w:val="2620090E"/>
    <w:lvl w:ilvl="0" w:tplc="AF6C76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774DB"/>
    <w:multiLevelType w:val="hybridMultilevel"/>
    <w:tmpl w:val="7D50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D73EA"/>
    <w:multiLevelType w:val="hybridMultilevel"/>
    <w:tmpl w:val="7ADEF7BC"/>
    <w:lvl w:ilvl="0" w:tplc="A614EA7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6B12B6"/>
    <w:multiLevelType w:val="hybridMultilevel"/>
    <w:tmpl w:val="16541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3B74"/>
    <w:multiLevelType w:val="hybridMultilevel"/>
    <w:tmpl w:val="3E442510"/>
    <w:lvl w:ilvl="0" w:tplc="ED6CD172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6203E7"/>
    <w:multiLevelType w:val="hybridMultilevel"/>
    <w:tmpl w:val="E3DADE7C"/>
    <w:lvl w:ilvl="0" w:tplc="9F12DD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3E4B"/>
    <w:multiLevelType w:val="hybridMultilevel"/>
    <w:tmpl w:val="F1A27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30CDD"/>
    <w:multiLevelType w:val="hybridMultilevel"/>
    <w:tmpl w:val="A7E8E796"/>
    <w:lvl w:ilvl="0" w:tplc="F27ACDFE">
      <w:start w:val="1"/>
      <w:numFmt w:val="decimal"/>
      <w:lvlText w:val="%1)"/>
      <w:lvlJc w:val="left"/>
      <w:pPr>
        <w:ind w:left="3303" w:hanging="75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A5C7C"/>
    <w:multiLevelType w:val="hybridMultilevel"/>
    <w:tmpl w:val="B956A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75B9"/>
    <w:multiLevelType w:val="hybridMultilevel"/>
    <w:tmpl w:val="2F508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00CBE"/>
    <w:multiLevelType w:val="hybridMultilevel"/>
    <w:tmpl w:val="C1043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A589D"/>
    <w:multiLevelType w:val="hybridMultilevel"/>
    <w:tmpl w:val="841C996E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792A1A24"/>
    <w:multiLevelType w:val="hybridMultilevel"/>
    <w:tmpl w:val="1E8E8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762D2"/>
    <w:multiLevelType w:val="hybridMultilevel"/>
    <w:tmpl w:val="A9B03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C0816"/>
    <w:multiLevelType w:val="hybridMultilevel"/>
    <w:tmpl w:val="A1523B54"/>
    <w:lvl w:ilvl="0" w:tplc="D4D69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4DA0"/>
    <w:multiLevelType w:val="hybridMultilevel"/>
    <w:tmpl w:val="3EB4ED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7D4B18"/>
    <w:multiLevelType w:val="hybridMultilevel"/>
    <w:tmpl w:val="4878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A591B"/>
    <w:multiLevelType w:val="hybridMultilevel"/>
    <w:tmpl w:val="5EA43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A8EDA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38"/>
  </w:num>
  <w:num w:numId="4">
    <w:abstractNumId w:val="0"/>
  </w:num>
  <w:num w:numId="5">
    <w:abstractNumId w:val="39"/>
  </w:num>
  <w:num w:numId="6">
    <w:abstractNumId w:val="21"/>
  </w:num>
  <w:num w:numId="7">
    <w:abstractNumId w:val="36"/>
  </w:num>
  <w:num w:numId="8">
    <w:abstractNumId w:val="26"/>
  </w:num>
  <w:num w:numId="9">
    <w:abstractNumId w:val="16"/>
  </w:num>
  <w:num w:numId="10">
    <w:abstractNumId w:val="9"/>
  </w:num>
  <w:num w:numId="11">
    <w:abstractNumId w:val="25"/>
  </w:num>
  <w:num w:numId="12">
    <w:abstractNumId w:val="18"/>
  </w:num>
  <w:num w:numId="13">
    <w:abstractNumId w:val="10"/>
  </w:num>
  <w:num w:numId="14">
    <w:abstractNumId w:val="31"/>
  </w:num>
  <w:num w:numId="15">
    <w:abstractNumId w:val="19"/>
  </w:num>
  <w:num w:numId="16">
    <w:abstractNumId w:val="33"/>
  </w:num>
  <w:num w:numId="17">
    <w:abstractNumId w:val="34"/>
  </w:num>
  <w:num w:numId="18">
    <w:abstractNumId w:val="22"/>
  </w:num>
  <w:num w:numId="19">
    <w:abstractNumId w:val="12"/>
  </w:num>
  <w:num w:numId="20">
    <w:abstractNumId w:val="5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5"/>
  </w:num>
  <w:num w:numId="25">
    <w:abstractNumId w:val="8"/>
  </w:num>
  <w:num w:numId="26">
    <w:abstractNumId w:val="6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"/>
  </w:num>
  <w:num w:numId="33">
    <w:abstractNumId w:val="35"/>
  </w:num>
  <w:num w:numId="34">
    <w:abstractNumId w:val="24"/>
  </w:num>
  <w:num w:numId="35">
    <w:abstractNumId w:val="29"/>
  </w:num>
  <w:num w:numId="36">
    <w:abstractNumId w:val="20"/>
  </w:num>
  <w:num w:numId="37">
    <w:abstractNumId w:val="30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"/>
  </w:num>
  <w:num w:numId="4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8F"/>
    <w:rsid w:val="00007201"/>
    <w:rsid w:val="0000751D"/>
    <w:rsid w:val="00011AF9"/>
    <w:rsid w:val="00012C37"/>
    <w:rsid w:val="00016E5F"/>
    <w:rsid w:val="00023E7D"/>
    <w:rsid w:val="00026D33"/>
    <w:rsid w:val="00036D1C"/>
    <w:rsid w:val="0005483C"/>
    <w:rsid w:val="0006114A"/>
    <w:rsid w:val="000614B6"/>
    <w:rsid w:val="000632C9"/>
    <w:rsid w:val="00064EDA"/>
    <w:rsid w:val="0006639C"/>
    <w:rsid w:val="00072DCE"/>
    <w:rsid w:val="00073A67"/>
    <w:rsid w:val="0008452D"/>
    <w:rsid w:val="00090979"/>
    <w:rsid w:val="00090A98"/>
    <w:rsid w:val="000918AC"/>
    <w:rsid w:val="0009203B"/>
    <w:rsid w:val="000927F1"/>
    <w:rsid w:val="000A0799"/>
    <w:rsid w:val="000B2D5C"/>
    <w:rsid w:val="000C287B"/>
    <w:rsid w:val="000C4FEE"/>
    <w:rsid w:val="000C5126"/>
    <w:rsid w:val="000C724C"/>
    <w:rsid w:val="000D0B39"/>
    <w:rsid w:val="000D1125"/>
    <w:rsid w:val="000E64C0"/>
    <w:rsid w:val="000F46D9"/>
    <w:rsid w:val="00110477"/>
    <w:rsid w:val="00113C4D"/>
    <w:rsid w:val="00115C12"/>
    <w:rsid w:val="00116A88"/>
    <w:rsid w:val="001179EC"/>
    <w:rsid w:val="00117D95"/>
    <w:rsid w:val="00122338"/>
    <w:rsid w:val="0012509A"/>
    <w:rsid w:val="00143F9B"/>
    <w:rsid w:val="00147814"/>
    <w:rsid w:val="00151EEE"/>
    <w:rsid w:val="001535FB"/>
    <w:rsid w:val="00153C87"/>
    <w:rsid w:val="00157DD8"/>
    <w:rsid w:val="00161B46"/>
    <w:rsid w:val="00166895"/>
    <w:rsid w:val="00170879"/>
    <w:rsid w:val="001756D1"/>
    <w:rsid w:val="00175CBB"/>
    <w:rsid w:val="001809EE"/>
    <w:rsid w:val="001844F4"/>
    <w:rsid w:val="0018646A"/>
    <w:rsid w:val="00191762"/>
    <w:rsid w:val="001A52BF"/>
    <w:rsid w:val="001B5E95"/>
    <w:rsid w:val="001C07ED"/>
    <w:rsid w:val="001C3693"/>
    <w:rsid w:val="001C3B23"/>
    <w:rsid w:val="001C6371"/>
    <w:rsid w:val="001D055F"/>
    <w:rsid w:val="001E5A94"/>
    <w:rsid w:val="001F0953"/>
    <w:rsid w:val="001F16FA"/>
    <w:rsid w:val="0020044B"/>
    <w:rsid w:val="00200978"/>
    <w:rsid w:val="00216FB2"/>
    <w:rsid w:val="002172EB"/>
    <w:rsid w:val="00217C16"/>
    <w:rsid w:val="0022220B"/>
    <w:rsid w:val="0022726F"/>
    <w:rsid w:val="00240504"/>
    <w:rsid w:val="002407FB"/>
    <w:rsid w:val="002471E4"/>
    <w:rsid w:val="00247B47"/>
    <w:rsid w:val="00252FA6"/>
    <w:rsid w:val="00254062"/>
    <w:rsid w:val="00254A85"/>
    <w:rsid w:val="00256E99"/>
    <w:rsid w:val="0026292F"/>
    <w:rsid w:val="002663B9"/>
    <w:rsid w:val="00267553"/>
    <w:rsid w:val="00274F6D"/>
    <w:rsid w:val="00282231"/>
    <w:rsid w:val="00285963"/>
    <w:rsid w:val="00285EA1"/>
    <w:rsid w:val="00286D36"/>
    <w:rsid w:val="002907A2"/>
    <w:rsid w:val="0029223F"/>
    <w:rsid w:val="00294F06"/>
    <w:rsid w:val="00295BBA"/>
    <w:rsid w:val="00297AF2"/>
    <w:rsid w:val="00297C97"/>
    <w:rsid w:val="002A31E5"/>
    <w:rsid w:val="002A3FC3"/>
    <w:rsid w:val="002C0AA9"/>
    <w:rsid w:val="002C34C9"/>
    <w:rsid w:val="002D1FE2"/>
    <w:rsid w:val="002D4AC0"/>
    <w:rsid w:val="002D7030"/>
    <w:rsid w:val="002E3DD7"/>
    <w:rsid w:val="002E63E2"/>
    <w:rsid w:val="002E6ED6"/>
    <w:rsid w:val="002F4BD8"/>
    <w:rsid w:val="002F4CB2"/>
    <w:rsid w:val="00303DC1"/>
    <w:rsid w:val="0030456C"/>
    <w:rsid w:val="0033013D"/>
    <w:rsid w:val="0033156F"/>
    <w:rsid w:val="003340C2"/>
    <w:rsid w:val="00344DE4"/>
    <w:rsid w:val="00345A49"/>
    <w:rsid w:val="00352AE9"/>
    <w:rsid w:val="0035353C"/>
    <w:rsid w:val="00353E4A"/>
    <w:rsid w:val="00373EC5"/>
    <w:rsid w:val="00375C1F"/>
    <w:rsid w:val="003821AD"/>
    <w:rsid w:val="00386107"/>
    <w:rsid w:val="00393FBE"/>
    <w:rsid w:val="00397E60"/>
    <w:rsid w:val="003A7C2E"/>
    <w:rsid w:val="003B115A"/>
    <w:rsid w:val="003B195D"/>
    <w:rsid w:val="003B4C05"/>
    <w:rsid w:val="003C0181"/>
    <w:rsid w:val="003C2479"/>
    <w:rsid w:val="003C4581"/>
    <w:rsid w:val="003C61A7"/>
    <w:rsid w:val="003D2143"/>
    <w:rsid w:val="003D7639"/>
    <w:rsid w:val="003F44A3"/>
    <w:rsid w:val="003F7281"/>
    <w:rsid w:val="00400332"/>
    <w:rsid w:val="0040397D"/>
    <w:rsid w:val="00404B30"/>
    <w:rsid w:val="00404D80"/>
    <w:rsid w:val="00410B7D"/>
    <w:rsid w:val="00415210"/>
    <w:rsid w:val="00417B70"/>
    <w:rsid w:val="00422975"/>
    <w:rsid w:val="00433418"/>
    <w:rsid w:val="004337CF"/>
    <w:rsid w:val="00436EFD"/>
    <w:rsid w:val="004374EE"/>
    <w:rsid w:val="004426CC"/>
    <w:rsid w:val="00453C95"/>
    <w:rsid w:val="004619E0"/>
    <w:rsid w:val="004628BE"/>
    <w:rsid w:val="0046449C"/>
    <w:rsid w:val="004659B5"/>
    <w:rsid w:val="004724FF"/>
    <w:rsid w:val="00475CEE"/>
    <w:rsid w:val="00494042"/>
    <w:rsid w:val="004A10D1"/>
    <w:rsid w:val="004A37EC"/>
    <w:rsid w:val="004A6B15"/>
    <w:rsid w:val="004B2AFE"/>
    <w:rsid w:val="004B2F0F"/>
    <w:rsid w:val="004B345F"/>
    <w:rsid w:val="004B4052"/>
    <w:rsid w:val="004B5DC3"/>
    <w:rsid w:val="004C2978"/>
    <w:rsid w:val="004D1FBF"/>
    <w:rsid w:val="004D2DFA"/>
    <w:rsid w:val="004D35C4"/>
    <w:rsid w:val="004D3939"/>
    <w:rsid w:val="004E5BBB"/>
    <w:rsid w:val="004F4EE2"/>
    <w:rsid w:val="004F566B"/>
    <w:rsid w:val="00500E80"/>
    <w:rsid w:val="005029C4"/>
    <w:rsid w:val="00521398"/>
    <w:rsid w:val="00531C38"/>
    <w:rsid w:val="005370C7"/>
    <w:rsid w:val="0054098A"/>
    <w:rsid w:val="00543965"/>
    <w:rsid w:val="0054705D"/>
    <w:rsid w:val="00550416"/>
    <w:rsid w:val="005546CB"/>
    <w:rsid w:val="00563E21"/>
    <w:rsid w:val="005729F6"/>
    <w:rsid w:val="00573C1C"/>
    <w:rsid w:val="00574212"/>
    <w:rsid w:val="0057524A"/>
    <w:rsid w:val="005936EA"/>
    <w:rsid w:val="005A0C80"/>
    <w:rsid w:val="005A150B"/>
    <w:rsid w:val="005A2CE9"/>
    <w:rsid w:val="005A3A84"/>
    <w:rsid w:val="005A777C"/>
    <w:rsid w:val="005B24A4"/>
    <w:rsid w:val="005C6BC2"/>
    <w:rsid w:val="005C7961"/>
    <w:rsid w:val="005D63E7"/>
    <w:rsid w:val="005E665A"/>
    <w:rsid w:val="005E6C6B"/>
    <w:rsid w:val="005F081E"/>
    <w:rsid w:val="005F3EC7"/>
    <w:rsid w:val="005F6030"/>
    <w:rsid w:val="005F72BF"/>
    <w:rsid w:val="006113A7"/>
    <w:rsid w:val="00615E46"/>
    <w:rsid w:val="006313BF"/>
    <w:rsid w:val="0063329A"/>
    <w:rsid w:val="006348B1"/>
    <w:rsid w:val="0063799F"/>
    <w:rsid w:val="00640339"/>
    <w:rsid w:val="0064710F"/>
    <w:rsid w:val="006619BE"/>
    <w:rsid w:val="00662DE8"/>
    <w:rsid w:val="00663681"/>
    <w:rsid w:val="00663BCA"/>
    <w:rsid w:val="00666B05"/>
    <w:rsid w:val="006711C1"/>
    <w:rsid w:val="00672408"/>
    <w:rsid w:val="0068246D"/>
    <w:rsid w:val="00683550"/>
    <w:rsid w:val="00691990"/>
    <w:rsid w:val="006B10D7"/>
    <w:rsid w:val="006B1910"/>
    <w:rsid w:val="006B6AC1"/>
    <w:rsid w:val="006C21DB"/>
    <w:rsid w:val="006D61B7"/>
    <w:rsid w:val="007072C0"/>
    <w:rsid w:val="00711579"/>
    <w:rsid w:val="00717A29"/>
    <w:rsid w:val="00722CDC"/>
    <w:rsid w:val="007276D5"/>
    <w:rsid w:val="00731E29"/>
    <w:rsid w:val="00734A99"/>
    <w:rsid w:val="00737955"/>
    <w:rsid w:val="0074048B"/>
    <w:rsid w:val="00741423"/>
    <w:rsid w:val="00745785"/>
    <w:rsid w:val="00752A35"/>
    <w:rsid w:val="0075790E"/>
    <w:rsid w:val="00760F7E"/>
    <w:rsid w:val="007648A4"/>
    <w:rsid w:val="007801A2"/>
    <w:rsid w:val="007802D8"/>
    <w:rsid w:val="00786922"/>
    <w:rsid w:val="00793376"/>
    <w:rsid w:val="0079582F"/>
    <w:rsid w:val="007A7AA9"/>
    <w:rsid w:val="007B0A31"/>
    <w:rsid w:val="007B7C38"/>
    <w:rsid w:val="007C4506"/>
    <w:rsid w:val="007D1B1B"/>
    <w:rsid w:val="007D2C17"/>
    <w:rsid w:val="007D337F"/>
    <w:rsid w:val="007D3D73"/>
    <w:rsid w:val="007D3D90"/>
    <w:rsid w:val="007D7424"/>
    <w:rsid w:val="007E1F11"/>
    <w:rsid w:val="007E5D3D"/>
    <w:rsid w:val="007F44FB"/>
    <w:rsid w:val="00800635"/>
    <w:rsid w:val="00802DFE"/>
    <w:rsid w:val="0082188B"/>
    <w:rsid w:val="0082438B"/>
    <w:rsid w:val="008243CB"/>
    <w:rsid w:val="0082600A"/>
    <w:rsid w:val="00832103"/>
    <w:rsid w:val="00846E85"/>
    <w:rsid w:val="0084791E"/>
    <w:rsid w:val="008708D1"/>
    <w:rsid w:val="00876DA3"/>
    <w:rsid w:val="008841BF"/>
    <w:rsid w:val="00892722"/>
    <w:rsid w:val="00896A1D"/>
    <w:rsid w:val="008A4467"/>
    <w:rsid w:val="008A547F"/>
    <w:rsid w:val="008C5F2D"/>
    <w:rsid w:val="008D121B"/>
    <w:rsid w:val="008D70C0"/>
    <w:rsid w:val="008E055A"/>
    <w:rsid w:val="008E66E4"/>
    <w:rsid w:val="008E761A"/>
    <w:rsid w:val="008F03E5"/>
    <w:rsid w:val="008F67C6"/>
    <w:rsid w:val="00901EE0"/>
    <w:rsid w:val="00912D01"/>
    <w:rsid w:val="0091343B"/>
    <w:rsid w:val="009156CD"/>
    <w:rsid w:val="00916AB5"/>
    <w:rsid w:val="009246AC"/>
    <w:rsid w:val="00936645"/>
    <w:rsid w:val="00943676"/>
    <w:rsid w:val="00955991"/>
    <w:rsid w:val="009566F1"/>
    <w:rsid w:val="00956896"/>
    <w:rsid w:val="00964B67"/>
    <w:rsid w:val="0096547A"/>
    <w:rsid w:val="00965F4B"/>
    <w:rsid w:val="009664BA"/>
    <w:rsid w:val="00974FDE"/>
    <w:rsid w:val="00977F0E"/>
    <w:rsid w:val="00984600"/>
    <w:rsid w:val="00985E0F"/>
    <w:rsid w:val="009902C8"/>
    <w:rsid w:val="009912BB"/>
    <w:rsid w:val="009A3A76"/>
    <w:rsid w:val="009A6CFF"/>
    <w:rsid w:val="009A7759"/>
    <w:rsid w:val="009B302A"/>
    <w:rsid w:val="009B67B2"/>
    <w:rsid w:val="009B744C"/>
    <w:rsid w:val="009C01EE"/>
    <w:rsid w:val="009C7BD0"/>
    <w:rsid w:val="009D3900"/>
    <w:rsid w:val="009D45DD"/>
    <w:rsid w:val="009E60DC"/>
    <w:rsid w:val="009E67A8"/>
    <w:rsid w:val="009F1653"/>
    <w:rsid w:val="00A00A6E"/>
    <w:rsid w:val="00A04D1F"/>
    <w:rsid w:val="00A06710"/>
    <w:rsid w:val="00A06B57"/>
    <w:rsid w:val="00A30358"/>
    <w:rsid w:val="00A353C7"/>
    <w:rsid w:val="00A413B9"/>
    <w:rsid w:val="00A42575"/>
    <w:rsid w:val="00A43863"/>
    <w:rsid w:val="00A44D6B"/>
    <w:rsid w:val="00A4638B"/>
    <w:rsid w:val="00A53D55"/>
    <w:rsid w:val="00A57CD7"/>
    <w:rsid w:val="00A61266"/>
    <w:rsid w:val="00A648F7"/>
    <w:rsid w:val="00A67472"/>
    <w:rsid w:val="00A708B9"/>
    <w:rsid w:val="00A71B26"/>
    <w:rsid w:val="00A74A3D"/>
    <w:rsid w:val="00A75DB7"/>
    <w:rsid w:val="00A75F38"/>
    <w:rsid w:val="00A7755C"/>
    <w:rsid w:val="00A823AD"/>
    <w:rsid w:val="00A85644"/>
    <w:rsid w:val="00A93EF7"/>
    <w:rsid w:val="00A95A3B"/>
    <w:rsid w:val="00AA3712"/>
    <w:rsid w:val="00AA41A1"/>
    <w:rsid w:val="00AA49D0"/>
    <w:rsid w:val="00AA5908"/>
    <w:rsid w:val="00AB7EE6"/>
    <w:rsid w:val="00AC051D"/>
    <w:rsid w:val="00AC19E3"/>
    <w:rsid w:val="00AC3625"/>
    <w:rsid w:val="00AC5A49"/>
    <w:rsid w:val="00AC5B1B"/>
    <w:rsid w:val="00AD13DD"/>
    <w:rsid w:val="00AD4289"/>
    <w:rsid w:val="00AE15DC"/>
    <w:rsid w:val="00AF667F"/>
    <w:rsid w:val="00B015B0"/>
    <w:rsid w:val="00B07C50"/>
    <w:rsid w:val="00B10B7C"/>
    <w:rsid w:val="00B21BA9"/>
    <w:rsid w:val="00B307F5"/>
    <w:rsid w:val="00B420C3"/>
    <w:rsid w:val="00B43AE8"/>
    <w:rsid w:val="00B51199"/>
    <w:rsid w:val="00B637AF"/>
    <w:rsid w:val="00B75947"/>
    <w:rsid w:val="00B81BBF"/>
    <w:rsid w:val="00B8250C"/>
    <w:rsid w:val="00B87837"/>
    <w:rsid w:val="00B96040"/>
    <w:rsid w:val="00BC253A"/>
    <w:rsid w:val="00BC2BDD"/>
    <w:rsid w:val="00BC4202"/>
    <w:rsid w:val="00BE0B9C"/>
    <w:rsid w:val="00BE4E25"/>
    <w:rsid w:val="00BE4E78"/>
    <w:rsid w:val="00BE5D8F"/>
    <w:rsid w:val="00BF3857"/>
    <w:rsid w:val="00BF71C7"/>
    <w:rsid w:val="00C10092"/>
    <w:rsid w:val="00C205A3"/>
    <w:rsid w:val="00C208B4"/>
    <w:rsid w:val="00C2371F"/>
    <w:rsid w:val="00C267D6"/>
    <w:rsid w:val="00C34C18"/>
    <w:rsid w:val="00C43A2E"/>
    <w:rsid w:val="00C43AF1"/>
    <w:rsid w:val="00C456D6"/>
    <w:rsid w:val="00C546B8"/>
    <w:rsid w:val="00C54E4E"/>
    <w:rsid w:val="00C56423"/>
    <w:rsid w:val="00C618B5"/>
    <w:rsid w:val="00C7605C"/>
    <w:rsid w:val="00C76EB6"/>
    <w:rsid w:val="00C77647"/>
    <w:rsid w:val="00C87F50"/>
    <w:rsid w:val="00C95640"/>
    <w:rsid w:val="00C97078"/>
    <w:rsid w:val="00CA37BE"/>
    <w:rsid w:val="00CB31C9"/>
    <w:rsid w:val="00CB7821"/>
    <w:rsid w:val="00CC0CD0"/>
    <w:rsid w:val="00CC38D3"/>
    <w:rsid w:val="00CD076C"/>
    <w:rsid w:val="00CD2EB5"/>
    <w:rsid w:val="00CD4A94"/>
    <w:rsid w:val="00CE4B75"/>
    <w:rsid w:val="00CE6FAA"/>
    <w:rsid w:val="00CF2918"/>
    <w:rsid w:val="00CF3855"/>
    <w:rsid w:val="00CF3B30"/>
    <w:rsid w:val="00CF707E"/>
    <w:rsid w:val="00D00C63"/>
    <w:rsid w:val="00D01555"/>
    <w:rsid w:val="00D0554A"/>
    <w:rsid w:val="00D140F7"/>
    <w:rsid w:val="00D23ABC"/>
    <w:rsid w:val="00D256A9"/>
    <w:rsid w:val="00D26D22"/>
    <w:rsid w:val="00D31353"/>
    <w:rsid w:val="00D31FEA"/>
    <w:rsid w:val="00D344F3"/>
    <w:rsid w:val="00D41255"/>
    <w:rsid w:val="00D44AB7"/>
    <w:rsid w:val="00D505EE"/>
    <w:rsid w:val="00D55277"/>
    <w:rsid w:val="00D60740"/>
    <w:rsid w:val="00D765DB"/>
    <w:rsid w:val="00D81B7B"/>
    <w:rsid w:val="00D82133"/>
    <w:rsid w:val="00D95A0D"/>
    <w:rsid w:val="00DA2B8B"/>
    <w:rsid w:val="00DA2C41"/>
    <w:rsid w:val="00DA2E4E"/>
    <w:rsid w:val="00DA3BD7"/>
    <w:rsid w:val="00DA455C"/>
    <w:rsid w:val="00DA5ECD"/>
    <w:rsid w:val="00DB2026"/>
    <w:rsid w:val="00DB2982"/>
    <w:rsid w:val="00DB38C5"/>
    <w:rsid w:val="00DB6586"/>
    <w:rsid w:val="00DB7631"/>
    <w:rsid w:val="00DC63FD"/>
    <w:rsid w:val="00DD35BA"/>
    <w:rsid w:val="00DD3C61"/>
    <w:rsid w:val="00DD77F2"/>
    <w:rsid w:val="00DE2DC5"/>
    <w:rsid w:val="00DE4206"/>
    <w:rsid w:val="00DE4307"/>
    <w:rsid w:val="00DF6279"/>
    <w:rsid w:val="00E07301"/>
    <w:rsid w:val="00E32FCC"/>
    <w:rsid w:val="00E34262"/>
    <w:rsid w:val="00E4251D"/>
    <w:rsid w:val="00E5024C"/>
    <w:rsid w:val="00E5100A"/>
    <w:rsid w:val="00E5145D"/>
    <w:rsid w:val="00E616A0"/>
    <w:rsid w:val="00E63D33"/>
    <w:rsid w:val="00E657D8"/>
    <w:rsid w:val="00E65A17"/>
    <w:rsid w:val="00E71622"/>
    <w:rsid w:val="00E746B3"/>
    <w:rsid w:val="00E8054B"/>
    <w:rsid w:val="00E84FC9"/>
    <w:rsid w:val="00E85C3D"/>
    <w:rsid w:val="00E860A0"/>
    <w:rsid w:val="00E90624"/>
    <w:rsid w:val="00E93858"/>
    <w:rsid w:val="00E97CA4"/>
    <w:rsid w:val="00EA1A89"/>
    <w:rsid w:val="00EB3204"/>
    <w:rsid w:val="00EB62D4"/>
    <w:rsid w:val="00EC478A"/>
    <w:rsid w:val="00ED21C4"/>
    <w:rsid w:val="00ED24FF"/>
    <w:rsid w:val="00ED532C"/>
    <w:rsid w:val="00ED676B"/>
    <w:rsid w:val="00ED7B83"/>
    <w:rsid w:val="00EE1C0B"/>
    <w:rsid w:val="00EE477B"/>
    <w:rsid w:val="00EE691C"/>
    <w:rsid w:val="00EE6DAB"/>
    <w:rsid w:val="00EE7DA5"/>
    <w:rsid w:val="00EF02C2"/>
    <w:rsid w:val="00EF3F74"/>
    <w:rsid w:val="00EF76AA"/>
    <w:rsid w:val="00F1546B"/>
    <w:rsid w:val="00F20C34"/>
    <w:rsid w:val="00F30928"/>
    <w:rsid w:val="00F3313B"/>
    <w:rsid w:val="00F40D26"/>
    <w:rsid w:val="00F43074"/>
    <w:rsid w:val="00F50D06"/>
    <w:rsid w:val="00F520AC"/>
    <w:rsid w:val="00F53D5E"/>
    <w:rsid w:val="00F540D7"/>
    <w:rsid w:val="00F56DE8"/>
    <w:rsid w:val="00F6060A"/>
    <w:rsid w:val="00F6275C"/>
    <w:rsid w:val="00F67027"/>
    <w:rsid w:val="00F777C4"/>
    <w:rsid w:val="00F77A4C"/>
    <w:rsid w:val="00F802F9"/>
    <w:rsid w:val="00F8348B"/>
    <w:rsid w:val="00FA1A91"/>
    <w:rsid w:val="00FA3B40"/>
    <w:rsid w:val="00FA4D9F"/>
    <w:rsid w:val="00FA4DA1"/>
    <w:rsid w:val="00FA6921"/>
    <w:rsid w:val="00FB306F"/>
    <w:rsid w:val="00FB69E2"/>
    <w:rsid w:val="00FC00CB"/>
    <w:rsid w:val="00FC0E43"/>
    <w:rsid w:val="00FC11E5"/>
    <w:rsid w:val="00FC5BAB"/>
    <w:rsid w:val="00FD04A0"/>
    <w:rsid w:val="00FD28EA"/>
    <w:rsid w:val="00FE1C47"/>
    <w:rsid w:val="00FF5340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F22F"/>
  <w15:docId w15:val="{9365664F-9B69-4F13-8848-40EAD86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E5D8F"/>
    <w:pPr>
      <w:spacing w:line="240" w:lineRule="atLeast"/>
    </w:pPr>
    <w:rPr>
      <w:rFonts w:ascii="Arial" w:hAnsi="Arial"/>
      <w:b/>
      <w:i/>
      <w:i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5D8F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semiHidden/>
    <w:rsid w:val="00BE5D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E5D8F"/>
    <w:rPr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D8F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E5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8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BE5D8F"/>
    <w:rPr>
      <w:rFonts w:cs="Times New Roman"/>
    </w:rPr>
  </w:style>
  <w:style w:type="paragraph" w:styleId="NormalnyWeb">
    <w:name w:val="Normal (Web)"/>
    <w:basedOn w:val="Normalny"/>
    <w:uiPriority w:val="99"/>
    <w:rsid w:val="00BE5D8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BE5D8F"/>
    <w:pPr>
      <w:ind w:left="720"/>
    </w:pPr>
  </w:style>
  <w:style w:type="paragraph" w:styleId="Akapitzlist">
    <w:name w:val="List Paragraph"/>
    <w:basedOn w:val="Normalny"/>
    <w:uiPriority w:val="34"/>
    <w:qFormat/>
    <w:rsid w:val="000614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DB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B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DB7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B7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qFormat/>
    <w:rsid w:val="007D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9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3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29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ontStyle13">
    <w:name w:val="Font Style13"/>
    <w:rsid w:val="003A7C2E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927F1"/>
    <w:rPr>
      <w:color w:val="646464"/>
      <w:sz w:val="17"/>
      <w:szCs w:val="17"/>
      <w:u w:val="single"/>
      <w:shd w:val="clear" w:color="auto" w:fill="auto"/>
    </w:rPr>
  </w:style>
  <w:style w:type="paragraph" w:styleId="Tytu">
    <w:name w:val="Title"/>
    <w:basedOn w:val="Normalny"/>
    <w:next w:val="Normalny"/>
    <w:link w:val="TytuZnak"/>
    <w:qFormat/>
    <w:rsid w:val="00EC478A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EC478A"/>
    <w:rPr>
      <w:rFonts w:ascii="Calibri" w:eastAsiaTheme="majorEastAsia" w:hAnsi="Calibri" w:cstheme="majorBidi"/>
      <w:b/>
      <w:kern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nsultacje.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p.warszawa.pl/NR/exeres/3CF87A63-61B2-4577-B540-C08261630201,frameless.htm?NRMODE=Publish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4ECB-BA6D-4BC1-B42C-7B31063B0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F0EE-A0E7-4187-837E-4592AD879C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6367e0-8fac-413a-8694-6f435ae6d372"/>
    <ds:schemaRef ds:uri="http://schemas.microsoft.com/office/infopath/2007/PartnerControls"/>
    <ds:schemaRef ds:uri="http://purl.org/dc/elements/1.1/"/>
    <ds:schemaRef ds:uri="http://schemas.microsoft.com/office/2006/metadata/properties"/>
    <ds:schemaRef ds:uri="7148c80e-3b8a-452c-89f1-51b111b34f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5D304-3DCE-4BC1-AAFA-046E2BDA3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66373-E82E-4487-9C26-71E2AC7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2877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ustaniszewska</dc:creator>
  <cp:lastModifiedBy>Wojciechowicz Agnieszka</cp:lastModifiedBy>
  <cp:revision>6</cp:revision>
  <cp:lastPrinted>2023-01-23T06:29:00Z</cp:lastPrinted>
  <dcterms:created xsi:type="dcterms:W3CDTF">2023-01-24T13:10:00Z</dcterms:created>
  <dcterms:modified xsi:type="dcterms:W3CDTF">2023-02-13T07:50:00Z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