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75" w:rsidRPr="00501A6A" w:rsidRDefault="00E57C03" w:rsidP="00FF4875">
      <w:pPr>
        <w:outlineLvl w:val="0"/>
        <w:rPr>
          <w:b/>
          <w:bCs/>
          <w:color w:val="000000"/>
          <w:sz w:val="24"/>
          <w:szCs w:val="24"/>
          <w:lang w:val="pl-PL"/>
        </w:rPr>
      </w:pPr>
      <w:r>
        <w:rPr>
          <w:b/>
          <w:bCs/>
          <w:color w:val="000000"/>
          <w:sz w:val="24"/>
          <w:szCs w:val="24"/>
          <w:lang w:val="pl-PL"/>
        </w:rPr>
        <w:t>GP-OR.0050.1906</w:t>
      </w:r>
      <w:r w:rsidR="00FF4875" w:rsidRPr="00501A6A">
        <w:rPr>
          <w:b/>
          <w:bCs/>
          <w:color w:val="000000"/>
          <w:sz w:val="24"/>
          <w:szCs w:val="24"/>
          <w:lang w:val="pl-PL"/>
        </w:rPr>
        <w:t>.2018</w:t>
      </w:r>
    </w:p>
    <w:p w:rsidR="00FF4875" w:rsidRPr="00501A6A" w:rsidRDefault="00FF4875" w:rsidP="00FF4875">
      <w:pPr>
        <w:jc w:val="center"/>
        <w:outlineLvl w:val="0"/>
        <w:rPr>
          <w:b/>
          <w:bCs/>
          <w:color w:val="000000"/>
          <w:sz w:val="24"/>
          <w:szCs w:val="24"/>
          <w:lang w:val="pl-PL"/>
        </w:rPr>
      </w:pPr>
    </w:p>
    <w:p w:rsidR="00FF4875" w:rsidRPr="00501A6A" w:rsidRDefault="00E57C03" w:rsidP="00FF4875">
      <w:pPr>
        <w:jc w:val="center"/>
        <w:outlineLvl w:val="0"/>
        <w:rPr>
          <w:b/>
          <w:bCs/>
          <w:color w:val="000000"/>
          <w:sz w:val="24"/>
          <w:szCs w:val="24"/>
          <w:lang w:val="pl-PL"/>
        </w:rPr>
      </w:pPr>
      <w:r>
        <w:rPr>
          <w:b/>
          <w:bCs/>
          <w:color w:val="000000"/>
          <w:sz w:val="24"/>
          <w:szCs w:val="24"/>
          <w:lang w:val="pl-PL"/>
        </w:rPr>
        <w:t>ZARZĄDZENIE Nr 1906/</w:t>
      </w:r>
      <w:r w:rsidR="00FF4875" w:rsidRPr="00501A6A">
        <w:rPr>
          <w:b/>
          <w:bCs/>
          <w:color w:val="000000"/>
          <w:sz w:val="24"/>
          <w:szCs w:val="24"/>
          <w:lang w:val="pl-PL"/>
        </w:rPr>
        <w:t>2018</w:t>
      </w:r>
    </w:p>
    <w:p w:rsidR="00FF4875" w:rsidRPr="00501A6A" w:rsidRDefault="00FF4875" w:rsidP="00FF4875">
      <w:pPr>
        <w:jc w:val="center"/>
        <w:outlineLvl w:val="0"/>
        <w:rPr>
          <w:b/>
          <w:bCs/>
          <w:color w:val="000000"/>
          <w:sz w:val="24"/>
          <w:szCs w:val="24"/>
          <w:lang w:val="pl-PL"/>
        </w:rPr>
      </w:pPr>
      <w:r w:rsidRPr="00501A6A">
        <w:rPr>
          <w:b/>
          <w:bCs/>
          <w:color w:val="000000"/>
          <w:sz w:val="24"/>
          <w:szCs w:val="24"/>
          <w:lang w:val="pl-PL"/>
        </w:rPr>
        <w:t>PREZYDENTA MIASTA STOŁECZNEGO WARSZAWY</w:t>
      </w:r>
    </w:p>
    <w:p w:rsidR="00FF4875" w:rsidRPr="00501A6A" w:rsidRDefault="00E57C03" w:rsidP="00FF4875">
      <w:pPr>
        <w:jc w:val="center"/>
        <w:outlineLvl w:val="0"/>
        <w:rPr>
          <w:b/>
          <w:bCs/>
          <w:color w:val="000000"/>
          <w:sz w:val="24"/>
          <w:szCs w:val="24"/>
          <w:lang w:val="pl-PL"/>
        </w:rPr>
      </w:pPr>
      <w:r>
        <w:rPr>
          <w:b/>
          <w:bCs/>
          <w:color w:val="000000"/>
          <w:sz w:val="24"/>
          <w:szCs w:val="24"/>
          <w:lang w:val="pl-PL"/>
        </w:rPr>
        <w:t xml:space="preserve">z dnia 10 grudnia </w:t>
      </w:r>
      <w:r w:rsidR="00FF4875" w:rsidRPr="00501A6A">
        <w:rPr>
          <w:b/>
          <w:bCs/>
          <w:color w:val="000000"/>
          <w:sz w:val="24"/>
          <w:szCs w:val="24"/>
          <w:lang w:val="pl-PL"/>
        </w:rPr>
        <w:t>2018 r.</w:t>
      </w:r>
    </w:p>
    <w:p w:rsidR="00FF4875" w:rsidRPr="00501A6A" w:rsidRDefault="00FF4875" w:rsidP="00FF4875">
      <w:pPr>
        <w:shd w:val="clear" w:color="auto" w:fill="FFFFFF"/>
        <w:jc w:val="both"/>
        <w:rPr>
          <w:b/>
          <w:color w:val="000000"/>
          <w:sz w:val="24"/>
          <w:szCs w:val="24"/>
          <w:lang w:val="pl-PL"/>
        </w:rPr>
      </w:pPr>
    </w:p>
    <w:p w:rsidR="00FF4875" w:rsidRPr="00501A6A" w:rsidRDefault="00FF4875" w:rsidP="00FF4875">
      <w:pPr>
        <w:shd w:val="clear" w:color="auto" w:fill="FFFFFF"/>
        <w:jc w:val="center"/>
        <w:rPr>
          <w:b/>
          <w:color w:val="000000"/>
          <w:sz w:val="24"/>
          <w:szCs w:val="24"/>
          <w:lang w:val="pl-PL"/>
        </w:rPr>
      </w:pPr>
      <w:r w:rsidRPr="00501A6A">
        <w:rPr>
          <w:b/>
          <w:color w:val="000000"/>
          <w:sz w:val="24"/>
          <w:szCs w:val="24"/>
          <w:lang w:val="pl-PL"/>
        </w:rPr>
        <w:t xml:space="preserve">zmieniające zarządzenie w sprawie ustalenia Regulaminu pracy </w:t>
      </w:r>
    </w:p>
    <w:p w:rsidR="00FF4875" w:rsidRPr="00501A6A" w:rsidRDefault="00FF4875" w:rsidP="00FF4875">
      <w:pPr>
        <w:shd w:val="clear" w:color="auto" w:fill="FFFFFF"/>
        <w:jc w:val="center"/>
        <w:rPr>
          <w:b/>
          <w:color w:val="000000"/>
          <w:sz w:val="24"/>
          <w:szCs w:val="24"/>
          <w:lang w:val="pl-PL"/>
        </w:rPr>
      </w:pPr>
      <w:r w:rsidRPr="00501A6A">
        <w:rPr>
          <w:b/>
          <w:color w:val="000000"/>
          <w:sz w:val="24"/>
          <w:szCs w:val="24"/>
          <w:lang w:val="pl-PL"/>
        </w:rPr>
        <w:t>Urzędu miasta stołecznego Warszawy</w:t>
      </w:r>
    </w:p>
    <w:p w:rsidR="00FF4875" w:rsidRPr="00501A6A" w:rsidRDefault="00FF4875" w:rsidP="00FF4875">
      <w:pPr>
        <w:shd w:val="clear" w:color="auto" w:fill="FFFFFF"/>
        <w:jc w:val="both"/>
        <w:rPr>
          <w:b/>
          <w:color w:val="000000"/>
          <w:sz w:val="24"/>
          <w:szCs w:val="24"/>
          <w:lang w:val="pl-PL"/>
        </w:rPr>
      </w:pPr>
    </w:p>
    <w:p w:rsidR="00FF4875" w:rsidRPr="00501A6A" w:rsidRDefault="00FF4875" w:rsidP="00FF4875">
      <w:pPr>
        <w:shd w:val="clear" w:color="auto" w:fill="FFFFFF"/>
        <w:jc w:val="both"/>
        <w:rPr>
          <w:b/>
          <w:color w:val="000000"/>
          <w:sz w:val="24"/>
          <w:szCs w:val="24"/>
          <w:lang w:val="pl-PL"/>
        </w:rPr>
      </w:pPr>
    </w:p>
    <w:p w:rsidR="00FF4875" w:rsidRPr="00D811A7" w:rsidRDefault="00FF4875" w:rsidP="00D811A7">
      <w:pPr>
        <w:spacing w:before="120"/>
        <w:ind w:firstLine="708"/>
        <w:jc w:val="both"/>
        <w:rPr>
          <w:color w:val="000000"/>
          <w:sz w:val="24"/>
          <w:szCs w:val="24"/>
          <w:lang w:val="pl-PL"/>
        </w:rPr>
      </w:pPr>
      <w:r w:rsidRPr="00D811A7">
        <w:rPr>
          <w:color w:val="000000"/>
          <w:sz w:val="24"/>
          <w:szCs w:val="24"/>
          <w:lang w:val="pl-PL"/>
        </w:rPr>
        <w:t>Na podstawie art. 104</w:t>
      </w:r>
      <w:r w:rsidRPr="00D811A7">
        <w:rPr>
          <w:color w:val="000000"/>
          <w:sz w:val="24"/>
          <w:szCs w:val="24"/>
          <w:vertAlign w:val="superscript"/>
          <w:lang w:val="pl-PL"/>
        </w:rPr>
        <w:t>2</w:t>
      </w:r>
      <w:r w:rsidRPr="00D811A7">
        <w:rPr>
          <w:color w:val="000000"/>
          <w:sz w:val="24"/>
          <w:szCs w:val="24"/>
          <w:lang w:val="pl-PL"/>
        </w:rPr>
        <w:t xml:space="preserve"> ustawy z dnia 26 czerwca 1974 r. Kodeks pracy (Dz. U. z 2018 r. poz. 917, 1000, 1076, 1608 i 1629 ) w związku z art. 33 ust. 3 ustawy z dnia 8 marca 1990 r. o samorządzie gminnym (Dz. U. z 2018 r. poz. 994, 1000, 1349 i 1432) zarządza się, co następuje:</w:t>
      </w:r>
    </w:p>
    <w:p w:rsidR="00FF4875" w:rsidRPr="00D811A7" w:rsidRDefault="00FF4875" w:rsidP="00D811A7">
      <w:pPr>
        <w:spacing w:before="120"/>
        <w:ind w:firstLine="708"/>
        <w:jc w:val="both"/>
        <w:rPr>
          <w:color w:val="000000"/>
          <w:sz w:val="24"/>
          <w:szCs w:val="24"/>
          <w:lang w:val="pl-PL"/>
        </w:rPr>
      </w:pPr>
      <w:r w:rsidRPr="00D811A7">
        <w:rPr>
          <w:b/>
          <w:color w:val="000000"/>
          <w:sz w:val="24"/>
          <w:szCs w:val="24"/>
          <w:lang w:val="pl-PL"/>
        </w:rPr>
        <w:t xml:space="preserve">§ 1. </w:t>
      </w:r>
      <w:r w:rsidRPr="00D811A7">
        <w:rPr>
          <w:color w:val="000000"/>
          <w:sz w:val="24"/>
          <w:szCs w:val="24"/>
          <w:lang w:val="pl-PL"/>
        </w:rPr>
        <w:t xml:space="preserve">W Regulaminie pracy Urzędu m.st. Warszawy, stanowiącym załącznik do zarządzenia nr 4209/2010 Prezydenta m.st. Warszawy z dnia 17 lutego 2010 r.  w sprawie ustalenia Regulaminu pracy Urzędu m.st. Warszawy z </w:t>
      </w:r>
      <w:proofErr w:type="spellStart"/>
      <w:r w:rsidRPr="00D811A7">
        <w:rPr>
          <w:color w:val="000000"/>
          <w:sz w:val="24"/>
          <w:szCs w:val="24"/>
          <w:lang w:val="pl-PL"/>
        </w:rPr>
        <w:t>późn</w:t>
      </w:r>
      <w:proofErr w:type="spellEnd"/>
      <w:r w:rsidRPr="00D811A7">
        <w:rPr>
          <w:color w:val="000000"/>
          <w:sz w:val="24"/>
          <w:szCs w:val="24"/>
          <w:lang w:val="pl-PL"/>
        </w:rPr>
        <w:t>. zm.</w:t>
      </w:r>
      <w:r w:rsidRPr="00D811A7">
        <w:rPr>
          <w:rStyle w:val="Odwoanieprzypisudolnego"/>
          <w:color w:val="000000"/>
          <w:sz w:val="24"/>
          <w:szCs w:val="24"/>
        </w:rPr>
        <w:footnoteReference w:id="1"/>
      </w:r>
      <w:r w:rsidRPr="00D811A7">
        <w:rPr>
          <w:color w:val="000000"/>
          <w:sz w:val="24"/>
          <w:szCs w:val="24"/>
          <w:vertAlign w:val="superscript"/>
          <w:lang w:val="pl-PL"/>
        </w:rPr>
        <w:t>)</w:t>
      </w:r>
      <w:r w:rsidRPr="00D811A7">
        <w:rPr>
          <w:color w:val="000000"/>
          <w:sz w:val="24"/>
          <w:szCs w:val="24"/>
          <w:lang w:val="pl-PL"/>
        </w:rPr>
        <w:t xml:space="preserve"> wprowadza się następujące zmiany:</w:t>
      </w:r>
    </w:p>
    <w:p w:rsidR="00FF4875" w:rsidRPr="00D811A7" w:rsidRDefault="00FF4875" w:rsidP="00D811A7">
      <w:pPr>
        <w:pStyle w:val="Akapitzlist"/>
        <w:numPr>
          <w:ilvl w:val="0"/>
          <w:numId w:val="2"/>
        </w:numPr>
        <w:spacing w:before="120"/>
        <w:jc w:val="both"/>
        <w:rPr>
          <w:color w:val="000000"/>
        </w:rPr>
      </w:pPr>
      <w:r w:rsidRPr="00D811A7">
        <w:rPr>
          <w:color w:val="000000"/>
        </w:rPr>
        <w:t>po §15a dodaje się §</w:t>
      </w:r>
      <w:r w:rsidRPr="00D811A7">
        <w:rPr>
          <w:bCs/>
          <w:color w:val="000000"/>
        </w:rPr>
        <w:t>15b w brzmieniu:</w:t>
      </w:r>
    </w:p>
    <w:p w:rsidR="0024304C" w:rsidRPr="00D811A7" w:rsidRDefault="00FF4875" w:rsidP="00D811A7">
      <w:pPr>
        <w:pStyle w:val="Akapitzlist"/>
        <w:spacing w:before="120"/>
        <w:ind w:left="284" w:hanging="284"/>
        <w:jc w:val="center"/>
        <w:rPr>
          <w:color w:val="000000"/>
          <w:lang w:eastAsia="x-none"/>
        </w:rPr>
      </w:pPr>
      <w:r w:rsidRPr="00D811A7">
        <w:rPr>
          <w:color w:val="000000"/>
          <w:lang w:eastAsia="x-none"/>
        </w:rPr>
        <w:t>„</w:t>
      </w:r>
      <w:r w:rsidR="0024304C" w:rsidRPr="00D811A7">
        <w:rPr>
          <w:color w:val="000000"/>
          <w:lang w:eastAsia="x-none"/>
        </w:rPr>
        <w:t xml:space="preserve"> §15b</w:t>
      </w:r>
    </w:p>
    <w:p w:rsidR="00FF4875" w:rsidRPr="00D811A7" w:rsidRDefault="00FF4875" w:rsidP="00D811A7">
      <w:pPr>
        <w:pStyle w:val="Akapitzlist"/>
        <w:spacing w:before="120"/>
        <w:ind w:left="284" w:hanging="284"/>
        <w:jc w:val="both"/>
        <w:rPr>
          <w:color w:val="000000"/>
          <w:lang w:eastAsia="x-none"/>
        </w:rPr>
      </w:pPr>
      <w:r w:rsidRPr="00D811A7">
        <w:rPr>
          <w:color w:val="000000"/>
          <w:lang w:eastAsia="x-none"/>
        </w:rPr>
        <w:t>1. W celu zapewnienia bezpieczeństwa pracowników oraz ochrony mienia Urzędu m.st. Warszawy, w miejscach, w których pracodawca uzna to za konieczne do wypełniania wskazanych wyżej celów, znajdujących się w budynkach oraz na terenie wokół budynków zajmowanych przez Urząd m.st. Warszawy, pracodawca wprowadza szczególny nadzór w postaci środków technicznych umożliwiających rejestrację obrazu (monitoring wizyjny).</w:t>
      </w:r>
    </w:p>
    <w:p w:rsidR="00FF4875" w:rsidRPr="00D811A7" w:rsidRDefault="00FF4875" w:rsidP="00D811A7">
      <w:pPr>
        <w:pStyle w:val="Akapitzlist"/>
        <w:spacing w:before="120"/>
        <w:ind w:left="284" w:hanging="284"/>
        <w:jc w:val="both"/>
        <w:rPr>
          <w:color w:val="000000"/>
          <w:lang w:eastAsia="x-none"/>
        </w:rPr>
      </w:pPr>
      <w:r w:rsidRPr="00D811A7">
        <w:rPr>
          <w:color w:val="000000"/>
          <w:lang w:eastAsia="x-none"/>
        </w:rPr>
        <w:t>2. Monitoring, o którym mowa w ust. 1, nie obejmuje pomieszczeń sanitarnych, socjalnych oraz pomieszczeń udostępnianych zakładowej organizacji związkowej, chyba że stosowanie monitoringu w tych pomieszczeniach jest niezbędne do realizacji celów określonych w ust. 1 i nie naruszy to godności oraz innych dóbr osobistych pracowników, a także zasady wolności i niezależności związków zawodowych, w szczególności poprzez zastosowanie technik uniemożliwiających rozpoznanie przebywających w tych pomieszczeniach osób</w:t>
      </w:r>
      <w:r w:rsidRPr="00D811A7">
        <w:rPr>
          <w:color w:val="000000"/>
        </w:rPr>
        <w:t>.</w:t>
      </w:r>
    </w:p>
    <w:p w:rsidR="00FF4875" w:rsidRPr="00D811A7" w:rsidRDefault="00FF4875" w:rsidP="00D811A7">
      <w:pPr>
        <w:pStyle w:val="Akapitzlist"/>
        <w:spacing w:before="120"/>
        <w:ind w:left="284" w:hanging="284"/>
        <w:jc w:val="both"/>
        <w:rPr>
          <w:color w:val="000000"/>
          <w:lang w:eastAsia="x-none"/>
        </w:rPr>
      </w:pPr>
      <w:r w:rsidRPr="00D811A7">
        <w:rPr>
          <w:color w:val="000000"/>
          <w:lang w:eastAsia="x-none"/>
        </w:rPr>
        <w:t xml:space="preserve">3. Materiały pozyskane z monitoringu będą wykorzystywane wyłącznie w celach określonych w ust 1. </w:t>
      </w:r>
    </w:p>
    <w:p w:rsidR="00FF4875" w:rsidRPr="00D811A7" w:rsidRDefault="00FF4875" w:rsidP="00D811A7">
      <w:pPr>
        <w:pStyle w:val="Akapitzlist"/>
        <w:spacing w:before="120"/>
        <w:ind w:left="284" w:hanging="284"/>
        <w:jc w:val="both"/>
        <w:rPr>
          <w:color w:val="000000"/>
          <w:lang w:eastAsia="x-none"/>
        </w:rPr>
      </w:pPr>
      <w:r w:rsidRPr="00D811A7">
        <w:rPr>
          <w:color w:val="000000"/>
          <w:lang w:eastAsia="x-none"/>
        </w:rPr>
        <w:t>4. Rejestracji i zapisowi danych na rejestratorze podlega tylko obraz (bez dźwięku).</w:t>
      </w:r>
    </w:p>
    <w:p w:rsidR="00FF4875" w:rsidRPr="00D811A7" w:rsidRDefault="00FF4875" w:rsidP="00D811A7">
      <w:pPr>
        <w:pStyle w:val="Akapitzlist"/>
        <w:spacing w:before="120"/>
        <w:ind w:left="284" w:hanging="284"/>
        <w:jc w:val="both"/>
        <w:rPr>
          <w:color w:val="000000"/>
        </w:rPr>
      </w:pPr>
      <w:r w:rsidRPr="00D811A7">
        <w:rPr>
          <w:color w:val="000000"/>
        </w:rPr>
        <w:t xml:space="preserve">5. Obraz zarejestrowany za pomocą urządzeń monitoringu jest przechowywany na zasadach określonych w przepisach Rozporządzenia </w:t>
      </w:r>
      <w:r w:rsidRPr="00D811A7">
        <w:rPr>
          <w:bCs/>
          <w:color w:val="000000"/>
        </w:rPr>
        <w:t xml:space="preserve">Parlamentu Europejskiego i Rady (UE) 2016/679 z dnia 27 kwietnia 2016 r. w sprawie ochrony osób fizycznych w związku z przetwarzaniem danych osobowych i w sprawie swobodnego przepływu takich danych oraz uchylenia dyrektywy 95/46/WE (ogólne rozporządzenie o ochronie danych) </w:t>
      </w:r>
      <w:r w:rsidRPr="00D811A7">
        <w:rPr>
          <w:color w:val="000000"/>
        </w:rPr>
        <w:t xml:space="preserve">i Kodeksu pracy. Podlega on zniszczeniu w sposób uniemożliwiający jego odtworzenie po upływie 3 miesięcy od zarejestrowania, chyba, że zarejestrowany obraz może być użyty lub będzie użyty jako dowód w postępowaniu prowadzonym przez właściwy sąd lub inny organ publiczny. </w:t>
      </w:r>
    </w:p>
    <w:p w:rsidR="00FF4875" w:rsidRPr="00D811A7" w:rsidRDefault="0024304C" w:rsidP="00D811A7">
      <w:pPr>
        <w:pStyle w:val="Akapitzlist"/>
        <w:tabs>
          <w:tab w:val="left" w:pos="284"/>
        </w:tabs>
        <w:spacing w:before="120"/>
        <w:ind w:left="284" w:hanging="284"/>
        <w:jc w:val="both"/>
        <w:rPr>
          <w:color w:val="000000"/>
        </w:rPr>
      </w:pPr>
      <w:r w:rsidRPr="00D811A7">
        <w:rPr>
          <w:color w:val="000000"/>
        </w:rPr>
        <w:lastRenderedPageBreak/>
        <w:t>6. </w:t>
      </w:r>
      <w:r w:rsidR="00FF4875" w:rsidRPr="00D811A7">
        <w:rPr>
          <w:color w:val="000000"/>
        </w:rPr>
        <w:t>W przypadku, w którym obraz zarejestrowany za pomocą urządzeń monitoringu stanowi dowód w postępowaniu prowadzonym na podstawie prawa lub pracodawca powziął wiadomość, iż mogą one stanowić dowód w postępowaniu, termin określony w ust. 5 ulega przedłużeniu do czasu prawomocnego zakończenia postępowania.</w:t>
      </w:r>
    </w:p>
    <w:p w:rsidR="00FF4875" w:rsidRPr="00D811A7" w:rsidRDefault="0024304C" w:rsidP="00D811A7">
      <w:pPr>
        <w:pStyle w:val="Akapitzlist"/>
        <w:tabs>
          <w:tab w:val="left" w:pos="284"/>
        </w:tabs>
        <w:spacing w:before="120"/>
        <w:ind w:left="284" w:hanging="284"/>
        <w:jc w:val="both"/>
        <w:rPr>
          <w:color w:val="000000"/>
          <w:lang w:eastAsia="x-none"/>
        </w:rPr>
      </w:pPr>
      <w:r w:rsidRPr="00D811A7">
        <w:rPr>
          <w:color w:val="000000"/>
          <w:lang w:eastAsia="x-none"/>
        </w:rPr>
        <w:t>7. </w:t>
      </w:r>
      <w:r w:rsidR="00FF4875" w:rsidRPr="00D811A7">
        <w:rPr>
          <w:color w:val="000000"/>
          <w:lang w:eastAsia="x-none"/>
        </w:rPr>
        <w:t>Dostęp do materiałów pozyskanych z monitoringu mają jedynie osoby, które są upoważnione do przetwarzania zawartych tam danych, pracownik, którego dane osobowe znajdują się w nagraniach oraz organy władzy publicznej, na podstawie i w zakresie przewidzianym przez przepisy obowiązującego prawa.</w:t>
      </w:r>
    </w:p>
    <w:p w:rsidR="00FF4875" w:rsidRPr="00D811A7" w:rsidRDefault="00FF4875" w:rsidP="00D811A7">
      <w:pPr>
        <w:pStyle w:val="Akapitzlist"/>
        <w:tabs>
          <w:tab w:val="left" w:pos="284"/>
        </w:tabs>
        <w:spacing w:before="120"/>
        <w:ind w:left="284" w:hanging="284"/>
        <w:jc w:val="both"/>
        <w:rPr>
          <w:color w:val="000000"/>
          <w:lang w:eastAsia="x-none"/>
        </w:rPr>
      </w:pPr>
      <w:r w:rsidRPr="00D811A7">
        <w:rPr>
          <w:color w:val="000000"/>
          <w:lang w:eastAsia="x-none"/>
        </w:rPr>
        <w:t>8. Teren budynku oraz teren wokół budynku objęte monitoringiem wizyjnym ma obowiązek być oznaczony w sposób widoczny i czytelny za pomocą odpowiednich znaków.</w:t>
      </w:r>
    </w:p>
    <w:p w:rsidR="00FF4875" w:rsidRDefault="00FF4875" w:rsidP="00D811A7">
      <w:pPr>
        <w:pStyle w:val="Akapitzlist"/>
        <w:tabs>
          <w:tab w:val="left" w:pos="284"/>
        </w:tabs>
        <w:spacing w:before="120"/>
        <w:ind w:left="284" w:hanging="284"/>
        <w:jc w:val="both"/>
        <w:rPr>
          <w:color w:val="000000"/>
        </w:rPr>
      </w:pPr>
      <w:r w:rsidRPr="00D811A7">
        <w:rPr>
          <w:color w:val="000000"/>
        </w:rPr>
        <w:t>9. Każdy nowy pracownik przed dopuszczeniem do pracy otrzymuje pisemną informację o monitoringu na terenie siedziby pracodawcy.”</w:t>
      </w:r>
      <w:r w:rsidR="00D811A7">
        <w:rPr>
          <w:color w:val="000000"/>
        </w:rPr>
        <w:t>;</w:t>
      </w:r>
    </w:p>
    <w:p w:rsidR="00D811A7" w:rsidRPr="00D811A7" w:rsidRDefault="00D811A7" w:rsidP="00D811A7">
      <w:pPr>
        <w:pStyle w:val="Akapitzlist"/>
        <w:tabs>
          <w:tab w:val="left" w:pos="284"/>
        </w:tabs>
        <w:spacing w:before="120"/>
        <w:ind w:left="284" w:hanging="284"/>
        <w:jc w:val="both"/>
        <w:rPr>
          <w:color w:val="000000"/>
          <w:lang w:eastAsia="x-none"/>
        </w:rPr>
      </w:pPr>
    </w:p>
    <w:p w:rsidR="00B227DC" w:rsidRPr="00D811A7" w:rsidRDefault="00B227DC" w:rsidP="00D811A7">
      <w:pPr>
        <w:numPr>
          <w:ilvl w:val="0"/>
          <w:numId w:val="2"/>
        </w:numPr>
        <w:jc w:val="both"/>
        <w:rPr>
          <w:bCs/>
          <w:color w:val="000000"/>
          <w:sz w:val="24"/>
          <w:szCs w:val="24"/>
          <w:lang w:val="pl-PL"/>
        </w:rPr>
      </w:pPr>
      <w:r w:rsidRPr="00D811A7">
        <w:rPr>
          <w:bCs/>
          <w:color w:val="000000"/>
          <w:sz w:val="24"/>
          <w:szCs w:val="24"/>
          <w:lang w:val="pl-PL"/>
        </w:rPr>
        <w:t>w § 36 ust. 3 i 4 otrzymują brzmienie:</w:t>
      </w:r>
    </w:p>
    <w:p w:rsidR="00D811A7" w:rsidRPr="00D811A7" w:rsidRDefault="00D811A7" w:rsidP="00423516">
      <w:pPr>
        <w:ind w:left="284" w:hanging="284"/>
        <w:jc w:val="both"/>
        <w:rPr>
          <w:sz w:val="24"/>
          <w:szCs w:val="24"/>
          <w:lang w:val="pl-PL"/>
        </w:rPr>
      </w:pPr>
      <w:r>
        <w:rPr>
          <w:bCs/>
          <w:color w:val="000000"/>
          <w:sz w:val="24"/>
          <w:szCs w:val="24"/>
          <w:lang w:val="pl-PL"/>
        </w:rPr>
        <w:t>„</w:t>
      </w:r>
      <w:r w:rsidRPr="00D811A7">
        <w:rPr>
          <w:bCs/>
          <w:color w:val="000000"/>
          <w:sz w:val="24"/>
          <w:szCs w:val="24"/>
          <w:lang w:val="pl-PL"/>
        </w:rPr>
        <w:t xml:space="preserve">3. </w:t>
      </w:r>
      <w:r w:rsidRPr="00D811A7">
        <w:rPr>
          <w:sz w:val="24"/>
          <w:szCs w:val="24"/>
          <w:lang w:val="pl-PL"/>
        </w:rPr>
        <w:t>Pracownik opuszczający miejsce pracy w godzinach pracy obowiązany jest po uprzednim uzgodnieniu z bezpośredn</w:t>
      </w:r>
      <w:r w:rsidR="00327612">
        <w:rPr>
          <w:sz w:val="24"/>
          <w:szCs w:val="24"/>
          <w:lang w:val="pl-PL"/>
        </w:rPr>
        <w:t xml:space="preserve">im przełożonym – odnotować </w:t>
      </w:r>
      <w:r w:rsidRPr="00D811A7">
        <w:rPr>
          <w:sz w:val="24"/>
          <w:szCs w:val="24"/>
          <w:lang w:val="pl-PL"/>
        </w:rPr>
        <w:t>godzinę wyjścia</w:t>
      </w:r>
      <w:r w:rsidR="001B657B">
        <w:rPr>
          <w:sz w:val="24"/>
          <w:szCs w:val="24"/>
          <w:lang w:val="pl-PL"/>
        </w:rPr>
        <w:t>,</w:t>
      </w:r>
      <w:r w:rsidR="00327612">
        <w:rPr>
          <w:sz w:val="24"/>
          <w:szCs w:val="24"/>
          <w:lang w:val="pl-PL"/>
        </w:rPr>
        <w:t xml:space="preserve"> godzinę powrotu, a w przypadku wyjść służbowych także cel wyjścia,</w:t>
      </w:r>
      <w:r w:rsidRPr="00D811A7">
        <w:rPr>
          <w:sz w:val="24"/>
          <w:szCs w:val="24"/>
          <w:lang w:val="pl-PL"/>
        </w:rPr>
        <w:t xml:space="preserve"> w książce „Ewidencja nieobecności w godzina</w:t>
      </w:r>
      <w:r w:rsidR="00327612">
        <w:rPr>
          <w:sz w:val="24"/>
          <w:szCs w:val="24"/>
          <w:lang w:val="pl-PL"/>
        </w:rPr>
        <w:t xml:space="preserve">ch służbowych” znajdującej się w </w:t>
      </w:r>
      <w:r w:rsidRPr="00D811A7">
        <w:rPr>
          <w:sz w:val="24"/>
          <w:szCs w:val="24"/>
          <w:lang w:val="pl-PL"/>
        </w:rPr>
        <w:t xml:space="preserve">wyznaczonym miejscu. </w:t>
      </w:r>
    </w:p>
    <w:p w:rsidR="00D811A7" w:rsidRDefault="00D811A7" w:rsidP="00423516">
      <w:pPr>
        <w:ind w:left="284" w:hanging="284"/>
        <w:jc w:val="both"/>
        <w:rPr>
          <w:sz w:val="24"/>
          <w:szCs w:val="24"/>
          <w:lang w:val="pl-PL"/>
        </w:rPr>
      </w:pPr>
      <w:r w:rsidRPr="00D811A7">
        <w:rPr>
          <w:sz w:val="24"/>
          <w:szCs w:val="24"/>
          <w:lang w:val="pl-PL"/>
        </w:rPr>
        <w:t xml:space="preserve">4. </w:t>
      </w:r>
      <w:r w:rsidR="009070B3">
        <w:rPr>
          <w:sz w:val="24"/>
          <w:szCs w:val="24"/>
          <w:lang w:val="pl-PL"/>
        </w:rPr>
        <w:t xml:space="preserve"> </w:t>
      </w:r>
      <w:r w:rsidRPr="00D811A7">
        <w:rPr>
          <w:sz w:val="24"/>
          <w:szCs w:val="24"/>
          <w:lang w:val="pl-PL"/>
        </w:rPr>
        <w:t xml:space="preserve">Pracownik opuszczający w godzinach pracy pomieszczenie pracy (pokój) jest zobowiązany do informowania współpracowników o tym, </w:t>
      </w:r>
      <w:r w:rsidR="00327612">
        <w:rPr>
          <w:sz w:val="24"/>
          <w:szCs w:val="24"/>
          <w:lang w:val="pl-PL"/>
        </w:rPr>
        <w:t xml:space="preserve">kiedy powróci, a w przypadku wyjść służbowych także o tym </w:t>
      </w:r>
      <w:r w:rsidRPr="00D811A7">
        <w:rPr>
          <w:sz w:val="24"/>
          <w:szCs w:val="24"/>
          <w:lang w:val="pl-PL"/>
        </w:rPr>
        <w:t>gdzie się udaje</w:t>
      </w:r>
      <w:r w:rsidR="00327612">
        <w:rPr>
          <w:sz w:val="24"/>
          <w:szCs w:val="24"/>
          <w:lang w:val="pl-PL"/>
        </w:rPr>
        <w:t>.</w:t>
      </w:r>
      <w:r>
        <w:rPr>
          <w:sz w:val="24"/>
          <w:szCs w:val="24"/>
          <w:lang w:val="pl-PL"/>
        </w:rPr>
        <w:t>”;</w:t>
      </w:r>
      <w:r w:rsidRPr="00D811A7">
        <w:rPr>
          <w:sz w:val="24"/>
          <w:szCs w:val="24"/>
          <w:lang w:val="pl-PL"/>
        </w:rPr>
        <w:t xml:space="preserve"> </w:t>
      </w:r>
    </w:p>
    <w:p w:rsidR="00D811A7" w:rsidRPr="00D811A7" w:rsidRDefault="00D811A7" w:rsidP="00D811A7">
      <w:pPr>
        <w:jc w:val="both"/>
        <w:rPr>
          <w:bCs/>
          <w:color w:val="000000"/>
          <w:sz w:val="24"/>
          <w:szCs w:val="24"/>
          <w:lang w:val="pl-PL"/>
        </w:rPr>
      </w:pPr>
    </w:p>
    <w:p w:rsidR="00FF4875" w:rsidRPr="00D811A7" w:rsidRDefault="00FF4875" w:rsidP="00D811A7">
      <w:pPr>
        <w:numPr>
          <w:ilvl w:val="0"/>
          <w:numId w:val="2"/>
        </w:numPr>
        <w:jc w:val="both"/>
        <w:rPr>
          <w:bCs/>
          <w:color w:val="000000"/>
          <w:sz w:val="24"/>
          <w:szCs w:val="24"/>
          <w:lang w:val="pl-PL"/>
        </w:rPr>
      </w:pPr>
      <w:r w:rsidRPr="00D811A7">
        <w:rPr>
          <w:bCs/>
          <w:color w:val="000000"/>
          <w:sz w:val="24"/>
          <w:szCs w:val="24"/>
          <w:lang w:val="pl-PL"/>
        </w:rPr>
        <w:t>załącznik nr 2 do regulaminu pracy otr</w:t>
      </w:r>
      <w:r w:rsidR="009C3A17">
        <w:rPr>
          <w:bCs/>
          <w:color w:val="000000"/>
          <w:sz w:val="24"/>
          <w:szCs w:val="24"/>
          <w:lang w:val="pl-PL"/>
        </w:rPr>
        <w:t>zymuje brzmienie załącznika</w:t>
      </w:r>
      <w:r w:rsidRPr="00D811A7">
        <w:rPr>
          <w:bCs/>
          <w:color w:val="000000"/>
          <w:sz w:val="24"/>
          <w:szCs w:val="24"/>
          <w:lang w:val="pl-PL"/>
        </w:rPr>
        <w:t xml:space="preserve"> do niniejszego zarządzenia.</w:t>
      </w:r>
    </w:p>
    <w:p w:rsidR="00FF4875" w:rsidRPr="00D811A7" w:rsidRDefault="00FF4875" w:rsidP="00D811A7">
      <w:pPr>
        <w:spacing w:before="120"/>
        <w:ind w:firstLine="708"/>
        <w:jc w:val="both"/>
        <w:rPr>
          <w:b/>
          <w:color w:val="000000"/>
          <w:sz w:val="24"/>
          <w:szCs w:val="24"/>
          <w:lang w:val="pl-PL"/>
        </w:rPr>
      </w:pPr>
      <w:r w:rsidRPr="00D811A7">
        <w:rPr>
          <w:b/>
          <w:color w:val="000000"/>
          <w:sz w:val="24"/>
          <w:szCs w:val="24"/>
          <w:lang w:val="pl-PL"/>
        </w:rPr>
        <w:t xml:space="preserve">§ 2. </w:t>
      </w:r>
      <w:r w:rsidRPr="00D811A7">
        <w:rPr>
          <w:color w:val="000000"/>
          <w:sz w:val="24"/>
          <w:szCs w:val="24"/>
          <w:lang w:val="pl-PL"/>
        </w:rPr>
        <w:t>Zobowiązuje się Dyrektora Biura Kadr i Szkoleń Urzędu m.st. Warszawy do:</w:t>
      </w:r>
    </w:p>
    <w:p w:rsidR="00FF4875" w:rsidRPr="00D811A7" w:rsidRDefault="00FF4875" w:rsidP="00D811A7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color w:val="000000"/>
          <w:sz w:val="24"/>
          <w:szCs w:val="24"/>
          <w:lang w:val="pl-PL"/>
        </w:rPr>
      </w:pPr>
      <w:r w:rsidRPr="00D811A7">
        <w:rPr>
          <w:color w:val="000000"/>
          <w:sz w:val="24"/>
          <w:szCs w:val="24"/>
          <w:lang w:val="pl-PL"/>
        </w:rPr>
        <w:t>przesłania zmian Regulaminu pracy dyrektorom biur Urzędu m.st. Warszawy, Dyrektorowi Urzędu Stanu Cywilnego m.st. Warszawy oraz Burmistrzom Dzielnic m.st. Warszawy;</w:t>
      </w:r>
    </w:p>
    <w:p w:rsidR="00FF4875" w:rsidRPr="00D811A7" w:rsidRDefault="00FF4875" w:rsidP="00D811A7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color w:val="000000"/>
          <w:sz w:val="24"/>
          <w:szCs w:val="24"/>
          <w:lang w:val="pl-PL"/>
        </w:rPr>
      </w:pPr>
      <w:r w:rsidRPr="00D811A7">
        <w:rPr>
          <w:color w:val="000000"/>
          <w:sz w:val="24"/>
          <w:szCs w:val="24"/>
          <w:lang w:val="pl-PL"/>
        </w:rPr>
        <w:t xml:space="preserve">zapoznania z treścią zmian Regulaminu pracy pracowników biur Urzędu m.st. Warszawy.  </w:t>
      </w:r>
    </w:p>
    <w:p w:rsidR="00FF4875" w:rsidRPr="00D811A7" w:rsidRDefault="00FF4875" w:rsidP="00D811A7">
      <w:pPr>
        <w:spacing w:before="120"/>
        <w:ind w:firstLine="709"/>
        <w:jc w:val="both"/>
        <w:rPr>
          <w:b/>
          <w:color w:val="000000"/>
          <w:sz w:val="24"/>
          <w:szCs w:val="24"/>
          <w:lang w:val="pl-PL"/>
        </w:rPr>
      </w:pPr>
      <w:r w:rsidRPr="00D811A7">
        <w:rPr>
          <w:b/>
          <w:color w:val="000000"/>
          <w:sz w:val="24"/>
          <w:szCs w:val="24"/>
          <w:lang w:val="pl-PL"/>
        </w:rPr>
        <w:t xml:space="preserve">§ 3. </w:t>
      </w:r>
      <w:r w:rsidRPr="00D811A7">
        <w:rPr>
          <w:color w:val="000000"/>
          <w:sz w:val="24"/>
          <w:szCs w:val="24"/>
          <w:lang w:val="pl-PL"/>
        </w:rPr>
        <w:t xml:space="preserve">Zobowiązuje się Dyrektora Urzędu Stanu Cywilnego m.st. Warszawy oraz Burmistrzów Dzielnic m.st. Warszawy do zapoznania podległych im pracowników z treścią zmian Regulaminu pracy. </w:t>
      </w:r>
    </w:p>
    <w:p w:rsidR="00FF4875" w:rsidRPr="00D811A7" w:rsidRDefault="00FF4875" w:rsidP="00D811A7">
      <w:pPr>
        <w:spacing w:before="120"/>
        <w:ind w:firstLine="709"/>
        <w:jc w:val="both"/>
        <w:rPr>
          <w:b/>
          <w:color w:val="000000"/>
          <w:sz w:val="24"/>
          <w:szCs w:val="24"/>
          <w:lang w:val="pl-PL"/>
        </w:rPr>
      </w:pPr>
      <w:r w:rsidRPr="00D811A7">
        <w:rPr>
          <w:b/>
          <w:color w:val="000000"/>
          <w:sz w:val="24"/>
          <w:szCs w:val="24"/>
          <w:lang w:val="pl-PL"/>
        </w:rPr>
        <w:t xml:space="preserve">§ 4. </w:t>
      </w:r>
      <w:r w:rsidRPr="00D811A7">
        <w:rPr>
          <w:color w:val="000000"/>
          <w:sz w:val="24"/>
          <w:szCs w:val="24"/>
          <w:lang w:val="pl-PL"/>
        </w:rPr>
        <w:t xml:space="preserve">Wykonanie zarządzenia powierza się Dyrektorowi Biura Kadr i Szkoleń Urzędu m.st. Warszawy. </w:t>
      </w:r>
    </w:p>
    <w:p w:rsidR="00FF4875" w:rsidRPr="00D811A7" w:rsidRDefault="00FF4875" w:rsidP="00D811A7">
      <w:pPr>
        <w:spacing w:before="120"/>
        <w:ind w:firstLine="709"/>
        <w:jc w:val="both"/>
        <w:rPr>
          <w:b/>
          <w:color w:val="000000"/>
          <w:sz w:val="24"/>
          <w:szCs w:val="24"/>
          <w:lang w:val="pl-PL"/>
        </w:rPr>
      </w:pPr>
      <w:r w:rsidRPr="00D811A7">
        <w:rPr>
          <w:b/>
          <w:color w:val="000000"/>
          <w:sz w:val="24"/>
          <w:szCs w:val="24"/>
          <w:lang w:val="pl-PL"/>
        </w:rPr>
        <w:t xml:space="preserve">§ 5. </w:t>
      </w:r>
      <w:r w:rsidRPr="00D811A7">
        <w:rPr>
          <w:color w:val="000000"/>
          <w:sz w:val="24"/>
          <w:szCs w:val="24"/>
          <w:lang w:val="pl-PL"/>
        </w:rPr>
        <w:t xml:space="preserve">Zarządzenie podlega ogłoszeniu poprzez wywieszenie na tablicach ogłoszeń Urzędu Miasta Stołecznego Warszawy oraz publikacji w Biuletynie Informacji Publicznej Miasta Stołecznego Warszawy. </w:t>
      </w:r>
    </w:p>
    <w:p w:rsidR="00FF4875" w:rsidRPr="00D811A7" w:rsidRDefault="00FF4875" w:rsidP="00D811A7">
      <w:pPr>
        <w:spacing w:before="120"/>
        <w:ind w:firstLine="709"/>
        <w:jc w:val="both"/>
        <w:rPr>
          <w:color w:val="000000"/>
          <w:sz w:val="24"/>
          <w:szCs w:val="24"/>
          <w:lang w:val="pl-PL"/>
        </w:rPr>
      </w:pPr>
      <w:r w:rsidRPr="00D811A7">
        <w:rPr>
          <w:b/>
          <w:color w:val="000000"/>
          <w:sz w:val="24"/>
          <w:szCs w:val="24"/>
          <w:lang w:val="pl-PL"/>
        </w:rPr>
        <w:t xml:space="preserve">§ 6. </w:t>
      </w:r>
      <w:r w:rsidRPr="00D811A7">
        <w:rPr>
          <w:color w:val="000000"/>
          <w:sz w:val="24"/>
          <w:szCs w:val="24"/>
          <w:lang w:val="pl-PL"/>
        </w:rPr>
        <w:t>Zarządzenie wchodzi w życie po upływie dwóch tygodni od dnia podania jego treści do wiadomości pracowników.</w:t>
      </w:r>
    </w:p>
    <w:p w:rsidR="00E57C03" w:rsidRPr="00E57C03" w:rsidRDefault="00E57C03" w:rsidP="00E57C03">
      <w:pPr>
        <w:ind w:left="6372"/>
        <w:rPr>
          <w:b/>
          <w:sz w:val="24"/>
          <w:szCs w:val="22"/>
          <w:lang w:val="pl-PL"/>
        </w:rPr>
      </w:pPr>
      <w:r w:rsidRPr="00E57C03">
        <w:rPr>
          <w:b/>
          <w:sz w:val="24"/>
          <w:szCs w:val="22"/>
          <w:lang w:val="pl-PL"/>
        </w:rPr>
        <w:t>Prezydent</w:t>
      </w:r>
    </w:p>
    <w:p w:rsidR="00E57C03" w:rsidRPr="00E57C03" w:rsidRDefault="00E57C03" w:rsidP="00E57C03">
      <w:pPr>
        <w:ind w:left="5580"/>
        <w:rPr>
          <w:b/>
          <w:sz w:val="24"/>
          <w:szCs w:val="22"/>
          <w:lang w:val="pl-PL"/>
        </w:rPr>
      </w:pPr>
      <w:r w:rsidRPr="00E57C03">
        <w:rPr>
          <w:b/>
          <w:sz w:val="24"/>
          <w:szCs w:val="22"/>
          <w:lang w:val="pl-PL"/>
        </w:rPr>
        <w:t>Miasta Stołecznego Warszawy</w:t>
      </w:r>
    </w:p>
    <w:p w:rsidR="00E57C03" w:rsidRPr="00E57C03" w:rsidRDefault="00E57C03" w:rsidP="00E57C03">
      <w:pPr>
        <w:ind w:firstLine="720"/>
        <w:rPr>
          <w:sz w:val="24"/>
          <w:szCs w:val="22"/>
          <w:lang w:val="pl-PL"/>
        </w:rPr>
      </w:pPr>
      <w:r w:rsidRPr="00E57C03">
        <w:rPr>
          <w:sz w:val="24"/>
          <w:szCs w:val="22"/>
          <w:lang w:val="pl-PL"/>
        </w:rPr>
        <w:t xml:space="preserve">                                                                                     </w:t>
      </w:r>
      <w:r w:rsidRPr="00E57C03">
        <w:rPr>
          <w:b/>
          <w:sz w:val="24"/>
          <w:szCs w:val="22"/>
          <w:lang w:val="pl-PL"/>
        </w:rPr>
        <w:t>/-/ Rafał Trzaskowski</w:t>
      </w:r>
    </w:p>
    <w:p w:rsidR="00FF4875" w:rsidRPr="00D811A7" w:rsidRDefault="00FF4875" w:rsidP="00FF4875">
      <w:pPr>
        <w:ind w:firstLine="708"/>
        <w:jc w:val="both"/>
        <w:rPr>
          <w:color w:val="000000"/>
          <w:sz w:val="24"/>
          <w:szCs w:val="24"/>
          <w:lang w:val="pl-PL"/>
        </w:rPr>
      </w:pPr>
      <w:bookmarkStart w:id="0" w:name="_GoBack"/>
      <w:bookmarkEnd w:id="0"/>
    </w:p>
    <w:sectPr w:rsidR="00FF4875" w:rsidRPr="00D811A7" w:rsidSect="00F9541C">
      <w:footerReference w:type="default" r:id="rId7"/>
      <w:pgSz w:w="11906" w:h="16838"/>
      <w:pgMar w:top="1418" w:right="1418" w:bottom="107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13A" w:rsidRDefault="0012513A" w:rsidP="00FF4875">
      <w:r>
        <w:separator/>
      </w:r>
    </w:p>
  </w:endnote>
  <w:endnote w:type="continuationSeparator" w:id="0">
    <w:p w:rsidR="0012513A" w:rsidRDefault="0012513A" w:rsidP="00FF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878" w:rsidRDefault="00850D6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7C03">
      <w:rPr>
        <w:noProof/>
      </w:rPr>
      <w:t>2</w:t>
    </w:r>
    <w:r>
      <w:fldChar w:fldCharType="end"/>
    </w:r>
  </w:p>
  <w:p w:rsidR="00130878" w:rsidRDefault="00E57C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13A" w:rsidRDefault="0012513A" w:rsidP="00FF4875">
      <w:r>
        <w:separator/>
      </w:r>
    </w:p>
  </w:footnote>
  <w:footnote w:type="continuationSeparator" w:id="0">
    <w:p w:rsidR="0012513A" w:rsidRDefault="0012513A" w:rsidP="00FF4875">
      <w:r>
        <w:continuationSeparator/>
      </w:r>
    </w:p>
  </w:footnote>
  <w:footnote w:id="1">
    <w:p w:rsidR="00FF4875" w:rsidRPr="001112FE" w:rsidRDefault="00FF4875" w:rsidP="00FF4875">
      <w:pPr>
        <w:pStyle w:val="Tekstprzypisudolnego"/>
        <w:ind w:left="180" w:hanging="180"/>
        <w:jc w:val="both"/>
        <w:rPr>
          <w:lang w:val="pl-PL"/>
        </w:rPr>
      </w:pPr>
      <w:r w:rsidRPr="001112FE">
        <w:rPr>
          <w:rStyle w:val="Odwoanieprzypisudolnego"/>
        </w:rPr>
        <w:footnoteRef/>
      </w:r>
      <w:r w:rsidRPr="001112FE">
        <w:rPr>
          <w:vertAlign w:val="superscript"/>
          <w:lang w:val="pl-PL"/>
        </w:rPr>
        <w:t>)</w:t>
      </w:r>
      <w:r w:rsidRPr="001112FE">
        <w:rPr>
          <w:lang w:val="pl-PL"/>
        </w:rPr>
        <w:t xml:space="preserve"> Zmiany wymienionego zarządzenia zostały wprowadzone zarządzenia</w:t>
      </w:r>
      <w:r>
        <w:rPr>
          <w:lang w:val="pl-PL"/>
        </w:rPr>
        <w:t xml:space="preserve">mi Prezydenta m.st. Warszawy nr </w:t>
      </w:r>
      <w:r w:rsidRPr="001112FE">
        <w:rPr>
          <w:lang w:val="pl-PL"/>
        </w:rPr>
        <w:t>5278</w:t>
      </w:r>
      <w:r>
        <w:rPr>
          <w:lang w:val="pl-PL"/>
        </w:rPr>
        <w:t>/2010 z dnia 1 września 2010 r.</w:t>
      </w:r>
      <w:r w:rsidRPr="001112FE">
        <w:rPr>
          <w:lang w:val="pl-PL"/>
        </w:rPr>
        <w:t>, nr 135/</w:t>
      </w:r>
      <w:r>
        <w:rPr>
          <w:lang w:val="pl-PL"/>
        </w:rPr>
        <w:t>2011 z dnia 13 stycznia 2011 r. i</w:t>
      </w:r>
      <w:r w:rsidRPr="001112FE">
        <w:rPr>
          <w:lang w:val="pl-PL"/>
        </w:rPr>
        <w:t xml:space="preserve"> nr 1682/2011 z dnia 26 października 2011 r.</w:t>
      </w:r>
      <w:r>
        <w:rPr>
          <w:lang w:val="pl-PL"/>
        </w:rPr>
        <w:t xml:space="preserve">, nr 4138/2013 z dnia 9 kwietnia 2013 r., nr 4833/2013 z dnia 9 sierpnia 2013 r. i nr </w:t>
      </w:r>
      <w:r w:rsidRPr="00F13362">
        <w:rPr>
          <w:lang w:val="pl-PL"/>
        </w:rPr>
        <w:t>5317/2013 z dnia 12 grudnia 2013 r.</w:t>
      </w:r>
      <w:r>
        <w:rPr>
          <w:lang w:val="pl-PL"/>
        </w:rPr>
        <w:t>, nr 6440/2014 z dnia 1 sierpnia 2014 r. i nr 6885/2014 z dnia 28 listopada 2014 r., nr 532/2</w:t>
      </w:r>
      <w:r w:rsidR="001D0F71">
        <w:rPr>
          <w:lang w:val="pl-PL"/>
        </w:rPr>
        <w:t xml:space="preserve">017 z dnia 15 marca 2017 r. oraz </w:t>
      </w:r>
      <w:r>
        <w:rPr>
          <w:lang w:val="pl-PL"/>
        </w:rPr>
        <w:t>nr 40/</w:t>
      </w:r>
      <w:r w:rsidRPr="00DD6BF2">
        <w:rPr>
          <w:lang w:val="pl-PL"/>
        </w:rPr>
        <w:t>2018 z dnia 15 stycznia 2018 r.</w:t>
      </w:r>
      <w:r w:rsidR="001D0F71">
        <w:rPr>
          <w:lang w:val="pl-PL"/>
        </w:rPr>
        <w:t xml:space="preserve"> i</w:t>
      </w:r>
      <w:r w:rsidR="00B74D4E">
        <w:rPr>
          <w:lang w:val="pl-PL"/>
        </w:rPr>
        <w:t xml:space="preserve"> nr 1005/2018 z dnia 27 czerwca 2018 r. </w:t>
      </w:r>
      <w:r>
        <w:rPr>
          <w:lang w:val="pl-P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A5911"/>
    <w:multiLevelType w:val="hybridMultilevel"/>
    <w:tmpl w:val="3280C4B6"/>
    <w:lvl w:ilvl="0" w:tplc="1AAA56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  <w:szCs w:val="22"/>
      </w:rPr>
    </w:lvl>
    <w:lvl w:ilvl="1" w:tplc="B66E27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7EB3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E8F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0C1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D4FA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3A27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C23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AC2A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654D3"/>
    <w:multiLevelType w:val="hybridMultilevel"/>
    <w:tmpl w:val="E392D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E56CF"/>
    <w:multiLevelType w:val="hybridMultilevel"/>
    <w:tmpl w:val="9398C7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5"/>
    <w:rsid w:val="0012513A"/>
    <w:rsid w:val="001B657B"/>
    <w:rsid w:val="001D0F71"/>
    <w:rsid w:val="00213DF7"/>
    <w:rsid w:val="0024304C"/>
    <w:rsid w:val="002F2379"/>
    <w:rsid w:val="00327612"/>
    <w:rsid w:val="00413BF9"/>
    <w:rsid w:val="00423516"/>
    <w:rsid w:val="006819BB"/>
    <w:rsid w:val="006C6430"/>
    <w:rsid w:val="0075433B"/>
    <w:rsid w:val="00841DA4"/>
    <w:rsid w:val="00850D6C"/>
    <w:rsid w:val="008809DE"/>
    <w:rsid w:val="009070B3"/>
    <w:rsid w:val="009537F1"/>
    <w:rsid w:val="009C2586"/>
    <w:rsid w:val="009C3A17"/>
    <w:rsid w:val="00B227DC"/>
    <w:rsid w:val="00B74D4E"/>
    <w:rsid w:val="00BE1308"/>
    <w:rsid w:val="00BF440A"/>
    <w:rsid w:val="00C26E6D"/>
    <w:rsid w:val="00D5431D"/>
    <w:rsid w:val="00D811A7"/>
    <w:rsid w:val="00DA659E"/>
    <w:rsid w:val="00E57C03"/>
    <w:rsid w:val="00F45A53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CC3C"/>
  <w15:chartTrackingRefBased/>
  <w15:docId w15:val="{3341102B-B283-46C8-8F6F-72A44381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F487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4875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semiHidden/>
    <w:rsid w:val="00FF4875"/>
    <w:rPr>
      <w:vertAlign w:val="superscript"/>
    </w:rPr>
  </w:style>
  <w:style w:type="paragraph" w:styleId="Stopka">
    <w:name w:val="footer"/>
    <w:basedOn w:val="Normalny"/>
    <w:link w:val="StopkaZnak"/>
    <w:rsid w:val="00FF4875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FF48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FF4875"/>
    <w:pPr>
      <w:ind w:left="720"/>
      <w:contextualSpacing/>
    </w:pPr>
    <w:rPr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D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DF7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Rudnicka Anna</dc:creator>
  <cp:keywords/>
  <dc:description/>
  <cp:lastModifiedBy>Wojciechowicz Agnieszka</cp:lastModifiedBy>
  <cp:revision>3</cp:revision>
  <cp:lastPrinted>2018-12-07T07:42:00Z</cp:lastPrinted>
  <dcterms:created xsi:type="dcterms:W3CDTF">2018-12-07T07:43:00Z</dcterms:created>
  <dcterms:modified xsi:type="dcterms:W3CDTF">2018-12-10T11:44:00Z</dcterms:modified>
</cp:coreProperties>
</file>