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B2" w:rsidRPr="001F0953" w:rsidRDefault="001F0953" w:rsidP="00B75947">
      <w:pPr>
        <w:shd w:val="clear" w:color="auto" w:fill="FFFFFF"/>
        <w:jc w:val="both"/>
        <w:rPr>
          <w:b/>
          <w:sz w:val="24"/>
          <w:szCs w:val="24"/>
        </w:rPr>
      </w:pPr>
      <w:r w:rsidRPr="001F0953">
        <w:rPr>
          <w:b/>
          <w:sz w:val="24"/>
          <w:szCs w:val="24"/>
        </w:rPr>
        <w:t>GP-OR.0050.1789.2019</w:t>
      </w:r>
    </w:p>
    <w:p w:rsidR="00BE5D8F" w:rsidRPr="00E93858" w:rsidRDefault="00F53D5E" w:rsidP="00BE5D8F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ZARZĄDZENIE NR </w:t>
      </w:r>
      <w:r w:rsidR="001F0953">
        <w:rPr>
          <w:b/>
          <w:bCs/>
          <w:sz w:val="24"/>
          <w:szCs w:val="24"/>
        </w:rPr>
        <w:t>1789/2019</w:t>
      </w:r>
    </w:p>
    <w:p w:rsidR="00BE5D8F" w:rsidRPr="00E93858" w:rsidRDefault="00BE5D8F" w:rsidP="00BE5D8F">
      <w:pPr>
        <w:jc w:val="center"/>
        <w:outlineLvl w:val="0"/>
        <w:rPr>
          <w:b/>
          <w:bCs/>
          <w:sz w:val="24"/>
          <w:szCs w:val="24"/>
        </w:rPr>
      </w:pPr>
      <w:r w:rsidRPr="00E93858">
        <w:rPr>
          <w:b/>
          <w:bCs/>
          <w:sz w:val="24"/>
          <w:szCs w:val="24"/>
        </w:rPr>
        <w:t>PREZYDENTA MIASTA STOŁECZNEGO WARSZAWY</w:t>
      </w:r>
    </w:p>
    <w:p w:rsidR="00BE5D8F" w:rsidRPr="00E93858" w:rsidRDefault="00117D95" w:rsidP="00BE5D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1F0953">
        <w:rPr>
          <w:b/>
          <w:bCs/>
          <w:sz w:val="24"/>
          <w:szCs w:val="24"/>
        </w:rPr>
        <w:t>27 listopada 2019</w:t>
      </w:r>
      <w:r w:rsidR="00F20C34">
        <w:rPr>
          <w:b/>
          <w:bCs/>
          <w:sz w:val="24"/>
          <w:szCs w:val="24"/>
        </w:rPr>
        <w:t xml:space="preserve"> </w:t>
      </w:r>
      <w:r w:rsidR="00BE5D8F" w:rsidRPr="00E93858">
        <w:rPr>
          <w:b/>
          <w:bCs/>
          <w:sz w:val="24"/>
          <w:szCs w:val="24"/>
        </w:rPr>
        <w:t>r.</w:t>
      </w:r>
    </w:p>
    <w:p w:rsidR="00BE5D8F" w:rsidRPr="00E93858" w:rsidRDefault="00BE5D8F" w:rsidP="007D3D73">
      <w:pPr>
        <w:rPr>
          <w:b/>
          <w:bCs/>
          <w:sz w:val="24"/>
          <w:szCs w:val="24"/>
        </w:rPr>
      </w:pPr>
    </w:p>
    <w:p w:rsidR="00BE5D8F" w:rsidRDefault="00BE5D8F" w:rsidP="00D0554A">
      <w:pPr>
        <w:shd w:val="clear" w:color="auto" w:fill="FFFFFF"/>
        <w:jc w:val="center"/>
        <w:rPr>
          <w:b/>
          <w:sz w:val="24"/>
          <w:szCs w:val="24"/>
        </w:rPr>
      </w:pPr>
      <w:r w:rsidRPr="00E93858">
        <w:rPr>
          <w:b/>
          <w:sz w:val="24"/>
          <w:szCs w:val="24"/>
        </w:rPr>
        <w:t>w sprawie nadania wewnętrznego regulaminu organizacyjnego Centrum Komunikacji Społecznej Urzędu Miasta Stołecznego Warszawy</w:t>
      </w:r>
    </w:p>
    <w:p w:rsidR="003A7C2E" w:rsidRDefault="003A7C2E" w:rsidP="00D0554A">
      <w:pPr>
        <w:shd w:val="clear" w:color="auto" w:fill="FFFFFF"/>
        <w:jc w:val="center"/>
        <w:rPr>
          <w:b/>
          <w:sz w:val="24"/>
          <w:szCs w:val="24"/>
        </w:rPr>
      </w:pPr>
    </w:p>
    <w:p w:rsidR="003A7C2E" w:rsidRPr="003A7C2E" w:rsidRDefault="003A7C2E" w:rsidP="003A7C2E">
      <w:pPr>
        <w:ind w:firstLine="567"/>
        <w:jc w:val="both"/>
        <w:rPr>
          <w:rFonts w:eastAsia="Calibri"/>
          <w:sz w:val="24"/>
          <w:szCs w:val="24"/>
        </w:rPr>
      </w:pPr>
      <w:r w:rsidRPr="003A7C2E">
        <w:rPr>
          <w:rFonts w:eastAsia="Calibri"/>
          <w:color w:val="000000"/>
          <w:sz w:val="24"/>
          <w:szCs w:val="24"/>
        </w:rPr>
        <w:t xml:space="preserve">Na podstawie art. 33 ust. 2 w związku z art. 11a ust. 3 ustawy z dnia 8 marca 1990 r. o samorządzie gminnym </w:t>
      </w:r>
      <w:r w:rsidRPr="003A7C2E">
        <w:rPr>
          <w:rFonts w:eastAsia="Calibri"/>
          <w:sz w:val="24"/>
          <w:szCs w:val="24"/>
        </w:rPr>
        <w:t>(Dz. U. z 2019 r. poz. 506</w:t>
      </w:r>
      <w:r w:rsidR="00A85644">
        <w:rPr>
          <w:rFonts w:eastAsia="Calibri"/>
          <w:sz w:val="24"/>
          <w:szCs w:val="24"/>
        </w:rPr>
        <w:t xml:space="preserve">, </w:t>
      </w:r>
      <w:r w:rsidR="00A85644" w:rsidRPr="00B516C3">
        <w:rPr>
          <w:sz w:val="24"/>
          <w:szCs w:val="24"/>
        </w:rPr>
        <w:t>1309</w:t>
      </w:r>
      <w:r w:rsidR="003340C2">
        <w:rPr>
          <w:sz w:val="24"/>
          <w:szCs w:val="24"/>
        </w:rPr>
        <w:t>, 1696,</w:t>
      </w:r>
      <w:r w:rsidR="00A85644">
        <w:rPr>
          <w:sz w:val="24"/>
          <w:szCs w:val="24"/>
        </w:rPr>
        <w:t xml:space="preserve"> 1571</w:t>
      </w:r>
      <w:r w:rsidR="003340C2">
        <w:rPr>
          <w:sz w:val="24"/>
          <w:szCs w:val="24"/>
        </w:rPr>
        <w:t xml:space="preserve"> i 1815</w:t>
      </w:r>
      <w:r w:rsidRPr="003A7C2E">
        <w:rPr>
          <w:rFonts w:eastAsia="Calibri"/>
          <w:sz w:val="24"/>
          <w:szCs w:val="24"/>
        </w:rPr>
        <w:t xml:space="preserve">) </w:t>
      </w:r>
      <w:r w:rsidRPr="003A7C2E">
        <w:rPr>
          <w:rFonts w:eastAsia="Calibri"/>
          <w:color w:val="000000"/>
          <w:sz w:val="24"/>
          <w:szCs w:val="24"/>
        </w:rPr>
        <w:t xml:space="preserve">i § 11 ust. 12 załącznika do zarządzenia nr 312/2007 Prezydenta </w:t>
      </w:r>
      <w:r w:rsidR="00A85644">
        <w:rPr>
          <w:rFonts w:eastAsia="Calibri"/>
          <w:color w:val="000000"/>
          <w:sz w:val="24"/>
          <w:szCs w:val="24"/>
        </w:rPr>
        <w:t>Miasta Stołecznego</w:t>
      </w:r>
      <w:r w:rsidRPr="003A7C2E">
        <w:rPr>
          <w:rFonts w:eastAsia="Calibri"/>
          <w:color w:val="000000"/>
          <w:sz w:val="24"/>
          <w:szCs w:val="24"/>
        </w:rPr>
        <w:t xml:space="preserve"> Warszawy z dnia 4 kwietnia 2007 r. </w:t>
      </w:r>
      <w:r w:rsidRPr="003A7C2E">
        <w:rPr>
          <w:rFonts w:eastAsia="Calibri"/>
          <w:sz w:val="24"/>
          <w:szCs w:val="24"/>
        </w:rPr>
        <w:t>w sprawie nadania regulaminu organizacyjnego Urzędu miasta stołecznego Warszawy (z </w:t>
      </w:r>
      <w:proofErr w:type="spellStart"/>
      <w:r w:rsidRPr="003A7C2E">
        <w:rPr>
          <w:rFonts w:eastAsia="Calibri"/>
          <w:sz w:val="24"/>
          <w:szCs w:val="24"/>
        </w:rPr>
        <w:t>późn</w:t>
      </w:r>
      <w:proofErr w:type="spellEnd"/>
      <w:r w:rsidRPr="003A7C2E">
        <w:rPr>
          <w:rFonts w:eastAsia="Calibri"/>
          <w:sz w:val="24"/>
          <w:szCs w:val="24"/>
        </w:rPr>
        <w:t>. zm.</w:t>
      </w:r>
      <w:r w:rsidRPr="005445F9">
        <w:rPr>
          <w:rFonts w:eastAsia="Calibri"/>
          <w:sz w:val="24"/>
          <w:szCs w:val="24"/>
          <w:vertAlign w:val="superscript"/>
        </w:rPr>
        <w:footnoteReference w:id="1"/>
      </w:r>
      <w:r w:rsidRPr="003A7C2E">
        <w:rPr>
          <w:rFonts w:eastAsia="Calibri"/>
          <w:sz w:val="24"/>
          <w:szCs w:val="24"/>
          <w:vertAlign w:val="superscript"/>
        </w:rPr>
        <w:t>)</w:t>
      </w:r>
      <w:r w:rsidRPr="003A7C2E">
        <w:rPr>
          <w:rFonts w:eastAsia="Calibri"/>
          <w:sz w:val="24"/>
          <w:szCs w:val="24"/>
        </w:rPr>
        <w:t>) zarządza się, co następuje:</w:t>
      </w:r>
    </w:p>
    <w:p w:rsidR="003A7C2E" w:rsidRDefault="003A7C2E" w:rsidP="00D0554A">
      <w:pPr>
        <w:jc w:val="center"/>
        <w:outlineLvl w:val="0"/>
        <w:rPr>
          <w:b/>
          <w:sz w:val="24"/>
          <w:szCs w:val="24"/>
        </w:rPr>
      </w:pPr>
    </w:p>
    <w:p w:rsidR="00BE5D8F" w:rsidRPr="0006114A" w:rsidRDefault="003A7C2E" w:rsidP="00D0554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BE5D8F" w:rsidRPr="0006114A">
        <w:rPr>
          <w:b/>
          <w:sz w:val="24"/>
          <w:szCs w:val="24"/>
        </w:rPr>
        <w:t>ytuł I</w:t>
      </w:r>
    </w:p>
    <w:p w:rsidR="00BE5D8F" w:rsidRPr="0006114A" w:rsidRDefault="00BE5D8F" w:rsidP="00D0554A">
      <w:pPr>
        <w:jc w:val="center"/>
        <w:outlineLvl w:val="0"/>
        <w:rPr>
          <w:b/>
          <w:sz w:val="24"/>
          <w:szCs w:val="24"/>
        </w:rPr>
      </w:pPr>
      <w:r w:rsidRPr="0006114A">
        <w:rPr>
          <w:b/>
          <w:sz w:val="24"/>
          <w:szCs w:val="24"/>
        </w:rPr>
        <w:t>Przepisy ogólne</w:t>
      </w:r>
    </w:p>
    <w:p w:rsidR="00BE5D8F" w:rsidRPr="0006114A" w:rsidRDefault="00BE5D8F" w:rsidP="00D0554A">
      <w:pPr>
        <w:pStyle w:val="Tekstpodstawowy"/>
        <w:ind w:firstLine="426"/>
        <w:jc w:val="both"/>
        <w:rPr>
          <w:rFonts w:ascii="Times New Roman" w:hAnsi="Times New Roman"/>
        </w:rPr>
      </w:pPr>
      <w:r w:rsidRPr="0006114A">
        <w:rPr>
          <w:rFonts w:ascii="Times New Roman" w:hAnsi="Times New Roman"/>
          <w:i w:val="0"/>
          <w:szCs w:val="24"/>
        </w:rPr>
        <w:t>§ 1.</w:t>
      </w:r>
      <w:r w:rsidRPr="0006114A">
        <w:rPr>
          <w:rFonts w:ascii="Times New Roman" w:hAnsi="Times New Roman"/>
          <w:szCs w:val="24"/>
        </w:rPr>
        <w:t> </w:t>
      </w:r>
      <w:r w:rsidRPr="0006114A">
        <w:rPr>
          <w:rFonts w:ascii="Times New Roman" w:hAnsi="Times New Roman"/>
          <w:b w:val="0"/>
          <w:i w:val="0"/>
          <w:szCs w:val="24"/>
        </w:rPr>
        <w:t>Nadaje się wewnętrzny regulamin organizacyjny Centrum Komunikacji Społecznej</w:t>
      </w:r>
      <w:r w:rsidRPr="0006114A">
        <w:rPr>
          <w:rFonts w:ascii="Times New Roman" w:hAnsi="Times New Roman"/>
          <w:b w:val="0"/>
          <w:szCs w:val="24"/>
        </w:rPr>
        <w:t xml:space="preserve"> </w:t>
      </w:r>
      <w:r w:rsidRPr="0006114A">
        <w:rPr>
          <w:rFonts w:ascii="Times New Roman" w:hAnsi="Times New Roman"/>
          <w:b w:val="0"/>
          <w:i w:val="0"/>
          <w:szCs w:val="24"/>
        </w:rPr>
        <w:t>Urzędu Miasta Stołecznego Warszawy.</w:t>
      </w:r>
    </w:p>
    <w:p w:rsidR="00A85644" w:rsidRDefault="00A85644" w:rsidP="00D0554A">
      <w:pPr>
        <w:ind w:firstLine="426"/>
        <w:jc w:val="both"/>
        <w:rPr>
          <w:b/>
          <w:sz w:val="24"/>
          <w:szCs w:val="24"/>
        </w:rPr>
      </w:pPr>
    </w:p>
    <w:p w:rsidR="00BE5D8F" w:rsidRDefault="00BE5D8F" w:rsidP="00D0554A">
      <w:pPr>
        <w:ind w:firstLine="426"/>
        <w:jc w:val="both"/>
        <w:rPr>
          <w:sz w:val="24"/>
          <w:szCs w:val="24"/>
        </w:rPr>
      </w:pPr>
      <w:r w:rsidRPr="0006114A">
        <w:rPr>
          <w:b/>
          <w:sz w:val="24"/>
          <w:szCs w:val="24"/>
        </w:rPr>
        <w:t>§ 2.</w:t>
      </w:r>
      <w:r w:rsidRPr="0006114A">
        <w:rPr>
          <w:sz w:val="24"/>
          <w:szCs w:val="24"/>
        </w:rPr>
        <w:t> Wewnętrzny regulamin organizacyjny Centrum Komunikacji Społecznej</w:t>
      </w:r>
      <w:r w:rsidRPr="0006114A">
        <w:rPr>
          <w:b/>
          <w:sz w:val="24"/>
          <w:szCs w:val="24"/>
        </w:rPr>
        <w:t xml:space="preserve"> </w:t>
      </w:r>
      <w:r w:rsidRPr="0006114A">
        <w:rPr>
          <w:sz w:val="24"/>
          <w:szCs w:val="24"/>
        </w:rPr>
        <w:t>Urzędu Miasta Stołecznego Warszawy</w:t>
      </w:r>
      <w:r w:rsidR="007D2C17" w:rsidRPr="0006114A">
        <w:rPr>
          <w:sz w:val="24"/>
          <w:szCs w:val="24"/>
        </w:rPr>
        <w:t>, zwanego dalej „Centrum”,</w:t>
      </w:r>
      <w:r w:rsidRPr="0006114A">
        <w:rPr>
          <w:sz w:val="24"/>
          <w:szCs w:val="24"/>
        </w:rPr>
        <w:t xml:space="preserve"> określa w szczególności wewnętrzną organizację oraz podział zadań pomiędzy poszczególne wewnętrzne komórki organizacyjne Centrum Komunikacji Społecznej.</w:t>
      </w:r>
    </w:p>
    <w:p w:rsidR="00802DFE" w:rsidRPr="0006114A" w:rsidRDefault="00802DFE" w:rsidP="00D0554A">
      <w:pPr>
        <w:ind w:firstLine="426"/>
        <w:jc w:val="both"/>
        <w:rPr>
          <w:sz w:val="24"/>
          <w:szCs w:val="24"/>
        </w:rPr>
      </w:pPr>
    </w:p>
    <w:p w:rsidR="00BE5D8F" w:rsidRPr="00CD076C" w:rsidRDefault="00BE5D8F" w:rsidP="00D0554A">
      <w:pPr>
        <w:jc w:val="center"/>
        <w:outlineLvl w:val="0"/>
        <w:rPr>
          <w:b/>
          <w:sz w:val="24"/>
          <w:szCs w:val="24"/>
        </w:rPr>
      </w:pPr>
      <w:r w:rsidRPr="00CD076C">
        <w:rPr>
          <w:b/>
          <w:sz w:val="24"/>
          <w:szCs w:val="24"/>
        </w:rPr>
        <w:t>Tytuł</w:t>
      </w:r>
      <w:r w:rsidRPr="00F20C34">
        <w:rPr>
          <w:b/>
          <w:sz w:val="24"/>
          <w:szCs w:val="24"/>
          <w:lang w:val="de-DE"/>
        </w:rPr>
        <w:t xml:space="preserve"> II</w:t>
      </w:r>
    </w:p>
    <w:p w:rsidR="00BE5D8F" w:rsidRPr="00F20C34" w:rsidRDefault="00BE5D8F" w:rsidP="00D0554A">
      <w:pPr>
        <w:jc w:val="center"/>
        <w:outlineLvl w:val="0"/>
        <w:rPr>
          <w:b/>
          <w:sz w:val="24"/>
          <w:szCs w:val="24"/>
          <w:lang w:val="de-DE"/>
        </w:rPr>
      </w:pPr>
      <w:r w:rsidRPr="00CD076C">
        <w:rPr>
          <w:b/>
          <w:sz w:val="24"/>
          <w:szCs w:val="24"/>
        </w:rPr>
        <w:t>Struktura</w:t>
      </w:r>
      <w:r w:rsidRPr="00F20C34">
        <w:rPr>
          <w:b/>
          <w:sz w:val="24"/>
          <w:szCs w:val="24"/>
          <w:lang w:val="de-DE"/>
        </w:rPr>
        <w:t xml:space="preserve"> </w:t>
      </w:r>
      <w:r w:rsidRPr="00C2371F">
        <w:rPr>
          <w:b/>
          <w:sz w:val="24"/>
          <w:szCs w:val="24"/>
        </w:rPr>
        <w:t>organizacyjna</w:t>
      </w:r>
      <w:r w:rsidRPr="00F20C34">
        <w:rPr>
          <w:b/>
          <w:sz w:val="24"/>
          <w:szCs w:val="24"/>
          <w:lang w:val="de-DE"/>
        </w:rPr>
        <w:t xml:space="preserve"> Centrum</w:t>
      </w:r>
    </w:p>
    <w:p w:rsidR="00BE5D8F" w:rsidRPr="00F20C34" w:rsidRDefault="00BE5D8F" w:rsidP="00D0554A">
      <w:pPr>
        <w:jc w:val="both"/>
        <w:outlineLvl w:val="0"/>
        <w:rPr>
          <w:b/>
          <w:sz w:val="24"/>
          <w:szCs w:val="24"/>
          <w:lang w:val="de-DE"/>
        </w:rPr>
      </w:pPr>
    </w:p>
    <w:p w:rsidR="00BE5D8F" w:rsidRPr="00E93858" w:rsidRDefault="00BE5D8F" w:rsidP="00D0554A">
      <w:pPr>
        <w:ind w:firstLine="426"/>
        <w:jc w:val="both"/>
        <w:rPr>
          <w:sz w:val="24"/>
          <w:szCs w:val="24"/>
        </w:rPr>
      </w:pPr>
      <w:r w:rsidRPr="00F20C34">
        <w:rPr>
          <w:b/>
          <w:sz w:val="24"/>
          <w:szCs w:val="24"/>
          <w:lang w:val="de-DE"/>
        </w:rPr>
        <w:t>§ 3.</w:t>
      </w:r>
      <w:r w:rsidRPr="00F20C34">
        <w:rPr>
          <w:sz w:val="24"/>
          <w:szCs w:val="24"/>
          <w:lang w:val="de-DE"/>
        </w:rPr>
        <w:t> </w:t>
      </w:r>
      <w:r w:rsidR="009A6CFF">
        <w:rPr>
          <w:sz w:val="24"/>
          <w:szCs w:val="24"/>
          <w:lang w:val="de-DE"/>
        </w:rPr>
        <w:t xml:space="preserve">1. </w:t>
      </w:r>
      <w:r w:rsidRPr="00E93858">
        <w:rPr>
          <w:sz w:val="24"/>
          <w:szCs w:val="24"/>
        </w:rPr>
        <w:t>W skład Centrum wchodzą następujące wewnętrzne komórki organizacyjne o ustalonych nazwach i symbolach kancelaryjnych:</w:t>
      </w:r>
    </w:p>
    <w:p w:rsidR="00436EFD" w:rsidRPr="00E93858" w:rsidRDefault="005A777C" w:rsidP="00D0554A">
      <w:pPr>
        <w:pStyle w:val="Akapitzlist"/>
        <w:numPr>
          <w:ilvl w:val="0"/>
          <w:numId w:val="15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E93858">
        <w:rPr>
          <w:sz w:val="24"/>
          <w:szCs w:val="24"/>
        </w:rPr>
        <w:t>Wydział Konsultacji Społecznych i Współdecydowania z Mieszkańcami</w:t>
      </w:r>
      <w:r w:rsidR="00A04D1F" w:rsidRPr="008D6E19">
        <w:rPr>
          <w:sz w:val="24"/>
          <w:szCs w:val="24"/>
        </w:rPr>
        <w:t xml:space="preserve"> </w:t>
      </w:r>
      <w:r w:rsidR="00BE5D8F" w:rsidRPr="00E93858">
        <w:rPr>
          <w:sz w:val="24"/>
          <w:szCs w:val="24"/>
        </w:rPr>
        <w:t>– CKS-KS;</w:t>
      </w:r>
    </w:p>
    <w:p w:rsidR="00BE5D8F" w:rsidRPr="00E93858" w:rsidRDefault="00D256A9" w:rsidP="00D0554A">
      <w:pPr>
        <w:pStyle w:val="Akapitzlist"/>
        <w:numPr>
          <w:ilvl w:val="0"/>
          <w:numId w:val="15"/>
        </w:numPr>
        <w:tabs>
          <w:tab w:val="left" w:pos="360"/>
          <w:tab w:val="num" w:pos="877"/>
        </w:tabs>
        <w:ind w:left="426" w:hanging="426"/>
        <w:jc w:val="both"/>
        <w:rPr>
          <w:sz w:val="24"/>
          <w:szCs w:val="24"/>
        </w:rPr>
      </w:pPr>
      <w:r w:rsidRPr="00E93858">
        <w:rPr>
          <w:sz w:val="24"/>
          <w:szCs w:val="24"/>
        </w:rPr>
        <w:t xml:space="preserve">Wydział Projektów Interdyscyplinarnych </w:t>
      </w:r>
      <w:r w:rsidR="00BE5D8F" w:rsidRPr="00E93858">
        <w:rPr>
          <w:sz w:val="24"/>
          <w:szCs w:val="24"/>
        </w:rPr>
        <w:t>CKS-P</w:t>
      </w:r>
      <w:r w:rsidRPr="00E93858">
        <w:rPr>
          <w:sz w:val="24"/>
          <w:szCs w:val="24"/>
        </w:rPr>
        <w:t>I</w:t>
      </w:r>
      <w:r w:rsidR="00BE5D8F" w:rsidRPr="00E93858">
        <w:rPr>
          <w:sz w:val="24"/>
          <w:szCs w:val="24"/>
        </w:rPr>
        <w:t xml:space="preserve">, </w:t>
      </w:r>
    </w:p>
    <w:p w:rsidR="00BE5D8F" w:rsidRDefault="00BE5D8F" w:rsidP="00D0554A">
      <w:pPr>
        <w:pStyle w:val="Akapitzlist"/>
        <w:numPr>
          <w:ilvl w:val="0"/>
          <w:numId w:val="15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E93858">
        <w:rPr>
          <w:sz w:val="24"/>
          <w:szCs w:val="24"/>
        </w:rPr>
        <w:t>Wydział Współpracy z Organizacjami Pozarządowymi – CKS-WOP;</w:t>
      </w:r>
    </w:p>
    <w:p w:rsidR="00CF3855" w:rsidRPr="00E93858" w:rsidRDefault="00CF3855" w:rsidP="00D0554A">
      <w:pPr>
        <w:pStyle w:val="Akapitzlist"/>
        <w:numPr>
          <w:ilvl w:val="0"/>
          <w:numId w:val="15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Wydział Organizacyjno-Finansowy – CKS-OF;</w:t>
      </w:r>
    </w:p>
    <w:p w:rsidR="0012509A" w:rsidRDefault="0012509A" w:rsidP="0012509A">
      <w:pPr>
        <w:pStyle w:val="Akapitzlist"/>
        <w:numPr>
          <w:ilvl w:val="0"/>
          <w:numId w:val="15"/>
        </w:numPr>
        <w:tabs>
          <w:tab w:val="left" w:pos="36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Wydział Budżetu Obywatelskiego – CKS-B</w:t>
      </w:r>
      <w:r w:rsidR="00282231">
        <w:rPr>
          <w:sz w:val="24"/>
          <w:szCs w:val="24"/>
        </w:rPr>
        <w:t>O</w:t>
      </w:r>
      <w:r>
        <w:rPr>
          <w:sz w:val="24"/>
          <w:szCs w:val="24"/>
        </w:rPr>
        <w:t>;</w:t>
      </w:r>
    </w:p>
    <w:p w:rsidR="00090A98" w:rsidRPr="00E93858" w:rsidRDefault="001D055F" w:rsidP="00D0554A">
      <w:pPr>
        <w:pStyle w:val="Akapitzlist"/>
        <w:numPr>
          <w:ilvl w:val="0"/>
          <w:numId w:val="15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Wydział</w:t>
      </w:r>
      <w:r w:rsidRPr="00E93858">
        <w:rPr>
          <w:sz w:val="24"/>
          <w:szCs w:val="24"/>
        </w:rPr>
        <w:t xml:space="preserve"> </w:t>
      </w:r>
      <w:r w:rsidR="00090A98" w:rsidRPr="00E93858">
        <w:rPr>
          <w:sz w:val="24"/>
          <w:szCs w:val="24"/>
        </w:rPr>
        <w:t xml:space="preserve">Wzmacniania Wspólnoty </w:t>
      </w:r>
      <w:r w:rsidR="00CD076C" w:rsidRPr="00E93858">
        <w:rPr>
          <w:sz w:val="24"/>
          <w:szCs w:val="24"/>
        </w:rPr>
        <w:t>Lokalnej – CKS-WWL</w:t>
      </w:r>
      <w:r w:rsidR="00090A98" w:rsidRPr="00E93858">
        <w:rPr>
          <w:sz w:val="24"/>
          <w:szCs w:val="24"/>
        </w:rPr>
        <w:t>;</w:t>
      </w:r>
    </w:p>
    <w:p w:rsidR="00090A98" w:rsidRPr="00E93858" w:rsidRDefault="00282231" w:rsidP="00D0554A">
      <w:pPr>
        <w:pStyle w:val="Akapitzlist"/>
        <w:numPr>
          <w:ilvl w:val="0"/>
          <w:numId w:val="15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Wydział </w:t>
      </w:r>
      <w:r w:rsidR="00090A98" w:rsidRPr="00E93858">
        <w:rPr>
          <w:sz w:val="24"/>
          <w:szCs w:val="24"/>
        </w:rPr>
        <w:t>Równego Traktowania – CKS-RT</w:t>
      </w:r>
      <w:r w:rsidR="00016E5F" w:rsidRPr="00E93858">
        <w:rPr>
          <w:sz w:val="24"/>
          <w:szCs w:val="24"/>
        </w:rPr>
        <w:t>;</w:t>
      </w:r>
    </w:p>
    <w:p w:rsidR="00090A98" w:rsidRDefault="009A7759" w:rsidP="00D0554A">
      <w:pPr>
        <w:pStyle w:val="Akapitzlist"/>
        <w:numPr>
          <w:ilvl w:val="0"/>
          <w:numId w:val="15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Zespół</w:t>
      </w:r>
      <w:r w:rsidR="00090A98" w:rsidRPr="00E93858">
        <w:rPr>
          <w:sz w:val="24"/>
          <w:szCs w:val="24"/>
        </w:rPr>
        <w:t xml:space="preserve"> Rozwoju Wolontariatu – CKS-RW</w:t>
      </w:r>
      <w:r w:rsidR="00016E5F" w:rsidRPr="00E93858">
        <w:rPr>
          <w:sz w:val="24"/>
          <w:szCs w:val="24"/>
        </w:rPr>
        <w:t>;</w:t>
      </w:r>
    </w:p>
    <w:p w:rsidR="00D23ABC" w:rsidRPr="00E93858" w:rsidRDefault="00D23ABC" w:rsidP="00D23ABC">
      <w:pPr>
        <w:pStyle w:val="Akapitzlist"/>
        <w:numPr>
          <w:ilvl w:val="0"/>
          <w:numId w:val="15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Samodzielne Wieloosobowe Stanowisko Pracy ds. Młodzieży </w:t>
      </w:r>
    </w:p>
    <w:p w:rsidR="00D256A9" w:rsidRPr="00E93858" w:rsidRDefault="00E4251D" w:rsidP="00D0554A">
      <w:pPr>
        <w:pStyle w:val="Akapitzlist"/>
        <w:numPr>
          <w:ilvl w:val="0"/>
          <w:numId w:val="15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Samodzielne </w:t>
      </w:r>
      <w:r w:rsidR="006619BE">
        <w:rPr>
          <w:sz w:val="24"/>
          <w:szCs w:val="24"/>
        </w:rPr>
        <w:t>Wieloosobowe</w:t>
      </w:r>
      <w:r w:rsidR="00D256A9" w:rsidRPr="00E93858">
        <w:rPr>
          <w:sz w:val="24"/>
          <w:szCs w:val="24"/>
        </w:rPr>
        <w:t xml:space="preserve"> Stanowisko Pracy ds. Kontroli Realizacji Zadań Publicznych Zleconych Organizacjom Pozarządowym </w:t>
      </w:r>
      <w:r w:rsidR="00901EE0" w:rsidRPr="00E93858">
        <w:rPr>
          <w:sz w:val="24"/>
          <w:szCs w:val="24"/>
        </w:rPr>
        <w:t>–</w:t>
      </w:r>
      <w:r w:rsidR="00D256A9" w:rsidRPr="00E93858">
        <w:rPr>
          <w:sz w:val="24"/>
          <w:szCs w:val="24"/>
        </w:rPr>
        <w:t xml:space="preserve"> </w:t>
      </w:r>
      <w:r w:rsidR="00901EE0" w:rsidRPr="00E93858">
        <w:rPr>
          <w:sz w:val="24"/>
          <w:szCs w:val="24"/>
        </w:rPr>
        <w:t>CKS-KRZ</w:t>
      </w:r>
      <w:r w:rsidR="00A75DB7" w:rsidRPr="00E93858">
        <w:rPr>
          <w:sz w:val="24"/>
          <w:szCs w:val="24"/>
        </w:rPr>
        <w:t>;</w:t>
      </w:r>
    </w:p>
    <w:p w:rsidR="009A6CFF" w:rsidRDefault="00BE5D8F" w:rsidP="009A6CFF">
      <w:pPr>
        <w:pStyle w:val="Akapitzlist"/>
        <w:numPr>
          <w:ilvl w:val="0"/>
          <w:numId w:val="15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E93858">
        <w:rPr>
          <w:sz w:val="24"/>
          <w:szCs w:val="24"/>
        </w:rPr>
        <w:t xml:space="preserve">Samodzielne </w:t>
      </w:r>
      <w:r w:rsidR="00DA2C41">
        <w:rPr>
          <w:sz w:val="24"/>
          <w:szCs w:val="24"/>
        </w:rPr>
        <w:t>Wieloosobowe</w:t>
      </w:r>
      <w:r w:rsidR="00DA2C41" w:rsidRPr="00E93858">
        <w:rPr>
          <w:sz w:val="24"/>
          <w:szCs w:val="24"/>
        </w:rPr>
        <w:t xml:space="preserve"> </w:t>
      </w:r>
      <w:r w:rsidRPr="00E93858">
        <w:rPr>
          <w:sz w:val="24"/>
          <w:szCs w:val="24"/>
        </w:rPr>
        <w:t xml:space="preserve">Stanowisko Pracy </w:t>
      </w:r>
      <w:r w:rsidR="00F6060A" w:rsidRPr="00E93858">
        <w:rPr>
          <w:sz w:val="24"/>
          <w:szCs w:val="24"/>
        </w:rPr>
        <w:t>Radc</w:t>
      </w:r>
      <w:r w:rsidR="00F6060A">
        <w:rPr>
          <w:sz w:val="24"/>
          <w:szCs w:val="24"/>
        </w:rPr>
        <w:t>ów</w:t>
      </w:r>
      <w:r w:rsidR="00F6060A" w:rsidRPr="00E93858">
        <w:rPr>
          <w:sz w:val="24"/>
          <w:szCs w:val="24"/>
        </w:rPr>
        <w:t xml:space="preserve"> Prawn</w:t>
      </w:r>
      <w:r w:rsidR="00F6060A">
        <w:rPr>
          <w:sz w:val="24"/>
          <w:szCs w:val="24"/>
        </w:rPr>
        <w:t>ych</w:t>
      </w:r>
      <w:r w:rsidR="00F6060A" w:rsidRPr="00E93858">
        <w:rPr>
          <w:sz w:val="24"/>
          <w:szCs w:val="24"/>
        </w:rPr>
        <w:t xml:space="preserve"> </w:t>
      </w:r>
      <w:r w:rsidRPr="00E93858">
        <w:rPr>
          <w:sz w:val="24"/>
          <w:szCs w:val="24"/>
        </w:rPr>
        <w:t>– CKS-RP</w:t>
      </w:r>
      <w:r w:rsidR="00A75DB7" w:rsidRPr="00E93858">
        <w:rPr>
          <w:sz w:val="24"/>
          <w:szCs w:val="24"/>
        </w:rPr>
        <w:t>.</w:t>
      </w:r>
    </w:p>
    <w:p w:rsidR="009A6CFF" w:rsidRPr="009A6CFF" w:rsidRDefault="009A6CFF" w:rsidP="009A6CFF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2. Przy Centrum działa Pełnomocnik Prezydenta m.st. Warszawy ds. współpracy z organizacjami pozarządowymi – POP.</w:t>
      </w:r>
    </w:p>
    <w:p w:rsidR="00A85644" w:rsidRPr="00E93858" w:rsidRDefault="00A85644" w:rsidP="00D0554A">
      <w:pPr>
        <w:tabs>
          <w:tab w:val="left" w:pos="720"/>
        </w:tabs>
        <w:ind w:firstLine="360"/>
        <w:jc w:val="both"/>
        <w:rPr>
          <w:sz w:val="24"/>
          <w:szCs w:val="24"/>
        </w:rPr>
      </w:pPr>
    </w:p>
    <w:p w:rsidR="00BE5D8F" w:rsidRPr="00E93858" w:rsidRDefault="00BE5D8F" w:rsidP="00D0554A">
      <w:pPr>
        <w:pStyle w:val="Tekstpodstawowy"/>
        <w:spacing w:line="240" w:lineRule="auto"/>
        <w:ind w:firstLine="426"/>
        <w:jc w:val="both"/>
        <w:rPr>
          <w:rFonts w:ascii="Times New Roman" w:hAnsi="Times New Roman"/>
          <w:b w:val="0"/>
          <w:i w:val="0"/>
          <w:szCs w:val="24"/>
        </w:rPr>
      </w:pPr>
      <w:r w:rsidRPr="00E93858">
        <w:rPr>
          <w:rFonts w:ascii="Times New Roman" w:hAnsi="Times New Roman"/>
          <w:i w:val="0"/>
          <w:szCs w:val="24"/>
        </w:rPr>
        <w:t>§ 4. </w:t>
      </w:r>
      <w:r w:rsidRPr="00E93858">
        <w:rPr>
          <w:rFonts w:ascii="Times New Roman" w:hAnsi="Times New Roman"/>
          <w:b w:val="0"/>
          <w:i w:val="0"/>
          <w:szCs w:val="24"/>
        </w:rPr>
        <w:t xml:space="preserve">Schemat organizacyjny Centrum stanowi załącznik do zarządzenia. </w:t>
      </w:r>
    </w:p>
    <w:p w:rsidR="00BE5D8F" w:rsidRDefault="00BE5D8F" w:rsidP="00D0554A">
      <w:pPr>
        <w:jc w:val="both"/>
        <w:outlineLvl w:val="0"/>
        <w:rPr>
          <w:b/>
          <w:sz w:val="24"/>
          <w:szCs w:val="24"/>
        </w:rPr>
      </w:pPr>
    </w:p>
    <w:p w:rsidR="00BE5D8F" w:rsidRPr="00E93858" w:rsidRDefault="00BE5D8F" w:rsidP="00D0554A">
      <w:pPr>
        <w:ind w:firstLine="180"/>
        <w:jc w:val="center"/>
        <w:outlineLvl w:val="0"/>
        <w:rPr>
          <w:b/>
          <w:sz w:val="24"/>
          <w:szCs w:val="24"/>
        </w:rPr>
      </w:pPr>
      <w:r w:rsidRPr="00E93858">
        <w:rPr>
          <w:b/>
          <w:sz w:val="24"/>
          <w:szCs w:val="24"/>
        </w:rPr>
        <w:t>Tytuł III</w:t>
      </w:r>
    </w:p>
    <w:p w:rsidR="00BE5D8F" w:rsidRPr="00E93858" w:rsidRDefault="00BE5D8F" w:rsidP="00D0554A">
      <w:pPr>
        <w:jc w:val="center"/>
        <w:outlineLvl w:val="0"/>
        <w:rPr>
          <w:b/>
          <w:sz w:val="24"/>
          <w:szCs w:val="24"/>
        </w:rPr>
      </w:pPr>
      <w:r w:rsidRPr="00E93858">
        <w:rPr>
          <w:b/>
          <w:sz w:val="24"/>
          <w:szCs w:val="24"/>
        </w:rPr>
        <w:t>Zakres działania Centrum</w:t>
      </w:r>
    </w:p>
    <w:p w:rsidR="00BE5D8F" w:rsidRPr="00E93858" w:rsidRDefault="00BE5D8F" w:rsidP="00D0554A">
      <w:pPr>
        <w:jc w:val="both"/>
        <w:outlineLvl w:val="0"/>
        <w:rPr>
          <w:sz w:val="24"/>
          <w:szCs w:val="24"/>
        </w:rPr>
      </w:pPr>
    </w:p>
    <w:p w:rsidR="00EA1A89" w:rsidRDefault="00BE5D8F" w:rsidP="00D0554A">
      <w:pPr>
        <w:pStyle w:val="Tekstpodstawowy"/>
        <w:spacing w:line="240" w:lineRule="auto"/>
        <w:ind w:firstLine="426"/>
        <w:jc w:val="both"/>
        <w:rPr>
          <w:rFonts w:ascii="Times New Roman" w:hAnsi="Times New Roman"/>
          <w:b w:val="0"/>
          <w:i w:val="0"/>
          <w:szCs w:val="24"/>
        </w:rPr>
      </w:pPr>
      <w:r w:rsidRPr="00BF3857">
        <w:rPr>
          <w:rFonts w:ascii="Times New Roman" w:hAnsi="Times New Roman"/>
          <w:i w:val="0"/>
          <w:szCs w:val="24"/>
        </w:rPr>
        <w:t>§</w:t>
      </w:r>
      <w:r w:rsidRPr="00E93858">
        <w:rPr>
          <w:rFonts w:ascii="Times New Roman" w:hAnsi="Times New Roman"/>
          <w:b w:val="0"/>
          <w:i w:val="0"/>
          <w:szCs w:val="24"/>
        </w:rPr>
        <w:t xml:space="preserve"> </w:t>
      </w:r>
      <w:r w:rsidRPr="00E93858">
        <w:rPr>
          <w:rFonts w:ascii="Times New Roman" w:hAnsi="Times New Roman"/>
          <w:i w:val="0"/>
          <w:szCs w:val="24"/>
        </w:rPr>
        <w:t>5</w:t>
      </w:r>
      <w:r w:rsidRPr="00E93858">
        <w:rPr>
          <w:rFonts w:ascii="Times New Roman" w:hAnsi="Times New Roman"/>
          <w:b w:val="0"/>
          <w:i w:val="0"/>
          <w:szCs w:val="24"/>
        </w:rPr>
        <w:t>.</w:t>
      </w:r>
      <w:r w:rsidR="00EA1A89" w:rsidRPr="00E93858">
        <w:rPr>
          <w:rFonts w:ascii="Times New Roman" w:hAnsi="Times New Roman"/>
          <w:b w:val="0"/>
          <w:i w:val="0"/>
          <w:szCs w:val="24"/>
        </w:rPr>
        <w:t xml:space="preserve"> </w:t>
      </w:r>
      <w:r w:rsidR="00E5024C">
        <w:rPr>
          <w:rFonts w:ascii="Times New Roman" w:hAnsi="Times New Roman"/>
          <w:b w:val="0"/>
          <w:i w:val="0"/>
          <w:szCs w:val="24"/>
        </w:rPr>
        <w:t>1.</w:t>
      </w:r>
      <w:r w:rsidR="00C456D6">
        <w:rPr>
          <w:rFonts w:ascii="Times New Roman" w:hAnsi="Times New Roman"/>
          <w:b w:val="0"/>
          <w:i w:val="0"/>
          <w:szCs w:val="24"/>
        </w:rPr>
        <w:t xml:space="preserve"> </w:t>
      </w:r>
      <w:r w:rsidR="00EA1A89" w:rsidRPr="00E93858">
        <w:rPr>
          <w:rFonts w:ascii="Times New Roman" w:hAnsi="Times New Roman"/>
          <w:b w:val="0"/>
          <w:i w:val="0"/>
          <w:szCs w:val="24"/>
        </w:rPr>
        <w:t xml:space="preserve">Zakres działania </w:t>
      </w:r>
      <w:r w:rsidR="00943676">
        <w:rPr>
          <w:rFonts w:ascii="Times New Roman" w:hAnsi="Times New Roman"/>
          <w:b w:val="0"/>
          <w:i w:val="0"/>
          <w:szCs w:val="24"/>
        </w:rPr>
        <w:t xml:space="preserve">Centrum </w:t>
      </w:r>
      <w:r w:rsidR="00943676" w:rsidRPr="00E93858">
        <w:rPr>
          <w:rFonts w:ascii="Times New Roman" w:hAnsi="Times New Roman"/>
          <w:b w:val="0"/>
          <w:i w:val="0"/>
          <w:szCs w:val="24"/>
        </w:rPr>
        <w:t>określa</w:t>
      </w:r>
      <w:r w:rsidR="00EA1A89" w:rsidRPr="00E93858">
        <w:rPr>
          <w:rFonts w:ascii="Times New Roman" w:hAnsi="Times New Roman"/>
          <w:b w:val="0"/>
          <w:i w:val="0"/>
          <w:szCs w:val="24"/>
        </w:rPr>
        <w:t xml:space="preserve"> regulamin </w:t>
      </w:r>
      <w:r w:rsidR="005C7961">
        <w:rPr>
          <w:rFonts w:ascii="Times New Roman" w:hAnsi="Times New Roman"/>
          <w:b w:val="0"/>
          <w:i w:val="0"/>
          <w:szCs w:val="24"/>
        </w:rPr>
        <w:t xml:space="preserve">organizacyjny </w:t>
      </w:r>
      <w:r w:rsidR="00EA1A89" w:rsidRPr="00E93858">
        <w:rPr>
          <w:rFonts w:ascii="Times New Roman" w:hAnsi="Times New Roman"/>
          <w:b w:val="0"/>
          <w:i w:val="0"/>
          <w:szCs w:val="24"/>
        </w:rPr>
        <w:t>Urzędu</w:t>
      </w:r>
      <w:r w:rsidR="0054705D" w:rsidRPr="00E93858">
        <w:rPr>
          <w:rFonts w:ascii="Times New Roman" w:hAnsi="Times New Roman"/>
          <w:b w:val="0"/>
          <w:i w:val="0"/>
          <w:szCs w:val="24"/>
        </w:rPr>
        <w:t>.</w:t>
      </w:r>
      <w:r w:rsidR="00EA1A89" w:rsidRPr="00E93858">
        <w:rPr>
          <w:rFonts w:ascii="Times New Roman" w:hAnsi="Times New Roman"/>
          <w:b w:val="0"/>
          <w:i w:val="0"/>
          <w:szCs w:val="24"/>
        </w:rPr>
        <w:t xml:space="preserve"> </w:t>
      </w:r>
    </w:p>
    <w:p w:rsidR="00E5024C" w:rsidRDefault="00E5024C" w:rsidP="00282231">
      <w:pPr>
        <w:tabs>
          <w:tab w:val="left" w:pos="720"/>
        </w:tabs>
        <w:jc w:val="both"/>
        <w:rPr>
          <w:sz w:val="24"/>
          <w:szCs w:val="24"/>
        </w:rPr>
      </w:pPr>
    </w:p>
    <w:p w:rsidR="001F16FA" w:rsidRPr="001F16FA" w:rsidRDefault="001F16FA" w:rsidP="00CF3855">
      <w:pPr>
        <w:pStyle w:val="Tekstpodstawowy"/>
        <w:spacing w:line="240" w:lineRule="auto"/>
        <w:ind w:firstLine="426"/>
        <w:jc w:val="center"/>
        <w:rPr>
          <w:rFonts w:ascii="Times New Roman" w:hAnsi="Times New Roman"/>
          <w:i w:val="0"/>
          <w:szCs w:val="24"/>
        </w:rPr>
      </w:pPr>
      <w:r w:rsidRPr="001F16FA">
        <w:rPr>
          <w:rFonts w:ascii="Times New Roman" w:hAnsi="Times New Roman"/>
          <w:i w:val="0"/>
          <w:szCs w:val="24"/>
        </w:rPr>
        <w:t>Tytuł IV</w:t>
      </w:r>
    </w:p>
    <w:p w:rsidR="001F16FA" w:rsidRDefault="001F16FA" w:rsidP="00CF3855">
      <w:pPr>
        <w:pStyle w:val="Tekstpodstawowy"/>
        <w:spacing w:line="240" w:lineRule="auto"/>
        <w:ind w:firstLine="426"/>
        <w:jc w:val="center"/>
        <w:rPr>
          <w:rFonts w:ascii="Times New Roman" w:hAnsi="Times New Roman"/>
          <w:i w:val="0"/>
          <w:szCs w:val="24"/>
        </w:rPr>
      </w:pPr>
      <w:r w:rsidRPr="001F16FA">
        <w:rPr>
          <w:rFonts w:ascii="Times New Roman" w:hAnsi="Times New Roman"/>
          <w:i w:val="0"/>
          <w:szCs w:val="24"/>
        </w:rPr>
        <w:t>Zarządzanie ryzykiem w Biurze</w:t>
      </w:r>
    </w:p>
    <w:p w:rsidR="001F16FA" w:rsidRPr="001F16FA" w:rsidRDefault="001F16FA" w:rsidP="001F16FA">
      <w:pPr>
        <w:pStyle w:val="Tekstpodstawowy"/>
        <w:spacing w:line="240" w:lineRule="auto"/>
        <w:ind w:firstLine="426"/>
        <w:jc w:val="center"/>
        <w:rPr>
          <w:rFonts w:ascii="Times New Roman" w:hAnsi="Times New Roman"/>
          <w:i w:val="0"/>
          <w:szCs w:val="24"/>
        </w:rPr>
      </w:pPr>
    </w:p>
    <w:p w:rsidR="00BE5D8F" w:rsidRPr="00E93858" w:rsidRDefault="00A75DB7" w:rsidP="00D0554A">
      <w:pPr>
        <w:pStyle w:val="Tekstpodstawowy"/>
        <w:spacing w:line="240" w:lineRule="auto"/>
        <w:jc w:val="both"/>
        <w:rPr>
          <w:rFonts w:ascii="Times New Roman" w:hAnsi="Times New Roman"/>
          <w:b w:val="0"/>
          <w:i w:val="0"/>
          <w:szCs w:val="24"/>
        </w:rPr>
      </w:pPr>
      <w:r w:rsidRPr="00E93858">
        <w:rPr>
          <w:rFonts w:ascii="Times New Roman" w:hAnsi="Times New Roman"/>
          <w:b w:val="0"/>
          <w:i w:val="0"/>
          <w:szCs w:val="24"/>
        </w:rPr>
        <w:t xml:space="preserve">      </w:t>
      </w:r>
      <w:r w:rsidR="001F16FA" w:rsidRPr="00BF3857">
        <w:rPr>
          <w:rFonts w:ascii="Times New Roman" w:hAnsi="Times New Roman"/>
          <w:i w:val="0"/>
          <w:szCs w:val="24"/>
        </w:rPr>
        <w:t>§</w:t>
      </w:r>
      <w:r w:rsidR="001F16FA" w:rsidRPr="00E93858">
        <w:rPr>
          <w:rFonts w:ascii="Times New Roman" w:hAnsi="Times New Roman"/>
          <w:b w:val="0"/>
          <w:i w:val="0"/>
          <w:szCs w:val="24"/>
        </w:rPr>
        <w:t xml:space="preserve"> </w:t>
      </w:r>
      <w:r w:rsidR="001F16FA">
        <w:rPr>
          <w:rFonts w:ascii="Times New Roman" w:hAnsi="Times New Roman"/>
          <w:i w:val="0"/>
          <w:szCs w:val="24"/>
        </w:rPr>
        <w:t xml:space="preserve">6. </w:t>
      </w:r>
      <w:r w:rsidR="001F16FA">
        <w:rPr>
          <w:rFonts w:ascii="Times New Roman" w:hAnsi="Times New Roman"/>
          <w:b w:val="0"/>
          <w:i w:val="0"/>
          <w:szCs w:val="24"/>
        </w:rPr>
        <w:t>1</w:t>
      </w:r>
      <w:r w:rsidR="00BE5D8F" w:rsidRPr="00E93858">
        <w:rPr>
          <w:rFonts w:ascii="Times New Roman" w:hAnsi="Times New Roman"/>
          <w:b w:val="0"/>
          <w:i w:val="0"/>
          <w:szCs w:val="24"/>
        </w:rPr>
        <w:t>. W Centrum działa koordynator ds. ryzyka wyznaczony przez dyrektora</w:t>
      </w:r>
      <w:r w:rsidR="00016E5F" w:rsidRPr="00E93858">
        <w:rPr>
          <w:rFonts w:ascii="Times New Roman" w:hAnsi="Times New Roman"/>
          <w:b w:val="0"/>
          <w:i w:val="0"/>
          <w:szCs w:val="24"/>
        </w:rPr>
        <w:t xml:space="preserve"> Centrum</w:t>
      </w:r>
      <w:r w:rsidR="00BE5D8F" w:rsidRPr="00E93858">
        <w:rPr>
          <w:rFonts w:ascii="Times New Roman" w:hAnsi="Times New Roman"/>
          <w:b w:val="0"/>
          <w:i w:val="0"/>
          <w:szCs w:val="24"/>
        </w:rPr>
        <w:t xml:space="preserve"> zgodnie z</w:t>
      </w:r>
      <w:r w:rsidR="00EA1A89" w:rsidRPr="00E93858">
        <w:rPr>
          <w:rFonts w:ascii="Times New Roman" w:hAnsi="Times New Roman"/>
          <w:b w:val="0"/>
          <w:i w:val="0"/>
          <w:szCs w:val="24"/>
        </w:rPr>
        <w:t> </w:t>
      </w:r>
      <w:r w:rsidR="00BE5D8F" w:rsidRPr="00E93858">
        <w:rPr>
          <w:rFonts w:ascii="Times New Roman" w:hAnsi="Times New Roman"/>
          <w:b w:val="0"/>
          <w:i w:val="0"/>
          <w:szCs w:val="24"/>
        </w:rPr>
        <w:t>zasadami określonymi w zarządzeniu Prezydenta.</w:t>
      </w:r>
    </w:p>
    <w:p w:rsidR="00BE5D8F" w:rsidRPr="00E93858" w:rsidRDefault="001F16FA" w:rsidP="00D0554A">
      <w:pPr>
        <w:pStyle w:val="Tekstpodstawowy"/>
        <w:spacing w:line="240" w:lineRule="auto"/>
        <w:ind w:firstLine="360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2</w:t>
      </w:r>
      <w:r w:rsidR="00BE5D8F" w:rsidRPr="00E93858">
        <w:rPr>
          <w:rFonts w:ascii="Times New Roman" w:hAnsi="Times New Roman"/>
          <w:b w:val="0"/>
          <w:i w:val="0"/>
          <w:szCs w:val="24"/>
        </w:rPr>
        <w:t>.</w:t>
      </w:r>
      <w:r w:rsidR="00BE5D8F" w:rsidRPr="00E93858">
        <w:rPr>
          <w:rFonts w:ascii="Times New Roman" w:hAnsi="Times New Roman"/>
          <w:b w:val="0"/>
          <w:i w:val="0"/>
          <w:szCs w:val="24"/>
        </w:rPr>
        <w:tab/>
        <w:t>Do zakresu działania koordynatora ds. ryzyka należy wspomaganie dyrektora jako właściciela ryzyka, w zarządzaniu ryzykiem w Centrum poprzez wykonywanie zadań, o</w:t>
      </w:r>
      <w:r w:rsidR="00EA1A89" w:rsidRPr="00E93858">
        <w:rPr>
          <w:rFonts w:ascii="Times New Roman" w:hAnsi="Times New Roman"/>
          <w:b w:val="0"/>
          <w:i w:val="0"/>
          <w:szCs w:val="24"/>
        </w:rPr>
        <w:t> </w:t>
      </w:r>
      <w:r w:rsidR="00BE5D8F" w:rsidRPr="00E93858">
        <w:rPr>
          <w:rFonts w:ascii="Times New Roman" w:hAnsi="Times New Roman"/>
          <w:b w:val="0"/>
          <w:i w:val="0"/>
          <w:szCs w:val="24"/>
        </w:rPr>
        <w:t>których mowa w zarządzeniach Prezydenta.</w:t>
      </w:r>
    </w:p>
    <w:p w:rsidR="00BE5D8F" w:rsidRPr="00711579" w:rsidRDefault="001F16FA" w:rsidP="00D0554A">
      <w:pPr>
        <w:pStyle w:val="Tekstpodstawowy"/>
        <w:spacing w:line="240" w:lineRule="auto"/>
        <w:ind w:firstLine="36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 w:val="0"/>
          <w:szCs w:val="24"/>
        </w:rPr>
        <w:t>3</w:t>
      </w:r>
      <w:r w:rsidR="00BE5D8F" w:rsidRPr="00E93858">
        <w:rPr>
          <w:rFonts w:ascii="Times New Roman" w:hAnsi="Times New Roman"/>
          <w:b w:val="0"/>
          <w:i w:val="0"/>
          <w:szCs w:val="24"/>
        </w:rPr>
        <w:t>.</w:t>
      </w:r>
      <w:r w:rsidR="00BE5D8F" w:rsidRPr="00E93858">
        <w:rPr>
          <w:rFonts w:ascii="Times New Roman" w:hAnsi="Times New Roman"/>
          <w:b w:val="0"/>
          <w:i w:val="0"/>
          <w:szCs w:val="24"/>
        </w:rPr>
        <w:tab/>
        <w:t xml:space="preserve"> Do zakresu działania każdej wewnętrznej komórki organizacyjnej Centrum należy wykonywanie zadań z obszaru zarządzania ryzykiem poprzez:</w:t>
      </w:r>
      <w:r w:rsidR="00BE5D8F" w:rsidRPr="00711579">
        <w:rPr>
          <w:rFonts w:ascii="Times New Roman" w:hAnsi="Times New Roman"/>
          <w:b w:val="0"/>
        </w:rPr>
        <w:t xml:space="preserve"> </w:t>
      </w:r>
    </w:p>
    <w:p w:rsidR="00BE5D8F" w:rsidRPr="00E93858" w:rsidRDefault="00BE5D8F" w:rsidP="00D0554A">
      <w:pPr>
        <w:pStyle w:val="Tekstpodstawowy"/>
        <w:numPr>
          <w:ilvl w:val="0"/>
          <w:numId w:val="20"/>
        </w:numPr>
        <w:spacing w:line="240" w:lineRule="auto"/>
        <w:ind w:left="426" w:hanging="426"/>
        <w:jc w:val="both"/>
        <w:rPr>
          <w:rFonts w:ascii="Times New Roman" w:hAnsi="Times New Roman"/>
          <w:b w:val="0"/>
          <w:i w:val="0"/>
          <w:szCs w:val="24"/>
        </w:rPr>
      </w:pPr>
      <w:r w:rsidRPr="00E93858">
        <w:rPr>
          <w:rFonts w:ascii="Times New Roman" w:hAnsi="Times New Roman"/>
          <w:b w:val="0"/>
          <w:i w:val="0"/>
          <w:szCs w:val="24"/>
        </w:rPr>
        <w:t>współpracę z koordynatorem ds. ryzyka w zakresie realizacji zadań związanych z</w:t>
      </w:r>
      <w:r w:rsidR="00EA1A89" w:rsidRPr="00E93858">
        <w:rPr>
          <w:rFonts w:ascii="Times New Roman" w:hAnsi="Times New Roman"/>
          <w:b w:val="0"/>
          <w:i w:val="0"/>
          <w:szCs w:val="24"/>
        </w:rPr>
        <w:t> </w:t>
      </w:r>
      <w:r w:rsidRPr="00E93858">
        <w:rPr>
          <w:rFonts w:ascii="Times New Roman" w:hAnsi="Times New Roman"/>
          <w:b w:val="0"/>
          <w:i w:val="0"/>
          <w:szCs w:val="24"/>
        </w:rPr>
        <w:t>zarządzaniem ryzykiem w Centrum w określon</w:t>
      </w:r>
      <w:r w:rsidR="00A30358" w:rsidRPr="00E93858">
        <w:rPr>
          <w:rFonts w:ascii="Times New Roman" w:hAnsi="Times New Roman"/>
          <w:b w:val="0"/>
          <w:i w:val="0"/>
          <w:szCs w:val="24"/>
        </w:rPr>
        <w:t>ych przez dyrektora terminach i </w:t>
      </w:r>
      <w:r w:rsidRPr="00E93858">
        <w:rPr>
          <w:rFonts w:ascii="Times New Roman" w:hAnsi="Times New Roman"/>
          <w:b w:val="0"/>
          <w:i w:val="0"/>
          <w:szCs w:val="24"/>
        </w:rPr>
        <w:t>formach, a</w:t>
      </w:r>
      <w:r w:rsidR="00EA1A89" w:rsidRPr="00E93858">
        <w:rPr>
          <w:rFonts w:ascii="Times New Roman" w:hAnsi="Times New Roman"/>
          <w:b w:val="0"/>
          <w:i w:val="0"/>
          <w:szCs w:val="24"/>
        </w:rPr>
        <w:t> </w:t>
      </w:r>
      <w:r w:rsidRPr="00E93858">
        <w:rPr>
          <w:rFonts w:ascii="Times New Roman" w:hAnsi="Times New Roman"/>
          <w:b w:val="0"/>
          <w:i w:val="0"/>
          <w:szCs w:val="24"/>
        </w:rPr>
        <w:t xml:space="preserve"> w szczególności:</w:t>
      </w:r>
    </w:p>
    <w:p w:rsidR="00A30358" w:rsidRPr="00E93858" w:rsidRDefault="00BE5D8F" w:rsidP="00D0554A">
      <w:pPr>
        <w:pStyle w:val="Tekstpodstawowy"/>
        <w:numPr>
          <w:ilvl w:val="1"/>
          <w:numId w:val="20"/>
        </w:numPr>
        <w:spacing w:line="240" w:lineRule="auto"/>
        <w:ind w:left="709" w:hanging="283"/>
        <w:jc w:val="both"/>
        <w:rPr>
          <w:rFonts w:ascii="Times New Roman" w:hAnsi="Times New Roman"/>
          <w:b w:val="0"/>
          <w:i w:val="0"/>
          <w:szCs w:val="24"/>
        </w:rPr>
      </w:pPr>
      <w:r w:rsidRPr="00E93858">
        <w:rPr>
          <w:rFonts w:ascii="Times New Roman" w:hAnsi="Times New Roman"/>
          <w:b w:val="0"/>
          <w:i w:val="0"/>
          <w:szCs w:val="24"/>
        </w:rPr>
        <w:t>określanie celów i zadań do realizacji na dany rok, stanowiących w dalszej perspektywie odniesienie do oceny ryzyka i wybo</w:t>
      </w:r>
      <w:r w:rsidR="00A4638B" w:rsidRPr="00E93858">
        <w:rPr>
          <w:rFonts w:ascii="Times New Roman" w:hAnsi="Times New Roman"/>
          <w:b w:val="0"/>
          <w:i w:val="0"/>
          <w:szCs w:val="24"/>
        </w:rPr>
        <w:t>ru optymalnej reakcji na ryzyko</w:t>
      </w:r>
      <w:r w:rsidR="003B4C05">
        <w:rPr>
          <w:rFonts w:ascii="Times New Roman" w:hAnsi="Times New Roman"/>
          <w:b w:val="0"/>
          <w:i w:val="0"/>
          <w:szCs w:val="24"/>
        </w:rPr>
        <w:t>,</w:t>
      </w:r>
    </w:p>
    <w:p w:rsidR="00A30358" w:rsidRPr="00E93858" w:rsidRDefault="00BE5D8F" w:rsidP="00D0554A">
      <w:pPr>
        <w:pStyle w:val="Tekstpodstawowy"/>
        <w:numPr>
          <w:ilvl w:val="1"/>
          <w:numId w:val="20"/>
        </w:numPr>
        <w:spacing w:line="240" w:lineRule="auto"/>
        <w:ind w:left="709" w:hanging="283"/>
        <w:jc w:val="both"/>
        <w:rPr>
          <w:rFonts w:ascii="Times New Roman" w:hAnsi="Times New Roman"/>
          <w:b w:val="0"/>
          <w:i w:val="0"/>
          <w:szCs w:val="24"/>
        </w:rPr>
      </w:pPr>
      <w:r w:rsidRPr="00E93858">
        <w:rPr>
          <w:rFonts w:ascii="Times New Roman" w:hAnsi="Times New Roman"/>
          <w:b w:val="0"/>
          <w:i w:val="0"/>
          <w:szCs w:val="24"/>
        </w:rPr>
        <w:t>udział w opracowywaniu kryteriów oceny i mierników/wskaźników real</w:t>
      </w:r>
      <w:r w:rsidR="00A4638B" w:rsidRPr="00E93858">
        <w:rPr>
          <w:rFonts w:ascii="Times New Roman" w:hAnsi="Times New Roman"/>
          <w:b w:val="0"/>
          <w:i w:val="0"/>
          <w:szCs w:val="24"/>
        </w:rPr>
        <w:t>izacji przyjętych celów i zadań</w:t>
      </w:r>
      <w:r w:rsidR="003B4C05">
        <w:rPr>
          <w:rFonts w:ascii="Times New Roman" w:hAnsi="Times New Roman"/>
          <w:b w:val="0"/>
          <w:i w:val="0"/>
          <w:szCs w:val="24"/>
        </w:rPr>
        <w:t>,</w:t>
      </w:r>
    </w:p>
    <w:p w:rsidR="00A30358" w:rsidRPr="00E93858" w:rsidRDefault="00BE5D8F" w:rsidP="00D0554A">
      <w:pPr>
        <w:pStyle w:val="Tekstpodstawowy"/>
        <w:numPr>
          <w:ilvl w:val="1"/>
          <w:numId w:val="20"/>
        </w:numPr>
        <w:spacing w:line="240" w:lineRule="auto"/>
        <w:ind w:left="709" w:hanging="283"/>
        <w:jc w:val="both"/>
        <w:rPr>
          <w:rFonts w:ascii="Times New Roman" w:hAnsi="Times New Roman"/>
          <w:b w:val="0"/>
          <w:i w:val="0"/>
          <w:szCs w:val="24"/>
        </w:rPr>
      </w:pPr>
      <w:r w:rsidRPr="00E93858">
        <w:rPr>
          <w:rFonts w:ascii="Times New Roman" w:hAnsi="Times New Roman"/>
          <w:b w:val="0"/>
          <w:i w:val="0"/>
          <w:szCs w:val="24"/>
        </w:rPr>
        <w:lastRenderedPageBreak/>
        <w:t xml:space="preserve">udział w przeprowadzaniu oceny </w:t>
      </w:r>
      <w:proofErr w:type="spellStart"/>
      <w:r w:rsidRPr="00E93858">
        <w:rPr>
          <w:rFonts w:ascii="Times New Roman" w:hAnsi="Times New Roman"/>
          <w:b w:val="0"/>
          <w:i w:val="0"/>
          <w:szCs w:val="24"/>
        </w:rPr>
        <w:t>ryzyk</w:t>
      </w:r>
      <w:proofErr w:type="spellEnd"/>
      <w:r w:rsidRPr="00E93858">
        <w:rPr>
          <w:rFonts w:ascii="Times New Roman" w:hAnsi="Times New Roman"/>
          <w:b w:val="0"/>
          <w:i w:val="0"/>
          <w:szCs w:val="24"/>
        </w:rPr>
        <w:t xml:space="preserve"> w planowanych do realizacji celach i</w:t>
      </w:r>
      <w:r w:rsidR="00EA1A89" w:rsidRPr="00E93858">
        <w:rPr>
          <w:rFonts w:ascii="Times New Roman" w:hAnsi="Times New Roman"/>
          <w:b w:val="0"/>
          <w:i w:val="0"/>
          <w:szCs w:val="24"/>
        </w:rPr>
        <w:t> </w:t>
      </w:r>
      <w:r w:rsidRPr="00E93858">
        <w:rPr>
          <w:rFonts w:ascii="Times New Roman" w:hAnsi="Times New Roman"/>
          <w:b w:val="0"/>
          <w:i w:val="0"/>
          <w:szCs w:val="24"/>
        </w:rPr>
        <w:t>zadaniach i półrocznej ich aktualizacji z uwzględn</w:t>
      </w:r>
      <w:r w:rsidR="00A30358" w:rsidRPr="00E93858">
        <w:rPr>
          <w:rFonts w:ascii="Times New Roman" w:hAnsi="Times New Roman"/>
          <w:b w:val="0"/>
          <w:i w:val="0"/>
          <w:szCs w:val="24"/>
        </w:rPr>
        <w:t>ieniem stanu realizacji celów i </w:t>
      </w:r>
      <w:r w:rsidRPr="00E93858">
        <w:rPr>
          <w:rFonts w:ascii="Times New Roman" w:hAnsi="Times New Roman"/>
          <w:b w:val="0"/>
          <w:i w:val="0"/>
          <w:szCs w:val="24"/>
        </w:rPr>
        <w:t>zadań oraz zmian w otoc</w:t>
      </w:r>
      <w:r w:rsidR="00A4638B" w:rsidRPr="00E93858">
        <w:rPr>
          <w:rFonts w:ascii="Times New Roman" w:hAnsi="Times New Roman"/>
          <w:b w:val="0"/>
          <w:i w:val="0"/>
          <w:szCs w:val="24"/>
        </w:rPr>
        <w:t>zeniu wewnętrznym i zewnętrznym</w:t>
      </w:r>
      <w:r w:rsidR="003B4C05">
        <w:rPr>
          <w:rFonts w:ascii="Times New Roman" w:hAnsi="Times New Roman"/>
          <w:b w:val="0"/>
          <w:i w:val="0"/>
          <w:szCs w:val="24"/>
        </w:rPr>
        <w:t>,</w:t>
      </w:r>
    </w:p>
    <w:p w:rsidR="00A30358" w:rsidRPr="00E93858" w:rsidRDefault="00BE5D8F" w:rsidP="00D0554A">
      <w:pPr>
        <w:pStyle w:val="Tekstpodstawowy"/>
        <w:numPr>
          <w:ilvl w:val="1"/>
          <w:numId w:val="20"/>
        </w:numPr>
        <w:spacing w:line="240" w:lineRule="auto"/>
        <w:ind w:left="709" w:hanging="283"/>
        <w:jc w:val="both"/>
        <w:rPr>
          <w:rFonts w:ascii="Times New Roman" w:hAnsi="Times New Roman"/>
          <w:b w:val="0"/>
          <w:i w:val="0"/>
          <w:szCs w:val="24"/>
        </w:rPr>
      </w:pPr>
      <w:r w:rsidRPr="00E93858">
        <w:rPr>
          <w:rFonts w:ascii="Times New Roman" w:hAnsi="Times New Roman"/>
          <w:b w:val="0"/>
          <w:i w:val="0"/>
          <w:szCs w:val="24"/>
        </w:rPr>
        <w:t>bieżące monitorowanie oraz okresowe raportowanie poziomu zaawansowania realiz</w:t>
      </w:r>
      <w:r w:rsidR="00A4638B" w:rsidRPr="00E93858">
        <w:rPr>
          <w:rFonts w:ascii="Times New Roman" w:hAnsi="Times New Roman"/>
          <w:b w:val="0"/>
          <w:i w:val="0"/>
          <w:szCs w:val="24"/>
        </w:rPr>
        <w:t>acji celów i wykonywanych zadań</w:t>
      </w:r>
      <w:r w:rsidR="003B4C05">
        <w:rPr>
          <w:rFonts w:ascii="Times New Roman" w:hAnsi="Times New Roman"/>
          <w:b w:val="0"/>
          <w:i w:val="0"/>
          <w:szCs w:val="24"/>
        </w:rPr>
        <w:t>,</w:t>
      </w:r>
    </w:p>
    <w:p w:rsidR="00A30358" w:rsidRPr="00E93858" w:rsidRDefault="00BE5D8F" w:rsidP="00D0554A">
      <w:pPr>
        <w:pStyle w:val="Tekstpodstawowy"/>
        <w:numPr>
          <w:ilvl w:val="1"/>
          <w:numId w:val="20"/>
        </w:numPr>
        <w:spacing w:line="240" w:lineRule="auto"/>
        <w:ind w:left="709" w:hanging="283"/>
        <w:jc w:val="both"/>
        <w:rPr>
          <w:rFonts w:ascii="Times New Roman" w:hAnsi="Times New Roman"/>
          <w:b w:val="0"/>
          <w:i w:val="0"/>
          <w:szCs w:val="24"/>
        </w:rPr>
      </w:pPr>
      <w:r w:rsidRPr="00E93858">
        <w:rPr>
          <w:rFonts w:ascii="Times New Roman" w:hAnsi="Times New Roman"/>
          <w:b w:val="0"/>
          <w:i w:val="0"/>
          <w:szCs w:val="24"/>
        </w:rPr>
        <w:t>zgłaszanie zidentyfikowanych incydentów i innych zdarzeń (wewnętrznych i</w:t>
      </w:r>
      <w:r w:rsidR="00EA1A89" w:rsidRPr="00E93858">
        <w:rPr>
          <w:rFonts w:ascii="Times New Roman" w:hAnsi="Times New Roman"/>
          <w:b w:val="0"/>
          <w:i w:val="0"/>
          <w:szCs w:val="24"/>
        </w:rPr>
        <w:t> </w:t>
      </w:r>
      <w:r w:rsidRPr="00E93858">
        <w:rPr>
          <w:rFonts w:ascii="Times New Roman" w:hAnsi="Times New Roman"/>
          <w:b w:val="0"/>
          <w:i w:val="0"/>
          <w:szCs w:val="24"/>
        </w:rPr>
        <w:t>zewnętrznych) kształtujących poziom ryzyka wraz z analizą przy</w:t>
      </w:r>
      <w:r w:rsidR="00A4638B" w:rsidRPr="00E93858">
        <w:rPr>
          <w:rFonts w:ascii="Times New Roman" w:hAnsi="Times New Roman"/>
          <w:b w:val="0"/>
          <w:i w:val="0"/>
          <w:szCs w:val="24"/>
        </w:rPr>
        <w:t>czyn i skutków ich występowania</w:t>
      </w:r>
      <w:r w:rsidR="003B4C05">
        <w:rPr>
          <w:rFonts w:ascii="Times New Roman" w:hAnsi="Times New Roman"/>
          <w:b w:val="0"/>
          <w:i w:val="0"/>
          <w:szCs w:val="24"/>
        </w:rPr>
        <w:t>,</w:t>
      </w:r>
    </w:p>
    <w:p w:rsidR="00A30358" w:rsidRPr="00E93858" w:rsidRDefault="00BE5D8F" w:rsidP="00D0554A">
      <w:pPr>
        <w:pStyle w:val="Tekstpodstawowy"/>
        <w:numPr>
          <w:ilvl w:val="1"/>
          <w:numId w:val="20"/>
        </w:numPr>
        <w:spacing w:line="240" w:lineRule="auto"/>
        <w:ind w:left="709" w:hanging="283"/>
        <w:jc w:val="both"/>
        <w:rPr>
          <w:rFonts w:ascii="Times New Roman" w:hAnsi="Times New Roman"/>
          <w:b w:val="0"/>
          <w:i w:val="0"/>
          <w:szCs w:val="24"/>
        </w:rPr>
      </w:pPr>
      <w:r w:rsidRPr="00E93858">
        <w:rPr>
          <w:rFonts w:ascii="Times New Roman" w:hAnsi="Times New Roman"/>
          <w:b w:val="0"/>
          <w:i w:val="0"/>
          <w:szCs w:val="24"/>
        </w:rPr>
        <w:t>monitorowanie skuteczności i adekwatności podejmowanych czynności zaradczych/usprawniających oraz wnioskowanie potrzeby ewentualnych zmian,</w:t>
      </w:r>
    </w:p>
    <w:p w:rsidR="00BE5D8F" w:rsidRPr="00E93858" w:rsidRDefault="00BE5D8F" w:rsidP="00D0554A">
      <w:pPr>
        <w:pStyle w:val="Tekstpodstawowy"/>
        <w:numPr>
          <w:ilvl w:val="1"/>
          <w:numId w:val="20"/>
        </w:numPr>
        <w:spacing w:line="240" w:lineRule="auto"/>
        <w:ind w:left="709" w:hanging="283"/>
        <w:jc w:val="both"/>
        <w:rPr>
          <w:rFonts w:ascii="Times New Roman" w:hAnsi="Times New Roman"/>
          <w:b w:val="0"/>
          <w:i w:val="0"/>
          <w:szCs w:val="24"/>
        </w:rPr>
      </w:pPr>
      <w:r w:rsidRPr="00E93858">
        <w:rPr>
          <w:rFonts w:ascii="Times New Roman" w:hAnsi="Times New Roman"/>
          <w:b w:val="0"/>
          <w:i w:val="0"/>
          <w:szCs w:val="24"/>
        </w:rPr>
        <w:t>realiz</w:t>
      </w:r>
      <w:r w:rsidR="00AA5908">
        <w:rPr>
          <w:rFonts w:ascii="Times New Roman" w:hAnsi="Times New Roman"/>
          <w:b w:val="0"/>
          <w:i w:val="0"/>
          <w:szCs w:val="24"/>
        </w:rPr>
        <w:t>owanie</w:t>
      </w:r>
      <w:r w:rsidRPr="00E93858">
        <w:rPr>
          <w:rFonts w:ascii="Times New Roman" w:hAnsi="Times New Roman"/>
          <w:b w:val="0"/>
          <w:i w:val="0"/>
          <w:szCs w:val="24"/>
        </w:rPr>
        <w:t xml:space="preserve"> otrzymanych zaleceń i rekomendacji;</w:t>
      </w:r>
    </w:p>
    <w:p w:rsidR="00A30358" w:rsidRPr="00E93858" w:rsidRDefault="00BE5D8F" w:rsidP="00D0554A">
      <w:pPr>
        <w:pStyle w:val="Tekstpodstawowy"/>
        <w:numPr>
          <w:ilvl w:val="0"/>
          <w:numId w:val="20"/>
        </w:numPr>
        <w:spacing w:line="240" w:lineRule="auto"/>
        <w:ind w:left="426" w:hanging="426"/>
        <w:jc w:val="both"/>
        <w:rPr>
          <w:rFonts w:ascii="Times New Roman" w:hAnsi="Times New Roman"/>
          <w:b w:val="0"/>
          <w:i w:val="0"/>
          <w:szCs w:val="24"/>
        </w:rPr>
      </w:pPr>
      <w:r w:rsidRPr="00E93858">
        <w:rPr>
          <w:rFonts w:ascii="Times New Roman" w:hAnsi="Times New Roman"/>
          <w:b w:val="0"/>
          <w:i w:val="0"/>
          <w:szCs w:val="24"/>
        </w:rPr>
        <w:t>dokumentowanie procesu oceny ryzyka, w tym</w:t>
      </w:r>
      <w:r w:rsidR="00A30358" w:rsidRPr="00E93858">
        <w:rPr>
          <w:rFonts w:ascii="Times New Roman" w:hAnsi="Times New Roman"/>
          <w:b w:val="0"/>
          <w:i w:val="0"/>
          <w:szCs w:val="24"/>
        </w:rPr>
        <w:t>: identyfikacja, analiza wraz z </w:t>
      </w:r>
      <w:r w:rsidRPr="00E93858">
        <w:rPr>
          <w:rFonts w:ascii="Times New Roman" w:hAnsi="Times New Roman"/>
          <w:b w:val="0"/>
          <w:i w:val="0"/>
          <w:szCs w:val="24"/>
        </w:rPr>
        <w:t>szacowaniem poziomu/wielkości ryzyka, ewaluac</w:t>
      </w:r>
      <w:r w:rsidR="00A30358" w:rsidRPr="00E93858">
        <w:rPr>
          <w:rFonts w:ascii="Times New Roman" w:hAnsi="Times New Roman"/>
          <w:b w:val="0"/>
          <w:i w:val="0"/>
          <w:szCs w:val="24"/>
        </w:rPr>
        <w:t>ja, hierarchizacja oraz wybór i </w:t>
      </w:r>
      <w:r w:rsidRPr="00E93858">
        <w:rPr>
          <w:rFonts w:ascii="Times New Roman" w:hAnsi="Times New Roman"/>
          <w:b w:val="0"/>
          <w:i w:val="0"/>
          <w:szCs w:val="24"/>
        </w:rPr>
        <w:t>wdrożenie optymalnej reakcji dla ocenianego ryzyka (akceptacja, dzielenie się, unikanie, ograniczanie);</w:t>
      </w:r>
    </w:p>
    <w:p w:rsidR="00BE5D8F" w:rsidRPr="00E93858" w:rsidRDefault="00BE5D8F" w:rsidP="00D0554A">
      <w:pPr>
        <w:pStyle w:val="Tekstpodstawowy"/>
        <w:numPr>
          <w:ilvl w:val="0"/>
          <w:numId w:val="20"/>
        </w:numPr>
        <w:spacing w:line="240" w:lineRule="auto"/>
        <w:ind w:left="426" w:hanging="426"/>
        <w:jc w:val="both"/>
        <w:rPr>
          <w:rFonts w:ascii="Times New Roman" w:hAnsi="Times New Roman"/>
          <w:b w:val="0"/>
          <w:i w:val="0"/>
          <w:szCs w:val="24"/>
        </w:rPr>
      </w:pPr>
      <w:r w:rsidRPr="00E93858">
        <w:rPr>
          <w:rFonts w:ascii="Times New Roman" w:hAnsi="Times New Roman"/>
          <w:b w:val="0"/>
          <w:i w:val="0"/>
          <w:szCs w:val="24"/>
        </w:rPr>
        <w:t>rejestrowanie przyjętych do realizacji celów i zadań n</w:t>
      </w:r>
      <w:r w:rsidR="00A30358" w:rsidRPr="00E93858">
        <w:rPr>
          <w:rFonts w:ascii="Times New Roman" w:hAnsi="Times New Roman"/>
          <w:b w:val="0"/>
          <w:i w:val="0"/>
          <w:szCs w:val="24"/>
        </w:rPr>
        <w:t>a dany rok, ocenionego ryzyka i </w:t>
      </w:r>
      <w:r w:rsidRPr="00E93858">
        <w:rPr>
          <w:rFonts w:ascii="Times New Roman" w:hAnsi="Times New Roman"/>
          <w:b w:val="0"/>
          <w:i w:val="0"/>
          <w:szCs w:val="24"/>
        </w:rPr>
        <w:t>wybranego sposobu postępowania z ryzykiem.</w:t>
      </w:r>
    </w:p>
    <w:p w:rsidR="00BE5D8F" w:rsidRPr="00E93858" w:rsidRDefault="001F16FA" w:rsidP="00D0554A">
      <w:pPr>
        <w:pStyle w:val="Tekstpodstawowy"/>
        <w:spacing w:line="240" w:lineRule="auto"/>
        <w:ind w:firstLine="360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4</w:t>
      </w:r>
      <w:r w:rsidR="00BE5D8F" w:rsidRPr="00E93858">
        <w:rPr>
          <w:rFonts w:ascii="Times New Roman" w:hAnsi="Times New Roman"/>
          <w:b w:val="0"/>
          <w:i w:val="0"/>
          <w:szCs w:val="24"/>
        </w:rPr>
        <w:t>.</w:t>
      </w:r>
      <w:r w:rsidR="00BE5D8F" w:rsidRPr="00E93858">
        <w:rPr>
          <w:rFonts w:ascii="Times New Roman" w:hAnsi="Times New Roman"/>
          <w:b w:val="0"/>
          <w:i w:val="0"/>
          <w:szCs w:val="24"/>
        </w:rPr>
        <w:tab/>
        <w:t>W zakresie zadań, wynikających z zakresu działania wewnętrznych komórek organizacyjnych Centrum, naczelnicy, kierowni</w:t>
      </w:r>
      <w:r w:rsidR="00A85644">
        <w:rPr>
          <w:rFonts w:ascii="Times New Roman" w:hAnsi="Times New Roman"/>
          <w:b w:val="0"/>
          <w:i w:val="0"/>
          <w:szCs w:val="24"/>
        </w:rPr>
        <w:t>k</w:t>
      </w:r>
      <w:r w:rsidR="00BE5D8F" w:rsidRPr="00E93858">
        <w:rPr>
          <w:rFonts w:ascii="Times New Roman" w:hAnsi="Times New Roman"/>
          <w:b w:val="0"/>
          <w:i w:val="0"/>
          <w:szCs w:val="24"/>
        </w:rPr>
        <w:t xml:space="preserve"> zespoł</w:t>
      </w:r>
      <w:r w:rsidR="00A85644">
        <w:rPr>
          <w:rFonts w:ascii="Times New Roman" w:hAnsi="Times New Roman"/>
          <w:b w:val="0"/>
          <w:i w:val="0"/>
          <w:szCs w:val="24"/>
        </w:rPr>
        <w:t>u</w:t>
      </w:r>
      <w:r w:rsidR="00BE5D8F" w:rsidRPr="00E93858">
        <w:rPr>
          <w:rFonts w:ascii="Times New Roman" w:hAnsi="Times New Roman"/>
          <w:b w:val="0"/>
          <w:i w:val="0"/>
          <w:szCs w:val="24"/>
        </w:rPr>
        <w:t xml:space="preserve"> i osob</w:t>
      </w:r>
      <w:r w:rsidR="00090A98" w:rsidRPr="00E93858">
        <w:rPr>
          <w:rFonts w:ascii="Times New Roman" w:hAnsi="Times New Roman"/>
          <w:b w:val="0"/>
          <w:i w:val="0"/>
          <w:szCs w:val="24"/>
        </w:rPr>
        <w:t>y</w:t>
      </w:r>
      <w:r w:rsidR="00BE5D8F" w:rsidRPr="00E93858">
        <w:rPr>
          <w:rFonts w:ascii="Times New Roman" w:hAnsi="Times New Roman"/>
          <w:b w:val="0"/>
          <w:i w:val="0"/>
          <w:szCs w:val="24"/>
        </w:rPr>
        <w:t xml:space="preserve"> zatrudnion</w:t>
      </w:r>
      <w:r>
        <w:rPr>
          <w:rFonts w:ascii="Times New Roman" w:hAnsi="Times New Roman"/>
          <w:b w:val="0"/>
          <w:i w:val="0"/>
          <w:szCs w:val="24"/>
        </w:rPr>
        <w:t>e na</w:t>
      </w:r>
      <w:r w:rsidR="003B4C05">
        <w:rPr>
          <w:rFonts w:ascii="Times New Roman" w:hAnsi="Times New Roman"/>
          <w:b w:val="0"/>
          <w:i w:val="0"/>
          <w:szCs w:val="24"/>
        </w:rPr>
        <w:t xml:space="preserve"> samodzielnych </w:t>
      </w:r>
      <w:r>
        <w:rPr>
          <w:rFonts w:ascii="Times New Roman" w:hAnsi="Times New Roman"/>
          <w:b w:val="0"/>
          <w:i w:val="0"/>
          <w:szCs w:val="24"/>
        </w:rPr>
        <w:t>wieloosobowych</w:t>
      </w:r>
      <w:r w:rsidR="00090A98" w:rsidRPr="00E93858">
        <w:rPr>
          <w:rFonts w:ascii="Times New Roman" w:hAnsi="Times New Roman"/>
          <w:b w:val="0"/>
          <w:i w:val="0"/>
          <w:szCs w:val="24"/>
        </w:rPr>
        <w:t xml:space="preserve"> </w:t>
      </w:r>
      <w:r w:rsidR="00BE5D8F" w:rsidRPr="00E93858">
        <w:rPr>
          <w:rFonts w:ascii="Times New Roman" w:hAnsi="Times New Roman"/>
          <w:b w:val="0"/>
          <w:i w:val="0"/>
          <w:szCs w:val="24"/>
        </w:rPr>
        <w:t>stanowisk</w:t>
      </w:r>
      <w:r w:rsidR="003B4C05">
        <w:rPr>
          <w:rFonts w:ascii="Times New Roman" w:hAnsi="Times New Roman"/>
          <w:b w:val="0"/>
          <w:i w:val="0"/>
          <w:szCs w:val="24"/>
        </w:rPr>
        <w:t>ach</w:t>
      </w:r>
      <w:r w:rsidR="00BE5D8F" w:rsidRPr="00E93858">
        <w:rPr>
          <w:rFonts w:ascii="Times New Roman" w:hAnsi="Times New Roman"/>
          <w:b w:val="0"/>
          <w:i w:val="0"/>
          <w:szCs w:val="24"/>
        </w:rPr>
        <w:t xml:space="preserve"> pracy odpowiadają przed nadzorującym </w:t>
      </w:r>
      <w:r w:rsidR="004B4052" w:rsidRPr="00E93858">
        <w:rPr>
          <w:rFonts w:ascii="Times New Roman" w:hAnsi="Times New Roman"/>
          <w:b w:val="0"/>
          <w:i w:val="0"/>
          <w:szCs w:val="24"/>
        </w:rPr>
        <w:t>z</w:t>
      </w:r>
      <w:r w:rsidR="00BE5D8F" w:rsidRPr="00E93858">
        <w:rPr>
          <w:rFonts w:ascii="Times New Roman" w:hAnsi="Times New Roman"/>
          <w:b w:val="0"/>
          <w:i w:val="0"/>
          <w:szCs w:val="24"/>
        </w:rPr>
        <w:t xml:space="preserve">astępcą </w:t>
      </w:r>
      <w:r w:rsidR="004B4052" w:rsidRPr="00E93858">
        <w:rPr>
          <w:rFonts w:ascii="Times New Roman" w:hAnsi="Times New Roman"/>
          <w:b w:val="0"/>
          <w:i w:val="0"/>
          <w:szCs w:val="24"/>
        </w:rPr>
        <w:t>d</w:t>
      </w:r>
      <w:r w:rsidR="00BE5D8F" w:rsidRPr="00E93858">
        <w:rPr>
          <w:rFonts w:ascii="Times New Roman" w:hAnsi="Times New Roman"/>
          <w:b w:val="0"/>
          <w:i w:val="0"/>
          <w:szCs w:val="24"/>
        </w:rPr>
        <w:t xml:space="preserve">yrektora </w:t>
      </w:r>
      <w:r w:rsidR="00A85644">
        <w:rPr>
          <w:rFonts w:ascii="Times New Roman" w:hAnsi="Times New Roman"/>
          <w:b w:val="0"/>
          <w:i w:val="0"/>
          <w:szCs w:val="24"/>
        </w:rPr>
        <w:t xml:space="preserve">Centrum </w:t>
      </w:r>
      <w:r w:rsidR="00BE5D8F" w:rsidRPr="00E93858">
        <w:rPr>
          <w:rFonts w:ascii="Times New Roman" w:hAnsi="Times New Roman"/>
          <w:b w:val="0"/>
          <w:i w:val="0"/>
          <w:szCs w:val="24"/>
        </w:rPr>
        <w:t xml:space="preserve">oraz </w:t>
      </w:r>
      <w:r w:rsidR="004B4052" w:rsidRPr="00E93858">
        <w:rPr>
          <w:rFonts w:ascii="Times New Roman" w:hAnsi="Times New Roman"/>
          <w:b w:val="0"/>
          <w:i w:val="0"/>
          <w:szCs w:val="24"/>
        </w:rPr>
        <w:t>d</w:t>
      </w:r>
      <w:r w:rsidR="00BE5D8F" w:rsidRPr="00E93858">
        <w:rPr>
          <w:rFonts w:ascii="Times New Roman" w:hAnsi="Times New Roman"/>
          <w:b w:val="0"/>
          <w:i w:val="0"/>
          <w:szCs w:val="24"/>
        </w:rPr>
        <w:t>yrektorem Centrum za bieżące zarządzanie ryzykiem, współpracę z</w:t>
      </w:r>
      <w:r w:rsidR="00016E5F" w:rsidRPr="00E93858">
        <w:rPr>
          <w:rFonts w:ascii="Times New Roman" w:hAnsi="Times New Roman"/>
          <w:b w:val="0"/>
          <w:i w:val="0"/>
          <w:szCs w:val="24"/>
        </w:rPr>
        <w:t xml:space="preserve"> </w:t>
      </w:r>
      <w:r w:rsidR="00BE5D8F" w:rsidRPr="00E93858">
        <w:rPr>
          <w:rFonts w:ascii="Times New Roman" w:hAnsi="Times New Roman"/>
          <w:b w:val="0"/>
          <w:i w:val="0"/>
          <w:szCs w:val="24"/>
        </w:rPr>
        <w:t xml:space="preserve">koordynatorem ds. ryzyka na zasadach i w terminach określonych przez </w:t>
      </w:r>
      <w:r w:rsidR="004B4052" w:rsidRPr="00E93858">
        <w:rPr>
          <w:rFonts w:ascii="Times New Roman" w:hAnsi="Times New Roman"/>
          <w:b w:val="0"/>
          <w:i w:val="0"/>
          <w:szCs w:val="24"/>
        </w:rPr>
        <w:t>d</w:t>
      </w:r>
      <w:r w:rsidR="00BE5D8F" w:rsidRPr="00E93858">
        <w:rPr>
          <w:rFonts w:ascii="Times New Roman" w:hAnsi="Times New Roman"/>
          <w:b w:val="0"/>
          <w:i w:val="0"/>
          <w:szCs w:val="24"/>
        </w:rPr>
        <w:t>yrektora.</w:t>
      </w:r>
    </w:p>
    <w:p w:rsidR="003B4C05" w:rsidRDefault="003B4C05" w:rsidP="00D0554A">
      <w:pPr>
        <w:pStyle w:val="Tekstpodstawowy"/>
        <w:spacing w:line="240" w:lineRule="auto"/>
        <w:ind w:firstLine="360"/>
        <w:jc w:val="both"/>
        <w:rPr>
          <w:rFonts w:ascii="Times New Roman" w:hAnsi="Times New Roman"/>
          <w:b w:val="0"/>
          <w:i w:val="0"/>
          <w:szCs w:val="24"/>
        </w:rPr>
      </w:pPr>
    </w:p>
    <w:p w:rsidR="00BE5D8F" w:rsidRPr="00E93858" w:rsidRDefault="00B96040" w:rsidP="00D0554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Tytuł </w:t>
      </w:r>
      <w:r w:rsidR="00BE5D8F" w:rsidRPr="00E93858">
        <w:rPr>
          <w:b/>
          <w:sz w:val="24"/>
          <w:szCs w:val="24"/>
        </w:rPr>
        <w:t>V</w:t>
      </w:r>
    </w:p>
    <w:p w:rsidR="00BE5D8F" w:rsidRPr="00E93858" w:rsidRDefault="00BE5D8F" w:rsidP="00D0554A">
      <w:pPr>
        <w:jc w:val="center"/>
        <w:outlineLvl w:val="0"/>
        <w:rPr>
          <w:sz w:val="24"/>
          <w:szCs w:val="24"/>
        </w:rPr>
      </w:pPr>
      <w:r w:rsidRPr="00E93858">
        <w:rPr>
          <w:b/>
          <w:sz w:val="24"/>
          <w:szCs w:val="24"/>
        </w:rPr>
        <w:t>Zakres działania wewnętrznych komórek organizacyjnych Centrum</w:t>
      </w:r>
    </w:p>
    <w:p w:rsidR="000F46D9" w:rsidRDefault="000F46D9" w:rsidP="00D0554A">
      <w:pPr>
        <w:jc w:val="center"/>
        <w:rPr>
          <w:b/>
          <w:sz w:val="24"/>
          <w:szCs w:val="24"/>
        </w:rPr>
      </w:pPr>
    </w:p>
    <w:p w:rsidR="00786922" w:rsidRPr="00E93858" w:rsidRDefault="00786922" w:rsidP="00786922">
      <w:pPr>
        <w:jc w:val="center"/>
        <w:rPr>
          <w:b/>
          <w:sz w:val="24"/>
          <w:szCs w:val="24"/>
        </w:rPr>
      </w:pPr>
      <w:r w:rsidRPr="00E93858">
        <w:rPr>
          <w:b/>
          <w:sz w:val="24"/>
          <w:szCs w:val="24"/>
        </w:rPr>
        <w:t>Dział I</w:t>
      </w:r>
    </w:p>
    <w:p w:rsidR="00786922" w:rsidRPr="00E93858" w:rsidRDefault="00786922" w:rsidP="00786922">
      <w:pPr>
        <w:ind w:firstLine="357"/>
        <w:jc w:val="center"/>
        <w:rPr>
          <w:b/>
          <w:sz w:val="24"/>
          <w:szCs w:val="24"/>
        </w:rPr>
      </w:pPr>
      <w:r w:rsidRPr="00E93858">
        <w:rPr>
          <w:b/>
          <w:sz w:val="24"/>
          <w:szCs w:val="24"/>
        </w:rPr>
        <w:t>Wydział Konsultacji Społecznych i Współdecydowania z Mieszkańcami</w:t>
      </w:r>
    </w:p>
    <w:p w:rsidR="00786922" w:rsidRPr="00F1546B" w:rsidRDefault="00786922" w:rsidP="00786922">
      <w:pPr>
        <w:ind w:firstLine="357"/>
        <w:jc w:val="both"/>
        <w:rPr>
          <w:sz w:val="24"/>
          <w:szCs w:val="24"/>
        </w:rPr>
      </w:pPr>
    </w:p>
    <w:p w:rsidR="00F1546B" w:rsidRPr="00F1546B" w:rsidRDefault="00F1546B" w:rsidP="00F1546B">
      <w:pPr>
        <w:ind w:firstLine="426"/>
        <w:jc w:val="both"/>
        <w:rPr>
          <w:sz w:val="24"/>
          <w:szCs w:val="24"/>
        </w:rPr>
      </w:pPr>
      <w:r w:rsidRPr="00F1546B">
        <w:rPr>
          <w:b/>
          <w:bCs/>
          <w:sz w:val="24"/>
          <w:szCs w:val="24"/>
        </w:rPr>
        <w:t xml:space="preserve">§ 7. </w:t>
      </w:r>
      <w:r w:rsidRPr="00F1546B">
        <w:rPr>
          <w:sz w:val="24"/>
          <w:szCs w:val="24"/>
        </w:rPr>
        <w:t>Do zakresu działania Wydziału Konsultacji Społecznych i Współdecydowania z Mieszkańcami należy w szczególności:</w:t>
      </w:r>
    </w:p>
    <w:p w:rsidR="00F1546B" w:rsidRPr="00F1546B" w:rsidRDefault="00F1546B" w:rsidP="00F1546B">
      <w:pPr>
        <w:numPr>
          <w:ilvl w:val="0"/>
          <w:numId w:val="42"/>
        </w:numPr>
        <w:ind w:left="426" w:hanging="426"/>
        <w:contextualSpacing/>
        <w:jc w:val="both"/>
        <w:rPr>
          <w:sz w:val="24"/>
          <w:szCs w:val="24"/>
        </w:rPr>
      </w:pPr>
      <w:r w:rsidRPr="00F1546B">
        <w:rPr>
          <w:sz w:val="24"/>
          <w:szCs w:val="24"/>
        </w:rPr>
        <w:t xml:space="preserve">współpraca z biurami, urzędami dzielnic i jednostkami organizacyjnymi m.st. Warszawy w zakresie planowania i prowadzenia konsultacji społecznych, wsparcia w rozwiązywaniu konfliktów społecznych oraz działań partycypacyjnych w m.st. Warszawie; </w:t>
      </w:r>
    </w:p>
    <w:p w:rsidR="00F1546B" w:rsidRPr="00F1546B" w:rsidRDefault="00F1546B" w:rsidP="00F1546B">
      <w:pPr>
        <w:numPr>
          <w:ilvl w:val="0"/>
          <w:numId w:val="42"/>
        </w:numPr>
        <w:ind w:left="426" w:hanging="426"/>
        <w:contextualSpacing/>
        <w:jc w:val="both"/>
        <w:rPr>
          <w:sz w:val="24"/>
          <w:szCs w:val="24"/>
        </w:rPr>
      </w:pPr>
      <w:r w:rsidRPr="00F1546B">
        <w:rPr>
          <w:sz w:val="24"/>
          <w:szCs w:val="24"/>
        </w:rPr>
        <w:t xml:space="preserve">nadzorowanie prawidłowego planowania, organizacji, przebiegu procesu oraz ewaluacji konsultacji społecznych, prowadzonych procesów partycypacyjnych przez biura, urzędy dzielnic i jednostki organizacyjne m.st. Warszawy; </w:t>
      </w:r>
    </w:p>
    <w:p w:rsidR="00F1546B" w:rsidRPr="00F1546B" w:rsidRDefault="00F1546B" w:rsidP="00F1546B">
      <w:pPr>
        <w:numPr>
          <w:ilvl w:val="0"/>
          <w:numId w:val="42"/>
        </w:numPr>
        <w:ind w:left="426" w:hanging="426"/>
        <w:contextualSpacing/>
        <w:jc w:val="both"/>
        <w:rPr>
          <w:sz w:val="24"/>
          <w:szCs w:val="24"/>
        </w:rPr>
      </w:pPr>
      <w:r w:rsidRPr="00F1546B">
        <w:rPr>
          <w:sz w:val="24"/>
          <w:szCs w:val="24"/>
        </w:rPr>
        <w:t xml:space="preserve">prowadzenie i utrzymanie platformy internetowej konsultacji społecznych </w:t>
      </w:r>
      <w:hyperlink r:id="rId8" w:history="1">
        <w:r w:rsidRPr="00F1546B">
          <w:rPr>
            <w:rStyle w:val="Hipercze"/>
            <w:sz w:val="24"/>
            <w:szCs w:val="24"/>
          </w:rPr>
          <w:t>www.konsultacje.um.warszawa.pl</w:t>
        </w:r>
      </w:hyperlink>
      <w:r w:rsidRPr="00F1546B">
        <w:rPr>
          <w:sz w:val="24"/>
          <w:szCs w:val="24"/>
        </w:rPr>
        <w:t xml:space="preserve">, w tym zatwierdzanie i publikowanie na platformie ogłoszeń rozpoczynających konsultacje społeczne prowadzone przez biura, urzędy dzielnic i jednostki organizacyjne m.st. Warszawy; </w:t>
      </w:r>
    </w:p>
    <w:p w:rsidR="00F1546B" w:rsidRPr="00F1546B" w:rsidRDefault="00F1546B" w:rsidP="00F1546B">
      <w:pPr>
        <w:numPr>
          <w:ilvl w:val="0"/>
          <w:numId w:val="42"/>
        </w:numPr>
        <w:ind w:left="426" w:hanging="426"/>
        <w:contextualSpacing/>
        <w:jc w:val="both"/>
        <w:rPr>
          <w:sz w:val="24"/>
          <w:szCs w:val="24"/>
        </w:rPr>
      </w:pPr>
      <w:r w:rsidRPr="00F1546B">
        <w:rPr>
          <w:sz w:val="24"/>
          <w:szCs w:val="24"/>
        </w:rPr>
        <w:t xml:space="preserve">współpraca z koordynatorami konsultacyjnymi powołanymi w biurach, urzędach dzielnic i jednostkach organizacyjnych m.st. Warszawy; </w:t>
      </w:r>
    </w:p>
    <w:p w:rsidR="00F1546B" w:rsidRPr="00F1546B" w:rsidRDefault="00F1546B" w:rsidP="00F1546B">
      <w:pPr>
        <w:numPr>
          <w:ilvl w:val="0"/>
          <w:numId w:val="42"/>
        </w:numPr>
        <w:ind w:left="426" w:hanging="426"/>
        <w:contextualSpacing/>
        <w:jc w:val="both"/>
        <w:rPr>
          <w:sz w:val="24"/>
          <w:szCs w:val="24"/>
        </w:rPr>
      </w:pPr>
      <w:r w:rsidRPr="00F1546B">
        <w:rPr>
          <w:sz w:val="24"/>
          <w:szCs w:val="24"/>
        </w:rPr>
        <w:t>inicjowanie i współpraca przy organizacji szkoleń z zakresu konsultacji społecznych</w:t>
      </w:r>
      <w:r w:rsidR="007C4506">
        <w:rPr>
          <w:sz w:val="24"/>
          <w:szCs w:val="24"/>
        </w:rPr>
        <w:t xml:space="preserve">, </w:t>
      </w:r>
      <w:r w:rsidRPr="00F1546B">
        <w:rPr>
          <w:sz w:val="24"/>
          <w:szCs w:val="24"/>
        </w:rPr>
        <w:t xml:space="preserve">negocjacji i mediacji oraz partycypacji; </w:t>
      </w:r>
    </w:p>
    <w:p w:rsidR="00F1546B" w:rsidRPr="00F1546B" w:rsidRDefault="00F1546B" w:rsidP="00F1546B">
      <w:pPr>
        <w:numPr>
          <w:ilvl w:val="0"/>
          <w:numId w:val="42"/>
        </w:numPr>
        <w:ind w:left="426" w:hanging="426"/>
        <w:contextualSpacing/>
        <w:jc w:val="both"/>
        <w:rPr>
          <w:sz w:val="24"/>
          <w:szCs w:val="24"/>
        </w:rPr>
      </w:pPr>
      <w:r w:rsidRPr="00F1546B">
        <w:rPr>
          <w:sz w:val="24"/>
          <w:szCs w:val="24"/>
        </w:rPr>
        <w:t>prowadzenie działalności informacyjnej i promocyjnej w zakresie działań Wydziału w</w:t>
      </w:r>
      <w:r>
        <w:rPr>
          <w:sz w:val="24"/>
          <w:szCs w:val="24"/>
        </w:rPr>
        <w:t> </w:t>
      </w:r>
      <w:r w:rsidRPr="00F1546B">
        <w:rPr>
          <w:sz w:val="24"/>
          <w:szCs w:val="24"/>
        </w:rPr>
        <w:t>uzgodnieniu z biurem właściwym do spraw marketingu miasta;</w:t>
      </w:r>
    </w:p>
    <w:p w:rsidR="00F1546B" w:rsidRPr="00F1546B" w:rsidRDefault="00F1546B" w:rsidP="00F1546B">
      <w:pPr>
        <w:numPr>
          <w:ilvl w:val="0"/>
          <w:numId w:val="42"/>
        </w:numPr>
        <w:ind w:left="426" w:hanging="426"/>
        <w:contextualSpacing/>
        <w:jc w:val="both"/>
        <w:rPr>
          <w:sz w:val="24"/>
          <w:szCs w:val="24"/>
        </w:rPr>
      </w:pPr>
      <w:r w:rsidRPr="00F1546B">
        <w:rPr>
          <w:sz w:val="24"/>
          <w:szCs w:val="24"/>
        </w:rPr>
        <w:t xml:space="preserve">przygotowywanie analiz, sprawozdań i innych opracowań z zakresu zadań Wydziału; </w:t>
      </w:r>
    </w:p>
    <w:p w:rsidR="00F1546B" w:rsidRPr="00F1546B" w:rsidRDefault="00F1546B" w:rsidP="00F1546B">
      <w:pPr>
        <w:numPr>
          <w:ilvl w:val="0"/>
          <w:numId w:val="42"/>
        </w:numPr>
        <w:ind w:left="426" w:hanging="426"/>
        <w:contextualSpacing/>
        <w:jc w:val="both"/>
        <w:rPr>
          <w:sz w:val="24"/>
          <w:szCs w:val="24"/>
        </w:rPr>
      </w:pPr>
      <w:r w:rsidRPr="00F1546B">
        <w:rPr>
          <w:sz w:val="24"/>
          <w:szCs w:val="24"/>
        </w:rPr>
        <w:t>współpraca finansowa i pozafinansowa z organizacjami pozarządowymi w zakresie działań Wydziału;</w:t>
      </w:r>
    </w:p>
    <w:p w:rsidR="005A3A84" w:rsidRPr="005A3A84" w:rsidRDefault="005A3A84" w:rsidP="00A648F7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5A3A84">
        <w:rPr>
          <w:b/>
          <w:bCs/>
          <w:sz w:val="24"/>
          <w:szCs w:val="24"/>
        </w:rPr>
        <w:lastRenderedPageBreak/>
        <w:t>Dział II</w:t>
      </w:r>
    </w:p>
    <w:p w:rsidR="00786922" w:rsidRDefault="00786922" w:rsidP="00786922">
      <w:pPr>
        <w:jc w:val="center"/>
        <w:rPr>
          <w:b/>
          <w:bCs/>
          <w:sz w:val="24"/>
          <w:szCs w:val="24"/>
        </w:rPr>
      </w:pPr>
      <w:r w:rsidRPr="005A3A84">
        <w:rPr>
          <w:b/>
          <w:bCs/>
          <w:sz w:val="24"/>
          <w:szCs w:val="24"/>
        </w:rPr>
        <w:t>Wydział Projektów Interdyscyplinarnych</w:t>
      </w:r>
    </w:p>
    <w:p w:rsidR="00786922" w:rsidRPr="005A3A84" w:rsidRDefault="00786922" w:rsidP="00786922">
      <w:pPr>
        <w:jc w:val="center"/>
        <w:rPr>
          <w:b/>
          <w:bCs/>
          <w:sz w:val="24"/>
          <w:szCs w:val="24"/>
        </w:rPr>
      </w:pPr>
    </w:p>
    <w:p w:rsidR="00786922" w:rsidRDefault="00A648F7" w:rsidP="00A648F7">
      <w:pPr>
        <w:tabs>
          <w:tab w:val="left" w:pos="284"/>
          <w:tab w:val="left" w:pos="851"/>
        </w:tabs>
        <w:ind w:left="426" w:hanging="66"/>
        <w:jc w:val="both"/>
        <w:rPr>
          <w:bCs/>
          <w:sz w:val="24"/>
          <w:szCs w:val="24"/>
        </w:rPr>
      </w:pPr>
      <w:r w:rsidRPr="00E93858">
        <w:rPr>
          <w:b/>
          <w:sz w:val="24"/>
          <w:szCs w:val="24"/>
        </w:rPr>
        <w:t>§ </w:t>
      </w:r>
      <w:r>
        <w:rPr>
          <w:b/>
          <w:sz w:val="24"/>
          <w:szCs w:val="24"/>
        </w:rPr>
        <w:t xml:space="preserve">8. </w:t>
      </w:r>
      <w:r w:rsidRPr="00E93858">
        <w:rPr>
          <w:sz w:val="24"/>
          <w:szCs w:val="24"/>
        </w:rPr>
        <w:t xml:space="preserve">Do </w:t>
      </w:r>
      <w:r w:rsidR="00786922" w:rsidRPr="005A3A84">
        <w:rPr>
          <w:bCs/>
          <w:sz w:val="24"/>
          <w:szCs w:val="24"/>
        </w:rPr>
        <w:t>zakresu działania Wydziału Projektów Interdyscyplinarnych należy</w:t>
      </w:r>
      <w:r w:rsidR="00786922">
        <w:rPr>
          <w:bCs/>
          <w:sz w:val="24"/>
          <w:szCs w:val="24"/>
        </w:rPr>
        <w:t xml:space="preserve"> w</w:t>
      </w:r>
      <w:r>
        <w:rPr>
          <w:bCs/>
          <w:sz w:val="24"/>
          <w:szCs w:val="24"/>
        </w:rPr>
        <w:t> </w:t>
      </w:r>
      <w:r w:rsidR="00786922">
        <w:rPr>
          <w:bCs/>
          <w:sz w:val="24"/>
          <w:szCs w:val="24"/>
        </w:rPr>
        <w:t>szczególności</w:t>
      </w:r>
      <w:r w:rsidR="00786922" w:rsidRPr="005A3A84">
        <w:rPr>
          <w:bCs/>
          <w:sz w:val="24"/>
          <w:szCs w:val="24"/>
        </w:rPr>
        <w:t>:</w:t>
      </w:r>
    </w:p>
    <w:p w:rsidR="00786922" w:rsidRPr="0063799F" w:rsidRDefault="00786922" w:rsidP="00786922">
      <w:pPr>
        <w:pStyle w:val="Akapitzlist"/>
        <w:numPr>
          <w:ilvl w:val="0"/>
          <w:numId w:val="26"/>
        </w:numPr>
        <w:jc w:val="both"/>
        <w:rPr>
          <w:bCs/>
          <w:sz w:val="24"/>
          <w:szCs w:val="24"/>
        </w:rPr>
      </w:pPr>
      <w:r w:rsidRPr="0063799F">
        <w:rPr>
          <w:bCs/>
          <w:sz w:val="24"/>
          <w:szCs w:val="24"/>
        </w:rPr>
        <w:t>opracowywanie, inicjowanie, wdrażanie i monitorowanie projektów,</w:t>
      </w:r>
      <w:r w:rsidR="00974FDE">
        <w:rPr>
          <w:bCs/>
          <w:sz w:val="24"/>
          <w:szCs w:val="24"/>
        </w:rPr>
        <w:t xml:space="preserve"> </w:t>
      </w:r>
      <w:r w:rsidRPr="0063799F">
        <w:rPr>
          <w:bCs/>
          <w:sz w:val="24"/>
          <w:szCs w:val="24"/>
        </w:rPr>
        <w:t>programów i</w:t>
      </w:r>
      <w:r w:rsidR="007C4506">
        <w:rPr>
          <w:bCs/>
          <w:sz w:val="24"/>
          <w:szCs w:val="24"/>
        </w:rPr>
        <w:t> </w:t>
      </w:r>
      <w:r w:rsidRPr="0063799F">
        <w:rPr>
          <w:bCs/>
          <w:sz w:val="24"/>
          <w:szCs w:val="24"/>
        </w:rPr>
        <w:t>kampanii społecznych</w:t>
      </w:r>
      <w:r>
        <w:rPr>
          <w:bCs/>
          <w:sz w:val="24"/>
          <w:szCs w:val="24"/>
        </w:rPr>
        <w:t xml:space="preserve"> łączących zagadnienia z wielu dziedzin życia mieszkańców</w:t>
      </w:r>
      <w:r w:rsidRPr="006C640E">
        <w:t xml:space="preserve"> </w:t>
      </w:r>
      <w:r w:rsidRPr="006C640E">
        <w:rPr>
          <w:bCs/>
          <w:sz w:val="24"/>
          <w:szCs w:val="24"/>
        </w:rPr>
        <w:t>i</w:t>
      </w:r>
      <w:r w:rsidR="007C4506">
        <w:rPr>
          <w:bCs/>
          <w:sz w:val="24"/>
          <w:szCs w:val="24"/>
        </w:rPr>
        <w:t> </w:t>
      </w:r>
      <w:r w:rsidRPr="006C640E">
        <w:rPr>
          <w:bCs/>
          <w:sz w:val="24"/>
          <w:szCs w:val="24"/>
        </w:rPr>
        <w:t>integrujących wielokierunkowe działania urzędu</w:t>
      </w:r>
      <w:r w:rsidRPr="0063799F">
        <w:rPr>
          <w:bCs/>
          <w:sz w:val="24"/>
          <w:szCs w:val="24"/>
        </w:rPr>
        <w:t>;</w:t>
      </w:r>
    </w:p>
    <w:p w:rsidR="00786922" w:rsidRPr="004B210B" w:rsidRDefault="00786922" w:rsidP="00786922">
      <w:pPr>
        <w:pStyle w:val="Akapitzlist"/>
        <w:numPr>
          <w:ilvl w:val="0"/>
          <w:numId w:val="26"/>
        </w:numPr>
        <w:tabs>
          <w:tab w:val="left" w:pos="426"/>
        </w:tabs>
        <w:jc w:val="both"/>
        <w:rPr>
          <w:bCs/>
          <w:sz w:val="24"/>
          <w:szCs w:val="24"/>
        </w:rPr>
      </w:pPr>
      <w:r w:rsidRPr="004B210B">
        <w:rPr>
          <w:bCs/>
          <w:sz w:val="24"/>
          <w:szCs w:val="24"/>
        </w:rPr>
        <w:t>powoływanie, koordynowanie i udział w praca</w:t>
      </w:r>
      <w:r>
        <w:rPr>
          <w:bCs/>
          <w:sz w:val="24"/>
          <w:szCs w:val="24"/>
        </w:rPr>
        <w:t>ch zespołów, składających się z</w:t>
      </w:r>
      <w:r w:rsidR="007C4506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przedstawicieli Urzędu, jednostek organizacyjnych m.st. Warszawy i ekspertów</w:t>
      </w:r>
      <w:r w:rsidRPr="004B210B">
        <w:rPr>
          <w:bCs/>
          <w:sz w:val="24"/>
          <w:szCs w:val="24"/>
        </w:rPr>
        <w:t>;</w:t>
      </w:r>
    </w:p>
    <w:p w:rsidR="00786922" w:rsidRPr="004D423D" w:rsidRDefault="00786922" w:rsidP="00786922">
      <w:pPr>
        <w:pStyle w:val="Akapitzlist"/>
        <w:numPr>
          <w:ilvl w:val="0"/>
          <w:numId w:val="26"/>
        </w:numPr>
        <w:tabs>
          <w:tab w:val="left" w:pos="426"/>
        </w:tabs>
        <w:jc w:val="both"/>
        <w:rPr>
          <w:bCs/>
          <w:sz w:val="24"/>
          <w:szCs w:val="24"/>
        </w:rPr>
      </w:pPr>
      <w:r w:rsidRPr="004B210B">
        <w:rPr>
          <w:bCs/>
          <w:sz w:val="24"/>
          <w:szCs w:val="24"/>
        </w:rPr>
        <w:t>wspieranie, opracowywanie, wdrażanie i monitorowanie rozwiązań w zakresie współpracy Urzędu i sektora nauki rozumianego jako uczelnie, instytuty badawcze, samorządy studenckie i doktoranckie oraz osoby indywidualne posiadające status studenta, doktoranta lub stopień naukowy</w:t>
      </w:r>
      <w:r>
        <w:rPr>
          <w:bCs/>
          <w:sz w:val="24"/>
          <w:szCs w:val="24"/>
        </w:rPr>
        <w:t>;</w:t>
      </w:r>
    </w:p>
    <w:p w:rsidR="00786922" w:rsidRPr="0063799F" w:rsidRDefault="00786922" w:rsidP="00786922">
      <w:pPr>
        <w:pStyle w:val="Akapitzlist"/>
        <w:numPr>
          <w:ilvl w:val="0"/>
          <w:numId w:val="26"/>
        </w:numPr>
        <w:jc w:val="both"/>
        <w:rPr>
          <w:bCs/>
          <w:sz w:val="24"/>
          <w:szCs w:val="24"/>
        </w:rPr>
      </w:pPr>
      <w:r w:rsidRPr="0063799F">
        <w:rPr>
          <w:bCs/>
          <w:sz w:val="24"/>
          <w:szCs w:val="24"/>
        </w:rPr>
        <w:t>inicjowanie i współpraca przy organizacji szkoleń z zakresu zadań Wydziału;</w:t>
      </w:r>
    </w:p>
    <w:p w:rsidR="00786922" w:rsidRPr="0057524A" w:rsidRDefault="00786922" w:rsidP="00786922">
      <w:pPr>
        <w:pStyle w:val="Akapitzlist"/>
        <w:numPr>
          <w:ilvl w:val="0"/>
          <w:numId w:val="26"/>
        </w:numPr>
        <w:tabs>
          <w:tab w:val="left" w:pos="426"/>
        </w:tabs>
        <w:jc w:val="both"/>
        <w:rPr>
          <w:bCs/>
          <w:sz w:val="24"/>
          <w:szCs w:val="24"/>
        </w:rPr>
      </w:pPr>
      <w:r w:rsidRPr="0057524A">
        <w:rPr>
          <w:bCs/>
          <w:sz w:val="24"/>
          <w:szCs w:val="24"/>
        </w:rPr>
        <w:t>prowadzenie działalności informacyjnej i promocyjnej w zakresie działań Wydziału w</w:t>
      </w:r>
      <w:r>
        <w:rPr>
          <w:bCs/>
          <w:sz w:val="24"/>
          <w:szCs w:val="24"/>
        </w:rPr>
        <w:t> </w:t>
      </w:r>
      <w:r w:rsidRPr="0057524A">
        <w:rPr>
          <w:bCs/>
          <w:sz w:val="24"/>
          <w:szCs w:val="24"/>
        </w:rPr>
        <w:t xml:space="preserve">uzgodnieniu z </w:t>
      </w:r>
      <w:r>
        <w:rPr>
          <w:sz w:val="24"/>
          <w:szCs w:val="24"/>
        </w:rPr>
        <w:t>biurem właściwym do spraw marketingu miasta</w:t>
      </w:r>
      <w:r w:rsidRPr="0057524A">
        <w:rPr>
          <w:bCs/>
          <w:sz w:val="24"/>
          <w:szCs w:val="24"/>
        </w:rPr>
        <w:t>;</w:t>
      </w:r>
    </w:p>
    <w:p w:rsidR="00786922" w:rsidRPr="0063799F" w:rsidRDefault="00786922" w:rsidP="00786922">
      <w:pPr>
        <w:pStyle w:val="Akapitzlist"/>
        <w:numPr>
          <w:ilvl w:val="0"/>
          <w:numId w:val="26"/>
        </w:numPr>
        <w:jc w:val="both"/>
        <w:rPr>
          <w:bCs/>
          <w:sz w:val="24"/>
          <w:szCs w:val="24"/>
        </w:rPr>
      </w:pPr>
      <w:r w:rsidRPr="0063799F">
        <w:rPr>
          <w:bCs/>
          <w:sz w:val="24"/>
          <w:szCs w:val="24"/>
        </w:rPr>
        <w:t>przygotowywanie analiz, sprawozdań i innych opracowań z zakresu zadań Wydziału;</w:t>
      </w:r>
    </w:p>
    <w:p w:rsidR="00786922" w:rsidRPr="0063799F" w:rsidRDefault="00786922" w:rsidP="00786922">
      <w:pPr>
        <w:pStyle w:val="Akapitzlist"/>
        <w:numPr>
          <w:ilvl w:val="0"/>
          <w:numId w:val="26"/>
        </w:numPr>
        <w:jc w:val="both"/>
        <w:rPr>
          <w:bCs/>
          <w:sz w:val="24"/>
          <w:szCs w:val="24"/>
        </w:rPr>
      </w:pPr>
      <w:r w:rsidRPr="0063799F">
        <w:rPr>
          <w:bCs/>
          <w:sz w:val="24"/>
          <w:szCs w:val="24"/>
        </w:rPr>
        <w:t>współpraca finansowa i pozafinansowa z organizacjami pozarządowymi w zakresie działań Wydziału;</w:t>
      </w:r>
    </w:p>
    <w:p w:rsidR="009C01EE" w:rsidRDefault="009C01EE" w:rsidP="009664BA">
      <w:pPr>
        <w:rPr>
          <w:bCs/>
          <w:sz w:val="24"/>
          <w:szCs w:val="24"/>
        </w:rPr>
      </w:pPr>
    </w:p>
    <w:p w:rsidR="00BE5D8F" w:rsidRDefault="00BE5D8F" w:rsidP="00D0554A">
      <w:pPr>
        <w:ind w:left="426" w:hanging="426"/>
        <w:jc w:val="center"/>
        <w:outlineLvl w:val="0"/>
        <w:rPr>
          <w:b/>
          <w:sz w:val="24"/>
          <w:szCs w:val="24"/>
        </w:rPr>
      </w:pPr>
      <w:r w:rsidRPr="00E93858">
        <w:rPr>
          <w:b/>
          <w:sz w:val="24"/>
          <w:szCs w:val="24"/>
        </w:rPr>
        <w:t>Dział</w:t>
      </w:r>
      <w:r w:rsidR="00436EFD" w:rsidRPr="00E93858">
        <w:rPr>
          <w:b/>
          <w:sz w:val="24"/>
          <w:szCs w:val="24"/>
        </w:rPr>
        <w:t xml:space="preserve"> </w:t>
      </w:r>
      <w:r w:rsidR="00090A98" w:rsidRPr="00E93858">
        <w:rPr>
          <w:b/>
          <w:sz w:val="24"/>
          <w:szCs w:val="24"/>
        </w:rPr>
        <w:t>III</w:t>
      </w:r>
    </w:p>
    <w:p w:rsidR="00BE5D8F" w:rsidRPr="00E93858" w:rsidRDefault="00BE5D8F" w:rsidP="00D0554A">
      <w:pPr>
        <w:jc w:val="center"/>
        <w:rPr>
          <w:b/>
          <w:sz w:val="24"/>
          <w:szCs w:val="24"/>
        </w:rPr>
      </w:pPr>
      <w:r w:rsidRPr="00E93858">
        <w:rPr>
          <w:b/>
          <w:sz w:val="24"/>
          <w:szCs w:val="24"/>
        </w:rPr>
        <w:t>Wydział Współpracy z Organizacjami Pozarządowymi</w:t>
      </w:r>
    </w:p>
    <w:p w:rsidR="00BE5D8F" w:rsidRPr="00E93858" w:rsidRDefault="00BE5D8F" w:rsidP="00D0554A">
      <w:pPr>
        <w:jc w:val="both"/>
        <w:rPr>
          <w:b/>
          <w:sz w:val="24"/>
          <w:szCs w:val="24"/>
        </w:rPr>
      </w:pPr>
    </w:p>
    <w:p w:rsidR="000614B6" w:rsidRPr="00E93858" w:rsidRDefault="00BE5D8F" w:rsidP="00D0554A">
      <w:pPr>
        <w:ind w:firstLine="426"/>
        <w:jc w:val="both"/>
        <w:rPr>
          <w:sz w:val="24"/>
          <w:szCs w:val="24"/>
        </w:rPr>
      </w:pPr>
      <w:r w:rsidRPr="00E93858">
        <w:rPr>
          <w:b/>
          <w:sz w:val="24"/>
          <w:szCs w:val="24"/>
        </w:rPr>
        <w:t>§ </w:t>
      </w:r>
      <w:r w:rsidR="00C95640">
        <w:rPr>
          <w:b/>
          <w:sz w:val="24"/>
          <w:szCs w:val="24"/>
        </w:rPr>
        <w:t>9</w:t>
      </w:r>
      <w:r w:rsidR="00D256A9" w:rsidRPr="00E93858">
        <w:rPr>
          <w:b/>
          <w:sz w:val="24"/>
          <w:szCs w:val="24"/>
        </w:rPr>
        <w:t xml:space="preserve">. </w:t>
      </w:r>
      <w:r w:rsidR="000614B6" w:rsidRPr="00E93858">
        <w:rPr>
          <w:sz w:val="24"/>
          <w:szCs w:val="24"/>
        </w:rPr>
        <w:t>Do zakresu działa</w:t>
      </w:r>
      <w:r w:rsidR="004F566B" w:rsidRPr="00E93858">
        <w:rPr>
          <w:sz w:val="24"/>
          <w:szCs w:val="24"/>
        </w:rPr>
        <w:t>nia</w:t>
      </w:r>
      <w:r w:rsidR="000614B6" w:rsidRPr="00E93858">
        <w:rPr>
          <w:sz w:val="24"/>
          <w:szCs w:val="24"/>
        </w:rPr>
        <w:t xml:space="preserve"> Wydziału Współpracy z Organizacjami Pozarządowymi należy w szczególności:</w:t>
      </w:r>
    </w:p>
    <w:p w:rsidR="000614B6" w:rsidRPr="00E93858" w:rsidRDefault="000614B6" w:rsidP="0064710F">
      <w:pPr>
        <w:pStyle w:val="Akapitzlis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E93858">
        <w:rPr>
          <w:sz w:val="24"/>
          <w:szCs w:val="24"/>
        </w:rPr>
        <w:t xml:space="preserve">obsługa </w:t>
      </w:r>
      <w:r w:rsidR="00896A1D" w:rsidRPr="00E93858">
        <w:rPr>
          <w:sz w:val="24"/>
          <w:szCs w:val="24"/>
        </w:rPr>
        <w:t>organizacyjna</w:t>
      </w:r>
      <w:r w:rsidRPr="00E93858">
        <w:rPr>
          <w:sz w:val="24"/>
          <w:szCs w:val="24"/>
        </w:rPr>
        <w:t xml:space="preserve"> Pełnomocnik</w:t>
      </w:r>
      <w:r w:rsidR="0091343B" w:rsidRPr="00E93858">
        <w:rPr>
          <w:sz w:val="24"/>
          <w:szCs w:val="24"/>
        </w:rPr>
        <w:t>a Prezydenta m.st. Warszawy ds. </w:t>
      </w:r>
      <w:r w:rsidRPr="00E93858">
        <w:rPr>
          <w:sz w:val="24"/>
          <w:szCs w:val="24"/>
        </w:rPr>
        <w:t xml:space="preserve">współpracy </w:t>
      </w:r>
      <w:r w:rsidR="00D0554A" w:rsidRPr="00E93858">
        <w:rPr>
          <w:sz w:val="24"/>
          <w:szCs w:val="24"/>
        </w:rPr>
        <w:br/>
      </w:r>
      <w:r w:rsidRPr="00E93858">
        <w:rPr>
          <w:sz w:val="24"/>
          <w:szCs w:val="24"/>
        </w:rPr>
        <w:t>z organizacjami pozarządowymi, w tym:</w:t>
      </w:r>
    </w:p>
    <w:p w:rsidR="0091343B" w:rsidRPr="00E93858" w:rsidRDefault="000614B6" w:rsidP="00D0554A">
      <w:pPr>
        <w:pStyle w:val="Akapitzlist"/>
        <w:numPr>
          <w:ilvl w:val="0"/>
          <w:numId w:val="19"/>
        </w:numPr>
        <w:ind w:hanging="294"/>
        <w:jc w:val="both"/>
        <w:rPr>
          <w:sz w:val="24"/>
          <w:szCs w:val="24"/>
        </w:rPr>
      </w:pPr>
      <w:r w:rsidRPr="00E93858">
        <w:rPr>
          <w:sz w:val="24"/>
          <w:szCs w:val="24"/>
        </w:rPr>
        <w:t>planowanie i organizowanie współpracy z organizacjami pozarządowymi</w:t>
      </w:r>
      <w:r w:rsidR="003B4C05">
        <w:rPr>
          <w:sz w:val="24"/>
          <w:szCs w:val="24"/>
        </w:rPr>
        <w:t>,</w:t>
      </w:r>
    </w:p>
    <w:p w:rsidR="0091343B" w:rsidRPr="00E93858" w:rsidRDefault="000614B6" w:rsidP="00D0554A">
      <w:pPr>
        <w:pStyle w:val="Akapitzlist"/>
        <w:numPr>
          <w:ilvl w:val="0"/>
          <w:numId w:val="19"/>
        </w:numPr>
        <w:ind w:hanging="294"/>
        <w:jc w:val="both"/>
        <w:rPr>
          <w:sz w:val="24"/>
          <w:szCs w:val="24"/>
        </w:rPr>
      </w:pPr>
      <w:r w:rsidRPr="00E93858">
        <w:rPr>
          <w:sz w:val="24"/>
          <w:szCs w:val="24"/>
        </w:rPr>
        <w:t>koordynowanie przeprowadzanych przez biura, urzędy dzielnic i jednostki organizacyjne m.st. Warszawy otwartych konkursów ofert na realizację zadań publicznych</w:t>
      </w:r>
      <w:r w:rsidR="003B4C05">
        <w:rPr>
          <w:sz w:val="24"/>
          <w:szCs w:val="24"/>
        </w:rPr>
        <w:t>,</w:t>
      </w:r>
    </w:p>
    <w:p w:rsidR="007D337F" w:rsidRPr="00E93858" w:rsidRDefault="007D337F" w:rsidP="00D0554A">
      <w:pPr>
        <w:pStyle w:val="Akapitzlist"/>
        <w:numPr>
          <w:ilvl w:val="0"/>
          <w:numId w:val="19"/>
        </w:numPr>
        <w:ind w:hanging="294"/>
        <w:jc w:val="both"/>
        <w:rPr>
          <w:sz w:val="24"/>
          <w:szCs w:val="24"/>
        </w:rPr>
      </w:pPr>
      <w:r w:rsidRPr="00E93858">
        <w:rPr>
          <w:sz w:val="24"/>
          <w:szCs w:val="24"/>
        </w:rPr>
        <w:t xml:space="preserve">koordynowanie działań prowadzonych przez biura i urzędy dzielnic związanych </w:t>
      </w:r>
      <w:r w:rsidR="00D0554A" w:rsidRPr="00E93858">
        <w:rPr>
          <w:sz w:val="24"/>
          <w:szCs w:val="24"/>
        </w:rPr>
        <w:br/>
      </w:r>
      <w:r w:rsidRPr="00E93858">
        <w:rPr>
          <w:sz w:val="24"/>
          <w:szCs w:val="24"/>
        </w:rPr>
        <w:t xml:space="preserve">z rozpatrywaniem ofert składanych przez organizacje pozarządowe w trybie art. 19a </w:t>
      </w:r>
      <w:r w:rsidR="003B4C05">
        <w:rPr>
          <w:sz w:val="24"/>
          <w:szCs w:val="24"/>
        </w:rPr>
        <w:t>u</w:t>
      </w:r>
      <w:r w:rsidR="003B4C05" w:rsidRPr="00E93858">
        <w:rPr>
          <w:sz w:val="24"/>
          <w:szCs w:val="24"/>
        </w:rPr>
        <w:t xml:space="preserve">stawy </w:t>
      </w:r>
      <w:r w:rsidR="003B4C05">
        <w:rPr>
          <w:sz w:val="24"/>
          <w:szCs w:val="24"/>
        </w:rPr>
        <w:t xml:space="preserve">z dnia 24 kwietnia 2003 r. </w:t>
      </w:r>
      <w:r w:rsidRPr="00E93858">
        <w:rPr>
          <w:sz w:val="24"/>
          <w:szCs w:val="24"/>
        </w:rPr>
        <w:t>o działalności pożytku publicznego i o wolontariacie</w:t>
      </w:r>
      <w:r w:rsidR="003B4C05">
        <w:rPr>
          <w:sz w:val="24"/>
          <w:szCs w:val="24"/>
        </w:rPr>
        <w:t xml:space="preserve"> (Dz.</w:t>
      </w:r>
      <w:r w:rsidR="00A85644">
        <w:rPr>
          <w:sz w:val="24"/>
          <w:szCs w:val="24"/>
        </w:rPr>
        <w:t xml:space="preserve"> </w:t>
      </w:r>
      <w:r w:rsidR="003B4C05">
        <w:rPr>
          <w:sz w:val="24"/>
          <w:szCs w:val="24"/>
        </w:rPr>
        <w:t>U. z 201</w:t>
      </w:r>
      <w:r w:rsidR="00CD2EB5">
        <w:rPr>
          <w:sz w:val="24"/>
          <w:szCs w:val="24"/>
        </w:rPr>
        <w:t>9</w:t>
      </w:r>
      <w:r w:rsidR="003B4C05">
        <w:rPr>
          <w:sz w:val="24"/>
          <w:szCs w:val="24"/>
        </w:rPr>
        <w:t xml:space="preserve"> r. poz. </w:t>
      </w:r>
      <w:r w:rsidR="00CD2EB5">
        <w:rPr>
          <w:sz w:val="24"/>
          <w:szCs w:val="24"/>
        </w:rPr>
        <w:t xml:space="preserve">688, z </w:t>
      </w:r>
      <w:proofErr w:type="spellStart"/>
      <w:r w:rsidR="00CD2EB5">
        <w:rPr>
          <w:sz w:val="24"/>
          <w:szCs w:val="24"/>
        </w:rPr>
        <w:t>późn</w:t>
      </w:r>
      <w:proofErr w:type="spellEnd"/>
      <w:r w:rsidR="00CD2EB5">
        <w:rPr>
          <w:sz w:val="24"/>
          <w:szCs w:val="24"/>
        </w:rPr>
        <w:t>. zm.</w:t>
      </w:r>
      <w:r w:rsidR="003B4C05">
        <w:rPr>
          <w:sz w:val="24"/>
          <w:szCs w:val="24"/>
        </w:rPr>
        <w:t>),</w:t>
      </w:r>
    </w:p>
    <w:p w:rsidR="0091343B" w:rsidRPr="00E93858" w:rsidRDefault="000614B6" w:rsidP="00D0554A">
      <w:pPr>
        <w:pStyle w:val="Akapitzlist"/>
        <w:numPr>
          <w:ilvl w:val="0"/>
          <w:numId w:val="19"/>
        </w:numPr>
        <w:ind w:hanging="294"/>
        <w:jc w:val="both"/>
        <w:rPr>
          <w:sz w:val="24"/>
          <w:szCs w:val="24"/>
        </w:rPr>
      </w:pPr>
      <w:r w:rsidRPr="00E93858">
        <w:rPr>
          <w:sz w:val="24"/>
          <w:szCs w:val="24"/>
        </w:rPr>
        <w:t>współpraca z ciałami</w:t>
      </w:r>
      <w:r w:rsidR="000D0B39">
        <w:rPr>
          <w:sz w:val="24"/>
          <w:szCs w:val="24"/>
        </w:rPr>
        <w:t xml:space="preserve"> </w:t>
      </w:r>
      <w:r w:rsidRPr="00E93858">
        <w:rPr>
          <w:sz w:val="24"/>
          <w:szCs w:val="24"/>
        </w:rPr>
        <w:t>dialogu społecznego, określonymi w aktualnym programie współpracy</w:t>
      </w:r>
      <w:r w:rsidR="003B4C05">
        <w:rPr>
          <w:sz w:val="24"/>
          <w:szCs w:val="24"/>
        </w:rPr>
        <w:t>,</w:t>
      </w:r>
    </w:p>
    <w:p w:rsidR="0091343B" w:rsidRPr="00E93858" w:rsidRDefault="000614B6" w:rsidP="00D0554A">
      <w:pPr>
        <w:pStyle w:val="Akapitzlist"/>
        <w:numPr>
          <w:ilvl w:val="0"/>
          <w:numId w:val="19"/>
        </w:numPr>
        <w:ind w:hanging="294"/>
        <w:jc w:val="both"/>
        <w:rPr>
          <w:sz w:val="24"/>
          <w:szCs w:val="24"/>
        </w:rPr>
      </w:pPr>
      <w:r w:rsidRPr="00E93858">
        <w:rPr>
          <w:sz w:val="24"/>
          <w:szCs w:val="24"/>
        </w:rPr>
        <w:t>prowadzenie serwisu internetowego dla organizacji pozarządowych</w:t>
      </w:r>
      <w:r w:rsidR="003B4C05">
        <w:rPr>
          <w:sz w:val="24"/>
          <w:szCs w:val="24"/>
        </w:rPr>
        <w:t>,</w:t>
      </w:r>
    </w:p>
    <w:p w:rsidR="0091343B" w:rsidRPr="00E93858" w:rsidRDefault="000614B6" w:rsidP="00D0554A">
      <w:pPr>
        <w:pStyle w:val="Akapitzlist"/>
        <w:numPr>
          <w:ilvl w:val="0"/>
          <w:numId w:val="19"/>
        </w:numPr>
        <w:ind w:hanging="294"/>
        <w:jc w:val="both"/>
        <w:rPr>
          <w:sz w:val="24"/>
          <w:szCs w:val="24"/>
        </w:rPr>
      </w:pPr>
      <w:r w:rsidRPr="00E93858">
        <w:rPr>
          <w:sz w:val="24"/>
          <w:szCs w:val="24"/>
        </w:rPr>
        <w:t xml:space="preserve">monitorowanie zmian aktów prawnych </w:t>
      </w:r>
      <w:r w:rsidR="0091343B" w:rsidRPr="00E93858">
        <w:rPr>
          <w:sz w:val="24"/>
          <w:szCs w:val="24"/>
        </w:rPr>
        <w:t xml:space="preserve">dotyczących współpracy </w:t>
      </w:r>
      <w:r w:rsidR="00CD076C">
        <w:rPr>
          <w:sz w:val="24"/>
          <w:szCs w:val="24"/>
        </w:rPr>
        <w:t xml:space="preserve">m.st. Warszawy </w:t>
      </w:r>
      <w:r w:rsidR="0091343B" w:rsidRPr="00E93858">
        <w:rPr>
          <w:sz w:val="24"/>
          <w:szCs w:val="24"/>
        </w:rPr>
        <w:t>z </w:t>
      </w:r>
      <w:r w:rsidRPr="00E93858">
        <w:rPr>
          <w:sz w:val="24"/>
          <w:szCs w:val="24"/>
        </w:rPr>
        <w:t>organizacjami pozarządowymi</w:t>
      </w:r>
      <w:r w:rsidR="003B4C05">
        <w:rPr>
          <w:sz w:val="24"/>
          <w:szCs w:val="24"/>
        </w:rPr>
        <w:t>,</w:t>
      </w:r>
    </w:p>
    <w:p w:rsidR="0091343B" w:rsidRPr="00E93858" w:rsidRDefault="000614B6" w:rsidP="00D0554A">
      <w:pPr>
        <w:pStyle w:val="Akapitzlist"/>
        <w:numPr>
          <w:ilvl w:val="0"/>
          <w:numId w:val="19"/>
        </w:numPr>
        <w:ind w:hanging="294"/>
        <w:jc w:val="both"/>
        <w:rPr>
          <w:sz w:val="24"/>
          <w:szCs w:val="24"/>
        </w:rPr>
      </w:pPr>
      <w:r w:rsidRPr="00E93858">
        <w:rPr>
          <w:sz w:val="24"/>
          <w:szCs w:val="24"/>
        </w:rPr>
        <w:t xml:space="preserve">wzmacnianie mechanizmów współpracy Urzędu </w:t>
      </w:r>
      <w:r w:rsidR="0091343B" w:rsidRPr="00E93858">
        <w:rPr>
          <w:sz w:val="24"/>
          <w:szCs w:val="24"/>
        </w:rPr>
        <w:t>z organizacjami pozarządowymi w </w:t>
      </w:r>
      <w:r w:rsidRPr="00E93858">
        <w:rPr>
          <w:sz w:val="24"/>
          <w:szCs w:val="24"/>
        </w:rPr>
        <w:t>zakresie realizacji zadań publicznych</w:t>
      </w:r>
      <w:r w:rsidR="003B4C05">
        <w:rPr>
          <w:sz w:val="24"/>
          <w:szCs w:val="24"/>
        </w:rPr>
        <w:t>,</w:t>
      </w:r>
    </w:p>
    <w:p w:rsidR="002F4CB2" w:rsidRPr="00E93858" w:rsidRDefault="000614B6" w:rsidP="00D0554A">
      <w:pPr>
        <w:pStyle w:val="Akapitzlist"/>
        <w:numPr>
          <w:ilvl w:val="0"/>
          <w:numId w:val="19"/>
        </w:numPr>
        <w:ind w:hanging="294"/>
        <w:jc w:val="both"/>
        <w:rPr>
          <w:sz w:val="24"/>
          <w:szCs w:val="24"/>
        </w:rPr>
      </w:pPr>
      <w:r w:rsidRPr="00E93858">
        <w:rPr>
          <w:sz w:val="24"/>
          <w:szCs w:val="24"/>
        </w:rPr>
        <w:t>przygotowywanie analiz, sprawozdań i innych opracowań z zakresu zadań Pełnomocnika Prezydenta m.st. Warszawy ds. współpracy z organizacjami pozarządowymi;</w:t>
      </w:r>
    </w:p>
    <w:p w:rsidR="00CE6FAA" w:rsidRPr="0064710F" w:rsidRDefault="000614B6" w:rsidP="0064710F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64710F">
        <w:rPr>
          <w:sz w:val="24"/>
          <w:szCs w:val="24"/>
        </w:rPr>
        <w:t xml:space="preserve">wsparcie i monitoring </w:t>
      </w:r>
      <w:r w:rsidR="0000751D">
        <w:rPr>
          <w:sz w:val="24"/>
          <w:szCs w:val="24"/>
        </w:rPr>
        <w:t>wdrażania</w:t>
      </w:r>
      <w:r w:rsidR="0000751D" w:rsidRPr="0064710F">
        <w:rPr>
          <w:sz w:val="24"/>
          <w:szCs w:val="24"/>
        </w:rPr>
        <w:t xml:space="preserve"> </w:t>
      </w:r>
      <w:r w:rsidRPr="0064710F">
        <w:rPr>
          <w:sz w:val="24"/>
          <w:szCs w:val="24"/>
        </w:rPr>
        <w:t xml:space="preserve">przez poszczególne biura, urzędy dzielnic i jednostki </w:t>
      </w:r>
      <w:r w:rsidR="002F4CB2" w:rsidRPr="0064710F">
        <w:rPr>
          <w:sz w:val="24"/>
          <w:szCs w:val="24"/>
        </w:rPr>
        <w:t xml:space="preserve"> </w:t>
      </w:r>
      <w:r w:rsidRPr="0064710F">
        <w:rPr>
          <w:sz w:val="24"/>
          <w:szCs w:val="24"/>
        </w:rPr>
        <w:t>organizacyjne m.st. Warszawy zadań wynikających z Programu Rozwoju Współpracy m.st. Warszawy i Organizacji Pozarządowych do roku 2020;</w:t>
      </w:r>
    </w:p>
    <w:p w:rsidR="00B07C50" w:rsidRDefault="007D337F" w:rsidP="00B07C5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64710F">
        <w:rPr>
          <w:sz w:val="24"/>
          <w:szCs w:val="24"/>
        </w:rPr>
        <w:lastRenderedPageBreak/>
        <w:t xml:space="preserve">przygotowywanie projektów uchwał Rady m.st. Warszawy i zarządzeń Prezydenta </w:t>
      </w:r>
      <w:r w:rsidR="00D0554A" w:rsidRPr="0064710F">
        <w:rPr>
          <w:sz w:val="24"/>
          <w:szCs w:val="24"/>
        </w:rPr>
        <w:br/>
      </w:r>
      <w:r w:rsidRPr="0064710F">
        <w:rPr>
          <w:sz w:val="24"/>
          <w:szCs w:val="24"/>
        </w:rPr>
        <w:t>w zakresie zadań Wydziału;</w:t>
      </w:r>
      <w:r w:rsidR="00A95A3B" w:rsidRPr="0064710F">
        <w:rPr>
          <w:sz w:val="24"/>
          <w:szCs w:val="24"/>
        </w:rPr>
        <w:t xml:space="preserve"> </w:t>
      </w:r>
    </w:p>
    <w:p w:rsidR="00CE6FAA" w:rsidRPr="000B2D5C" w:rsidRDefault="00B07C50" w:rsidP="000B2D5C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79582F">
        <w:rPr>
          <w:sz w:val="24"/>
          <w:szCs w:val="24"/>
        </w:rPr>
        <w:t>inicjowanie i współpraca przy organizacji szkoleń z zakresu</w:t>
      </w:r>
      <w:r>
        <w:rPr>
          <w:sz w:val="24"/>
          <w:szCs w:val="24"/>
        </w:rPr>
        <w:t xml:space="preserve"> Wydziału</w:t>
      </w:r>
      <w:r w:rsidR="003B4C05">
        <w:rPr>
          <w:sz w:val="24"/>
          <w:szCs w:val="24"/>
        </w:rPr>
        <w:t>;</w:t>
      </w:r>
    </w:p>
    <w:p w:rsidR="00CE6FAA" w:rsidRPr="0064710F" w:rsidRDefault="00A95A3B" w:rsidP="0064710F">
      <w:pPr>
        <w:pStyle w:val="Akapitzlis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64710F">
        <w:rPr>
          <w:sz w:val="24"/>
          <w:szCs w:val="24"/>
        </w:rPr>
        <w:t xml:space="preserve">prowadzenie działalności informacyjnej i promocyjnej w zakresie działań Wydziału </w:t>
      </w:r>
      <w:r w:rsidR="00D0554A" w:rsidRPr="0064710F">
        <w:rPr>
          <w:sz w:val="24"/>
          <w:szCs w:val="24"/>
        </w:rPr>
        <w:br/>
      </w:r>
      <w:r w:rsidRPr="0064710F">
        <w:rPr>
          <w:sz w:val="24"/>
          <w:szCs w:val="24"/>
        </w:rPr>
        <w:t xml:space="preserve">w uzgodnieniu z </w:t>
      </w:r>
      <w:r w:rsidR="00CD2EB5">
        <w:rPr>
          <w:sz w:val="24"/>
          <w:szCs w:val="24"/>
        </w:rPr>
        <w:t>b</w:t>
      </w:r>
      <w:r w:rsidRPr="0064710F">
        <w:rPr>
          <w:sz w:val="24"/>
          <w:szCs w:val="24"/>
        </w:rPr>
        <w:t xml:space="preserve">iurem </w:t>
      </w:r>
      <w:r w:rsidR="00CD2EB5">
        <w:rPr>
          <w:sz w:val="24"/>
          <w:szCs w:val="24"/>
        </w:rPr>
        <w:t>właściwym do spraw m</w:t>
      </w:r>
      <w:r w:rsidRPr="0064710F">
        <w:rPr>
          <w:sz w:val="24"/>
          <w:szCs w:val="24"/>
        </w:rPr>
        <w:t>arketingu</w:t>
      </w:r>
      <w:r w:rsidR="000918AC">
        <w:rPr>
          <w:sz w:val="24"/>
          <w:szCs w:val="24"/>
        </w:rPr>
        <w:t xml:space="preserve"> miasta</w:t>
      </w:r>
      <w:r w:rsidR="00CD2EB5">
        <w:rPr>
          <w:sz w:val="24"/>
          <w:szCs w:val="24"/>
        </w:rPr>
        <w:t>;</w:t>
      </w:r>
    </w:p>
    <w:p w:rsidR="00CE6FAA" w:rsidRPr="0064710F" w:rsidRDefault="00A95A3B" w:rsidP="0064710F">
      <w:pPr>
        <w:pStyle w:val="Akapitzlis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64710F">
        <w:rPr>
          <w:sz w:val="24"/>
          <w:szCs w:val="24"/>
        </w:rPr>
        <w:t>przygotowywanie analiz, sprawozdań i innych opracowań z zakresu zadań Wydziału;</w:t>
      </w:r>
    </w:p>
    <w:p w:rsidR="00CE6FAA" w:rsidRPr="0064710F" w:rsidRDefault="00A95A3B" w:rsidP="0064710F">
      <w:pPr>
        <w:pStyle w:val="Akapitzlis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64710F">
        <w:rPr>
          <w:sz w:val="24"/>
          <w:szCs w:val="24"/>
        </w:rPr>
        <w:t>współpraca finansowa i pozafinansowa z organizacjami po</w:t>
      </w:r>
      <w:r w:rsidR="008C5F2D">
        <w:rPr>
          <w:sz w:val="24"/>
          <w:szCs w:val="24"/>
        </w:rPr>
        <w:t>zarządowymi w zakresie działań W</w:t>
      </w:r>
      <w:r w:rsidRPr="0064710F">
        <w:rPr>
          <w:sz w:val="24"/>
          <w:szCs w:val="24"/>
        </w:rPr>
        <w:t xml:space="preserve">ydziału; </w:t>
      </w:r>
    </w:p>
    <w:p w:rsidR="000D0B39" w:rsidRDefault="000D0B39" w:rsidP="00CF3855">
      <w:pPr>
        <w:jc w:val="center"/>
        <w:rPr>
          <w:rFonts w:eastAsiaTheme="minorHAnsi"/>
          <w:b/>
          <w:bCs/>
          <w:sz w:val="24"/>
          <w:szCs w:val="24"/>
        </w:rPr>
      </w:pPr>
    </w:p>
    <w:p w:rsidR="000D0B39" w:rsidRPr="00E93858" w:rsidRDefault="00531C38" w:rsidP="00531C38">
      <w:pPr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Dział IV</w:t>
      </w:r>
    </w:p>
    <w:p w:rsidR="00531C38" w:rsidRPr="00E93858" w:rsidRDefault="00531C38" w:rsidP="00531C38">
      <w:pPr>
        <w:jc w:val="center"/>
        <w:rPr>
          <w:rFonts w:eastAsiaTheme="minorHAnsi"/>
          <w:b/>
          <w:bCs/>
          <w:sz w:val="24"/>
          <w:szCs w:val="24"/>
        </w:rPr>
      </w:pPr>
      <w:r w:rsidRPr="00E93858">
        <w:rPr>
          <w:rFonts w:eastAsiaTheme="minorHAnsi"/>
          <w:b/>
          <w:bCs/>
          <w:sz w:val="24"/>
          <w:szCs w:val="24"/>
        </w:rPr>
        <w:t>Wydział Organizacyjno-Finansowy</w:t>
      </w:r>
    </w:p>
    <w:p w:rsidR="00531C38" w:rsidRPr="00CF3855" w:rsidRDefault="00531C38" w:rsidP="00531C38">
      <w:pPr>
        <w:ind w:left="720"/>
        <w:jc w:val="both"/>
        <w:rPr>
          <w:rFonts w:eastAsiaTheme="minorHAnsi"/>
          <w:sz w:val="22"/>
          <w:szCs w:val="22"/>
        </w:rPr>
      </w:pPr>
    </w:p>
    <w:p w:rsidR="00531C38" w:rsidRPr="00950952" w:rsidRDefault="00531C38" w:rsidP="00531C38">
      <w:pPr>
        <w:spacing w:line="300" w:lineRule="exact"/>
        <w:ind w:firstLine="426"/>
        <w:jc w:val="both"/>
        <w:rPr>
          <w:rFonts w:eastAsiaTheme="minorHAnsi"/>
          <w:sz w:val="24"/>
          <w:szCs w:val="24"/>
        </w:rPr>
      </w:pPr>
      <w:r w:rsidRPr="00E93858">
        <w:rPr>
          <w:rFonts w:eastAsiaTheme="minorHAnsi"/>
          <w:sz w:val="24"/>
          <w:szCs w:val="24"/>
        </w:rPr>
        <w:t>§ </w:t>
      </w:r>
      <w:r>
        <w:rPr>
          <w:rFonts w:eastAsiaTheme="minorHAnsi"/>
          <w:b/>
          <w:sz w:val="24"/>
          <w:szCs w:val="24"/>
        </w:rPr>
        <w:t>10</w:t>
      </w:r>
      <w:r w:rsidRPr="00E93858">
        <w:rPr>
          <w:rFonts w:eastAsiaTheme="minorHAnsi"/>
          <w:sz w:val="24"/>
          <w:szCs w:val="24"/>
        </w:rPr>
        <w:t xml:space="preserve">. </w:t>
      </w:r>
      <w:r w:rsidRPr="00950952">
        <w:rPr>
          <w:rFonts w:eastAsiaTheme="minorHAnsi"/>
          <w:sz w:val="24"/>
          <w:szCs w:val="24"/>
        </w:rPr>
        <w:t>Do zakresu działania Wydziału Organizacyjno-Finansowego należy w szczególności:</w:t>
      </w:r>
    </w:p>
    <w:p w:rsidR="00531C38" w:rsidRPr="00950952" w:rsidRDefault="00531C38" w:rsidP="00531C38">
      <w:pPr>
        <w:pStyle w:val="Akapitzlist"/>
        <w:numPr>
          <w:ilvl w:val="0"/>
          <w:numId w:val="9"/>
        </w:numPr>
        <w:tabs>
          <w:tab w:val="num" w:pos="426"/>
        </w:tabs>
        <w:spacing w:line="300" w:lineRule="exact"/>
        <w:ind w:left="426" w:hanging="426"/>
        <w:jc w:val="both"/>
        <w:rPr>
          <w:rFonts w:eastAsiaTheme="minorHAnsi"/>
          <w:sz w:val="24"/>
          <w:szCs w:val="24"/>
        </w:rPr>
      </w:pPr>
      <w:r w:rsidRPr="00950952">
        <w:rPr>
          <w:rFonts w:eastAsiaTheme="minorHAnsi"/>
          <w:sz w:val="24"/>
          <w:szCs w:val="24"/>
        </w:rPr>
        <w:t xml:space="preserve">obsługa kancelaryjno-organizacyjna dyrektora </w:t>
      </w:r>
      <w:r>
        <w:rPr>
          <w:rFonts w:eastAsiaTheme="minorHAnsi"/>
          <w:sz w:val="24"/>
          <w:szCs w:val="24"/>
        </w:rPr>
        <w:t xml:space="preserve">Centrum </w:t>
      </w:r>
      <w:r w:rsidRPr="00950952">
        <w:rPr>
          <w:rFonts w:eastAsiaTheme="minorHAnsi"/>
          <w:sz w:val="24"/>
          <w:szCs w:val="24"/>
        </w:rPr>
        <w:t>i zastępców dyrektora Centrum;</w:t>
      </w:r>
    </w:p>
    <w:p w:rsidR="00531C38" w:rsidRPr="00950952" w:rsidRDefault="00531C38" w:rsidP="00531C38">
      <w:pPr>
        <w:numPr>
          <w:ilvl w:val="0"/>
          <w:numId w:val="9"/>
        </w:numPr>
        <w:tabs>
          <w:tab w:val="num" w:pos="426"/>
        </w:tabs>
        <w:spacing w:line="300" w:lineRule="exact"/>
        <w:ind w:left="426" w:hanging="426"/>
        <w:jc w:val="both"/>
        <w:rPr>
          <w:rFonts w:eastAsiaTheme="minorHAnsi"/>
          <w:sz w:val="24"/>
          <w:szCs w:val="24"/>
        </w:rPr>
      </w:pPr>
      <w:r w:rsidRPr="00950952">
        <w:rPr>
          <w:rFonts w:eastAsiaTheme="minorHAnsi"/>
          <w:sz w:val="24"/>
          <w:szCs w:val="24"/>
        </w:rPr>
        <w:t>prowadzenie obsługi kancelaryjno-organizacyjnej Centrum, w tym:</w:t>
      </w:r>
    </w:p>
    <w:p w:rsidR="00531C38" w:rsidRPr="00950952" w:rsidRDefault="00531C38" w:rsidP="00531C38">
      <w:pPr>
        <w:numPr>
          <w:ilvl w:val="0"/>
          <w:numId w:val="10"/>
        </w:numPr>
        <w:spacing w:line="300" w:lineRule="exact"/>
        <w:ind w:left="709" w:hanging="283"/>
        <w:jc w:val="both"/>
        <w:rPr>
          <w:rFonts w:eastAsiaTheme="minorHAnsi"/>
          <w:sz w:val="24"/>
          <w:szCs w:val="24"/>
        </w:rPr>
      </w:pPr>
      <w:r w:rsidRPr="00950952">
        <w:rPr>
          <w:rFonts w:eastAsiaTheme="minorHAnsi"/>
          <w:sz w:val="24"/>
          <w:szCs w:val="24"/>
        </w:rPr>
        <w:t xml:space="preserve">administrowanie systemem </w:t>
      </w:r>
      <w:proofErr w:type="spellStart"/>
      <w:r w:rsidRPr="00950952">
        <w:rPr>
          <w:rFonts w:eastAsiaTheme="minorHAnsi"/>
          <w:sz w:val="24"/>
          <w:szCs w:val="24"/>
        </w:rPr>
        <w:t>SignUM</w:t>
      </w:r>
      <w:proofErr w:type="spellEnd"/>
      <w:r w:rsidRPr="00950952">
        <w:rPr>
          <w:rFonts w:eastAsiaTheme="minorHAnsi"/>
          <w:sz w:val="24"/>
          <w:szCs w:val="24"/>
        </w:rPr>
        <w:t xml:space="preserve"> w zakresie Centrum,</w:t>
      </w:r>
    </w:p>
    <w:p w:rsidR="00531C38" w:rsidRPr="00950952" w:rsidRDefault="00531C38" w:rsidP="00531C38">
      <w:pPr>
        <w:numPr>
          <w:ilvl w:val="0"/>
          <w:numId w:val="10"/>
        </w:numPr>
        <w:spacing w:line="300" w:lineRule="exact"/>
        <w:ind w:left="709" w:hanging="283"/>
        <w:jc w:val="both"/>
        <w:rPr>
          <w:rFonts w:eastAsiaTheme="minorHAnsi"/>
          <w:sz w:val="24"/>
          <w:szCs w:val="24"/>
        </w:rPr>
      </w:pPr>
      <w:r w:rsidRPr="00950952">
        <w:rPr>
          <w:rFonts w:eastAsiaTheme="minorHAnsi"/>
          <w:sz w:val="24"/>
          <w:szCs w:val="24"/>
        </w:rPr>
        <w:t>nadzór nad prawidłowym obiegiem dokumentów,</w:t>
      </w:r>
    </w:p>
    <w:p w:rsidR="00531C38" w:rsidRPr="00950952" w:rsidRDefault="00531C38" w:rsidP="00531C38">
      <w:pPr>
        <w:numPr>
          <w:ilvl w:val="0"/>
          <w:numId w:val="10"/>
        </w:numPr>
        <w:spacing w:line="300" w:lineRule="exact"/>
        <w:ind w:left="709" w:hanging="283"/>
        <w:jc w:val="both"/>
        <w:rPr>
          <w:rFonts w:eastAsiaTheme="minorHAnsi"/>
          <w:sz w:val="24"/>
          <w:szCs w:val="24"/>
        </w:rPr>
      </w:pPr>
      <w:r w:rsidRPr="00950952">
        <w:rPr>
          <w:rFonts w:eastAsiaTheme="minorHAnsi"/>
          <w:sz w:val="24"/>
          <w:szCs w:val="24"/>
        </w:rPr>
        <w:t>zaopatrywanie pracowników w materiały biurowe niezbędne do wykonywania pracy;</w:t>
      </w:r>
    </w:p>
    <w:p w:rsidR="00531C38" w:rsidRPr="00950952" w:rsidRDefault="00531C38" w:rsidP="00531C38">
      <w:pPr>
        <w:numPr>
          <w:ilvl w:val="0"/>
          <w:numId w:val="9"/>
        </w:numPr>
        <w:tabs>
          <w:tab w:val="num" w:pos="426"/>
        </w:tabs>
        <w:spacing w:line="300" w:lineRule="exact"/>
        <w:ind w:left="426" w:hanging="426"/>
        <w:jc w:val="both"/>
        <w:rPr>
          <w:rFonts w:eastAsiaTheme="minorHAnsi"/>
          <w:sz w:val="24"/>
          <w:szCs w:val="24"/>
        </w:rPr>
      </w:pPr>
      <w:r w:rsidRPr="00950952">
        <w:rPr>
          <w:rFonts w:eastAsiaTheme="minorHAnsi"/>
          <w:sz w:val="24"/>
          <w:szCs w:val="24"/>
        </w:rPr>
        <w:t>przygotowywanie projektów zmian wewnętrznego regulaminu organizacyjnego Centrum;</w:t>
      </w:r>
    </w:p>
    <w:p w:rsidR="00531C38" w:rsidRPr="00950952" w:rsidRDefault="00531C38" w:rsidP="00531C38">
      <w:pPr>
        <w:numPr>
          <w:ilvl w:val="0"/>
          <w:numId w:val="9"/>
        </w:numPr>
        <w:tabs>
          <w:tab w:val="num" w:pos="426"/>
        </w:tabs>
        <w:spacing w:line="300" w:lineRule="exact"/>
        <w:ind w:left="426" w:hanging="426"/>
        <w:jc w:val="both"/>
        <w:rPr>
          <w:rFonts w:eastAsiaTheme="minorHAnsi"/>
          <w:sz w:val="24"/>
          <w:szCs w:val="24"/>
        </w:rPr>
      </w:pPr>
      <w:r w:rsidRPr="00950952">
        <w:rPr>
          <w:rFonts w:eastAsiaTheme="minorHAnsi"/>
          <w:sz w:val="24"/>
          <w:szCs w:val="24"/>
        </w:rPr>
        <w:t>aktualizowanie Biuletynu Informacji Publicznej m.st. Warszawy w zakresie dotyczącym Centrum;</w:t>
      </w:r>
    </w:p>
    <w:p w:rsidR="00531C38" w:rsidRPr="00950952" w:rsidRDefault="00531C38" w:rsidP="00531C38">
      <w:pPr>
        <w:numPr>
          <w:ilvl w:val="0"/>
          <w:numId w:val="9"/>
        </w:numPr>
        <w:tabs>
          <w:tab w:val="num" w:pos="426"/>
        </w:tabs>
        <w:spacing w:line="300" w:lineRule="exact"/>
        <w:ind w:left="426" w:hanging="426"/>
        <w:jc w:val="both"/>
        <w:rPr>
          <w:rFonts w:eastAsiaTheme="minorHAnsi"/>
          <w:sz w:val="24"/>
          <w:szCs w:val="24"/>
        </w:rPr>
      </w:pPr>
      <w:r w:rsidRPr="00950952">
        <w:rPr>
          <w:rFonts w:eastAsiaTheme="minorHAnsi"/>
          <w:sz w:val="24"/>
          <w:szCs w:val="24"/>
        </w:rPr>
        <w:t xml:space="preserve">koordynowanie spraw związanych z kontrolą zarządczą oraz analizą ryzyka w Centrum; </w:t>
      </w:r>
    </w:p>
    <w:p w:rsidR="00531C38" w:rsidRPr="00950952" w:rsidRDefault="00531C38" w:rsidP="00531C38">
      <w:pPr>
        <w:numPr>
          <w:ilvl w:val="0"/>
          <w:numId w:val="9"/>
        </w:numPr>
        <w:tabs>
          <w:tab w:val="num" w:pos="426"/>
        </w:tabs>
        <w:spacing w:line="300" w:lineRule="exact"/>
        <w:ind w:left="426" w:hanging="426"/>
        <w:jc w:val="both"/>
        <w:rPr>
          <w:rFonts w:eastAsiaTheme="minorHAnsi"/>
          <w:sz w:val="24"/>
          <w:szCs w:val="24"/>
        </w:rPr>
      </w:pPr>
      <w:r w:rsidRPr="00950952">
        <w:rPr>
          <w:rFonts w:eastAsiaTheme="minorHAnsi"/>
          <w:sz w:val="24"/>
          <w:szCs w:val="24"/>
        </w:rPr>
        <w:t>prowadzenie spraw związanych z utrzymywaniem i doskonaleniem Systemu Zarządzania Jakością w Centrum;</w:t>
      </w:r>
    </w:p>
    <w:p w:rsidR="00531C38" w:rsidRPr="00950952" w:rsidRDefault="00531C38" w:rsidP="00531C38">
      <w:pPr>
        <w:numPr>
          <w:ilvl w:val="0"/>
          <w:numId w:val="9"/>
        </w:numPr>
        <w:tabs>
          <w:tab w:val="num" w:pos="426"/>
        </w:tabs>
        <w:spacing w:line="300" w:lineRule="exact"/>
        <w:ind w:left="426" w:hanging="426"/>
        <w:jc w:val="both"/>
        <w:rPr>
          <w:rFonts w:eastAsiaTheme="minorHAnsi"/>
          <w:sz w:val="24"/>
          <w:szCs w:val="24"/>
        </w:rPr>
      </w:pPr>
      <w:r w:rsidRPr="00950952">
        <w:rPr>
          <w:sz w:val="24"/>
          <w:szCs w:val="24"/>
        </w:rPr>
        <w:t xml:space="preserve">koordynowanie spraw wpływających do Centrum związanych ze skargami, wnioskami </w:t>
      </w:r>
      <w:r w:rsidRPr="00950952">
        <w:rPr>
          <w:sz w:val="24"/>
          <w:szCs w:val="24"/>
        </w:rPr>
        <w:br/>
        <w:t xml:space="preserve">i petycjami oraz udostępnianiem informacji publicznej; </w:t>
      </w:r>
    </w:p>
    <w:p w:rsidR="00531C38" w:rsidRPr="00950952" w:rsidRDefault="00531C38" w:rsidP="00531C38">
      <w:pPr>
        <w:numPr>
          <w:ilvl w:val="0"/>
          <w:numId w:val="9"/>
        </w:numPr>
        <w:tabs>
          <w:tab w:val="num" w:pos="426"/>
        </w:tabs>
        <w:spacing w:line="300" w:lineRule="exact"/>
        <w:ind w:left="426" w:hanging="426"/>
        <w:jc w:val="both"/>
        <w:rPr>
          <w:rFonts w:eastAsiaTheme="minorHAnsi"/>
          <w:sz w:val="24"/>
          <w:szCs w:val="24"/>
        </w:rPr>
      </w:pPr>
      <w:r w:rsidRPr="00950952">
        <w:rPr>
          <w:rFonts w:eastAsiaTheme="minorHAnsi"/>
          <w:sz w:val="24"/>
          <w:szCs w:val="24"/>
        </w:rPr>
        <w:t xml:space="preserve">współpraca z </w:t>
      </w:r>
      <w:r>
        <w:rPr>
          <w:rFonts w:eastAsiaTheme="minorHAnsi"/>
          <w:sz w:val="24"/>
          <w:szCs w:val="24"/>
        </w:rPr>
        <w:t xml:space="preserve">biurem </w:t>
      </w:r>
      <w:r w:rsidRPr="00950952">
        <w:rPr>
          <w:rFonts w:eastAsiaTheme="minorHAnsi"/>
          <w:sz w:val="24"/>
          <w:szCs w:val="24"/>
        </w:rPr>
        <w:t>właściw</w:t>
      </w:r>
      <w:r>
        <w:rPr>
          <w:rFonts w:eastAsiaTheme="minorHAnsi"/>
          <w:sz w:val="24"/>
          <w:szCs w:val="24"/>
        </w:rPr>
        <w:t>ym do spraw przetwarzania i ochrony danych osobowych</w:t>
      </w:r>
      <w:r w:rsidRPr="00950952">
        <w:rPr>
          <w:rFonts w:eastAsiaTheme="minorHAnsi"/>
          <w:sz w:val="24"/>
          <w:szCs w:val="24"/>
        </w:rPr>
        <w:t xml:space="preserve"> w</w:t>
      </w:r>
      <w:r w:rsidR="007C4506">
        <w:rPr>
          <w:rFonts w:eastAsiaTheme="minorHAnsi"/>
          <w:sz w:val="24"/>
          <w:szCs w:val="24"/>
        </w:rPr>
        <w:t> </w:t>
      </w:r>
      <w:r>
        <w:rPr>
          <w:rFonts w:eastAsiaTheme="minorHAnsi"/>
          <w:sz w:val="24"/>
          <w:szCs w:val="24"/>
        </w:rPr>
        <w:t>zakresie</w:t>
      </w:r>
      <w:r w:rsidRPr="00950952">
        <w:rPr>
          <w:rFonts w:eastAsiaTheme="minorHAnsi"/>
          <w:sz w:val="24"/>
          <w:szCs w:val="24"/>
        </w:rPr>
        <w:t xml:space="preserve"> przetwarzania i ochrony danych osobowych przez pracowników Centrum; </w:t>
      </w:r>
    </w:p>
    <w:p w:rsidR="00531C38" w:rsidRPr="00950952" w:rsidRDefault="00531C38" w:rsidP="00531C38">
      <w:pPr>
        <w:numPr>
          <w:ilvl w:val="0"/>
          <w:numId w:val="9"/>
        </w:numPr>
        <w:tabs>
          <w:tab w:val="num" w:pos="426"/>
        </w:tabs>
        <w:spacing w:line="300" w:lineRule="exact"/>
        <w:ind w:left="426" w:hanging="426"/>
        <w:jc w:val="both"/>
        <w:rPr>
          <w:rFonts w:eastAsiaTheme="minorHAnsi"/>
          <w:sz w:val="24"/>
          <w:szCs w:val="24"/>
        </w:rPr>
      </w:pPr>
      <w:r w:rsidRPr="00950952">
        <w:rPr>
          <w:rFonts w:eastAsiaTheme="minorHAnsi"/>
          <w:sz w:val="24"/>
          <w:szCs w:val="24"/>
        </w:rPr>
        <w:t xml:space="preserve">prowadzenie spraw kadrowych Centrum, we współpracy z </w:t>
      </w:r>
      <w:r>
        <w:rPr>
          <w:rFonts w:eastAsiaTheme="minorHAnsi"/>
          <w:sz w:val="24"/>
          <w:szCs w:val="24"/>
        </w:rPr>
        <w:t>biurem właściwym do spraw kadr i płac</w:t>
      </w:r>
      <w:r w:rsidRPr="00950952">
        <w:rPr>
          <w:rFonts w:eastAsiaTheme="minorHAnsi"/>
          <w:sz w:val="24"/>
          <w:szCs w:val="24"/>
        </w:rPr>
        <w:t>;</w:t>
      </w:r>
    </w:p>
    <w:p w:rsidR="00531C38" w:rsidRPr="00950952" w:rsidRDefault="00531C38" w:rsidP="00531C38">
      <w:pPr>
        <w:numPr>
          <w:ilvl w:val="0"/>
          <w:numId w:val="9"/>
        </w:numPr>
        <w:tabs>
          <w:tab w:val="num" w:pos="426"/>
        </w:tabs>
        <w:spacing w:line="300" w:lineRule="exact"/>
        <w:ind w:left="426" w:hanging="426"/>
        <w:jc w:val="both"/>
        <w:rPr>
          <w:rFonts w:eastAsiaTheme="minorHAnsi"/>
          <w:sz w:val="24"/>
          <w:szCs w:val="24"/>
        </w:rPr>
      </w:pPr>
      <w:r w:rsidRPr="00950952">
        <w:rPr>
          <w:rFonts w:eastAsiaTheme="minorHAnsi"/>
          <w:sz w:val="24"/>
          <w:szCs w:val="24"/>
        </w:rPr>
        <w:t xml:space="preserve">współpraca z </w:t>
      </w:r>
      <w:r>
        <w:rPr>
          <w:rFonts w:eastAsiaTheme="minorHAnsi"/>
          <w:sz w:val="24"/>
          <w:szCs w:val="24"/>
        </w:rPr>
        <w:t>biurem właściwym do spraw kadr i płac</w:t>
      </w:r>
      <w:r w:rsidRPr="00950952">
        <w:rPr>
          <w:rFonts w:eastAsiaTheme="minorHAnsi"/>
          <w:sz w:val="24"/>
          <w:szCs w:val="24"/>
        </w:rPr>
        <w:t xml:space="preserve"> w zakresie spraw związanych ze szkoleniami;</w:t>
      </w:r>
    </w:p>
    <w:p w:rsidR="00531C38" w:rsidRPr="00950952" w:rsidRDefault="00531C38" w:rsidP="00531C38">
      <w:pPr>
        <w:numPr>
          <w:ilvl w:val="0"/>
          <w:numId w:val="9"/>
        </w:numPr>
        <w:tabs>
          <w:tab w:val="num" w:pos="426"/>
        </w:tabs>
        <w:spacing w:line="300" w:lineRule="exact"/>
        <w:ind w:hanging="720"/>
        <w:jc w:val="both"/>
        <w:rPr>
          <w:rFonts w:eastAsiaTheme="minorHAnsi"/>
          <w:sz w:val="24"/>
          <w:szCs w:val="24"/>
        </w:rPr>
      </w:pPr>
      <w:r w:rsidRPr="00950952">
        <w:rPr>
          <w:rFonts w:eastAsiaTheme="minorHAnsi"/>
          <w:sz w:val="24"/>
          <w:szCs w:val="24"/>
        </w:rPr>
        <w:t>przygotowywanie we współpracy z komórkami organizacyjnymi Centrum:</w:t>
      </w:r>
    </w:p>
    <w:p w:rsidR="00531C38" w:rsidRPr="00950952" w:rsidRDefault="00531C38" w:rsidP="00531C38">
      <w:pPr>
        <w:numPr>
          <w:ilvl w:val="0"/>
          <w:numId w:val="12"/>
        </w:numPr>
        <w:spacing w:line="300" w:lineRule="exact"/>
        <w:ind w:left="709" w:hanging="283"/>
        <w:jc w:val="both"/>
        <w:rPr>
          <w:rFonts w:eastAsiaTheme="minorHAnsi"/>
          <w:sz w:val="24"/>
          <w:szCs w:val="24"/>
        </w:rPr>
      </w:pPr>
      <w:r w:rsidRPr="00950952">
        <w:rPr>
          <w:rFonts w:eastAsiaTheme="minorHAnsi"/>
          <w:sz w:val="24"/>
          <w:szCs w:val="24"/>
        </w:rPr>
        <w:t>założeń stanowiących podstawę projektowania budżetu m.st. Warszawy w części dotyczącej Centrum,</w:t>
      </w:r>
    </w:p>
    <w:p w:rsidR="00531C38" w:rsidRPr="00950952" w:rsidRDefault="00531C38" w:rsidP="00531C38">
      <w:pPr>
        <w:numPr>
          <w:ilvl w:val="0"/>
          <w:numId w:val="12"/>
        </w:numPr>
        <w:spacing w:line="300" w:lineRule="exact"/>
        <w:ind w:left="709" w:hanging="283"/>
        <w:jc w:val="both"/>
        <w:rPr>
          <w:rFonts w:eastAsiaTheme="minorHAnsi"/>
          <w:sz w:val="24"/>
          <w:szCs w:val="24"/>
        </w:rPr>
      </w:pPr>
      <w:r w:rsidRPr="00950952">
        <w:rPr>
          <w:rFonts w:eastAsiaTheme="minorHAnsi"/>
          <w:sz w:val="24"/>
          <w:szCs w:val="24"/>
        </w:rPr>
        <w:t>projektu budżetu m.st. Warszawy w zakresie działalności Centrum,</w:t>
      </w:r>
    </w:p>
    <w:p w:rsidR="00531C38" w:rsidRPr="00950952" w:rsidRDefault="00531C38" w:rsidP="00531C38">
      <w:pPr>
        <w:numPr>
          <w:ilvl w:val="0"/>
          <w:numId w:val="12"/>
        </w:numPr>
        <w:spacing w:line="300" w:lineRule="exact"/>
        <w:ind w:left="709" w:hanging="283"/>
        <w:jc w:val="both"/>
        <w:rPr>
          <w:rFonts w:eastAsiaTheme="minorHAnsi"/>
          <w:sz w:val="24"/>
          <w:szCs w:val="24"/>
        </w:rPr>
      </w:pPr>
      <w:r w:rsidRPr="00950952">
        <w:rPr>
          <w:rFonts w:eastAsiaTheme="minorHAnsi"/>
          <w:sz w:val="24"/>
          <w:szCs w:val="24"/>
        </w:rPr>
        <w:t>okresowych sprawozdań dotyczących wykorzystania środków finansowych przez Centrum,</w:t>
      </w:r>
    </w:p>
    <w:p w:rsidR="00531C38" w:rsidRPr="00950952" w:rsidRDefault="00531C38" w:rsidP="00531C38">
      <w:pPr>
        <w:numPr>
          <w:ilvl w:val="0"/>
          <w:numId w:val="12"/>
        </w:numPr>
        <w:spacing w:line="300" w:lineRule="exact"/>
        <w:ind w:left="709" w:hanging="283"/>
        <w:jc w:val="both"/>
        <w:rPr>
          <w:rFonts w:eastAsiaTheme="minorHAnsi"/>
          <w:sz w:val="24"/>
          <w:szCs w:val="24"/>
        </w:rPr>
      </w:pPr>
      <w:r w:rsidRPr="00950952">
        <w:rPr>
          <w:rFonts w:eastAsiaTheme="minorHAnsi"/>
          <w:sz w:val="24"/>
          <w:szCs w:val="24"/>
        </w:rPr>
        <w:t>zmian w budżecie m.st. Warszawy w części dotyczącej Centrum;</w:t>
      </w:r>
    </w:p>
    <w:p w:rsidR="00531C38" w:rsidRPr="00950952" w:rsidRDefault="00531C38" w:rsidP="00531C38">
      <w:pPr>
        <w:numPr>
          <w:ilvl w:val="0"/>
          <w:numId w:val="9"/>
        </w:numPr>
        <w:tabs>
          <w:tab w:val="num" w:pos="426"/>
        </w:tabs>
        <w:spacing w:line="300" w:lineRule="exact"/>
        <w:ind w:hanging="720"/>
        <w:jc w:val="both"/>
        <w:rPr>
          <w:rFonts w:eastAsiaTheme="minorHAnsi"/>
          <w:sz w:val="24"/>
          <w:szCs w:val="24"/>
        </w:rPr>
      </w:pPr>
      <w:r w:rsidRPr="00950952">
        <w:rPr>
          <w:rFonts w:eastAsiaTheme="minorHAnsi"/>
          <w:sz w:val="24"/>
          <w:szCs w:val="24"/>
        </w:rPr>
        <w:t>obsługa finansowa zadań Centrum, w tym:</w:t>
      </w:r>
    </w:p>
    <w:p w:rsidR="00531C38" w:rsidRPr="00950952" w:rsidRDefault="00531C38" w:rsidP="00531C38">
      <w:pPr>
        <w:numPr>
          <w:ilvl w:val="0"/>
          <w:numId w:val="13"/>
        </w:numPr>
        <w:spacing w:line="300" w:lineRule="exact"/>
        <w:ind w:left="709" w:hanging="283"/>
        <w:jc w:val="both"/>
        <w:rPr>
          <w:rFonts w:eastAsiaTheme="minorHAnsi"/>
          <w:sz w:val="24"/>
          <w:szCs w:val="24"/>
        </w:rPr>
      </w:pPr>
      <w:r w:rsidRPr="00950952">
        <w:rPr>
          <w:rFonts w:eastAsiaTheme="minorHAnsi"/>
          <w:sz w:val="24"/>
          <w:szCs w:val="24"/>
        </w:rPr>
        <w:t>weryfikowanie dokumentów finansowo-księgowych,</w:t>
      </w:r>
    </w:p>
    <w:p w:rsidR="00531C38" w:rsidRPr="00950952" w:rsidRDefault="00531C38" w:rsidP="00531C38">
      <w:pPr>
        <w:numPr>
          <w:ilvl w:val="0"/>
          <w:numId w:val="13"/>
        </w:numPr>
        <w:spacing w:line="300" w:lineRule="exact"/>
        <w:ind w:left="709" w:hanging="283"/>
        <w:jc w:val="both"/>
        <w:rPr>
          <w:rFonts w:eastAsiaTheme="minorHAnsi"/>
          <w:sz w:val="24"/>
          <w:szCs w:val="24"/>
        </w:rPr>
      </w:pPr>
      <w:r w:rsidRPr="00950952">
        <w:rPr>
          <w:rFonts w:eastAsiaTheme="minorHAnsi"/>
          <w:sz w:val="24"/>
          <w:szCs w:val="24"/>
        </w:rPr>
        <w:t>prowadzenie ewidencji zawieranych umów, porozumień i zamówień,</w:t>
      </w:r>
    </w:p>
    <w:p w:rsidR="00531C38" w:rsidRPr="00950952" w:rsidRDefault="00531C38" w:rsidP="00531C38">
      <w:pPr>
        <w:numPr>
          <w:ilvl w:val="0"/>
          <w:numId w:val="13"/>
        </w:numPr>
        <w:spacing w:line="300" w:lineRule="exact"/>
        <w:ind w:left="709" w:hanging="283"/>
        <w:jc w:val="both"/>
        <w:rPr>
          <w:rFonts w:eastAsiaTheme="minorHAnsi"/>
          <w:sz w:val="24"/>
          <w:szCs w:val="24"/>
        </w:rPr>
      </w:pPr>
      <w:r w:rsidRPr="00950952">
        <w:rPr>
          <w:rFonts w:eastAsiaTheme="minorHAnsi"/>
          <w:sz w:val="24"/>
          <w:szCs w:val="24"/>
        </w:rPr>
        <w:t>wprowadzanie danych do systemu finansowo-księgowego SAP,</w:t>
      </w:r>
    </w:p>
    <w:p w:rsidR="00531C38" w:rsidRPr="00FD04A0" w:rsidRDefault="00531C38" w:rsidP="00FD04A0">
      <w:pPr>
        <w:pStyle w:val="Akapitzlist"/>
        <w:numPr>
          <w:ilvl w:val="0"/>
          <w:numId w:val="13"/>
        </w:numPr>
        <w:ind w:left="709" w:hanging="283"/>
        <w:rPr>
          <w:rFonts w:eastAsiaTheme="minorHAnsi"/>
          <w:sz w:val="24"/>
          <w:szCs w:val="24"/>
        </w:rPr>
      </w:pPr>
      <w:r w:rsidRPr="00FD04A0">
        <w:rPr>
          <w:rFonts w:eastAsiaTheme="minorHAnsi"/>
          <w:sz w:val="24"/>
          <w:szCs w:val="24"/>
        </w:rPr>
        <w:t xml:space="preserve">obsługa Centralnego Rejestru Umów oraz obsługa aplikacji „Płynność finansowa” </w:t>
      </w:r>
      <w:r w:rsidRPr="00FD04A0">
        <w:rPr>
          <w:rFonts w:eastAsiaTheme="minorHAnsi"/>
          <w:sz w:val="24"/>
          <w:szCs w:val="24"/>
        </w:rPr>
        <w:br/>
        <w:t>w zakresie Centrum</w:t>
      </w:r>
    </w:p>
    <w:p w:rsidR="009C01EE" w:rsidRDefault="009C01EE" w:rsidP="00D0554A">
      <w:pPr>
        <w:ind w:left="360" w:hanging="360"/>
        <w:jc w:val="center"/>
        <w:rPr>
          <w:b/>
          <w:sz w:val="24"/>
          <w:szCs w:val="24"/>
        </w:rPr>
      </w:pPr>
    </w:p>
    <w:p w:rsidR="00FD04A0" w:rsidRDefault="00FD04A0" w:rsidP="00D0554A">
      <w:pPr>
        <w:ind w:left="360" w:hanging="360"/>
        <w:jc w:val="center"/>
        <w:rPr>
          <w:b/>
          <w:sz w:val="24"/>
          <w:szCs w:val="24"/>
        </w:rPr>
      </w:pPr>
    </w:p>
    <w:p w:rsidR="00EE6DAB" w:rsidRDefault="00EE6DAB" w:rsidP="00EE6DAB">
      <w:pPr>
        <w:ind w:left="36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Dział V</w:t>
      </w:r>
    </w:p>
    <w:p w:rsidR="00EE6DAB" w:rsidRDefault="00EE6DAB" w:rsidP="00EE6DAB">
      <w:pPr>
        <w:ind w:left="36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Wydział Budżetu Obywatelskiego</w:t>
      </w:r>
    </w:p>
    <w:p w:rsidR="00EE6DAB" w:rsidRDefault="00EE6DAB" w:rsidP="00EE6DAB">
      <w:pPr>
        <w:ind w:left="360" w:hanging="360"/>
        <w:jc w:val="center"/>
        <w:rPr>
          <w:b/>
          <w:sz w:val="24"/>
          <w:szCs w:val="24"/>
        </w:rPr>
      </w:pPr>
    </w:p>
    <w:p w:rsidR="00EE6DAB" w:rsidRDefault="00EE6DAB" w:rsidP="00EE6DAB">
      <w:pPr>
        <w:ind w:firstLine="426"/>
        <w:jc w:val="both"/>
        <w:rPr>
          <w:rFonts w:eastAsiaTheme="minorHAnsi"/>
          <w:sz w:val="24"/>
          <w:szCs w:val="24"/>
        </w:rPr>
      </w:pPr>
      <w:r w:rsidRPr="00C16CDC">
        <w:rPr>
          <w:rFonts w:eastAsiaTheme="minorHAnsi"/>
          <w:b/>
          <w:sz w:val="24"/>
          <w:szCs w:val="24"/>
        </w:rPr>
        <w:t>§</w:t>
      </w:r>
      <w:r>
        <w:rPr>
          <w:rFonts w:eastAsiaTheme="minorHAnsi"/>
          <w:sz w:val="24"/>
          <w:szCs w:val="24"/>
        </w:rPr>
        <w:t> </w:t>
      </w:r>
      <w:r>
        <w:rPr>
          <w:rFonts w:eastAsiaTheme="minorHAnsi"/>
          <w:b/>
          <w:sz w:val="24"/>
          <w:szCs w:val="24"/>
        </w:rPr>
        <w:t>11</w:t>
      </w:r>
      <w:r>
        <w:rPr>
          <w:rFonts w:eastAsiaTheme="minorHAnsi"/>
          <w:sz w:val="24"/>
          <w:szCs w:val="24"/>
        </w:rPr>
        <w:t>. Do zakresu działania Wydziału Budżetu Obywatelskiego należy w szczególności:</w:t>
      </w:r>
    </w:p>
    <w:p w:rsidR="00EE6DAB" w:rsidRDefault="00EE6DAB" w:rsidP="00E746B3">
      <w:pPr>
        <w:numPr>
          <w:ilvl w:val="0"/>
          <w:numId w:val="4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wspieranie aktywności społecznej i obywatelskiej w formie budżetu obywatelskiego; </w:t>
      </w:r>
    </w:p>
    <w:p w:rsidR="00EE6DAB" w:rsidRPr="001756D1" w:rsidRDefault="00EE6DAB" w:rsidP="00E746B3">
      <w:pPr>
        <w:numPr>
          <w:ilvl w:val="0"/>
          <w:numId w:val="4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współpraca z biurami, urzędami dzielnic, jednostkami organizacyjnymi m.st. Warszawy i</w:t>
      </w:r>
      <w:r w:rsidR="00E746B3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 xml:space="preserve">osobami </w:t>
      </w:r>
      <w:r w:rsidRPr="001756D1">
        <w:rPr>
          <w:bCs/>
          <w:sz w:val="24"/>
          <w:szCs w:val="24"/>
        </w:rPr>
        <w:t>prawnymi m.st. Warszawy w zakresie planowania i prowadzenia budżetu obywatelskiego;</w:t>
      </w:r>
    </w:p>
    <w:p w:rsidR="00EE6DAB" w:rsidRDefault="00EE6DAB" w:rsidP="00E746B3">
      <w:pPr>
        <w:numPr>
          <w:ilvl w:val="0"/>
          <w:numId w:val="4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nadzorowanie prawidłowego planowania, organizacji, przebiegu procesu </w:t>
      </w:r>
      <w:r>
        <w:rPr>
          <w:bCs/>
          <w:sz w:val="24"/>
          <w:szCs w:val="24"/>
        </w:rPr>
        <w:br/>
        <w:t>oraz ewaluacji budżetu obywatelskiego;</w:t>
      </w:r>
    </w:p>
    <w:p w:rsidR="00EE6DAB" w:rsidRDefault="00EE6DAB" w:rsidP="00E746B3">
      <w:pPr>
        <w:numPr>
          <w:ilvl w:val="0"/>
          <w:numId w:val="4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prowadzenie i utrzymanie miejskiej strony internetowej poświęconej budżetowi obywatelskiemu oraz narzędzia do obsługi budżetu obywatelskiego w m.st. Warszawie;</w:t>
      </w:r>
    </w:p>
    <w:p w:rsidR="00EE6DAB" w:rsidRDefault="00EE6DAB" w:rsidP="00E746B3">
      <w:pPr>
        <w:pStyle w:val="Akapitzlist"/>
        <w:numPr>
          <w:ilvl w:val="0"/>
          <w:numId w:val="4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inicjowanie i współpraca przy organizacji szkoleń z zakresu zadań Wydziału;</w:t>
      </w:r>
    </w:p>
    <w:p w:rsidR="00EE6DAB" w:rsidRDefault="00EE6DAB" w:rsidP="00E746B3">
      <w:pPr>
        <w:numPr>
          <w:ilvl w:val="0"/>
          <w:numId w:val="4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prowadzenie działalności informacyjnej i promocyjnej w zakresie działań Wydziału w</w:t>
      </w:r>
      <w:r w:rsidR="00E746B3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 xml:space="preserve">uzgodnieniu z </w:t>
      </w:r>
      <w:r>
        <w:rPr>
          <w:sz w:val="24"/>
          <w:szCs w:val="24"/>
        </w:rPr>
        <w:t>biurem właściwym do spraw marketingu miasta</w:t>
      </w:r>
      <w:r>
        <w:rPr>
          <w:bCs/>
          <w:sz w:val="24"/>
          <w:szCs w:val="24"/>
        </w:rPr>
        <w:t>;</w:t>
      </w:r>
    </w:p>
    <w:p w:rsidR="00EE6DAB" w:rsidRDefault="00EE6DAB" w:rsidP="00E746B3">
      <w:pPr>
        <w:numPr>
          <w:ilvl w:val="0"/>
          <w:numId w:val="4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obsługa organizacyjno-techniczna Rady ds. budżetu obywatelskiego; </w:t>
      </w:r>
    </w:p>
    <w:p w:rsidR="00EE6DAB" w:rsidRDefault="00EE6DAB" w:rsidP="00E746B3">
      <w:pPr>
        <w:numPr>
          <w:ilvl w:val="0"/>
          <w:numId w:val="4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współpraca z koordynatorami ds. budżetu obywatelskiego powołanymi w biurach, urzędach dzielnic, jednostkach organizacyjnych m.st. Warszawy i osobach prawnych m.st. Warszawy;</w:t>
      </w:r>
    </w:p>
    <w:p w:rsidR="00EE6DAB" w:rsidRDefault="00EE6DAB" w:rsidP="00E746B3">
      <w:pPr>
        <w:numPr>
          <w:ilvl w:val="0"/>
          <w:numId w:val="4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monitoring stanu realizacji projektów wybranych w ramach budżetu obywatelskiego, współpraca z biurami, urzędami dzielnic, jednostkami organizacyjnymi m.st. Warszawy i</w:t>
      </w:r>
      <w:r w:rsidR="00E746B3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osobami prawnymi m.st. Warszawy w tym zakresie;</w:t>
      </w:r>
    </w:p>
    <w:p w:rsidR="00EE6DAB" w:rsidRDefault="00EE6DAB" w:rsidP="00E746B3">
      <w:pPr>
        <w:numPr>
          <w:ilvl w:val="0"/>
          <w:numId w:val="41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przygotowywanie analiz, sprawozdań i innych opracowań z zakresu zadań Wydziału;</w:t>
      </w:r>
    </w:p>
    <w:p w:rsidR="00EE6DAB" w:rsidRDefault="00EE6DAB" w:rsidP="00E746B3">
      <w:pPr>
        <w:numPr>
          <w:ilvl w:val="0"/>
          <w:numId w:val="41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współpraca finansowa i pozafinansowa z organizacjami pozarządowymi w zakresie działań Wydziału;</w:t>
      </w:r>
    </w:p>
    <w:p w:rsidR="00EE6DAB" w:rsidRPr="00C16CDC" w:rsidRDefault="00EE6DAB" w:rsidP="00EE6DAB">
      <w:pPr>
        <w:tabs>
          <w:tab w:val="num" w:pos="517"/>
        </w:tabs>
        <w:ind w:left="426"/>
        <w:jc w:val="both"/>
        <w:rPr>
          <w:bCs/>
          <w:strike/>
          <w:sz w:val="24"/>
          <w:szCs w:val="24"/>
        </w:rPr>
      </w:pPr>
    </w:p>
    <w:p w:rsidR="00A74A3D" w:rsidRPr="00E93858" w:rsidRDefault="00A74A3D" w:rsidP="00D0554A">
      <w:pPr>
        <w:jc w:val="center"/>
        <w:outlineLvl w:val="0"/>
        <w:rPr>
          <w:b/>
          <w:sz w:val="24"/>
          <w:szCs w:val="24"/>
        </w:rPr>
      </w:pPr>
      <w:r w:rsidRPr="00E93858">
        <w:rPr>
          <w:b/>
          <w:sz w:val="24"/>
          <w:szCs w:val="24"/>
        </w:rPr>
        <w:t>Dział V</w:t>
      </w:r>
      <w:r w:rsidR="00CF3855">
        <w:rPr>
          <w:b/>
          <w:sz w:val="24"/>
          <w:szCs w:val="24"/>
        </w:rPr>
        <w:t>I</w:t>
      </w:r>
    </w:p>
    <w:p w:rsidR="00A74A3D" w:rsidRPr="00E93858" w:rsidRDefault="001D055F" w:rsidP="00D0554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Wydział</w:t>
      </w:r>
      <w:r w:rsidRPr="00E93858">
        <w:rPr>
          <w:b/>
          <w:sz w:val="24"/>
          <w:szCs w:val="24"/>
        </w:rPr>
        <w:t xml:space="preserve"> </w:t>
      </w:r>
      <w:r w:rsidR="00A74A3D" w:rsidRPr="00E93858">
        <w:rPr>
          <w:b/>
          <w:sz w:val="24"/>
          <w:szCs w:val="24"/>
        </w:rPr>
        <w:t>Wzmacniania Wspólnoty Lokalnej</w:t>
      </w:r>
    </w:p>
    <w:p w:rsidR="00A74A3D" w:rsidRPr="00E93858" w:rsidRDefault="00A74A3D" w:rsidP="00D0554A">
      <w:pPr>
        <w:ind w:firstLine="360"/>
        <w:jc w:val="both"/>
        <w:outlineLvl w:val="0"/>
        <w:rPr>
          <w:b/>
          <w:sz w:val="24"/>
          <w:szCs w:val="24"/>
        </w:rPr>
      </w:pPr>
    </w:p>
    <w:p w:rsidR="00734A99" w:rsidRPr="00930846" w:rsidRDefault="00734A99" w:rsidP="00734A99">
      <w:pPr>
        <w:ind w:firstLine="426"/>
        <w:jc w:val="both"/>
        <w:outlineLvl w:val="0"/>
        <w:rPr>
          <w:sz w:val="24"/>
          <w:szCs w:val="24"/>
        </w:rPr>
      </w:pPr>
      <w:r w:rsidRPr="00930846">
        <w:rPr>
          <w:sz w:val="24"/>
          <w:szCs w:val="24"/>
        </w:rPr>
        <w:t>§ </w:t>
      </w:r>
      <w:r w:rsidRPr="0093084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930846">
        <w:rPr>
          <w:sz w:val="24"/>
          <w:szCs w:val="24"/>
        </w:rPr>
        <w:t>. Do zakresu działania Wydziału Wzmacniania Wspólnoty Lokalnej należy w szczególności:</w:t>
      </w:r>
    </w:p>
    <w:p w:rsidR="00734A99" w:rsidRPr="00930846" w:rsidRDefault="00734A99" w:rsidP="00734A99">
      <w:pPr>
        <w:pStyle w:val="Akapitzlist"/>
        <w:numPr>
          <w:ilvl w:val="0"/>
          <w:numId w:val="28"/>
        </w:numPr>
        <w:tabs>
          <w:tab w:val="num" w:pos="-142"/>
        </w:tabs>
        <w:ind w:left="426" w:hanging="426"/>
        <w:jc w:val="both"/>
        <w:outlineLvl w:val="0"/>
        <w:rPr>
          <w:sz w:val="24"/>
          <w:szCs w:val="24"/>
        </w:rPr>
      </w:pPr>
      <w:r w:rsidRPr="00930846">
        <w:rPr>
          <w:sz w:val="24"/>
          <w:szCs w:val="24"/>
        </w:rPr>
        <w:t>wdrażanie i koordyn</w:t>
      </w:r>
      <w:r w:rsidR="00AA5908">
        <w:rPr>
          <w:sz w:val="24"/>
          <w:szCs w:val="24"/>
        </w:rPr>
        <w:t>owanie</w:t>
      </w:r>
      <w:r w:rsidRPr="00930846">
        <w:rPr>
          <w:sz w:val="24"/>
          <w:szCs w:val="24"/>
        </w:rPr>
        <w:t xml:space="preserve"> działań w zakresie wdrażania Programu Wzmacniania Wspólnoty Lokalnej na lata 2015–2020;</w:t>
      </w:r>
    </w:p>
    <w:p w:rsidR="00734A99" w:rsidRPr="00930846" w:rsidRDefault="00734A99" w:rsidP="00734A99">
      <w:pPr>
        <w:pStyle w:val="Akapitzlist"/>
        <w:numPr>
          <w:ilvl w:val="0"/>
          <w:numId w:val="28"/>
        </w:numPr>
        <w:ind w:left="426" w:hanging="426"/>
        <w:jc w:val="both"/>
        <w:outlineLvl w:val="0"/>
        <w:rPr>
          <w:sz w:val="24"/>
          <w:szCs w:val="24"/>
        </w:rPr>
      </w:pPr>
      <w:r w:rsidRPr="00930846">
        <w:rPr>
          <w:sz w:val="24"/>
          <w:szCs w:val="24"/>
        </w:rPr>
        <w:t>wdrażanie i koordyn</w:t>
      </w:r>
      <w:r w:rsidR="00AA5908">
        <w:rPr>
          <w:sz w:val="24"/>
          <w:szCs w:val="24"/>
        </w:rPr>
        <w:t>owanie</w:t>
      </w:r>
      <w:r w:rsidRPr="00930846">
        <w:rPr>
          <w:sz w:val="24"/>
          <w:szCs w:val="24"/>
        </w:rPr>
        <w:t xml:space="preserve"> działań w zakresie wzmacniania wspólnot lokalnych w ramach Zintegrowanego Programu Rewitalizacji m.st. Warszawy do roku 2022;</w:t>
      </w:r>
    </w:p>
    <w:p w:rsidR="00734A99" w:rsidRPr="00930846" w:rsidRDefault="00734A99" w:rsidP="00734A99">
      <w:pPr>
        <w:pStyle w:val="Akapitzlist"/>
        <w:numPr>
          <w:ilvl w:val="0"/>
          <w:numId w:val="28"/>
        </w:numPr>
        <w:ind w:left="426" w:hanging="426"/>
        <w:jc w:val="both"/>
        <w:outlineLvl w:val="0"/>
        <w:rPr>
          <w:sz w:val="24"/>
          <w:szCs w:val="24"/>
        </w:rPr>
      </w:pPr>
      <w:r w:rsidRPr="00930846">
        <w:rPr>
          <w:sz w:val="24"/>
          <w:szCs w:val="24"/>
        </w:rPr>
        <w:t>wspieranie lokalnej aktywności, w szczególności działań wzmacniających dialog międzypokoleniowy, promowanie różnorodności i włączenie społeczne;</w:t>
      </w:r>
    </w:p>
    <w:p w:rsidR="00734A99" w:rsidRPr="00930846" w:rsidRDefault="00734A99" w:rsidP="00734A99">
      <w:pPr>
        <w:pStyle w:val="Akapitzlist"/>
        <w:numPr>
          <w:ilvl w:val="0"/>
          <w:numId w:val="28"/>
        </w:numPr>
        <w:ind w:left="426" w:hanging="426"/>
        <w:jc w:val="both"/>
        <w:outlineLvl w:val="0"/>
        <w:rPr>
          <w:sz w:val="24"/>
          <w:szCs w:val="24"/>
        </w:rPr>
      </w:pPr>
      <w:r w:rsidRPr="00930846">
        <w:rPr>
          <w:sz w:val="24"/>
          <w:szCs w:val="24"/>
        </w:rPr>
        <w:t>wzmacnianie i koordyn</w:t>
      </w:r>
      <w:r w:rsidR="00AA5908">
        <w:rPr>
          <w:sz w:val="24"/>
          <w:szCs w:val="24"/>
        </w:rPr>
        <w:t>owanie</w:t>
      </w:r>
      <w:r w:rsidRPr="00930846">
        <w:rPr>
          <w:sz w:val="24"/>
          <w:szCs w:val="24"/>
        </w:rPr>
        <w:t xml:space="preserve"> mechanizmu inicjatywy lokalnej;</w:t>
      </w:r>
    </w:p>
    <w:p w:rsidR="00734A99" w:rsidRPr="00930846" w:rsidRDefault="00734A99" w:rsidP="00734A99">
      <w:pPr>
        <w:pStyle w:val="Akapitzlist"/>
        <w:numPr>
          <w:ilvl w:val="0"/>
          <w:numId w:val="28"/>
        </w:numPr>
        <w:ind w:left="426" w:hanging="426"/>
        <w:jc w:val="both"/>
        <w:outlineLvl w:val="0"/>
        <w:rPr>
          <w:sz w:val="24"/>
          <w:szCs w:val="24"/>
        </w:rPr>
      </w:pPr>
      <w:r w:rsidRPr="00930846">
        <w:rPr>
          <w:sz w:val="24"/>
          <w:szCs w:val="24"/>
        </w:rPr>
        <w:t>prowadzenie miejskiej strony poświęconej inicjatywie lokalnej;</w:t>
      </w:r>
    </w:p>
    <w:p w:rsidR="00734A99" w:rsidRPr="00930846" w:rsidRDefault="00734A99" w:rsidP="00734A99">
      <w:pPr>
        <w:pStyle w:val="Akapitzlist"/>
        <w:numPr>
          <w:ilvl w:val="0"/>
          <w:numId w:val="28"/>
        </w:numPr>
        <w:ind w:left="426" w:hanging="426"/>
        <w:jc w:val="both"/>
        <w:outlineLvl w:val="0"/>
        <w:rPr>
          <w:sz w:val="24"/>
          <w:szCs w:val="24"/>
        </w:rPr>
      </w:pPr>
      <w:r w:rsidRPr="00930846">
        <w:rPr>
          <w:sz w:val="24"/>
          <w:szCs w:val="24"/>
        </w:rPr>
        <w:t>koordyn</w:t>
      </w:r>
      <w:r w:rsidR="00AA5908">
        <w:rPr>
          <w:sz w:val="24"/>
          <w:szCs w:val="24"/>
        </w:rPr>
        <w:t>owanie</w:t>
      </w:r>
      <w:r w:rsidRPr="00930846">
        <w:rPr>
          <w:sz w:val="24"/>
          <w:szCs w:val="24"/>
        </w:rPr>
        <w:t xml:space="preserve"> działań dotyczących inicjatywy lokalnej w urzędach dzielnic w tym współpraca z koordynatorami;</w:t>
      </w:r>
    </w:p>
    <w:p w:rsidR="00734A99" w:rsidRPr="00930846" w:rsidRDefault="00734A99" w:rsidP="00734A99">
      <w:pPr>
        <w:pStyle w:val="Akapitzlist"/>
        <w:numPr>
          <w:ilvl w:val="0"/>
          <w:numId w:val="28"/>
        </w:numPr>
        <w:ind w:left="426" w:hanging="426"/>
        <w:jc w:val="both"/>
        <w:outlineLvl w:val="0"/>
        <w:rPr>
          <w:sz w:val="24"/>
          <w:szCs w:val="24"/>
        </w:rPr>
      </w:pPr>
      <w:r w:rsidRPr="00930846">
        <w:rPr>
          <w:sz w:val="24"/>
          <w:szCs w:val="24"/>
        </w:rPr>
        <w:t>prowadzenie działań na rzecz wspólnoty sąsiedzkiej i integracji mieszkańców, w tym wspieranie tworzenia partnerstw lokalnych oraz innych form międzysektorowej współpracy;</w:t>
      </w:r>
    </w:p>
    <w:p w:rsidR="00734A99" w:rsidRPr="00930846" w:rsidRDefault="00734A99" w:rsidP="00734A99">
      <w:pPr>
        <w:pStyle w:val="Akapitzlist"/>
        <w:numPr>
          <w:ilvl w:val="0"/>
          <w:numId w:val="28"/>
        </w:numPr>
        <w:tabs>
          <w:tab w:val="num" w:pos="-284"/>
        </w:tabs>
        <w:ind w:left="426" w:hanging="426"/>
        <w:jc w:val="both"/>
        <w:outlineLvl w:val="0"/>
        <w:rPr>
          <w:sz w:val="24"/>
          <w:szCs w:val="24"/>
        </w:rPr>
      </w:pPr>
      <w:r w:rsidRPr="00930846">
        <w:rPr>
          <w:sz w:val="24"/>
          <w:szCs w:val="24"/>
        </w:rPr>
        <w:t>wspieranie tworzenia i rozwoju miejsc aktywności lokalnej, w szczególności domów sąsiedzkich;</w:t>
      </w:r>
    </w:p>
    <w:p w:rsidR="00734A99" w:rsidRPr="00930846" w:rsidRDefault="00734A99" w:rsidP="00734A99">
      <w:pPr>
        <w:pStyle w:val="Akapitzlist"/>
        <w:numPr>
          <w:ilvl w:val="0"/>
          <w:numId w:val="28"/>
        </w:numPr>
        <w:jc w:val="both"/>
        <w:outlineLvl w:val="0"/>
        <w:rPr>
          <w:sz w:val="24"/>
          <w:szCs w:val="24"/>
        </w:rPr>
      </w:pPr>
      <w:r w:rsidRPr="00930846">
        <w:rPr>
          <w:sz w:val="24"/>
          <w:szCs w:val="24"/>
        </w:rPr>
        <w:t>współpraca z instytucjami m.st. Warszawy na rzecz lokalnej aktywizacji obywatelskiej mieszkańców oraz wzmacniania procesów partycypacyjnych;</w:t>
      </w:r>
    </w:p>
    <w:p w:rsidR="00734A99" w:rsidRPr="00930846" w:rsidRDefault="00734A99" w:rsidP="00734A99">
      <w:pPr>
        <w:pStyle w:val="Akapitzlist"/>
        <w:numPr>
          <w:ilvl w:val="0"/>
          <w:numId w:val="28"/>
        </w:numPr>
        <w:jc w:val="both"/>
        <w:outlineLvl w:val="0"/>
        <w:rPr>
          <w:sz w:val="24"/>
          <w:szCs w:val="24"/>
        </w:rPr>
      </w:pPr>
      <w:r w:rsidRPr="00930846">
        <w:t xml:space="preserve"> </w:t>
      </w:r>
      <w:r w:rsidRPr="00930846">
        <w:rPr>
          <w:sz w:val="24"/>
          <w:szCs w:val="24"/>
        </w:rPr>
        <w:t>inicjowanie i współpraca przy organizacji szkoleń z zakresu Wydziału;</w:t>
      </w:r>
    </w:p>
    <w:p w:rsidR="00734A99" w:rsidRPr="00930846" w:rsidRDefault="00734A99" w:rsidP="00734A99">
      <w:pPr>
        <w:pStyle w:val="Akapitzlist"/>
        <w:numPr>
          <w:ilvl w:val="0"/>
          <w:numId w:val="28"/>
        </w:numPr>
        <w:tabs>
          <w:tab w:val="num" w:pos="-426"/>
        </w:tabs>
        <w:ind w:left="426" w:hanging="426"/>
        <w:jc w:val="both"/>
        <w:outlineLvl w:val="0"/>
        <w:rPr>
          <w:sz w:val="24"/>
          <w:szCs w:val="24"/>
        </w:rPr>
      </w:pPr>
      <w:r w:rsidRPr="00930846">
        <w:rPr>
          <w:sz w:val="24"/>
          <w:szCs w:val="24"/>
        </w:rPr>
        <w:lastRenderedPageBreak/>
        <w:t xml:space="preserve">prowadzenie działalności informacyjnej i promocyjnej w zakresie działań Wydziału </w:t>
      </w:r>
      <w:r w:rsidRPr="00930846">
        <w:rPr>
          <w:sz w:val="24"/>
          <w:szCs w:val="24"/>
        </w:rPr>
        <w:br/>
      </w:r>
      <w:r w:rsidRPr="00930846">
        <w:rPr>
          <w:bCs/>
          <w:sz w:val="24"/>
          <w:szCs w:val="24"/>
        </w:rPr>
        <w:t xml:space="preserve">uzgodnieniu z </w:t>
      </w:r>
      <w:r w:rsidRPr="00930846">
        <w:rPr>
          <w:sz w:val="24"/>
          <w:szCs w:val="24"/>
        </w:rPr>
        <w:t>biurem właściwym do spraw marketingu</w:t>
      </w:r>
      <w:r w:rsidR="00AA5908">
        <w:rPr>
          <w:sz w:val="24"/>
          <w:szCs w:val="24"/>
        </w:rPr>
        <w:t xml:space="preserve"> miasta</w:t>
      </w:r>
      <w:r w:rsidRPr="00930846">
        <w:rPr>
          <w:sz w:val="24"/>
          <w:szCs w:val="24"/>
        </w:rPr>
        <w:t>;</w:t>
      </w:r>
    </w:p>
    <w:p w:rsidR="00734A99" w:rsidRPr="00930846" w:rsidRDefault="00734A99" w:rsidP="00734A99">
      <w:pPr>
        <w:pStyle w:val="Akapitzlist"/>
        <w:numPr>
          <w:ilvl w:val="0"/>
          <w:numId w:val="28"/>
        </w:numPr>
        <w:tabs>
          <w:tab w:val="num" w:pos="-426"/>
        </w:tabs>
        <w:ind w:left="426" w:hanging="426"/>
        <w:jc w:val="both"/>
        <w:outlineLvl w:val="0"/>
        <w:rPr>
          <w:sz w:val="24"/>
          <w:szCs w:val="24"/>
        </w:rPr>
      </w:pPr>
      <w:r w:rsidRPr="00930846">
        <w:rPr>
          <w:sz w:val="24"/>
          <w:szCs w:val="24"/>
        </w:rPr>
        <w:t xml:space="preserve">przygotowywanie analiz, sprawozdań i innych opracowań z zakresu zadań </w:t>
      </w:r>
      <w:r>
        <w:rPr>
          <w:sz w:val="24"/>
          <w:szCs w:val="24"/>
        </w:rPr>
        <w:t>Wydział</w:t>
      </w:r>
      <w:r w:rsidRPr="00930846">
        <w:rPr>
          <w:sz w:val="24"/>
          <w:szCs w:val="24"/>
        </w:rPr>
        <w:t>u;</w:t>
      </w:r>
    </w:p>
    <w:p w:rsidR="00734A99" w:rsidRPr="00930846" w:rsidRDefault="00734A99" w:rsidP="00734A99">
      <w:pPr>
        <w:pStyle w:val="Akapitzlist"/>
        <w:numPr>
          <w:ilvl w:val="0"/>
          <w:numId w:val="28"/>
        </w:numPr>
        <w:tabs>
          <w:tab w:val="num" w:pos="-426"/>
        </w:tabs>
        <w:ind w:left="426" w:hanging="426"/>
        <w:jc w:val="both"/>
        <w:outlineLvl w:val="0"/>
        <w:rPr>
          <w:sz w:val="24"/>
          <w:szCs w:val="24"/>
        </w:rPr>
      </w:pPr>
      <w:r w:rsidRPr="00930846">
        <w:rPr>
          <w:sz w:val="24"/>
          <w:szCs w:val="24"/>
        </w:rPr>
        <w:t>współpraca finansowa i pozafinansowa z organizacjami pozarządowymi w zakresie działań Wydziału;</w:t>
      </w:r>
    </w:p>
    <w:p w:rsidR="00734A99" w:rsidRPr="00930846" w:rsidRDefault="00734A99" w:rsidP="00734A99">
      <w:pPr>
        <w:pStyle w:val="Akapitzlist"/>
        <w:numPr>
          <w:ilvl w:val="0"/>
          <w:numId w:val="28"/>
        </w:numPr>
        <w:tabs>
          <w:tab w:val="num" w:pos="-426"/>
        </w:tabs>
        <w:ind w:left="426" w:hanging="426"/>
        <w:jc w:val="both"/>
        <w:outlineLvl w:val="0"/>
        <w:rPr>
          <w:sz w:val="24"/>
          <w:szCs w:val="24"/>
        </w:rPr>
      </w:pPr>
      <w:r w:rsidRPr="00930846">
        <w:rPr>
          <w:sz w:val="24"/>
          <w:szCs w:val="24"/>
        </w:rPr>
        <w:t>współpraca z innymi jednostkami samorządu terytorialnego i organizacjami gospodarczymi w zakresie zadań Wydziału;</w:t>
      </w:r>
    </w:p>
    <w:p w:rsidR="00734A99" w:rsidRPr="00930846" w:rsidRDefault="00734A99" w:rsidP="00734A99">
      <w:pPr>
        <w:tabs>
          <w:tab w:val="left" w:pos="0"/>
          <w:tab w:val="left" w:pos="567"/>
        </w:tabs>
        <w:spacing w:before="120"/>
        <w:ind w:left="709" w:hanging="283"/>
        <w:jc w:val="both"/>
        <w:outlineLvl w:val="0"/>
        <w:rPr>
          <w:sz w:val="24"/>
          <w:szCs w:val="24"/>
        </w:rPr>
      </w:pPr>
    </w:p>
    <w:p w:rsidR="000E64C0" w:rsidRPr="00E93858" w:rsidRDefault="000E64C0" w:rsidP="000E64C0">
      <w:pPr>
        <w:jc w:val="center"/>
        <w:rPr>
          <w:rFonts w:eastAsiaTheme="minorHAnsi"/>
          <w:b/>
          <w:bCs/>
          <w:sz w:val="24"/>
          <w:szCs w:val="24"/>
        </w:rPr>
      </w:pPr>
      <w:r w:rsidRPr="00E93858">
        <w:rPr>
          <w:rFonts w:eastAsiaTheme="minorHAnsi"/>
          <w:b/>
          <w:bCs/>
          <w:sz w:val="24"/>
          <w:szCs w:val="24"/>
        </w:rPr>
        <w:t>Dział VI</w:t>
      </w:r>
      <w:r>
        <w:rPr>
          <w:rFonts w:eastAsiaTheme="minorHAnsi"/>
          <w:b/>
          <w:bCs/>
          <w:sz w:val="24"/>
          <w:szCs w:val="24"/>
        </w:rPr>
        <w:t>I</w:t>
      </w:r>
    </w:p>
    <w:p w:rsidR="000E64C0" w:rsidRPr="00E93858" w:rsidRDefault="0082188B" w:rsidP="000E64C0">
      <w:pPr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Wydział </w:t>
      </w:r>
      <w:r w:rsidRPr="00E93858">
        <w:rPr>
          <w:rFonts w:eastAsiaTheme="minorHAnsi"/>
          <w:b/>
          <w:bCs/>
          <w:sz w:val="24"/>
          <w:szCs w:val="24"/>
        </w:rPr>
        <w:t>Równego</w:t>
      </w:r>
      <w:r w:rsidR="000E64C0" w:rsidRPr="00E93858">
        <w:rPr>
          <w:rFonts w:eastAsiaTheme="minorHAnsi"/>
          <w:b/>
          <w:bCs/>
          <w:sz w:val="24"/>
          <w:szCs w:val="24"/>
        </w:rPr>
        <w:t xml:space="preserve"> Traktowania</w:t>
      </w:r>
    </w:p>
    <w:p w:rsidR="000E64C0" w:rsidRPr="00E93858" w:rsidRDefault="000E64C0" w:rsidP="000E64C0">
      <w:pPr>
        <w:jc w:val="both"/>
        <w:rPr>
          <w:rFonts w:eastAsiaTheme="minorHAnsi"/>
          <w:b/>
          <w:bCs/>
          <w:sz w:val="24"/>
          <w:szCs w:val="24"/>
        </w:rPr>
      </w:pPr>
    </w:p>
    <w:p w:rsidR="000E64C0" w:rsidRPr="00E93858" w:rsidRDefault="000E64C0" w:rsidP="000E64C0">
      <w:pPr>
        <w:ind w:firstLine="426"/>
        <w:jc w:val="both"/>
        <w:rPr>
          <w:rFonts w:eastAsiaTheme="minorHAnsi"/>
          <w:sz w:val="24"/>
          <w:szCs w:val="24"/>
        </w:rPr>
      </w:pPr>
      <w:r w:rsidRPr="00FB3EB3">
        <w:rPr>
          <w:rFonts w:eastAsiaTheme="minorHAnsi"/>
          <w:b/>
          <w:sz w:val="24"/>
          <w:szCs w:val="24"/>
        </w:rPr>
        <w:t>§</w:t>
      </w:r>
      <w:r w:rsidRPr="00E93858">
        <w:rPr>
          <w:rFonts w:eastAsiaTheme="minorHAnsi"/>
          <w:sz w:val="24"/>
          <w:szCs w:val="24"/>
        </w:rPr>
        <w:t> </w:t>
      </w:r>
      <w:r>
        <w:rPr>
          <w:rFonts w:eastAsiaTheme="minorHAnsi"/>
          <w:b/>
          <w:sz w:val="24"/>
          <w:szCs w:val="24"/>
        </w:rPr>
        <w:t>13</w:t>
      </w:r>
      <w:r w:rsidRPr="00E93858">
        <w:rPr>
          <w:rFonts w:eastAsiaTheme="minorHAnsi"/>
          <w:sz w:val="24"/>
          <w:szCs w:val="24"/>
        </w:rPr>
        <w:t xml:space="preserve">. Do zakresu działania </w:t>
      </w:r>
      <w:r>
        <w:rPr>
          <w:rFonts w:eastAsiaTheme="minorHAnsi"/>
          <w:sz w:val="24"/>
          <w:szCs w:val="24"/>
        </w:rPr>
        <w:t xml:space="preserve">Wydziału </w:t>
      </w:r>
      <w:r w:rsidRPr="00E93858">
        <w:rPr>
          <w:rFonts w:eastAsiaTheme="minorHAnsi"/>
          <w:sz w:val="24"/>
          <w:szCs w:val="24"/>
        </w:rPr>
        <w:t>Równego Traktowania należy w szczególności:</w:t>
      </w:r>
    </w:p>
    <w:p w:rsidR="000E64C0" w:rsidRPr="00E93858" w:rsidRDefault="000E64C0" w:rsidP="000E64C0">
      <w:pPr>
        <w:pStyle w:val="Bezodstpw"/>
        <w:numPr>
          <w:ilvl w:val="0"/>
          <w:numId w:val="25"/>
        </w:numPr>
        <w:ind w:left="426" w:hanging="426"/>
        <w:jc w:val="both"/>
        <w:rPr>
          <w:rFonts w:eastAsiaTheme="minorHAnsi"/>
          <w:sz w:val="24"/>
          <w:szCs w:val="24"/>
          <w:lang w:val="pl-PL"/>
        </w:rPr>
      </w:pPr>
      <w:r w:rsidRPr="00E93858">
        <w:rPr>
          <w:sz w:val="24"/>
          <w:szCs w:val="24"/>
          <w:lang w:val="pl-PL"/>
        </w:rPr>
        <w:t>koordynowanie działań biur, urzędów dzielnic i jednostek organizacyjnych m.st. Warszawy w zakresie wprowadzania zasad i rozwiązań przeciwdziałających dyskryminacji;</w:t>
      </w:r>
    </w:p>
    <w:p w:rsidR="000E64C0" w:rsidRPr="00E93858" w:rsidRDefault="000E64C0" w:rsidP="000E64C0">
      <w:pPr>
        <w:pStyle w:val="Bezodstpw"/>
        <w:numPr>
          <w:ilvl w:val="0"/>
          <w:numId w:val="25"/>
        </w:numPr>
        <w:ind w:left="426" w:hanging="426"/>
        <w:jc w:val="both"/>
        <w:rPr>
          <w:rFonts w:eastAsiaTheme="minorHAnsi"/>
          <w:sz w:val="24"/>
          <w:szCs w:val="24"/>
          <w:lang w:val="pl-PL"/>
        </w:rPr>
      </w:pPr>
      <w:r w:rsidRPr="00E93858">
        <w:rPr>
          <w:sz w:val="24"/>
          <w:szCs w:val="24"/>
          <w:lang w:val="pl-PL"/>
        </w:rPr>
        <w:t>przygotowywanie oraz przeprowadzanie projektów programów i kampanii społecznych podnoszących poziom świadomości społecznej w zakresie przeciwdziałania dyskryminacji różnych grup społecznych;</w:t>
      </w:r>
    </w:p>
    <w:p w:rsidR="000E64C0" w:rsidRPr="000B2D5C" w:rsidRDefault="000E64C0" w:rsidP="000E64C0">
      <w:pPr>
        <w:pStyle w:val="Bezodstpw"/>
        <w:numPr>
          <w:ilvl w:val="0"/>
          <w:numId w:val="25"/>
        </w:numPr>
        <w:ind w:left="426" w:hanging="426"/>
        <w:jc w:val="both"/>
        <w:rPr>
          <w:rFonts w:eastAsiaTheme="minorHAnsi"/>
          <w:sz w:val="24"/>
          <w:szCs w:val="24"/>
          <w:lang w:val="pl-PL"/>
        </w:rPr>
      </w:pPr>
      <w:r w:rsidRPr="00E93858">
        <w:rPr>
          <w:sz w:val="24"/>
          <w:szCs w:val="24"/>
          <w:lang w:val="pl-PL"/>
        </w:rPr>
        <w:t>przygotowywanie analiz, sprawozdań i innych opracowań z zakresu zadań</w:t>
      </w:r>
      <w:r>
        <w:rPr>
          <w:sz w:val="24"/>
          <w:szCs w:val="24"/>
          <w:lang w:val="pl-PL"/>
        </w:rPr>
        <w:t xml:space="preserve"> Wydziału</w:t>
      </w:r>
      <w:r w:rsidRPr="00E93858">
        <w:rPr>
          <w:sz w:val="24"/>
          <w:szCs w:val="24"/>
          <w:lang w:val="pl-PL"/>
        </w:rPr>
        <w:t>;</w:t>
      </w:r>
    </w:p>
    <w:p w:rsidR="000E64C0" w:rsidRPr="000B2D5C" w:rsidRDefault="000E64C0" w:rsidP="000E64C0">
      <w:pPr>
        <w:pStyle w:val="Bezodstpw"/>
        <w:numPr>
          <w:ilvl w:val="0"/>
          <w:numId w:val="25"/>
        </w:numPr>
        <w:ind w:left="426" w:hanging="426"/>
        <w:jc w:val="both"/>
        <w:rPr>
          <w:rFonts w:eastAsiaTheme="minorHAnsi"/>
          <w:sz w:val="24"/>
          <w:szCs w:val="24"/>
          <w:lang w:val="pl-PL"/>
        </w:rPr>
      </w:pPr>
      <w:r w:rsidRPr="0079582F">
        <w:rPr>
          <w:rFonts w:eastAsiaTheme="minorHAnsi"/>
          <w:sz w:val="24"/>
          <w:szCs w:val="24"/>
          <w:lang w:val="pl-PL"/>
        </w:rPr>
        <w:t>inicjowanie i współpraca przy organizacji szkoleń z zakresu</w:t>
      </w:r>
      <w:r>
        <w:rPr>
          <w:rFonts w:eastAsiaTheme="minorHAnsi"/>
          <w:sz w:val="24"/>
          <w:szCs w:val="24"/>
          <w:lang w:val="pl-PL"/>
        </w:rPr>
        <w:t xml:space="preserve"> Wydziału;</w:t>
      </w:r>
    </w:p>
    <w:p w:rsidR="000E64C0" w:rsidRPr="00E93858" w:rsidRDefault="000E64C0" w:rsidP="000E64C0">
      <w:pPr>
        <w:pStyle w:val="Akapitzlist"/>
        <w:numPr>
          <w:ilvl w:val="0"/>
          <w:numId w:val="25"/>
        </w:numPr>
        <w:ind w:left="426" w:hanging="426"/>
        <w:jc w:val="both"/>
        <w:rPr>
          <w:sz w:val="24"/>
          <w:szCs w:val="24"/>
        </w:rPr>
      </w:pPr>
      <w:r w:rsidRPr="00E93858">
        <w:rPr>
          <w:sz w:val="24"/>
          <w:szCs w:val="24"/>
        </w:rPr>
        <w:t xml:space="preserve">prowadzenie działalności informacyjnej i promocyjnej w zakresie działań </w:t>
      </w:r>
      <w:r>
        <w:rPr>
          <w:sz w:val="24"/>
          <w:szCs w:val="24"/>
        </w:rPr>
        <w:t>Wydziału</w:t>
      </w:r>
      <w:r w:rsidRPr="00E93858">
        <w:rPr>
          <w:sz w:val="24"/>
          <w:szCs w:val="24"/>
        </w:rPr>
        <w:t xml:space="preserve"> w</w:t>
      </w:r>
      <w:r w:rsidR="00FD04A0">
        <w:rPr>
          <w:sz w:val="24"/>
          <w:szCs w:val="24"/>
        </w:rPr>
        <w:t> </w:t>
      </w:r>
      <w:r w:rsidRPr="00E93858">
        <w:rPr>
          <w:sz w:val="24"/>
          <w:szCs w:val="24"/>
        </w:rPr>
        <w:t xml:space="preserve">uzgodnieniu z </w:t>
      </w:r>
      <w:r>
        <w:rPr>
          <w:sz w:val="24"/>
          <w:szCs w:val="24"/>
        </w:rPr>
        <w:t>b</w:t>
      </w:r>
      <w:r w:rsidRPr="00E93858">
        <w:rPr>
          <w:sz w:val="24"/>
          <w:szCs w:val="24"/>
        </w:rPr>
        <w:t xml:space="preserve">iurem </w:t>
      </w:r>
      <w:r>
        <w:rPr>
          <w:sz w:val="24"/>
          <w:szCs w:val="24"/>
        </w:rPr>
        <w:t>właściwym do spraw m</w:t>
      </w:r>
      <w:r w:rsidRPr="00E93858">
        <w:rPr>
          <w:sz w:val="24"/>
          <w:szCs w:val="24"/>
        </w:rPr>
        <w:t>arketingu</w:t>
      </w:r>
      <w:r>
        <w:rPr>
          <w:sz w:val="24"/>
          <w:szCs w:val="24"/>
        </w:rPr>
        <w:t xml:space="preserve"> miasta</w:t>
      </w:r>
      <w:r w:rsidRPr="00E93858">
        <w:rPr>
          <w:sz w:val="24"/>
          <w:szCs w:val="24"/>
        </w:rPr>
        <w:t>;</w:t>
      </w:r>
    </w:p>
    <w:p w:rsidR="000E64C0" w:rsidRPr="00E93858" w:rsidRDefault="000E64C0" w:rsidP="000E64C0">
      <w:pPr>
        <w:pStyle w:val="Bezodstpw"/>
        <w:numPr>
          <w:ilvl w:val="0"/>
          <w:numId w:val="25"/>
        </w:numPr>
        <w:ind w:left="426" w:hanging="426"/>
        <w:jc w:val="both"/>
        <w:rPr>
          <w:rFonts w:eastAsiaTheme="minorHAnsi"/>
          <w:sz w:val="24"/>
          <w:szCs w:val="24"/>
          <w:lang w:val="pl-PL"/>
        </w:rPr>
      </w:pPr>
      <w:r w:rsidRPr="00E93858">
        <w:rPr>
          <w:sz w:val="24"/>
          <w:szCs w:val="24"/>
          <w:lang w:val="pl-PL"/>
        </w:rPr>
        <w:t>współpraca finansowa i pozafinansowa z organizacjami pozarządo</w:t>
      </w:r>
      <w:r>
        <w:rPr>
          <w:sz w:val="24"/>
          <w:szCs w:val="24"/>
          <w:lang w:val="pl-PL"/>
        </w:rPr>
        <w:t>wymi w zakresie działań Wydziału</w:t>
      </w:r>
      <w:r w:rsidR="005C7961">
        <w:rPr>
          <w:sz w:val="24"/>
          <w:szCs w:val="24"/>
          <w:lang w:val="pl-PL"/>
        </w:rPr>
        <w:t>.</w:t>
      </w:r>
    </w:p>
    <w:p w:rsidR="000E64C0" w:rsidRDefault="000E64C0" w:rsidP="000E64C0">
      <w:pPr>
        <w:pStyle w:val="Bezodstpw"/>
        <w:jc w:val="both"/>
        <w:rPr>
          <w:sz w:val="24"/>
          <w:szCs w:val="24"/>
          <w:lang w:val="pl-PL"/>
        </w:rPr>
      </w:pPr>
    </w:p>
    <w:p w:rsidR="00EF02C2" w:rsidRPr="00EF02C2" w:rsidRDefault="00EF02C2" w:rsidP="00EF02C2">
      <w:pPr>
        <w:jc w:val="center"/>
        <w:rPr>
          <w:rFonts w:eastAsiaTheme="minorHAnsi"/>
          <w:b/>
          <w:bCs/>
          <w:sz w:val="24"/>
          <w:szCs w:val="24"/>
        </w:rPr>
      </w:pPr>
      <w:r w:rsidRPr="00EF02C2">
        <w:rPr>
          <w:rFonts w:eastAsiaTheme="minorHAnsi"/>
          <w:b/>
          <w:bCs/>
          <w:sz w:val="24"/>
          <w:szCs w:val="24"/>
        </w:rPr>
        <w:t>Dział VIII</w:t>
      </w:r>
    </w:p>
    <w:p w:rsidR="00EF02C2" w:rsidRPr="00EF02C2" w:rsidRDefault="00EF02C2" w:rsidP="00EF02C2">
      <w:pPr>
        <w:jc w:val="center"/>
        <w:rPr>
          <w:rFonts w:eastAsiaTheme="minorHAnsi"/>
          <w:b/>
          <w:bCs/>
          <w:sz w:val="24"/>
          <w:szCs w:val="24"/>
        </w:rPr>
      </w:pPr>
      <w:r w:rsidRPr="00EF02C2">
        <w:rPr>
          <w:rFonts w:eastAsiaTheme="minorHAnsi"/>
          <w:b/>
          <w:bCs/>
          <w:sz w:val="24"/>
          <w:szCs w:val="24"/>
        </w:rPr>
        <w:t>Zespół Rozwoju Wolontariatu</w:t>
      </w:r>
    </w:p>
    <w:p w:rsidR="00EF02C2" w:rsidRPr="00EF02C2" w:rsidRDefault="00EF02C2" w:rsidP="00EF02C2">
      <w:pPr>
        <w:jc w:val="center"/>
        <w:rPr>
          <w:rFonts w:eastAsiaTheme="minorHAnsi"/>
          <w:b/>
          <w:bCs/>
          <w:sz w:val="24"/>
          <w:szCs w:val="24"/>
        </w:rPr>
      </w:pPr>
    </w:p>
    <w:p w:rsidR="00EF02C2" w:rsidRPr="00EF02C2" w:rsidRDefault="00EF02C2" w:rsidP="00EF02C2">
      <w:pPr>
        <w:ind w:firstLine="426"/>
        <w:jc w:val="both"/>
        <w:rPr>
          <w:rFonts w:eastAsiaTheme="minorHAnsi"/>
          <w:sz w:val="24"/>
          <w:szCs w:val="24"/>
        </w:rPr>
      </w:pPr>
      <w:r w:rsidRPr="00EF02C2">
        <w:rPr>
          <w:rFonts w:eastAsiaTheme="minorHAnsi"/>
          <w:sz w:val="24"/>
          <w:szCs w:val="24"/>
        </w:rPr>
        <w:t>§ </w:t>
      </w:r>
      <w:r w:rsidRPr="00EF02C2">
        <w:rPr>
          <w:rFonts w:eastAsiaTheme="minorHAnsi"/>
          <w:b/>
          <w:sz w:val="24"/>
          <w:szCs w:val="24"/>
        </w:rPr>
        <w:t>14</w:t>
      </w:r>
      <w:r w:rsidRPr="00EF02C2">
        <w:rPr>
          <w:rFonts w:eastAsiaTheme="minorHAnsi"/>
          <w:sz w:val="24"/>
          <w:szCs w:val="24"/>
        </w:rPr>
        <w:t>. Do zakresu działania Zespołu Rozwoju Wolontariatu należy w szczególności:</w:t>
      </w:r>
    </w:p>
    <w:p w:rsidR="00EF02C2" w:rsidRPr="00EF02C2" w:rsidRDefault="00EF02C2" w:rsidP="00EF02C2">
      <w:pPr>
        <w:numPr>
          <w:ilvl w:val="0"/>
          <w:numId w:val="24"/>
        </w:numPr>
        <w:ind w:left="426" w:hanging="426"/>
        <w:contextualSpacing/>
        <w:jc w:val="both"/>
        <w:rPr>
          <w:sz w:val="24"/>
          <w:szCs w:val="24"/>
        </w:rPr>
      </w:pPr>
      <w:r w:rsidRPr="00EF02C2">
        <w:rPr>
          <w:sz w:val="24"/>
          <w:szCs w:val="24"/>
        </w:rPr>
        <w:t>opracowywanie, inicjowanie, planowanie i prowadzenie działań mających na celu rozwój wolontariatu w m.st. Warszawie oraz współpraca w tym zakresie z biurami, urzędami dzielnic, jednostkami organizacyjnymi m.st. Warszawy i osobami prawnymi m.st. Warszawy;</w:t>
      </w:r>
    </w:p>
    <w:p w:rsidR="00EF02C2" w:rsidRPr="00EF02C2" w:rsidRDefault="00EF02C2" w:rsidP="00AA49D0">
      <w:pPr>
        <w:numPr>
          <w:ilvl w:val="0"/>
          <w:numId w:val="24"/>
        </w:numPr>
        <w:tabs>
          <w:tab w:val="left" w:pos="851"/>
        </w:tabs>
        <w:ind w:left="426" w:hanging="426"/>
        <w:contextualSpacing/>
        <w:jc w:val="both"/>
        <w:rPr>
          <w:rFonts w:eastAsiaTheme="minorHAnsi"/>
          <w:sz w:val="24"/>
          <w:szCs w:val="24"/>
        </w:rPr>
      </w:pPr>
      <w:r w:rsidRPr="00EF02C2">
        <w:rPr>
          <w:sz w:val="24"/>
          <w:szCs w:val="24"/>
        </w:rPr>
        <w:t xml:space="preserve">nadzorowanie prawidłowego planowania, </w:t>
      </w:r>
      <w:r w:rsidR="00AA49D0">
        <w:rPr>
          <w:sz w:val="24"/>
          <w:szCs w:val="24"/>
        </w:rPr>
        <w:t xml:space="preserve">oraz </w:t>
      </w:r>
      <w:r w:rsidRPr="00EF02C2">
        <w:rPr>
          <w:sz w:val="24"/>
          <w:szCs w:val="24"/>
        </w:rPr>
        <w:t>prowadzenia podejmowanych działań mających na celu rozwój wolontariatu przez biura, urzędy dzielnic, jednostki organizacyjne m.st. Warszawy i osoby prawne m.st. Warszawy;</w:t>
      </w:r>
    </w:p>
    <w:p w:rsidR="00EF02C2" w:rsidRPr="00EF02C2" w:rsidRDefault="00EF02C2" w:rsidP="00EF02C2">
      <w:pPr>
        <w:numPr>
          <w:ilvl w:val="0"/>
          <w:numId w:val="24"/>
        </w:numPr>
        <w:ind w:left="426" w:hanging="426"/>
        <w:contextualSpacing/>
        <w:jc w:val="both"/>
        <w:rPr>
          <w:rFonts w:eastAsiaTheme="minorHAnsi"/>
          <w:sz w:val="24"/>
          <w:szCs w:val="24"/>
        </w:rPr>
      </w:pPr>
      <w:r w:rsidRPr="00EF02C2">
        <w:rPr>
          <w:sz w:val="24"/>
          <w:szCs w:val="24"/>
        </w:rPr>
        <w:t>prowadzenie portalu internetowego dotyczącego wolontariatu w Warszawie oraz aplikacji do zarządzania wolontariatem;</w:t>
      </w:r>
    </w:p>
    <w:p w:rsidR="00EF02C2" w:rsidRPr="00EF02C2" w:rsidRDefault="00EF02C2" w:rsidP="00EF02C2">
      <w:pPr>
        <w:numPr>
          <w:ilvl w:val="0"/>
          <w:numId w:val="24"/>
        </w:numPr>
        <w:ind w:left="426" w:hanging="426"/>
        <w:contextualSpacing/>
        <w:jc w:val="both"/>
        <w:rPr>
          <w:rFonts w:eastAsiaTheme="minorHAnsi"/>
          <w:sz w:val="24"/>
          <w:szCs w:val="24"/>
        </w:rPr>
      </w:pPr>
      <w:r w:rsidRPr="00EF02C2">
        <w:rPr>
          <w:sz w:val="24"/>
          <w:szCs w:val="24"/>
        </w:rPr>
        <w:t xml:space="preserve">inicjowanie i współpraca przy organizacji szkoleń mających na celu rozwój </w:t>
      </w:r>
      <w:r w:rsidRPr="00EF02C2">
        <w:rPr>
          <w:sz w:val="24"/>
          <w:szCs w:val="24"/>
        </w:rPr>
        <w:br/>
        <w:t>i organizację wolontariatu zgodnie z promowanymi przez m.st. Warszawa standardami;</w:t>
      </w:r>
    </w:p>
    <w:p w:rsidR="00EF02C2" w:rsidRPr="00EF02C2" w:rsidRDefault="00EF02C2" w:rsidP="00EF02C2">
      <w:pPr>
        <w:numPr>
          <w:ilvl w:val="0"/>
          <w:numId w:val="24"/>
        </w:numPr>
        <w:ind w:left="426" w:hanging="426"/>
        <w:contextualSpacing/>
        <w:jc w:val="both"/>
        <w:rPr>
          <w:rFonts w:eastAsiaTheme="minorHAnsi"/>
          <w:sz w:val="24"/>
          <w:szCs w:val="24"/>
        </w:rPr>
      </w:pPr>
      <w:r w:rsidRPr="00EF02C2">
        <w:rPr>
          <w:sz w:val="24"/>
          <w:szCs w:val="24"/>
        </w:rPr>
        <w:t>przygotowywanie analiz, sprawozdań i innych opracowań z zakresu zadań Zespołu;</w:t>
      </w:r>
    </w:p>
    <w:p w:rsidR="00EF02C2" w:rsidRPr="00EF02C2" w:rsidRDefault="00EF02C2" w:rsidP="00EF02C2">
      <w:pPr>
        <w:numPr>
          <w:ilvl w:val="0"/>
          <w:numId w:val="24"/>
        </w:numPr>
        <w:ind w:left="426" w:hanging="426"/>
        <w:contextualSpacing/>
        <w:jc w:val="both"/>
        <w:rPr>
          <w:rFonts w:eastAsiaTheme="minorHAnsi"/>
          <w:sz w:val="24"/>
          <w:szCs w:val="24"/>
        </w:rPr>
      </w:pPr>
      <w:r w:rsidRPr="00EF02C2">
        <w:rPr>
          <w:sz w:val="24"/>
          <w:szCs w:val="24"/>
        </w:rPr>
        <w:t>inicjowanie i współpraca przy organizacji szkoleń z zakresu Zespołu;</w:t>
      </w:r>
    </w:p>
    <w:p w:rsidR="00EF02C2" w:rsidRPr="00EF02C2" w:rsidRDefault="00EF02C2" w:rsidP="00EF02C2">
      <w:pPr>
        <w:numPr>
          <w:ilvl w:val="0"/>
          <w:numId w:val="24"/>
        </w:numPr>
        <w:ind w:left="426" w:hanging="426"/>
        <w:contextualSpacing/>
        <w:jc w:val="both"/>
        <w:rPr>
          <w:rFonts w:eastAsiaTheme="minorHAnsi"/>
          <w:sz w:val="24"/>
          <w:szCs w:val="24"/>
        </w:rPr>
      </w:pPr>
      <w:r w:rsidRPr="00EF02C2">
        <w:rPr>
          <w:sz w:val="24"/>
          <w:szCs w:val="24"/>
        </w:rPr>
        <w:t>prowadzenie działalności informacyjnej i promocyjnej w zakresie działań Zespołu w</w:t>
      </w:r>
      <w:r w:rsidR="007C4506">
        <w:rPr>
          <w:sz w:val="24"/>
          <w:szCs w:val="24"/>
        </w:rPr>
        <w:t> </w:t>
      </w:r>
      <w:r w:rsidRPr="00EF02C2">
        <w:rPr>
          <w:sz w:val="24"/>
          <w:szCs w:val="24"/>
        </w:rPr>
        <w:t>uzgodnieniu z biurem właściwym do spraw marketingu miasta;</w:t>
      </w:r>
    </w:p>
    <w:p w:rsidR="00EF02C2" w:rsidRPr="00EF02C2" w:rsidRDefault="00EF02C2" w:rsidP="00EF02C2">
      <w:pPr>
        <w:numPr>
          <w:ilvl w:val="0"/>
          <w:numId w:val="24"/>
        </w:numPr>
        <w:ind w:left="426" w:hanging="426"/>
        <w:contextualSpacing/>
        <w:jc w:val="both"/>
        <w:rPr>
          <w:sz w:val="24"/>
          <w:szCs w:val="24"/>
        </w:rPr>
      </w:pPr>
      <w:r w:rsidRPr="00EF02C2">
        <w:rPr>
          <w:sz w:val="24"/>
          <w:szCs w:val="24"/>
        </w:rPr>
        <w:t xml:space="preserve">współpraca finansowa i pozafinansowa z organizacjami pozarządowymi </w:t>
      </w:r>
      <w:r w:rsidRPr="00EF02C2">
        <w:rPr>
          <w:sz w:val="24"/>
          <w:szCs w:val="24"/>
        </w:rPr>
        <w:br/>
        <w:t>w zakresie działań Zespołu;</w:t>
      </w:r>
    </w:p>
    <w:p w:rsidR="00D23ABC" w:rsidRPr="00E93858" w:rsidRDefault="00D23ABC" w:rsidP="00D23ABC">
      <w:pPr>
        <w:pStyle w:val="Akapitzlist"/>
        <w:ind w:left="426"/>
        <w:jc w:val="both"/>
        <w:rPr>
          <w:rFonts w:eastAsiaTheme="minorHAnsi"/>
          <w:sz w:val="24"/>
          <w:szCs w:val="24"/>
        </w:rPr>
      </w:pPr>
    </w:p>
    <w:p w:rsidR="00FD04A0" w:rsidRDefault="00FD04A0" w:rsidP="00D23ABC">
      <w:pPr>
        <w:jc w:val="center"/>
        <w:rPr>
          <w:b/>
          <w:bCs/>
          <w:sz w:val="24"/>
          <w:szCs w:val="24"/>
        </w:rPr>
      </w:pPr>
    </w:p>
    <w:p w:rsidR="00FD04A0" w:rsidRDefault="00FD04A0" w:rsidP="00D23ABC">
      <w:pPr>
        <w:jc w:val="center"/>
        <w:rPr>
          <w:b/>
          <w:bCs/>
          <w:sz w:val="24"/>
          <w:szCs w:val="24"/>
        </w:rPr>
      </w:pPr>
    </w:p>
    <w:p w:rsidR="00FD04A0" w:rsidRDefault="00FD04A0" w:rsidP="00D23ABC">
      <w:pPr>
        <w:jc w:val="center"/>
        <w:rPr>
          <w:b/>
          <w:bCs/>
          <w:sz w:val="24"/>
          <w:szCs w:val="24"/>
        </w:rPr>
      </w:pPr>
    </w:p>
    <w:p w:rsidR="00D23ABC" w:rsidRPr="005A3A84" w:rsidRDefault="00D23ABC" w:rsidP="00D23A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Dział IX</w:t>
      </w:r>
    </w:p>
    <w:p w:rsidR="00D23ABC" w:rsidRPr="005A3A84" w:rsidRDefault="00D23ABC" w:rsidP="00D23A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Samodzielne Wieloosobowe Stanowisko Pracy ds. Młodzieży </w:t>
      </w:r>
    </w:p>
    <w:p w:rsidR="00D23ABC" w:rsidRPr="005A3A84" w:rsidRDefault="00D23ABC" w:rsidP="00D23ABC">
      <w:pPr>
        <w:rPr>
          <w:bCs/>
          <w:sz w:val="24"/>
          <w:szCs w:val="24"/>
        </w:rPr>
      </w:pPr>
    </w:p>
    <w:p w:rsidR="00737955" w:rsidRPr="00E93858" w:rsidRDefault="00912D01" w:rsidP="00737955">
      <w:pPr>
        <w:ind w:firstLine="426"/>
        <w:jc w:val="both"/>
      </w:pPr>
      <w:r w:rsidRPr="005E665A">
        <w:rPr>
          <w:sz w:val="24"/>
          <w:szCs w:val="24"/>
        </w:rPr>
        <w:t>§ </w:t>
      </w:r>
      <w:r w:rsidRPr="005E665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="00737955" w:rsidRPr="005A3A84">
        <w:rPr>
          <w:bCs/>
          <w:sz w:val="24"/>
          <w:szCs w:val="24"/>
        </w:rPr>
        <w:t xml:space="preserve">. Do zakresu działania </w:t>
      </w:r>
      <w:r w:rsidR="00737955" w:rsidRPr="00563E21">
        <w:rPr>
          <w:bCs/>
          <w:sz w:val="24"/>
          <w:szCs w:val="24"/>
        </w:rPr>
        <w:t xml:space="preserve">Samodzielnego Wieloosobowego Stanowiska Pracy </w:t>
      </w:r>
      <w:proofErr w:type="spellStart"/>
      <w:r w:rsidR="00737955" w:rsidRPr="00563E21">
        <w:rPr>
          <w:bCs/>
          <w:sz w:val="24"/>
          <w:szCs w:val="24"/>
        </w:rPr>
        <w:t>ds</w:t>
      </w:r>
      <w:proofErr w:type="spellEnd"/>
      <w:r w:rsidR="006B6AC1">
        <w:rPr>
          <w:bCs/>
          <w:sz w:val="24"/>
          <w:szCs w:val="24"/>
        </w:rPr>
        <w:t> </w:t>
      </w:r>
      <w:r w:rsidR="00737955" w:rsidRPr="00563E21">
        <w:rPr>
          <w:bCs/>
          <w:sz w:val="24"/>
          <w:szCs w:val="24"/>
        </w:rPr>
        <w:t xml:space="preserve"> Młodzieży należy w szczególności:</w:t>
      </w:r>
    </w:p>
    <w:p w:rsidR="00737955" w:rsidRPr="00E93858" w:rsidRDefault="00737955" w:rsidP="00737955">
      <w:pPr>
        <w:pStyle w:val="Akapitzlist"/>
        <w:numPr>
          <w:ilvl w:val="0"/>
          <w:numId w:val="37"/>
        </w:numPr>
        <w:ind w:left="426" w:hanging="426"/>
        <w:jc w:val="both"/>
        <w:rPr>
          <w:rFonts w:eastAsiaTheme="minorHAnsi"/>
          <w:sz w:val="24"/>
          <w:szCs w:val="24"/>
        </w:rPr>
      </w:pPr>
      <w:r w:rsidRPr="00CD4A94">
        <w:rPr>
          <w:sz w:val="24"/>
          <w:szCs w:val="24"/>
        </w:rPr>
        <w:t>opracowanie, inicjowanie, wdrażanie i monitorowanie działań, projektów i rozwiązań mających na celu podniesienie jakości życia młodzieży w Warszawie, zwiększanie uczestnictwa młodzieży w życiu miasta oraz prowadzenie dialogu z</w:t>
      </w:r>
      <w:r>
        <w:rPr>
          <w:sz w:val="24"/>
          <w:szCs w:val="24"/>
        </w:rPr>
        <w:t xml:space="preserve"> </w:t>
      </w:r>
      <w:r w:rsidRPr="00CD4A94">
        <w:rPr>
          <w:sz w:val="24"/>
          <w:szCs w:val="24"/>
        </w:rPr>
        <w:t>młodzieżą;</w:t>
      </w:r>
    </w:p>
    <w:p w:rsidR="00737955" w:rsidRPr="00352AE9" w:rsidRDefault="00737955" w:rsidP="00737955">
      <w:pPr>
        <w:pStyle w:val="Akapitzlist"/>
        <w:numPr>
          <w:ilvl w:val="0"/>
          <w:numId w:val="37"/>
        </w:numPr>
        <w:ind w:left="426" w:hanging="426"/>
        <w:jc w:val="both"/>
        <w:rPr>
          <w:rFonts w:eastAsiaTheme="minorHAnsi"/>
          <w:sz w:val="24"/>
          <w:szCs w:val="24"/>
        </w:rPr>
      </w:pPr>
      <w:r w:rsidRPr="00CD4A94">
        <w:rPr>
          <w:sz w:val="24"/>
          <w:szCs w:val="24"/>
        </w:rPr>
        <w:t xml:space="preserve">współpraca z komórkami organizacyjnymi Urzędu, jednostkami organizacyjnymi </w:t>
      </w:r>
      <w:r w:rsidR="000D0B39" w:rsidRPr="000D0B39">
        <w:rPr>
          <w:sz w:val="24"/>
          <w:szCs w:val="24"/>
        </w:rPr>
        <w:t>m.st</w:t>
      </w:r>
      <w:r w:rsidRPr="00CD4A94">
        <w:rPr>
          <w:sz w:val="24"/>
          <w:szCs w:val="24"/>
        </w:rPr>
        <w:t>. Warszawy, warszawskimi uczelniami, a także innymi podmiotami przy inicjowaniu i</w:t>
      </w:r>
      <w:r>
        <w:rPr>
          <w:sz w:val="24"/>
          <w:szCs w:val="24"/>
        </w:rPr>
        <w:t> </w:t>
      </w:r>
      <w:r w:rsidRPr="00CD4A94">
        <w:rPr>
          <w:sz w:val="24"/>
          <w:szCs w:val="24"/>
        </w:rPr>
        <w:t>wdrażaniu działań, projektów i rozwiązań w zakresie podnoszenia jakości życia młodzieży w Warszawie, zwiększania uczestnictwa młodzieży w życiu miasta oraz prowadzenia dialogu z młodzieżą;</w:t>
      </w:r>
    </w:p>
    <w:p w:rsidR="00737955" w:rsidRPr="00E93858" w:rsidRDefault="00737955" w:rsidP="00737955">
      <w:pPr>
        <w:pStyle w:val="Akapitzlist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 w:rsidRPr="00CD4A94">
        <w:rPr>
          <w:sz w:val="24"/>
          <w:szCs w:val="24"/>
        </w:rPr>
        <w:t>współpraca organizacyjna i merytoryczna z młodzieżowymi radami oraz podmiotami odpowiedzialnymi za ich powołanie i wspieranie;</w:t>
      </w:r>
    </w:p>
    <w:p w:rsidR="00737955" w:rsidRPr="000F46D9" w:rsidRDefault="00737955" w:rsidP="00737955">
      <w:pPr>
        <w:pStyle w:val="Akapitzlist"/>
        <w:numPr>
          <w:ilvl w:val="0"/>
          <w:numId w:val="37"/>
        </w:numPr>
        <w:ind w:left="426" w:hanging="426"/>
        <w:jc w:val="both"/>
        <w:outlineLvl w:val="0"/>
        <w:rPr>
          <w:b/>
          <w:sz w:val="24"/>
          <w:szCs w:val="24"/>
        </w:rPr>
      </w:pPr>
      <w:r w:rsidRPr="00CD4A94">
        <w:rPr>
          <w:sz w:val="24"/>
          <w:szCs w:val="24"/>
        </w:rPr>
        <w:t xml:space="preserve">przygotowywanie i analizowanie opracowań, raportów i dokumentów w zakresie podnoszenia jakości życia młodzieży w Warszawie, zwiększenia uczestnictwa młodzieży w życiu miasta oraz prowadzenia dialogu z młodzieżą; </w:t>
      </w:r>
    </w:p>
    <w:p w:rsidR="00737955" w:rsidRPr="000F46D9" w:rsidRDefault="00737955" w:rsidP="00737955">
      <w:pPr>
        <w:pStyle w:val="Akapitzlist"/>
        <w:numPr>
          <w:ilvl w:val="0"/>
          <w:numId w:val="37"/>
        </w:numPr>
        <w:ind w:left="426" w:hanging="426"/>
        <w:jc w:val="both"/>
        <w:outlineLvl w:val="0"/>
        <w:rPr>
          <w:b/>
          <w:sz w:val="24"/>
          <w:szCs w:val="24"/>
        </w:rPr>
      </w:pPr>
      <w:r w:rsidRPr="00CD4A94">
        <w:rPr>
          <w:sz w:val="24"/>
          <w:szCs w:val="24"/>
        </w:rPr>
        <w:t xml:space="preserve">monitorowanie działań, projektów i rozwiązań skierowanych do młodzieży prowadzonych przez komórki organizacyjne Urzędu i jednostki organizacyjne </w:t>
      </w:r>
      <w:r w:rsidR="000D0B39" w:rsidRPr="000D0B39">
        <w:rPr>
          <w:sz w:val="24"/>
          <w:szCs w:val="24"/>
        </w:rPr>
        <w:t>m.st</w:t>
      </w:r>
      <w:r w:rsidRPr="00CD4A94">
        <w:rPr>
          <w:sz w:val="24"/>
          <w:szCs w:val="24"/>
        </w:rPr>
        <w:t>. Warszawy;</w:t>
      </w:r>
    </w:p>
    <w:p w:rsidR="00737955" w:rsidRPr="000F46D9" w:rsidRDefault="00737955" w:rsidP="00737955">
      <w:pPr>
        <w:pStyle w:val="Akapitzlist"/>
        <w:numPr>
          <w:ilvl w:val="0"/>
          <w:numId w:val="37"/>
        </w:numPr>
        <w:ind w:left="426" w:hanging="426"/>
        <w:jc w:val="both"/>
        <w:outlineLvl w:val="0"/>
        <w:rPr>
          <w:b/>
          <w:sz w:val="24"/>
          <w:szCs w:val="24"/>
        </w:rPr>
      </w:pPr>
      <w:r w:rsidRPr="00CD4A94">
        <w:rPr>
          <w:sz w:val="24"/>
          <w:szCs w:val="24"/>
        </w:rPr>
        <w:t>inicjowanie i współpraca przy organizacji szkoleń z zakresu działań Samodzielnego Wieloosobowego Stanowiska Pracy;</w:t>
      </w:r>
    </w:p>
    <w:p w:rsidR="00737955" w:rsidRPr="000F46D9" w:rsidRDefault="00737955" w:rsidP="00737955">
      <w:pPr>
        <w:pStyle w:val="Akapitzlist"/>
        <w:numPr>
          <w:ilvl w:val="0"/>
          <w:numId w:val="37"/>
        </w:numPr>
        <w:ind w:left="426" w:hanging="426"/>
        <w:jc w:val="both"/>
        <w:outlineLvl w:val="0"/>
        <w:rPr>
          <w:b/>
          <w:sz w:val="24"/>
          <w:szCs w:val="24"/>
        </w:rPr>
      </w:pPr>
      <w:r w:rsidRPr="00CD4A94">
        <w:rPr>
          <w:sz w:val="24"/>
          <w:szCs w:val="24"/>
        </w:rPr>
        <w:t>prowadzenie działalności informacyjnej i promocyjnej w zakresie działań Samodzielnego Wieloosobowego Stanowiska Pracy;</w:t>
      </w:r>
    </w:p>
    <w:p w:rsidR="00737955" w:rsidRPr="000F46D9" w:rsidRDefault="00737955" w:rsidP="00737955">
      <w:pPr>
        <w:pStyle w:val="Akapitzlist"/>
        <w:numPr>
          <w:ilvl w:val="0"/>
          <w:numId w:val="37"/>
        </w:numPr>
        <w:ind w:left="426" w:hanging="426"/>
        <w:jc w:val="both"/>
        <w:outlineLvl w:val="0"/>
        <w:rPr>
          <w:b/>
          <w:sz w:val="24"/>
          <w:szCs w:val="24"/>
        </w:rPr>
      </w:pPr>
      <w:r w:rsidRPr="00CD4A94">
        <w:rPr>
          <w:sz w:val="24"/>
          <w:szCs w:val="24"/>
        </w:rPr>
        <w:t>współpraca finansowa i pozafinansowa z organizacjami pozarządowymi w zakresie działań Samodzielnego Wieloosobowego Stanowiska Pracy;</w:t>
      </w:r>
    </w:p>
    <w:p w:rsidR="00A648F7" w:rsidRDefault="00D23ABC" w:rsidP="00A648F7">
      <w:pPr>
        <w:pStyle w:val="Akapitzlist"/>
        <w:shd w:val="clear" w:color="auto" w:fill="FFFFFF"/>
        <w:spacing w:after="200" w:line="276" w:lineRule="auto"/>
        <w:ind w:left="426" w:right="23"/>
        <w:jc w:val="center"/>
        <w:rPr>
          <w:b/>
          <w:sz w:val="24"/>
          <w:szCs w:val="24"/>
        </w:rPr>
      </w:pPr>
      <w:r w:rsidRPr="00A648F7">
        <w:rPr>
          <w:b/>
          <w:sz w:val="24"/>
          <w:szCs w:val="24"/>
        </w:rPr>
        <w:t>.</w:t>
      </w:r>
    </w:p>
    <w:p w:rsidR="00F802F9" w:rsidRPr="00A648F7" w:rsidRDefault="00D23ABC" w:rsidP="00A648F7">
      <w:pPr>
        <w:pStyle w:val="Akapitzlist"/>
        <w:shd w:val="clear" w:color="auto" w:fill="FFFFFF"/>
        <w:spacing w:after="200" w:line="276" w:lineRule="auto"/>
        <w:ind w:left="426" w:right="23"/>
        <w:jc w:val="center"/>
        <w:rPr>
          <w:b/>
          <w:sz w:val="24"/>
          <w:szCs w:val="24"/>
        </w:rPr>
      </w:pPr>
      <w:r w:rsidRPr="00A648F7">
        <w:rPr>
          <w:b/>
          <w:sz w:val="24"/>
          <w:szCs w:val="24"/>
        </w:rPr>
        <w:t xml:space="preserve"> </w:t>
      </w:r>
      <w:r w:rsidR="00A648F7" w:rsidRPr="00A648F7">
        <w:rPr>
          <w:b/>
          <w:sz w:val="24"/>
          <w:szCs w:val="24"/>
        </w:rPr>
        <w:t>Dział X</w:t>
      </w:r>
      <w:r w:rsidRPr="00A648F7">
        <w:rPr>
          <w:b/>
          <w:sz w:val="24"/>
          <w:szCs w:val="24"/>
        </w:rPr>
        <w:t xml:space="preserve"> </w:t>
      </w:r>
      <w:r w:rsidRPr="00A648F7">
        <w:rPr>
          <w:b/>
          <w:sz w:val="24"/>
          <w:szCs w:val="24"/>
        </w:rPr>
        <w:br/>
      </w:r>
      <w:r w:rsidR="00A648F7">
        <w:rPr>
          <w:b/>
          <w:sz w:val="24"/>
          <w:szCs w:val="24"/>
        </w:rPr>
        <w:t>Samo</w:t>
      </w:r>
      <w:r w:rsidR="0005483C" w:rsidRPr="00A648F7">
        <w:rPr>
          <w:b/>
          <w:sz w:val="24"/>
          <w:szCs w:val="24"/>
        </w:rPr>
        <w:t xml:space="preserve">dzielne </w:t>
      </w:r>
      <w:r w:rsidR="006619BE" w:rsidRPr="00A648F7">
        <w:rPr>
          <w:b/>
          <w:sz w:val="24"/>
          <w:szCs w:val="24"/>
        </w:rPr>
        <w:t>Wieloosobowe</w:t>
      </w:r>
      <w:r w:rsidR="00F802F9" w:rsidRPr="00A648F7">
        <w:rPr>
          <w:b/>
          <w:sz w:val="24"/>
          <w:szCs w:val="24"/>
        </w:rPr>
        <w:t xml:space="preserve"> Stanowisko Pracy ds. Kontroli Realizacji Zadań Publicznych Zleconych Organizacjom Pozarządowym</w:t>
      </w:r>
    </w:p>
    <w:p w:rsidR="00F802F9" w:rsidRPr="00E93858" w:rsidRDefault="00F802F9" w:rsidP="00D0554A">
      <w:pPr>
        <w:shd w:val="clear" w:color="auto" w:fill="FFFFFF"/>
        <w:ind w:right="23"/>
        <w:jc w:val="both"/>
        <w:rPr>
          <w:sz w:val="24"/>
          <w:szCs w:val="24"/>
        </w:rPr>
      </w:pPr>
    </w:p>
    <w:p w:rsidR="005E665A" w:rsidRPr="005E665A" w:rsidRDefault="005E665A" w:rsidP="005E665A">
      <w:pPr>
        <w:shd w:val="clear" w:color="auto" w:fill="FFFFFF"/>
        <w:ind w:right="23" w:firstLine="426"/>
        <w:jc w:val="both"/>
        <w:rPr>
          <w:sz w:val="24"/>
          <w:szCs w:val="24"/>
        </w:rPr>
      </w:pPr>
      <w:r w:rsidRPr="005E665A">
        <w:rPr>
          <w:sz w:val="24"/>
          <w:szCs w:val="24"/>
        </w:rPr>
        <w:t>§ </w:t>
      </w:r>
      <w:r w:rsidRPr="005E665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Pr="005E665A">
        <w:rPr>
          <w:b/>
          <w:sz w:val="24"/>
          <w:szCs w:val="24"/>
        </w:rPr>
        <w:t>.</w:t>
      </w:r>
      <w:r w:rsidRPr="005E665A">
        <w:rPr>
          <w:sz w:val="24"/>
          <w:szCs w:val="24"/>
        </w:rPr>
        <w:t xml:space="preserve"> Do zakresu działania Samodzielnego Wieloosobowe Stanowiska Pracy ds. Kontroli Realizacji Zadań Publicznych Zleconych Organizacjom Pozarządowym należy w szczególności:</w:t>
      </w:r>
    </w:p>
    <w:p w:rsidR="005E665A" w:rsidRPr="005E665A" w:rsidRDefault="005E665A" w:rsidP="005E665A">
      <w:pPr>
        <w:numPr>
          <w:ilvl w:val="0"/>
          <w:numId w:val="8"/>
        </w:numPr>
        <w:shd w:val="clear" w:color="auto" w:fill="FFFFFF"/>
        <w:ind w:left="426" w:right="23" w:hanging="426"/>
        <w:contextualSpacing/>
        <w:jc w:val="both"/>
        <w:rPr>
          <w:sz w:val="24"/>
          <w:szCs w:val="24"/>
        </w:rPr>
      </w:pPr>
      <w:r w:rsidRPr="005E665A">
        <w:rPr>
          <w:sz w:val="24"/>
          <w:szCs w:val="24"/>
        </w:rPr>
        <w:t>weryfik</w:t>
      </w:r>
      <w:r w:rsidR="001E5A94">
        <w:rPr>
          <w:sz w:val="24"/>
          <w:szCs w:val="24"/>
        </w:rPr>
        <w:t>owanie</w:t>
      </w:r>
      <w:r w:rsidRPr="005E665A">
        <w:rPr>
          <w:sz w:val="24"/>
          <w:szCs w:val="24"/>
        </w:rPr>
        <w:t xml:space="preserve"> sprawozdań z wykonania wydatków w ramach realizacji zadań publicznych zleconych organizacjom pozarządowym w zakresie działań Centrum;</w:t>
      </w:r>
    </w:p>
    <w:p w:rsidR="005E665A" w:rsidRPr="005E665A" w:rsidRDefault="005E665A" w:rsidP="005E665A">
      <w:pPr>
        <w:numPr>
          <w:ilvl w:val="0"/>
          <w:numId w:val="8"/>
        </w:numPr>
        <w:shd w:val="clear" w:color="auto" w:fill="FFFFFF"/>
        <w:ind w:left="426" w:right="23" w:hanging="426"/>
        <w:contextualSpacing/>
        <w:jc w:val="both"/>
        <w:rPr>
          <w:sz w:val="24"/>
          <w:szCs w:val="24"/>
        </w:rPr>
      </w:pPr>
      <w:r w:rsidRPr="005E665A">
        <w:rPr>
          <w:sz w:val="24"/>
          <w:szCs w:val="24"/>
        </w:rPr>
        <w:t>nadzór nad realizacją zadań publicznych zleconych organizacjom pozarządowym w zakresie działań Centrum;</w:t>
      </w:r>
    </w:p>
    <w:p w:rsidR="005E665A" w:rsidRPr="005E665A" w:rsidRDefault="005E665A" w:rsidP="005E665A">
      <w:pPr>
        <w:numPr>
          <w:ilvl w:val="0"/>
          <w:numId w:val="8"/>
        </w:numPr>
        <w:shd w:val="clear" w:color="auto" w:fill="FFFFFF"/>
        <w:ind w:left="426" w:right="23" w:hanging="426"/>
        <w:contextualSpacing/>
        <w:jc w:val="both"/>
        <w:rPr>
          <w:sz w:val="24"/>
          <w:szCs w:val="24"/>
        </w:rPr>
      </w:pPr>
      <w:r w:rsidRPr="005E665A">
        <w:rPr>
          <w:sz w:val="24"/>
          <w:szCs w:val="24"/>
        </w:rPr>
        <w:t>opracowanie i aktualiz</w:t>
      </w:r>
      <w:r w:rsidR="001E5A94">
        <w:rPr>
          <w:sz w:val="24"/>
          <w:szCs w:val="24"/>
        </w:rPr>
        <w:t>owanie</w:t>
      </w:r>
      <w:r w:rsidRPr="005E665A">
        <w:rPr>
          <w:sz w:val="24"/>
          <w:szCs w:val="24"/>
        </w:rPr>
        <w:t xml:space="preserve"> rocznych planów kontroli dokumentacji finansowej zadań publicznych zleconych organizacjom pozarządowym oraz podmiotom wymienionym w art. 3 ust. 3 ustawy z dnia 24 kwietnia 2003 r. o działalności pożytku publicznego i o wolontariacie w zakresie działań Centrum;</w:t>
      </w:r>
    </w:p>
    <w:p w:rsidR="005C7961" w:rsidRDefault="005C7961" w:rsidP="00D0554A">
      <w:pPr>
        <w:jc w:val="center"/>
        <w:outlineLvl w:val="0"/>
        <w:rPr>
          <w:sz w:val="24"/>
          <w:szCs w:val="24"/>
        </w:rPr>
      </w:pPr>
    </w:p>
    <w:p w:rsidR="00BE5D8F" w:rsidRPr="00E93858" w:rsidRDefault="00BE5D8F" w:rsidP="00D0554A">
      <w:pPr>
        <w:jc w:val="center"/>
        <w:outlineLvl w:val="0"/>
        <w:rPr>
          <w:b/>
          <w:sz w:val="24"/>
          <w:szCs w:val="24"/>
        </w:rPr>
      </w:pPr>
      <w:r w:rsidRPr="00E93858">
        <w:rPr>
          <w:b/>
          <w:sz w:val="24"/>
          <w:szCs w:val="24"/>
        </w:rPr>
        <w:t xml:space="preserve">Dział </w:t>
      </w:r>
      <w:r w:rsidR="00F40D26">
        <w:rPr>
          <w:b/>
          <w:sz w:val="24"/>
          <w:szCs w:val="24"/>
        </w:rPr>
        <w:t>X</w:t>
      </w:r>
      <w:r w:rsidR="00D23ABC">
        <w:rPr>
          <w:b/>
          <w:sz w:val="24"/>
          <w:szCs w:val="24"/>
        </w:rPr>
        <w:t>I</w:t>
      </w:r>
    </w:p>
    <w:p w:rsidR="00BE5D8F" w:rsidRPr="00E93858" w:rsidRDefault="00BE5D8F" w:rsidP="00D0554A">
      <w:pPr>
        <w:jc w:val="center"/>
        <w:outlineLvl w:val="0"/>
        <w:rPr>
          <w:b/>
          <w:sz w:val="24"/>
          <w:szCs w:val="24"/>
        </w:rPr>
      </w:pPr>
      <w:r w:rsidRPr="00E93858">
        <w:rPr>
          <w:b/>
          <w:sz w:val="24"/>
          <w:szCs w:val="24"/>
        </w:rPr>
        <w:t xml:space="preserve">Samodzielne </w:t>
      </w:r>
      <w:r w:rsidR="00FA3B40">
        <w:rPr>
          <w:b/>
          <w:sz w:val="24"/>
          <w:szCs w:val="24"/>
        </w:rPr>
        <w:t>Wieloosobowego</w:t>
      </w:r>
      <w:r w:rsidR="00FA3B40" w:rsidRPr="00E93858">
        <w:rPr>
          <w:b/>
          <w:sz w:val="24"/>
          <w:szCs w:val="24"/>
        </w:rPr>
        <w:t xml:space="preserve"> </w:t>
      </w:r>
      <w:r w:rsidRPr="00E93858">
        <w:rPr>
          <w:b/>
          <w:sz w:val="24"/>
          <w:szCs w:val="24"/>
        </w:rPr>
        <w:t xml:space="preserve">Stanowisko Pracy </w:t>
      </w:r>
      <w:r w:rsidR="00F6060A" w:rsidRPr="00E93858">
        <w:rPr>
          <w:b/>
          <w:sz w:val="24"/>
          <w:szCs w:val="24"/>
        </w:rPr>
        <w:t>Radc</w:t>
      </w:r>
      <w:r w:rsidR="00F6060A">
        <w:rPr>
          <w:b/>
          <w:sz w:val="24"/>
          <w:szCs w:val="24"/>
        </w:rPr>
        <w:t>ów</w:t>
      </w:r>
      <w:r w:rsidR="00F6060A" w:rsidRPr="00E93858">
        <w:rPr>
          <w:b/>
          <w:sz w:val="24"/>
          <w:szCs w:val="24"/>
        </w:rPr>
        <w:t xml:space="preserve"> Prawn</w:t>
      </w:r>
      <w:r w:rsidR="00F6060A">
        <w:rPr>
          <w:b/>
          <w:sz w:val="24"/>
          <w:szCs w:val="24"/>
        </w:rPr>
        <w:t>ych</w:t>
      </w:r>
    </w:p>
    <w:p w:rsidR="00BE5D8F" w:rsidRPr="00E93858" w:rsidRDefault="00BE5D8F" w:rsidP="00D0554A">
      <w:pPr>
        <w:jc w:val="center"/>
        <w:outlineLvl w:val="0"/>
        <w:rPr>
          <w:b/>
          <w:sz w:val="24"/>
          <w:szCs w:val="24"/>
        </w:rPr>
      </w:pPr>
    </w:p>
    <w:p w:rsidR="000E64C0" w:rsidRPr="00E93858" w:rsidRDefault="000E64C0" w:rsidP="000E64C0">
      <w:pPr>
        <w:ind w:firstLine="426"/>
        <w:jc w:val="both"/>
        <w:rPr>
          <w:sz w:val="24"/>
          <w:szCs w:val="24"/>
        </w:rPr>
      </w:pPr>
      <w:r w:rsidRPr="00E93858">
        <w:rPr>
          <w:b/>
          <w:sz w:val="24"/>
          <w:szCs w:val="24"/>
        </w:rPr>
        <w:t>§ </w:t>
      </w:r>
      <w:r>
        <w:rPr>
          <w:b/>
          <w:sz w:val="24"/>
          <w:szCs w:val="24"/>
        </w:rPr>
        <w:t>1</w:t>
      </w:r>
      <w:r w:rsidR="005E665A">
        <w:rPr>
          <w:b/>
          <w:sz w:val="24"/>
          <w:szCs w:val="24"/>
        </w:rPr>
        <w:t>7</w:t>
      </w:r>
      <w:r w:rsidRPr="00E93858">
        <w:rPr>
          <w:b/>
          <w:sz w:val="24"/>
          <w:szCs w:val="24"/>
        </w:rPr>
        <w:t>.</w:t>
      </w:r>
      <w:r w:rsidRPr="00E93858">
        <w:rPr>
          <w:sz w:val="24"/>
          <w:szCs w:val="24"/>
        </w:rPr>
        <w:t> </w:t>
      </w:r>
      <w:r>
        <w:rPr>
          <w:sz w:val="24"/>
          <w:szCs w:val="24"/>
        </w:rPr>
        <w:t>1.</w:t>
      </w:r>
      <w:r w:rsidRPr="00E93858">
        <w:rPr>
          <w:sz w:val="24"/>
          <w:szCs w:val="24"/>
        </w:rPr>
        <w:t xml:space="preserve">Do zakresu działania Samodzielnego </w:t>
      </w:r>
      <w:r>
        <w:rPr>
          <w:sz w:val="24"/>
          <w:szCs w:val="24"/>
        </w:rPr>
        <w:t>Wieloosobowego</w:t>
      </w:r>
      <w:r w:rsidRPr="00E93858">
        <w:rPr>
          <w:sz w:val="24"/>
          <w:szCs w:val="24"/>
        </w:rPr>
        <w:t xml:space="preserve"> Stanowiska Pracy Radc</w:t>
      </w:r>
      <w:r>
        <w:rPr>
          <w:sz w:val="24"/>
          <w:szCs w:val="24"/>
        </w:rPr>
        <w:t>ów</w:t>
      </w:r>
      <w:r w:rsidRPr="00E93858">
        <w:rPr>
          <w:sz w:val="24"/>
          <w:szCs w:val="24"/>
        </w:rPr>
        <w:t xml:space="preserve"> Prawn</w:t>
      </w:r>
      <w:r>
        <w:rPr>
          <w:sz w:val="24"/>
          <w:szCs w:val="24"/>
        </w:rPr>
        <w:t>ych</w:t>
      </w:r>
      <w:r w:rsidRPr="00E93858">
        <w:rPr>
          <w:sz w:val="24"/>
          <w:szCs w:val="24"/>
        </w:rPr>
        <w:t xml:space="preserve"> należy obsługa prawna Centrum, z wyłączeniem spraw zastrzeżonych dla</w:t>
      </w:r>
      <w:r w:rsidR="00FB306F">
        <w:rPr>
          <w:sz w:val="24"/>
          <w:szCs w:val="24"/>
        </w:rPr>
        <w:t xml:space="preserve"> Biura Prawnego</w:t>
      </w:r>
      <w:r w:rsidRPr="00E93858">
        <w:rPr>
          <w:sz w:val="24"/>
          <w:szCs w:val="24"/>
        </w:rPr>
        <w:t>, w tym w szczególności:</w:t>
      </w:r>
    </w:p>
    <w:p w:rsidR="000E64C0" w:rsidRPr="00E93858" w:rsidRDefault="000E64C0" w:rsidP="000E64C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E93858">
        <w:rPr>
          <w:bCs/>
          <w:sz w:val="24"/>
          <w:szCs w:val="24"/>
        </w:rPr>
        <w:lastRenderedPageBreak/>
        <w:t xml:space="preserve">udzielanie porad, wyjaśnień, konsultacji prawnych i wydawanie opinii prawnych </w:t>
      </w:r>
      <w:r w:rsidRPr="00E93858">
        <w:rPr>
          <w:bCs/>
          <w:sz w:val="24"/>
          <w:szCs w:val="24"/>
        </w:rPr>
        <w:br/>
        <w:t>na potrzeby Centrum;</w:t>
      </w:r>
    </w:p>
    <w:p w:rsidR="000E64C0" w:rsidRPr="00E93858" w:rsidRDefault="000E64C0" w:rsidP="000E64C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E93858">
        <w:rPr>
          <w:bCs/>
          <w:sz w:val="24"/>
          <w:szCs w:val="24"/>
        </w:rPr>
        <w:t>opiniowanie w zakresie formalno-prawnej zgodności z prawem projektów zarządzeń Prezydenta, umów, regulaminów, upoważnień, pełnomocnictw i innych dokumentów dotyczących działalności Centrum;</w:t>
      </w:r>
    </w:p>
    <w:p w:rsidR="000E64C0" w:rsidRPr="00E93858" w:rsidRDefault="000E64C0" w:rsidP="000E64C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E93858">
        <w:rPr>
          <w:bCs/>
          <w:sz w:val="24"/>
          <w:szCs w:val="24"/>
        </w:rPr>
        <w:t xml:space="preserve">współpraca z </w:t>
      </w:r>
      <w:r w:rsidR="00FB306F">
        <w:rPr>
          <w:bCs/>
          <w:sz w:val="24"/>
          <w:szCs w:val="24"/>
        </w:rPr>
        <w:t xml:space="preserve">Biurem Prawnym </w:t>
      </w:r>
      <w:r w:rsidRPr="00E93858">
        <w:rPr>
          <w:bCs/>
          <w:sz w:val="24"/>
          <w:szCs w:val="24"/>
        </w:rPr>
        <w:t>w zakresie opiniowania uchwał Rady m.st. Warszawy przygotowanych przez Centrum oraz opinii prawnych dotyczących działań realizowanych, monitorowanych, koordynowanych i zlecanych przez Centrum;</w:t>
      </w:r>
    </w:p>
    <w:p w:rsidR="000E64C0" w:rsidRDefault="000E64C0" w:rsidP="000E64C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E93858">
        <w:rPr>
          <w:bCs/>
          <w:sz w:val="24"/>
          <w:szCs w:val="24"/>
        </w:rPr>
        <w:t xml:space="preserve">wykonywanie zastępstwa procesowego. </w:t>
      </w:r>
    </w:p>
    <w:p w:rsidR="000E64C0" w:rsidRPr="00E93858" w:rsidRDefault="000E64C0" w:rsidP="000E64C0">
      <w:pPr>
        <w:ind w:left="360"/>
        <w:jc w:val="both"/>
        <w:rPr>
          <w:bCs/>
          <w:sz w:val="24"/>
          <w:szCs w:val="24"/>
        </w:rPr>
      </w:pPr>
    </w:p>
    <w:p w:rsidR="00956896" w:rsidRPr="00F43074" w:rsidRDefault="00FF644D" w:rsidP="00FD04A0">
      <w:pPr>
        <w:tabs>
          <w:tab w:val="left" w:pos="315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E5D8F" w:rsidRPr="00F43074">
        <w:rPr>
          <w:b/>
          <w:sz w:val="24"/>
          <w:szCs w:val="24"/>
        </w:rPr>
        <w:t xml:space="preserve">Tytuł </w:t>
      </w:r>
      <w:r w:rsidR="00956896" w:rsidRPr="00F43074">
        <w:rPr>
          <w:b/>
          <w:sz w:val="24"/>
          <w:szCs w:val="24"/>
        </w:rPr>
        <w:t>V</w:t>
      </w:r>
      <w:r w:rsidR="00B96040" w:rsidRPr="00F43074">
        <w:rPr>
          <w:b/>
          <w:sz w:val="24"/>
          <w:szCs w:val="24"/>
        </w:rPr>
        <w:t>I</w:t>
      </w:r>
    </w:p>
    <w:p w:rsidR="00BE5D8F" w:rsidRDefault="00BE5D8F" w:rsidP="00D0554A">
      <w:pPr>
        <w:jc w:val="center"/>
        <w:rPr>
          <w:b/>
          <w:sz w:val="24"/>
          <w:szCs w:val="24"/>
        </w:rPr>
      </w:pPr>
      <w:r w:rsidRPr="00E93858">
        <w:rPr>
          <w:b/>
          <w:sz w:val="24"/>
          <w:szCs w:val="24"/>
        </w:rPr>
        <w:t>Przepisy końcowe</w:t>
      </w:r>
    </w:p>
    <w:p w:rsidR="009C01EE" w:rsidRPr="00E93858" w:rsidRDefault="009C01EE" w:rsidP="00D0554A">
      <w:pPr>
        <w:jc w:val="center"/>
        <w:rPr>
          <w:b/>
          <w:sz w:val="24"/>
          <w:szCs w:val="24"/>
        </w:rPr>
      </w:pPr>
    </w:p>
    <w:p w:rsidR="00BE5D8F" w:rsidRPr="00E93858" w:rsidRDefault="00BE5D8F" w:rsidP="00D0554A">
      <w:pPr>
        <w:ind w:firstLine="426"/>
        <w:jc w:val="both"/>
        <w:rPr>
          <w:bCs/>
          <w:sz w:val="24"/>
          <w:szCs w:val="24"/>
        </w:rPr>
      </w:pPr>
      <w:r w:rsidRPr="00E93858">
        <w:rPr>
          <w:b/>
          <w:sz w:val="24"/>
          <w:szCs w:val="24"/>
        </w:rPr>
        <w:t>§ </w:t>
      </w:r>
      <w:r w:rsidR="00C95640">
        <w:rPr>
          <w:b/>
          <w:sz w:val="24"/>
          <w:szCs w:val="24"/>
        </w:rPr>
        <w:t>18</w:t>
      </w:r>
      <w:r w:rsidRPr="00E93858">
        <w:rPr>
          <w:b/>
          <w:sz w:val="24"/>
          <w:szCs w:val="24"/>
        </w:rPr>
        <w:t>. </w:t>
      </w:r>
      <w:r w:rsidRPr="00E93858">
        <w:rPr>
          <w:sz w:val="24"/>
          <w:szCs w:val="24"/>
        </w:rPr>
        <w:t xml:space="preserve">Traci moc zarządzenie </w:t>
      </w:r>
      <w:r w:rsidR="005C7961">
        <w:rPr>
          <w:sz w:val="24"/>
          <w:szCs w:val="24"/>
        </w:rPr>
        <w:t xml:space="preserve">nr 376/2017 </w:t>
      </w:r>
      <w:r w:rsidR="00295BBA">
        <w:rPr>
          <w:sz w:val="24"/>
          <w:szCs w:val="24"/>
        </w:rPr>
        <w:t xml:space="preserve">Prezydenta Miasta Stołecznego Warszawy </w:t>
      </w:r>
      <w:r w:rsidR="0074048B">
        <w:rPr>
          <w:sz w:val="24"/>
          <w:szCs w:val="24"/>
        </w:rPr>
        <w:t xml:space="preserve">z dnia </w:t>
      </w:r>
      <w:r w:rsidR="00A93EF7">
        <w:rPr>
          <w:sz w:val="24"/>
          <w:szCs w:val="24"/>
        </w:rPr>
        <w:t>24 lutego 2017 r</w:t>
      </w:r>
      <w:r w:rsidR="0074048B">
        <w:rPr>
          <w:sz w:val="24"/>
          <w:szCs w:val="24"/>
        </w:rPr>
        <w:t>.</w:t>
      </w:r>
      <w:r w:rsidR="00295BBA">
        <w:rPr>
          <w:sz w:val="24"/>
          <w:szCs w:val="24"/>
        </w:rPr>
        <w:t xml:space="preserve"> </w:t>
      </w:r>
      <w:r w:rsidRPr="00E93858">
        <w:rPr>
          <w:sz w:val="24"/>
          <w:szCs w:val="24"/>
        </w:rPr>
        <w:t>w sprawie nadania wewnętrznego regulaminu organizacyjnego Centrum Komunikacji Społecznej Urzędu Miasta Stołecznego Warszawy</w:t>
      </w:r>
      <w:r w:rsidR="007D3D90">
        <w:rPr>
          <w:sz w:val="24"/>
          <w:szCs w:val="24"/>
        </w:rPr>
        <w:t>, zmienionego zarządzeniem</w:t>
      </w:r>
      <w:r w:rsidR="007D3D90" w:rsidRPr="007D3D90">
        <w:rPr>
          <w:sz w:val="24"/>
          <w:szCs w:val="24"/>
        </w:rPr>
        <w:t xml:space="preserve"> </w:t>
      </w:r>
      <w:r w:rsidR="007D3D90">
        <w:rPr>
          <w:sz w:val="24"/>
          <w:szCs w:val="24"/>
        </w:rPr>
        <w:t xml:space="preserve">Prezydenta Miasta Stołecznego Warszawy </w:t>
      </w:r>
      <w:r w:rsidR="000918AC">
        <w:rPr>
          <w:sz w:val="24"/>
          <w:szCs w:val="24"/>
        </w:rPr>
        <w:t>nr 1965/2017 z dnia 29 grudnia 2019 r., 292/2018 z dnia 23 lutego 2018 r. i nr 1302/2018 z dnia 13 sierpnia 2018 r</w:t>
      </w:r>
      <w:r w:rsidR="0074048B">
        <w:rPr>
          <w:sz w:val="24"/>
          <w:szCs w:val="24"/>
        </w:rPr>
        <w:t>.</w:t>
      </w:r>
      <w:r w:rsidRPr="00E93858">
        <w:rPr>
          <w:sz w:val="24"/>
          <w:szCs w:val="24"/>
        </w:rPr>
        <w:t xml:space="preserve"> </w:t>
      </w:r>
    </w:p>
    <w:p w:rsidR="00BE5D8F" w:rsidRPr="00E93858" w:rsidRDefault="00BE5D8F" w:rsidP="00D0554A">
      <w:pPr>
        <w:ind w:firstLine="540"/>
        <w:jc w:val="both"/>
        <w:rPr>
          <w:b/>
          <w:sz w:val="24"/>
          <w:szCs w:val="24"/>
        </w:rPr>
      </w:pPr>
    </w:p>
    <w:p w:rsidR="00BE5D8F" w:rsidRPr="00E93858" w:rsidRDefault="00BE5D8F" w:rsidP="00D0554A">
      <w:pPr>
        <w:ind w:firstLine="426"/>
        <w:jc w:val="both"/>
        <w:rPr>
          <w:sz w:val="24"/>
          <w:szCs w:val="24"/>
        </w:rPr>
      </w:pPr>
      <w:r w:rsidRPr="00E93858">
        <w:rPr>
          <w:b/>
          <w:sz w:val="24"/>
          <w:szCs w:val="24"/>
        </w:rPr>
        <w:t>§ </w:t>
      </w:r>
      <w:r w:rsidR="00C95640">
        <w:rPr>
          <w:b/>
          <w:sz w:val="24"/>
          <w:szCs w:val="24"/>
        </w:rPr>
        <w:t>19</w:t>
      </w:r>
      <w:r w:rsidRPr="00E93858">
        <w:rPr>
          <w:b/>
          <w:sz w:val="24"/>
          <w:szCs w:val="24"/>
        </w:rPr>
        <w:t>. </w:t>
      </w:r>
      <w:r w:rsidRPr="00E93858">
        <w:rPr>
          <w:sz w:val="24"/>
          <w:szCs w:val="24"/>
        </w:rPr>
        <w:t xml:space="preserve">Wykonanie zarządzenia powierza się </w:t>
      </w:r>
      <w:r w:rsidR="0018646A">
        <w:rPr>
          <w:sz w:val="24"/>
          <w:szCs w:val="24"/>
        </w:rPr>
        <w:t>D</w:t>
      </w:r>
      <w:r w:rsidRPr="00E93858">
        <w:rPr>
          <w:sz w:val="24"/>
          <w:szCs w:val="24"/>
        </w:rPr>
        <w:t>yrektorowi Centrum Komunikacji Społecznej Urzędu Miasta Stołecznego Warszawy.</w:t>
      </w:r>
    </w:p>
    <w:p w:rsidR="00BE5D8F" w:rsidRPr="00E93858" w:rsidRDefault="00BE5D8F" w:rsidP="00D0554A">
      <w:pPr>
        <w:ind w:firstLine="540"/>
        <w:jc w:val="both"/>
        <w:rPr>
          <w:sz w:val="24"/>
          <w:szCs w:val="24"/>
        </w:rPr>
      </w:pPr>
    </w:p>
    <w:p w:rsidR="00BE5D8F" w:rsidRPr="00E93858" w:rsidRDefault="001F16FA" w:rsidP="00D0554A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</w:t>
      </w:r>
      <w:r w:rsidR="00C95640">
        <w:rPr>
          <w:b/>
          <w:sz w:val="24"/>
          <w:szCs w:val="24"/>
        </w:rPr>
        <w:t>20</w:t>
      </w:r>
      <w:r w:rsidR="00BE5D8F" w:rsidRPr="00E93858">
        <w:rPr>
          <w:b/>
          <w:sz w:val="24"/>
          <w:szCs w:val="24"/>
        </w:rPr>
        <w:t>. </w:t>
      </w:r>
      <w:r w:rsidR="00BE5D8F" w:rsidRPr="00E93858">
        <w:rPr>
          <w:sz w:val="24"/>
          <w:szCs w:val="24"/>
        </w:rPr>
        <w:t>1. Zarządzenie podlega publikacji w Biuletynie Informacji Publicznej Miasta Stołecznego Warszawy.</w:t>
      </w:r>
    </w:p>
    <w:p w:rsidR="00F43074" w:rsidRDefault="00F777C4" w:rsidP="00974FDE">
      <w:pPr>
        <w:ind w:firstLine="360"/>
        <w:jc w:val="both"/>
        <w:rPr>
          <w:sz w:val="24"/>
          <w:szCs w:val="24"/>
        </w:rPr>
      </w:pPr>
      <w:r w:rsidRPr="00E93858">
        <w:rPr>
          <w:sz w:val="24"/>
          <w:szCs w:val="24"/>
        </w:rPr>
        <w:t xml:space="preserve"> </w:t>
      </w:r>
      <w:r w:rsidR="00BE5D8F" w:rsidRPr="00E93858">
        <w:rPr>
          <w:sz w:val="24"/>
          <w:szCs w:val="24"/>
        </w:rPr>
        <w:t xml:space="preserve">2. Zarządzenie wchodzi w życie z </w:t>
      </w:r>
      <w:r w:rsidR="00E34262">
        <w:rPr>
          <w:sz w:val="24"/>
          <w:szCs w:val="24"/>
        </w:rPr>
        <w:t xml:space="preserve">dniem </w:t>
      </w:r>
      <w:r w:rsidR="00D23ABC">
        <w:rPr>
          <w:sz w:val="24"/>
          <w:szCs w:val="24"/>
        </w:rPr>
        <w:t>podpisania</w:t>
      </w:r>
      <w:r w:rsidR="005C7961">
        <w:rPr>
          <w:sz w:val="24"/>
          <w:szCs w:val="24"/>
        </w:rPr>
        <w:t>.</w:t>
      </w:r>
    </w:p>
    <w:p w:rsidR="001F0953" w:rsidRDefault="001F0953" w:rsidP="00974FDE">
      <w:pPr>
        <w:ind w:firstLine="360"/>
        <w:jc w:val="both"/>
        <w:rPr>
          <w:sz w:val="24"/>
          <w:szCs w:val="24"/>
        </w:rPr>
      </w:pPr>
    </w:p>
    <w:p w:rsidR="001F0953" w:rsidRDefault="001F0953" w:rsidP="00974FDE">
      <w:pPr>
        <w:ind w:firstLine="360"/>
        <w:jc w:val="both"/>
        <w:rPr>
          <w:sz w:val="24"/>
          <w:szCs w:val="24"/>
        </w:rPr>
      </w:pPr>
    </w:p>
    <w:p w:rsidR="001F0953" w:rsidRDefault="001F0953" w:rsidP="00974FDE">
      <w:pPr>
        <w:ind w:firstLine="360"/>
        <w:jc w:val="both"/>
        <w:rPr>
          <w:sz w:val="24"/>
          <w:szCs w:val="24"/>
        </w:rPr>
      </w:pPr>
    </w:p>
    <w:p w:rsidR="001F0953" w:rsidRDefault="001F0953" w:rsidP="00974FDE">
      <w:pPr>
        <w:ind w:firstLine="360"/>
        <w:jc w:val="both"/>
        <w:rPr>
          <w:sz w:val="24"/>
          <w:szCs w:val="24"/>
        </w:rPr>
      </w:pPr>
    </w:p>
    <w:p w:rsidR="001F0953" w:rsidRPr="001F0953" w:rsidRDefault="001F0953" w:rsidP="001F0953">
      <w:pPr>
        <w:ind w:left="6372"/>
        <w:rPr>
          <w:b/>
          <w:sz w:val="24"/>
          <w:szCs w:val="24"/>
        </w:rPr>
      </w:pPr>
      <w:r w:rsidRPr="001F0953">
        <w:rPr>
          <w:b/>
          <w:sz w:val="24"/>
          <w:szCs w:val="24"/>
        </w:rPr>
        <w:t>Prezydent</w:t>
      </w:r>
    </w:p>
    <w:p w:rsidR="001F0953" w:rsidRPr="001F0953" w:rsidRDefault="001F0953" w:rsidP="001F0953">
      <w:pPr>
        <w:ind w:left="5580"/>
        <w:rPr>
          <w:b/>
          <w:sz w:val="24"/>
          <w:szCs w:val="24"/>
        </w:rPr>
      </w:pPr>
      <w:r w:rsidRPr="001F0953">
        <w:rPr>
          <w:b/>
          <w:sz w:val="24"/>
          <w:szCs w:val="24"/>
        </w:rPr>
        <w:t>Miasta Stołecznego Warszawy</w:t>
      </w:r>
    </w:p>
    <w:p w:rsidR="001F0953" w:rsidRPr="001F0953" w:rsidRDefault="001F0953" w:rsidP="001F0953">
      <w:pPr>
        <w:ind w:firstLine="720"/>
        <w:rPr>
          <w:sz w:val="24"/>
          <w:szCs w:val="24"/>
        </w:rPr>
      </w:pPr>
      <w:r w:rsidRPr="001F0953">
        <w:rPr>
          <w:sz w:val="24"/>
          <w:szCs w:val="24"/>
        </w:rPr>
        <w:t xml:space="preserve">                                                                                     </w:t>
      </w:r>
      <w:r w:rsidRPr="001F0953">
        <w:rPr>
          <w:b/>
          <w:sz w:val="24"/>
          <w:szCs w:val="24"/>
        </w:rPr>
        <w:t>/-/ Rafał Trzaskowski</w:t>
      </w:r>
    </w:p>
    <w:p w:rsidR="001F0953" w:rsidRPr="00117D95" w:rsidRDefault="001F0953" w:rsidP="00974FDE">
      <w:pPr>
        <w:ind w:firstLine="360"/>
        <w:jc w:val="both"/>
        <w:rPr>
          <w:sz w:val="24"/>
          <w:szCs w:val="24"/>
        </w:rPr>
      </w:pPr>
      <w:bookmarkStart w:id="0" w:name="_GoBack"/>
      <w:bookmarkEnd w:id="0"/>
    </w:p>
    <w:sectPr w:rsidR="001F0953" w:rsidRPr="00117D95" w:rsidSect="00282231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07" w:rsidRDefault="00386107" w:rsidP="00BE5D8F">
      <w:r>
        <w:separator/>
      </w:r>
    </w:p>
  </w:endnote>
  <w:endnote w:type="continuationSeparator" w:id="0">
    <w:p w:rsidR="00386107" w:rsidRDefault="00386107" w:rsidP="00BE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B6" w:rsidRDefault="00D344F3" w:rsidP="000614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521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14B6" w:rsidRDefault="000614B6" w:rsidP="000614B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6926358"/>
      <w:docPartObj>
        <w:docPartGallery w:val="Page Numbers (Bottom of Page)"/>
        <w:docPartUnique/>
      </w:docPartObj>
    </w:sdtPr>
    <w:sdtEndPr/>
    <w:sdtContent>
      <w:p w:rsidR="000F46D9" w:rsidRDefault="000F46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953">
          <w:rPr>
            <w:noProof/>
          </w:rPr>
          <w:t>9</w:t>
        </w:r>
        <w:r>
          <w:fldChar w:fldCharType="end"/>
        </w:r>
      </w:p>
    </w:sdtContent>
  </w:sdt>
  <w:p w:rsidR="000614B6" w:rsidRDefault="000614B6" w:rsidP="000614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07" w:rsidRDefault="00386107" w:rsidP="00BE5D8F">
      <w:r>
        <w:separator/>
      </w:r>
    </w:p>
  </w:footnote>
  <w:footnote w:type="continuationSeparator" w:id="0">
    <w:p w:rsidR="00386107" w:rsidRDefault="00386107" w:rsidP="00BE5D8F">
      <w:r>
        <w:continuationSeparator/>
      </w:r>
    </w:p>
  </w:footnote>
  <w:footnote w:id="1">
    <w:p w:rsidR="003A7C2E" w:rsidRPr="003A7C2E" w:rsidRDefault="003A7C2E" w:rsidP="003A7C2E">
      <w:pPr>
        <w:ind w:left="142" w:hanging="142"/>
        <w:jc w:val="both"/>
      </w:pPr>
      <w:r w:rsidRPr="002932CB">
        <w:rPr>
          <w:rStyle w:val="Odwoanieprzypisudolnego"/>
        </w:rPr>
        <w:footnoteRef/>
      </w:r>
      <w:r w:rsidRPr="003A7C2E">
        <w:rPr>
          <w:vertAlign w:val="superscript"/>
        </w:rPr>
        <w:t xml:space="preserve">) </w:t>
      </w:r>
      <w:r w:rsidRPr="003A7C2E">
        <w:rPr>
          <w:i/>
        </w:rPr>
        <w:t>Z</w:t>
      </w:r>
      <w:r w:rsidRPr="003A7C2E">
        <w:t xml:space="preserve">miany wymienionego zarządzenia zostały wprowadzone zarządzeniami Prezydenta Miasta Stołecznego Warszawy nr 739/2007 z dnia 28 sierpnia 2007 r., nr 895/2007 z dnia 18 października 2007 r., nr 1010/2007 z dnia 29 listopada 2007 r. i nr 1102/2007 z dnia 27 grudnia 2007 r., nr 1186/2008 z dnia 18 stycznia 2008 r., nr 1199/2008 z dnia 22 stycznia 2008 r., nr 1401/2008 z dnia 10 marca 2008 r., nr 1440/2008 z dnia 20 marca 2008 r., </w:t>
      </w:r>
      <w:r w:rsidRPr="003A7C2E">
        <w:rPr>
          <w:bCs/>
        </w:rPr>
        <w:t>nr 1541/2008 z dnia 18 kwietnia 2008 r., nr 1646/2008 z dnia 21 maja 2008 r., nr 1729/2008 z dnia 12 czerwca 2008 r., nr 1792/2008 z dnia 1 lipca 2008 r., nr 1919/2008 z dnia 1 sierpnia 2008 r., nr 2019/2008 z dnia 27 sierpnia 2008 r., nr 2193/2008 z dnia 17 października 2008 r., nr 2357/2008 z dnia 2 grudnia 2008 r. i nr 2467/2008 z dnia 31 grudnia 2008 r., nr 2853/2009 z dnia 14 kwietnia 2009 r., nr 3005/2009 z dnia 8 maja 2009 r., nr 3145/2009 z dnia 2 czerwca 2009 r., nr 3162/2009 z dnia 3 czerwca 2009 r., nr 3252/2009 z dnia 26 czerwca 2009 r., nr 3259/2009 z dnia 29 czerwca 2009 r., nr 3328/2009 z dnia 14 lipca 2009 r., nr 3573/2009 z dnia 20 sierpnia 2009 r., nr 3606/2009 z dnia 1 września 2009 r., nr 3916/2009 z dnia 4 grudnia 2009 r. i nr 4009/2009 z dnia 30 grudnia 2009 r., nr 4175/2010 z dnia 5 lutego 2010 r., nr 4210/2010 z dnia 17 lutego 2010 r., nr 4399/2010 z dnia 1 kwietnia 2010 r., nr 4486/2010 z dnia 14 kwietnia 2010 r., nr 4763/2010</w:t>
      </w:r>
      <w:r w:rsidRPr="003A7C2E">
        <w:t xml:space="preserve"> z dnia </w:t>
      </w:r>
      <w:r w:rsidRPr="003A7C2E">
        <w:br/>
        <w:t xml:space="preserve">7 czerwca 2010 r., </w:t>
      </w:r>
      <w:r w:rsidRPr="003A7C2E">
        <w:rPr>
          <w:bCs/>
        </w:rPr>
        <w:t>nr 5187/2010</w:t>
      </w:r>
      <w:r w:rsidRPr="003A7C2E">
        <w:t xml:space="preserve"> z dnia 4 sierpnia 2010 r., </w:t>
      </w:r>
      <w:r w:rsidRPr="003A7C2E">
        <w:rPr>
          <w:bCs/>
        </w:rPr>
        <w:t xml:space="preserve">nr 5272/2010 </w:t>
      </w:r>
      <w:r w:rsidRPr="003A7C2E">
        <w:t xml:space="preserve">z dnia 27 sierpnia 2010 r., </w:t>
      </w:r>
      <w:r w:rsidRPr="003A7C2E">
        <w:rPr>
          <w:bCs/>
        </w:rPr>
        <w:t>nr 5276/2010</w:t>
      </w:r>
      <w:r w:rsidRPr="003A7C2E">
        <w:t xml:space="preserve"> z dnia 31 sierpnia 2010 r. i nr 72/2010 z dnia 20 grudnia 2010 r., nr 395/2011 z dnia 15 marca 2011 r., nr 487/2011 z dnia 31 marca 2011 r., nr 890/2011 z dnia 30 maja 2011 r., </w:t>
      </w:r>
      <w:r w:rsidRPr="003A7C2E">
        <w:rPr>
          <w:bCs/>
        </w:rPr>
        <w:t xml:space="preserve">nr 1333/2011 </w:t>
      </w:r>
      <w:r w:rsidRPr="003A7C2E">
        <w:t xml:space="preserve">z dnia 28 lipca 2011 r., nr 1494/2011 z dnia 13 września 2011 r., nr 1698/2011 z dnia 31 października 2011 r., nr 1804/2011 z dnia 25 listopada 2011 r. i nr 1860/2011 z dnia 20 grudnia 2011 r., nr 2029/2012 z dnia 31 stycznia 2012 r., nr 2099/2012 z dnia </w:t>
      </w:r>
      <w:r w:rsidRPr="003A7C2E">
        <w:br/>
        <w:t>15 lutego 2012 r.,</w:t>
      </w:r>
      <w:r w:rsidRPr="003A7C2E">
        <w:rPr>
          <w:rStyle w:val="FontStyle13"/>
        </w:rPr>
        <w:t xml:space="preserve"> nr 2118/2012 z dnia 21 lutego 2012 r.</w:t>
      </w:r>
      <w:r w:rsidRPr="003A7C2E">
        <w:t>,</w:t>
      </w:r>
      <w:r w:rsidRPr="003A7C2E">
        <w:rPr>
          <w:rStyle w:val="FontStyle13"/>
        </w:rPr>
        <w:t xml:space="preserve"> nr 2456/2012 z dnia 27 kwietnia 2012 r., nr 2832/2012 z dnia 2 lipca 2012 r., </w:t>
      </w:r>
      <w:r w:rsidRPr="003A7C2E">
        <w:t xml:space="preserve">nr 2916/2012 z dnia 13 lipca 2012 r., nr 3295/2012 z dnia 3 września 2012 r., nr 3383/2012 z dnia 27 września 2012 r., nr 3415/2012 z dnia 3 października 2012 r., i nr 3474/2012 z dnia 26 października 2012 r., nr 3737/2013 z dnia 8 stycznia 2013 r., nr 3871/2013 z dnia 5 lutego 2013 r., nr 3946/2013 z dnia </w:t>
      </w:r>
      <w:r w:rsidRPr="003A7C2E">
        <w:br/>
        <w:t xml:space="preserve">26 lutego 2013 r., nr 4220/2013 z dnia 26 kwietnia 2013 r., nr 4954/2013 z dnia 9 września 2013 r. i nr 5531/2013 z dnia 18 grudnia 2013 r., nr 6167/2014 z dnia 12 czerwca 2014 r., nr 6629/2014 z dnia 30 września 2014 r. i nr 82/2014 z dnia 31 grudnia 2014 r. nr 233/2015 z dnia 27 lutego 2015 r., nr 333/2015 z dnia 23 marca 2015 r., nr 553/2015 z 30 kwietnia 2015 r., nr 769/2015 z 28 maja 2015 r., nr 1095/2015 z dnia 30 lipca 2015 r. i nr 1734/2015 z 28 grudnia 2015 r., nr 200/2016 z 17 lutego 2016 r., nr 601/2016 z 26 kwietnia 2016 r., nr 638/2016 z 4 maja 2016 r., nr 988/2016 z 8 lipca 2016 r., nr 1407/2016 z 19 września 2016 r., nr 1476/2016 z 30 września 2016 r., nr 1527/2016 z 10 października 2016 r., </w:t>
      </w:r>
      <w:r w:rsidRPr="003A7C2E">
        <w:rPr>
          <w:bCs/>
        </w:rPr>
        <w:t xml:space="preserve">nr 1688 z dnia 23 listopada 2016 r., nr 1701 z dnia 23 listopada 2016 r., nr 1843 z dnia 16 grudnia 2016 r. i nr 1887 z dnia 29 grudnia 2016 r. nr 156/2017 z dnia 3 lutego 2017 r., nr 448/2017 z dnia 6 marca 2017 r., nr 1350/2017 z dnia 7 sierpnia 2017 r., nr 1437/2017 z dnia 18 sierpnia 2017 r., nr 1570/2017 z dnia 22 września 2017 r., nr 1716/2017 z dnia 31 października 2017 r., nr 1892/2017 </w:t>
      </w:r>
      <w:r w:rsidRPr="003A7C2E">
        <w:rPr>
          <w:bCs/>
        </w:rPr>
        <w:br/>
        <w:t>z dnia 12 grudnia 2017 r. i nr 1966/2017 z dnia 29 grudnia 2017 r.</w:t>
      </w:r>
      <w:r w:rsidRPr="003A7C2E">
        <w:t xml:space="preserve"> oraz nr 183/2018 z dnia 2 lutego 2018 r., nr 540/2018 z dnia 28 marca 2018 r. nr 1162/2018 z dnia 19 lipca 2018 r., nr 1437/2018 z dnia 31 sierpnia 2018 r., nr 1469/2018 z dnia 10 września 2018 r., nr 1559/2018 z dnia 1 października 2018 r., nr 1851/2018 z dnia </w:t>
      </w:r>
      <w:r w:rsidRPr="003A7C2E">
        <w:br/>
        <w:t xml:space="preserve">27 listopada 2018 </w:t>
      </w:r>
      <w:r w:rsidRPr="003A7C2E">
        <w:rPr>
          <w:bCs/>
        </w:rPr>
        <w:t>r.</w:t>
      </w:r>
      <w:r w:rsidR="00A85644">
        <w:rPr>
          <w:bCs/>
        </w:rPr>
        <w:t xml:space="preserve"> oraz</w:t>
      </w:r>
      <w:r w:rsidRPr="003A7C2E">
        <w:rPr>
          <w:bCs/>
        </w:rPr>
        <w:t xml:space="preserve"> nr 160/2019 z dnia 5 lutego 2019 r., nr 624/2019 z dnia 11 kwietnia 2019 r., nr 906/2019 z dnia 29 maja 2019 r.</w:t>
      </w:r>
      <w:r w:rsidR="00ED676B">
        <w:rPr>
          <w:bCs/>
        </w:rPr>
        <w:t xml:space="preserve">, </w:t>
      </w:r>
      <w:r w:rsidRPr="003A7C2E">
        <w:rPr>
          <w:bCs/>
        </w:rPr>
        <w:t xml:space="preserve">nr 1037/2019 z dnia 19 czerwca </w:t>
      </w:r>
      <w:r w:rsidRPr="00ED676B">
        <w:rPr>
          <w:bCs/>
        </w:rPr>
        <w:t>2019 r.</w:t>
      </w:r>
      <w:r w:rsidR="00A7755C">
        <w:rPr>
          <w:color w:val="000000" w:themeColor="text1"/>
        </w:rPr>
        <w:t>,</w:t>
      </w:r>
      <w:r w:rsidR="00ED676B" w:rsidRPr="00563E21">
        <w:rPr>
          <w:color w:val="000000" w:themeColor="text1"/>
        </w:rPr>
        <w:t xml:space="preserve"> nr </w:t>
      </w:r>
      <w:hyperlink r:id="rId1" w:history="1">
        <w:r w:rsidR="000927F1" w:rsidRPr="00F40D26">
          <w:rPr>
            <w:rStyle w:val="Hipercze"/>
            <w:color w:val="000000" w:themeColor="text1"/>
            <w:sz w:val="20"/>
            <w:szCs w:val="20"/>
            <w:u w:val="none"/>
          </w:rPr>
          <w:t>1294/2019</w:t>
        </w:r>
      </w:hyperlink>
      <w:r w:rsidR="000927F1" w:rsidRPr="00563E21">
        <w:rPr>
          <w:color w:val="000000" w:themeColor="text1"/>
        </w:rPr>
        <w:t xml:space="preserve"> z 2 sierpnia 2019 r.</w:t>
      </w:r>
      <w:r w:rsidR="00E657D8">
        <w:rPr>
          <w:color w:val="000000" w:themeColor="text1"/>
        </w:rPr>
        <w:t>,</w:t>
      </w:r>
      <w:r w:rsidR="00A7755C">
        <w:rPr>
          <w:color w:val="000000" w:themeColor="text1"/>
        </w:rPr>
        <w:t xml:space="preserve"> nr </w:t>
      </w:r>
      <w:r w:rsidR="00A7755C" w:rsidRPr="00A7755C">
        <w:rPr>
          <w:color w:val="000000" w:themeColor="text1"/>
        </w:rPr>
        <w:t>1404/2019</w:t>
      </w:r>
      <w:r w:rsidR="00A7755C">
        <w:rPr>
          <w:color w:val="000000" w:themeColor="text1"/>
        </w:rPr>
        <w:t xml:space="preserve"> z dnia 30 sierpnia 2019 r.</w:t>
      </w:r>
      <w:r w:rsidR="00E657D8">
        <w:rPr>
          <w:color w:val="000000" w:themeColor="text1"/>
        </w:rPr>
        <w:t xml:space="preserve"> i nr 1668/2019 z dnia 12 listopada 2019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7DCD"/>
    <w:multiLevelType w:val="hybridMultilevel"/>
    <w:tmpl w:val="CD4A2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047F"/>
    <w:multiLevelType w:val="hybridMultilevel"/>
    <w:tmpl w:val="3BFA5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DBA"/>
    <w:multiLevelType w:val="hybridMultilevel"/>
    <w:tmpl w:val="F6662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02209"/>
    <w:multiLevelType w:val="hybridMultilevel"/>
    <w:tmpl w:val="A87AE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CE6D34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63438"/>
    <w:multiLevelType w:val="hybridMultilevel"/>
    <w:tmpl w:val="D38298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91161"/>
    <w:multiLevelType w:val="hybridMultilevel"/>
    <w:tmpl w:val="DC180FA8"/>
    <w:lvl w:ilvl="0" w:tplc="CB50633A">
      <w:start w:val="1"/>
      <w:numFmt w:val="decimal"/>
      <w:lvlText w:val="%1)"/>
      <w:lvlJc w:val="left"/>
      <w:pPr>
        <w:tabs>
          <w:tab w:val="num" w:pos="517"/>
        </w:tabs>
        <w:ind w:left="517" w:hanging="375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801217"/>
    <w:multiLevelType w:val="hybridMultilevel"/>
    <w:tmpl w:val="A6824CE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E6076"/>
    <w:multiLevelType w:val="hybridMultilevel"/>
    <w:tmpl w:val="B1908168"/>
    <w:lvl w:ilvl="0" w:tplc="E1A2C82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31212E"/>
    <w:multiLevelType w:val="hybridMultilevel"/>
    <w:tmpl w:val="E7DA338A"/>
    <w:lvl w:ilvl="0" w:tplc="DFC40FE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020253"/>
    <w:multiLevelType w:val="hybridMultilevel"/>
    <w:tmpl w:val="8D7AE8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AD0B49"/>
    <w:multiLevelType w:val="hybridMultilevel"/>
    <w:tmpl w:val="61380B1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429B0"/>
    <w:multiLevelType w:val="hybridMultilevel"/>
    <w:tmpl w:val="6EB6C8A2"/>
    <w:lvl w:ilvl="0" w:tplc="AA46E8F2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F30603D"/>
    <w:multiLevelType w:val="hybridMultilevel"/>
    <w:tmpl w:val="0C92BD28"/>
    <w:lvl w:ilvl="0" w:tplc="CB50633A">
      <w:start w:val="1"/>
      <w:numFmt w:val="decimal"/>
      <w:lvlText w:val="%1)"/>
      <w:lvlJc w:val="left"/>
      <w:pPr>
        <w:ind w:left="750" w:hanging="75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AA252B"/>
    <w:multiLevelType w:val="multilevel"/>
    <w:tmpl w:val="EB9C7E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64E5A"/>
    <w:multiLevelType w:val="hybridMultilevel"/>
    <w:tmpl w:val="6562CA2A"/>
    <w:lvl w:ilvl="0" w:tplc="649895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64A452F"/>
    <w:multiLevelType w:val="hybridMultilevel"/>
    <w:tmpl w:val="7570E3AC"/>
    <w:lvl w:ilvl="0" w:tplc="CD4C6AC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915C3C"/>
    <w:multiLevelType w:val="hybridMultilevel"/>
    <w:tmpl w:val="66A8D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96078"/>
    <w:multiLevelType w:val="hybridMultilevel"/>
    <w:tmpl w:val="69928A72"/>
    <w:lvl w:ilvl="0" w:tplc="7304D734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16C07"/>
    <w:multiLevelType w:val="hybridMultilevel"/>
    <w:tmpl w:val="362229F6"/>
    <w:lvl w:ilvl="0" w:tplc="71BE24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A0413"/>
    <w:multiLevelType w:val="hybridMultilevel"/>
    <w:tmpl w:val="552AA4DA"/>
    <w:lvl w:ilvl="0" w:tplc="0414D288">
      <w:start w:val="1"/>
      <w:numFmt w:val="decimal"/>
      <w:lvlText w:val="%1)"/>
      <w:lvlJc w:val="left"/>
      <w:pPr>
        <w:tabs>
          <w:tab w:val="num" w:pos="517"/>
        </w:tabs>
        <w:ind w:left="517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E545B4"/>
    <w:multiLevelType w:val="hybridMultilevel"/>
    <w:tmpl w:val="2620090E"/>
    <w:lvl w:ilvl="0" w:tplc="AF6C76A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5774DB"/>
    <w:multiLevelType w:val="hybridMultilevel"/>
    <w:tmpl w:val="7D500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D73EA"/>
    <w:multiLevelType w:val="hybridMultilevel"/>
    <w:tmpl w:val="7ADEF7BC"/>
    <w:lvl w:ilvl="0" w:tplc="A614EA7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6B12B6"/>
    <w:multiLevelType w:val="hybridMultilevel"/>
    <w:tmpl w:val="165418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63B74"/>
    <w:multiLevelType w:val="hybridMultilevel"/>
    <w:tmpl w:val="3E442510"/>
    <w:lvl w:ilvl="0" w:tplc="ED6CD172">
      <w:start w:val="1"/>
      <w:numFmt w:val="decimal"/>
      <w:lvlText w:val="%1)"/>
      <w:lvlJc w:val="left"/>
      <w:pPr>
        <w:tabs>
          <w:tab w:val="num" w:pos="720"/>
        </w:tabs>
        <w:ind w:left="720" w:firstLine="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36203E7"/>
    <w:multiLevelType w:val="hybridMultilevel"/>
    <w:tmpl w:val="E3DADE7C"/>
    <w:lvl w:ilvl="0" w:tplc="9F12DD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73E4B"/>
    <w:multiLevelType w:val="hybridMultilevel"/>
    <w:tmpl w:val="F1A27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30CDD"/>
    <w:multiLevelType w:val="hybridMultilevel"/>
    <w:tmpl w:val="A7E8E796"/>
    <w:lvl w:ilvl="0" w:tplc="F27ACDFE">
      <w:start w:val="1"/>
      <w:numFmt w:val="decimal"/>
      <w:lvlText w:val="%1)"/>
      <w:lvlJc w:val="left"/>
      <w:pPr>
        <w:ind w:left="3303" w:hanging="75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A5C7C"/>
    <w:multiLevelType w:val="hybridMultilevel"/>
    <w:tmpl w:val="B956A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075B9"/>
    <w:multiLevelType w:val="hybridMultilevel"/>
    <w:tmpl w:val="2F508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00CBE"/>
    <w:multiLevelType w:val="hybridMultilevel"/>
    <w:tmpl w:val="C1043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A589D"/>
    <w:multiLevelType w:val="hybridMultilevel"/>
    <w:tmpl w:val="841C996E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2" w15:restartNumberingAfterBreak="0">
    <w:nsid w:val="792A1A24"/>
    <w:multiLevelType w:val="hybridMultilevel"/>
    <w:tmpl w:val="1E8E83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9762D2"/>
    <w:multiLevelType w:val="hybridMultilevel"/>
    <w:tmpl w:val="A9B03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C0816"/>
    <w:multiLevelType w:val="hybridMultilevel"/>
    <w:tmpl w:val="A1523B54"/>
    <w:lvl w:ilvl="0" w:tplc="D4D69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74DA0"/>
    <w:multiLevelType w:val="hybridMultilevel"/>
    <w:tmpl w:val="3EB4ED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E7D4B18"/>
    <w:multiLevelType w:val="hybridMultilevel"/>
    <w:tmpl w:val="4878B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A591B"/>
    <w:multiLevelType w:val="hybridMultilevel"/>
    <w:tmpl w:val="5EA43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A8EDAE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7"/>
  </w:num>
  <w:num w:numId="3">
    <w:abstractNumId w:val="35"/>
  </w:num>
  <w:num w:numId="4">
    <w:abstractNumId w:val="0"/>
  </w:num>
  <w:num w:numId="5">
    <w:abstractNumId w:val="36"/>
  </w:num>
  <w:num w:numId="6">
    <w:abstractNumId w:val="18"/>
  </w:num>
  <w:num w:numId="7">
    <w:abstractNumId w:val="33"/>
  </w:num>
  <w:num w:numId="8">
    <w:abstractNumId w:val="23"/>
  </w:num>
  <w:num w:numId="9">
    <w:abstractNumId w:val="13"/>
  </w:num>
  <w:num w:numId="10">
    <w:abstractNumId w:val="7"/>
  </w:num>
  <w:num w:numId="11">
    <w:abstractNumId w:val="22"/>
  </w:num>
  <w:num w:numId="12">
    <w:abstractNumId w:val="15"/>
  </w:num>
  <w:num w:numId="13">
    <w:abstractNumId w:val="8"/>
  </w:num>
  <w:num w:numId="14">
    <w:abstractNumId w:val="28"/>
  </w:num>
  <w:num w:numId="15">
    <w:abstractNumId w:val="16"/>
  </w:num>
  <w:num w:numId="16">
    <w:abstractNumId w:val="30"/>
  </w:num>
  <w:num w:numId="17">
    <w:abstractNumId w:val="31"/>
  </w:num>
  <w:num w:numId="18">
    <w:abstractNumId w:val="19"/>
  </w:num>
  <w:num w:numId="19">
    <w:abstractNumId w:val="10"/>
  </w:num>
  <w:num w:numId="20">
    <w:abstractNumId w:val="3"/>
  </w:num>
  <w:num w:numId="21">
    <w:abstractNumId w:val="2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12"/>
  </w:num>
  <w:num w:numId="25">
    <w:abstractNumId w:val="6"/>
  </w:num>
  <w:num w:numId="26">
    <w:abstractNumId w:val="4"/>
  </w:num>
  <w:num w:numId="27">
    <w:abstractNumId w:val="9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"/>
  </w:num>
  <w:num w:numId="33">
    <w:abstractNumId w:val="32"/>
  </w:num>
  <w:num w:numId="34">
    <w:abstractNumId w:val="21"/>
  </w:num>
  <w:num w:numId="35">
    <w:abstractNumId w:val="26"/>
  </w:num>
  <w:num w:numId="36">
    <w:abstractNumId w:val="17"/>
  </w:num>
  <w:num w:numId="37">
    <w:abstractNumId w:val="27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5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8F"/>
    <w:rsid w:val="00007201"/>
    <w:rsid w:val="0000751D"/>
    <w:rsid w:val="00011AF9"/>
    <w:rsid w:val="00012C37"/>
    <w:rsid w:val="00016E5F"/>
    <w:rsid w:val="00026D33"/>
    <w:rsid w:val="0005483C"/>
    <w:rsid w:val="0006114A"/>
    <w:rsid w:val="000614B6"/>
    <w:rsid w:val="000632C9"/>
    <w:rsid w:val="00064EDA"/>
    <w:rsid w:val="0006639C"/>
    <w:rsid w:val="00072DCE"/>
    <w:rsid w:val="0008452D"/>
    <w:rsid w:val="00090979"/>
    <w:rsid w:val="00090A98"/>
    <w:rsid w:val="000918AC"/>
    <w:rsid w:val="0009203B"/>
    <w:rsid w:val="000927F1"/>
    <w:rsid w:val="000A0799"/>
    <w:rsid w:val="000B2D5C"/>
    <w:rsid w:val="000C287B"/>
    <w:rsid w:val="000C5126"/>
    <w:rsid w:val="000C724C"/>
    <w:rsid w:val="000D0B39"/>
    <w:rsid w:val="000D1125"/>
    <w:rsid w:val="000E64C0"/>
    <w:rsid w:val="000F46D9"/>
    <w:rsid w:val="00110477"/>
    <w:rsid w:val="00113C4D"/>
    <w:rsid w:val="00115C12"/>
    <w:rsid w:val="001179EC"/>
    <w:rsid w:val="00117D95"/>
    <w:rsid w:val="00122338"/>
    <w:rsid w:val="0012509A"/>
    <w:rsid w:val="00147814"/>
    <w:rsid w:val="00151EEE"/>
    <w:rsid w:val="001535FB"/>
    <w:rsid w:val="00157DD8"/>
    <w:rsid w:val="00166895"/>
    <w:rsid w:val="00170879"/>
    <w:rsid w:val="001756D1"/>
    <w:rsid w:val="00175CBB"/>
    <w:rsid w:val="001809EE"/>
    <w:rsid w:val="0018646A"/>
    <w:rsid w:val="001B5E95"/>
    <w:rsid w:val="001C07ED"/>
    <w:rsid w:val="001C3B23"/>
    <w:rsid w:val="001C6371"/>
    <w:rsid w:val="001D055F"/>
    <w:rsid w:val="001E5A94"/>
    <w:rsid w:val="001F0953"/>
    <w:rsid w:val="001F16FA"/>
    <w:rsid w:val="00200978"/>
    <w:rsid w:val="00216FB2"/>
    <w:rsid w:val="0022220B"/>
    <w:rsid w:val="0022726F"/>
    <w:rsid w:val="00240504"/>
    <w:rsid w:val="002407FB"/>
    <w:rsid w:val="002471E4"/>
    <w:rsid w:val="00247B47"/>
    <w:rsid w:val="00252FA6"/>
    <w:rsid w:val="00254062"/>
    <w:rsid w:val="00254A85"/>
    <w:rsid w:val="00256E99"/>
    <w:rsid w:val="0026292F"/>
    <w:rsid w:val="002663B9"/>
    <w:rsid w:val="00267553"/>
    <w:rsid w:val="00274F6D"/>
    <w:rsid w:val="00282231"/>
    <w:rsid w:val="00285EA1"/>
    <w:rsid w:val="00286D36"/>
    <w:rsid w:val="002907A2"/>
    <w:rsid w:val="0029223F"/>
    <w:rsid w:val="00294F06"/>
    <w:rsid w:val="00295BBA"/>
    <w:rsid w:val="00297AF2"/>
    <w:rsid w:val="00297C97"/>
    <w:rsid w:val="002A3FC3"/>
    <w:rsid w:val="002C0AA9"/>
    <w:rsid w:val="002C34C9"/>
    <w:rsid w:val="002D1FE2"/>
    <w:rsid w:val="002D4AC0"/>
    <w:rsid w:val="002D7030"/>
    <w:rsid w:val="002E3DD7"/>
    <w:rsid w:val="002E63E2"/>
    <w:rsid w:val="002E6ED6"/>
    <w:rsid w:val="002F4BD8"/>
    <w:rsid w:val="002F4CB2"/>
    <w:rsid w:val="00303DC1"/>
    <w:rsid w:val="0033013D"/>
    <w:rsid w:val="0033156F"/>
    <w:rsid w:val="003340C2"/>
    <w:rsid w:val="00344DE4"/>
    <w:rsid w:val="00345A49"/>
    <w:rsid w:val="00352AE9"/>
    <w:rsid w:val="00353E4A"/>
    <w:rsid w:val="00373EC5"/>
    <w:rsid w:val="00375C1F"/>
    <w:rsid w:val="00386107"/>
    <w:rsid w:val="00393FBE"/>
    <w:rsid w:val="00397E60"/>
    <w:rsid w:val="003A7C2E"/>
    <w:rsid w:val="003B195D"/>
    <w:rsid w:val="003B4C05"/>
    <w:rsid w:val="003C0181"/>
    <w:rsid w:val="003C2479"/>
    <w:rsid w:val="003C4581"/>
    <w:rsid w:val="003D2143"/>
    <w:rsid w:val="003D7639"/>
    <w:rsid w:val="003F44A3"/>
    <w:rsid w:val="003F7281"/>
    <w:rsid w:val="00400332"/>
    <w:rsid w:val="0040397D"/>
    <w:rsid w:val="00404B30"/>
    <w:rsid w:val="00404D80"/>
    <w:rsid w:val="00410B7D"/>
    <w:rsid w:val="00415210"/>
    <w:rsid w:val="00417B70"/>
    <w:rsid w:val="00422975"/>
    <w:rsid w:val="00433418"/>
    <w:rsid w:val="004337CF"/>
    <w:rsid w:val="00436EFD"/>
    <w:rsid w:val="004374EE"/>
    <w:rsid w:val="004426CC"/>
    <w:rsid w:val="00453C95"/>
    <w:rsid w:val="004619E0"/>
    <w:rsid w:val="004628BE"/>
    <w:rsid w:val="004659B5"/>
    <w:rsid w:val="004724FF"/>
    <w:rsid w:val="00475CEE"/>
    <w:rsid w:val="00494042"/>
    <w:rsid w:val="004A10D1"/>
    <w:rsid w:val="004A6B15"/>
    <w:rsid w:val="004B345F"/>
    <w:rsid w:val="004B4052"/>
    <w:rsid w:val="004B5DC3"/>
    <w:rsid w:val="004C2978"/>
    <w:rsid w:val="004D1FBF"/>
    <w:rsid w:val="004D2DFA"/>
    <w:rsid w:val="004D35C4"/>
    <w:rsid w:val="004D3939"/>
    <w:rsid w:val="004F4EE2"/>
    <w:rsid w:val="004F566B"/>
    <w:rsid w:val="005029C4"/>
    <w:rsid w:val="00521398"/>
    <w:rsid w:val="00531C38"/>
    <w:rsid w:val="0054098A"/>
    <w:rsid w:val="00543965"/>
    <w:rsid w:val="0054705D"/>
    <w:rsid w:val="00550416"/>
    <w:rsid w:val="00563E21"/>
    <w:rsid w:val="00573C1C"/>
    <w:rsid w:val="00574212"/>
    <w:rsid w:val="0057524A"/>
    <w:rsid w:val="005A0C80"/>
    <w:rsid w:val="005A2CE9"/>
    <w:rsid w:val="005A3A84"/>
    <w:rsid w:val="005A777C"/>
    <w:rsid w:val="005C7961"/>
    <w:rsid w:val="005D63E7"/>
    <w:rsid w:val="005E665A"/>
    <w:rsid w:val="005E6C6B"/>
    <w:rsid w:val="005F081E"/>
    <w:rsid w:val="005F3EC7"/>
    <w:rsid w:val="005F72BF"/>
    <w:rsid w:val="006113A7"/>
    <w:rsid w:val="00615E46"/>
    <w:rsid w:val="006313BF"/>
    <w:rsid w:val="0063329A"/>
    <w:rsid w:val="006348B1"/>
    <w:rsid w:val="0063799F"/>
    <w:rsid w:val="00640339"/>
    <w:rsid w:val="0064710F"/>
    <w:rsid w:val="006619BE"/>
    <w:rsid w:val="00663681"/>
    <w:rsid w:val="00663BCA"/>
    <w:rsid w:val="00666B05"/>
    <w:rsid w:val="00672408"/>
    <w:rsid w:val="0068246D"/>
    <w:rsid w:val="00683550"/>
    <w:rsid w:val="006B10D7"/>
    <w:rsid w:val="006B1910"/>
    <w:rsid w:val="006B6AC1"/>
    <w:rsid w:val="006C21DB"/>
    <w:rsid w:val="006D61B7"/>
    <w:rsid w:val="00711579"/>
    <w:rsid w:val="00717A29"/>
    <w:rsid w:val="00722CDC"/>
    <w:rsid w:val="007276D5"/>
    <w:rsid w:val="00734A99"/>
    <w:rsid w:val="00737955"/>
    <w:rsid w:val="0074048B"/>
    <w:rsid w:val="00741423"/>
    <w:rsid w:val="00745785"/>
    <w:rsid w:val="00752A35"/>
    <w:rsid w:val="0075790E"/>
    <w:rsid w:val="00760F7E"/>
    <w:rsid w:val="007648A4"/>
    <w:rsid w:val="007801A2"/>
    <w:rsid w:val="00786922"/>
    <w:rsid w:val="00793376"/>
    <w:rsid w:val="0079582F"/>
    <w:rsid w:val="007A7AA9"/>
    <w:rsid w:val="007C4506"/>
    <w:rsid w:val="007D2C17"/>
    <w:rsid w:val="007D337F"/>
    <w:rsid w:val="007D3D73"/>
    <w:rsid w:val="007D3D90"/>
    <w:rsid w:val="007D7424"/>
    <w:rsid w:val="007E1F11"/>
    <w:rsid w:val="007E5D3D"/>
    <w:rsid w:val="007F44FB"/>
    <w:rsid w:val="00800635"/>
    <w:rsid w:val="00802DFE"/>
    <w:rsid w:val="0082188B"/>
    <w:rsid w:val="0082600A"/>
    <w:rsid w:val="00832103"/>
    <w:rsid w:val="0084791E"/>
    <w:rsid w:val="008708D1"/>
    <w:rsid w:val="00876DA3"/>
    <w:rsid w:val="008841BF"/>
    <w:rsid w:val="00892722"/>
    <w:rsid w:val="00896A1D"/>
    <w:rsid w:val="008A4467"/>
    <w:rsid w:val="008A547F"/>
    <w:rsid w:val="008C5F2D"/>
    <w:rsid w:val="008D121B"/>
    <w:rsid w:val="008E055A"/>
    <w:rsid w:val="008E66E4"/>
    <w:rsid w:val="008E761A"/>
    <w:rsid w:val="008F03E5"/>
    <w:rsid w:val="008F67C6"/>
    <w:rsid w:val="00901EE0"/>
    <w:rsid w:val="00912D01"/>
    <w:rsid w:val="0091343B"/>
    <w:rsid w:val="00916AB5"/>
    <w:rsid w:val="009246AC"/>
    <w:rsid w:val="00943676"/>
    <w:rsid w:val="00955991"/>
    <w:rsid w:val="009566F1"/>
    <w:rsid w:val="00956896"/>
    <w:rsid w:val="00964B67"/>
    <w:rsid w:val="0096547A"/>
    <w:rsid w:val="00965F4B"/>
    <w:rsid w:val="009664BA"/>
    <w:rsid w:val="00974FDE"/>
    <w:rsid w:val="00977F0E"/>
    <w:rsid w:val="00984600"/>
    <w:rsid w:val="00985E0F"/>
    <w:rsid w:val="009902C8"/>
    <w:rsid w:val="009A3A76"/>
    <w:rsid w:val="009A6CFF"/>
    <w:rsid w:val="009A7759"/>
    <w:rsid w:val="009B302A"/>
    <w:rsid w:val="009B67B2"/>
    <w:rsid w:val="009B744C"/>
    <w:rsid w:val="009C01EE"/>
    <w:rsid w:val="009C7BD0"/>
    <w:rsid w:val="009D3900"/>
    <w:rsid w:val="009E60DC"/>
    <w:rsid w:val="00A00A6E"/>
    <w:rsid w:val="00A04D1F"/>
    <w:rsid w:val="00A30358"/>
    <w:rsid w:val="00A353C7"/>
    <w:rsid w:val="00A42575"/>
    <w:rsid w:val="00A43863"/>
    <w:rsid w:val="00A44D6B"/>
    <w:rsid w:val="00A4638B"/>
    <w:rsid w:val="00A53D55"/>
    <w:rsid w:val="00A57CD7"/>
    <w:rsid w:val="00A61266"/>
    <w:rsid w:val="00A648F7"/>
    <w:rsid w:val="00A67472"/>
    <w:rsid w:val="00A708B9"/>
    <w:rsid w:val="00A71B26"/>
    <w:rsid w:val="00A74A3D"/>
    <w:rsid w:val="00A75DB7"/>
    <w:rsid w:val="00A7755C"/>
    <w:rsid w:val="00A823AD"/>
    <w:rsid w:val="00A85644"/>
    <w:rsid w:val="00A93EF7"/>
    <w:rsid w:val="00A95A3B"/>
    <w:rsid w:val="00AA3712"/>
    <w:rsid w:val="00AA41A1"/>
    <w:rsid w:val="00AA49D0"/>
    <w:rsid w:val="00AA5908"/>
    <w:rsid w:val="00AB7EE6"/>
    <w:rsid w:val="00AC051D"/>
    <w:rsid w:val="00AC19E3"/>
    <w:rsid w:val="00AC3625"/>
    <w:rsid w:val="00AC5A49"/>
    <w:rsid w:val="00AC5B1B"/>
    <w:rsid w:val="00AD13DD"/>
    <w:rsid w:val="00AD4289"/>
    <w:rsid w:val="00AE15DC"/>
    <w:rsid w:val="00AF667F"/>
    <w:rsid w:val="00B07C50"/>
    <w:rsid w:val="00B10B7C"/>
    <w:rsid w:val="00B307F5"/>
    <w:rsid w:val="00B43AE8"/>
    <w:rsid w:val="00B637AF"/>
    <w:rsid w:val="00B75947"/>
    <w:rsid w:val="00B81BBF"/>
    <w:rsid w:val="00B8250C"/>
    <w:rsid w:val="00B96040"/>
    <w:rsid w:val="00BC2BDD"/>
    <w:rsid w:val="00BC4202"/>
    <w:rsid w:val="00BE0B9C"/>
    <w:rsid w:val="00BE4E78"/>
    <w:rsid w:val="00BE5D8F"/>
    <w:rsid w:val="00BF3857"/>
    <w:rsid w:val="00BF71C7"/>
    <w:rsid w:val="00C10092"/>
    <w:rsid w:val="00C205A3"/>
    <w:rsid w:val="00C208B4"/>
    <w:rsid w:val="00C2371F"/>
    <w:rsid w:val="00C267D6"/>
    <w:rsid w:val="00C43A2E"/>
    <w:rsid w:val="00C456D6"/>
    <w:rsid w:val="00C546B8"/>
    <w:rsid w:val="00C54E4E"/>
    <w:rsid w:val="00C56423"/>
    <w:rsid w:val="00C76EB6"/>
    <w:rsid w:val="00C87F50"/>
    <w:rsid w:val="00C95640"/>
    <w:rsid w:val="00C97078"/>
    <w:rsid w:val="00CA37BE"/>
    <w:rsid w:val="00CB31C9"/>
    <w:rsid w:val="00CC0CD0"/>
    <w:rsid w:val="00CC38D3"/>
    <w:rsid w:val="00CD076C"/>
    <w:rsid w:val="00CD2EB5"/>
    <w:rsid w:val="00CD4A94"/>
    <w:rsid w:val="00CE6FAA"/>
    <w:rsid w:val="00CF2918"/>
    <w:rsid w:val="00CF3855"/>
    <w:rsid w:val="00CF3B30"/>
    <w:rsid w:val="00CF707E"/>
    <w:rsid w:val="00D01555"/>
    <w:rsid w:val="00D0554A"/>
    <w:rsid w:val="00D140F7"/>
    <w:rsid w:val="00D23ABC"/>
    <w:rsid w:val="00D256A9"/>
    <w:rsid w:val="00D26D22"/>
    <w:rsid w:val="00D344F3"/>
    <w:rsid w:val="00D41255"/>
    <w:rsid w:val="00D505EE"/>
    <w:rsid w:val="00D55277"/>
    <w:rsid w:val="00D60740"/>
    <w:rsid w:val="00D765DB"/>
    <w:rsid w:val="00D81B7B"/>
    <w:rsid w:val="00D82133"/>
    <w:rsid w:val="00D95A0D"/>
    <w:rsid w:val="00DA2B8B"/>
    <w:rsid w:val="00DA2C41"/>
    <w:rsid w:val="00DA2E4E"/>
    <w:rsid w:val="00DA455C"/>
    <w:rsid w:val="00DB2026"/>
    <w:rsid w:val="00DB2982"/>
    <w:rsid w:val="00DB6586"/>
    <w:rsid w:val="00DB7631"/>
    <w:rsid w:val="00DC63FD"/>
    <w:rsid w:val="00DD35BA"/>
    <w:rsid w:val="00DD77F2"/>
    <w:rsid w:val="00DE2DC5"/>
    <w:rsid w:val="00DE4206"/>
    <w:rsid w:val="00DE4307"/>
    <w:rsid w:val="00DF6279"/>
    <w:rsid w:val="00E07301"/>
    <w:rsid w:val="00E32FCC"/>
    <w:rsid w:val="00E34262"/>
    <w:rsid w:val="00E4251D"/>
    <w:rsid w:val="00E5024C"/>
    <w:rsid w:val="00E5100A"/>
    <w:rsid w:val="00E616A0"/>
    <w:rsid w:val="00E63D33"/>
    <w:rsid w:val="00E657D8"/>
    <w:rsid w:val="00E65A17"/>
    <w:rsid w:val="00E71622"/>
    <w:rsid w:val="00E746B3"/>
    <w:rsid w:val="00E8054B"/>
    <w:rsid w:val="00E84FC9"/>
    <w:rsid w:val="00E85C3D"/>
    <w:rsid w:val="00E860A0"/>
    <w:rsid w:val="00E90624"/>
    <w:rsid w:val="00E93858"/>
    <w:rsid w:val="00E97CA4"/>
    <w:rsid w:val="00EA1A89"/>
    <w:rsid w:val="00EB3204"/>
    <w:rsid w:val="00EB62D4"/>
    <w:rsid w:val="00ED21C4"/>
    <w:rsid w:val="00ED24FF"/>
    <w:rsid w:val="00ED532C"/>
    <w:rsid w:val="00ED676B"/>
    <w:rsid w:val="00ED7B83"/>
    <w:rsid w:val="00EE1C0B"/>
    <w:rsid w:val="00EE691C"/>
    <w:rsid w:val="00EE6DAB"/>
    <w:rsid w:val="00EE7DA5"/>
    <w:rsid w:val="00EF02C2"/>
    <w:rsid w:val="00EF76AA"/>
    <w:rsid w:val="00F1546B"/>
    <w:rsid w:val="00F20C34"/>
    <w:rsid w:val="00F30928"/>
    <w:rsid w:val="00F3313B"/>
    <w:rsid w:val="00F40D26"/>
    <w:rsid w:val="00F43074"/>
    <w:rsid w:val="00F50D06"/>
    <w:rsid w:val="00F53D5E"/>
    <w:rsid w:val="00F56DE8"/>
    <w:rsid w:val="00F6060A"/>
    <w:rsid w:val="00F6275C"/>
    <w:rsid w:val="00F67027"/>
    <w:rsid w:val="00F777C4"/>
    <w:rsid w:val="00F77A4C"/>
    <w:rsid w:val="00F802F9"/>
    <w:rsid w:val="00F8348B"/>
    <w:rsid w:val="00FA1A91"/>
    <w:rsid w:val="00FA3B40"/>
    <w:rsid w:val="00FA4DA1"/>
    <w:rsid w:val="00FA6921"/>
    <w:rsid w:val="00FB306F"/>
    <w:rsid w:val="00FC00CB"/>
    <w:rsid w:val="00FC5BAB"/>
    <w:rsid w:val="00FD04A0"/>
    <w:rsid w:val="00FD28EA"/>
    <w:rsid w:val="00FE1C47"/>
    <w:rsid w:val="00FF5340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AA5D"/>
  <w15:docId w15:val="{9365664F-9B69-4F13-8848-40EAD86A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E5D8F"/>
    <w:pPr>
      <w:spacing w:line="240" w:lineRule="atLeast"/>
    </w:pPr>
    <w:rPr>
      <w:rFonts w:ascii="Arial" w:hAnsi="Arial"/>
      <w:b/>
      <w:i/>
      <w:iCs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5D8F"/>
    <w:rPr>
      <w:rFonts w:ascii="Arial" w:eastAsia="Times New Roman" w:hAnsi="Arial" w:cs="Times New Roman"/>
      <w:b/>
      <w:i/>
      <w:iCs/>
      <w:sz w:val="24"/>
      <w:szCs w:val="20"/>
      <w:lang w:eastAsia="pl-PL"/>
    </w:rPr>
  </w:style>
  <w:style w:type="character" w:styleId="Odwoanieprzypisudolnego">
    <w:name w:val="footnote reference"/>
    <w:aliases w:val="Odwo³anie przypisu,Odwołanie przypisu"/>
    <w:basedOn w:val="Domylnaczcionkaakapitu"/>
    <w:semiHidden/>
    <w:rsid w:val="00BE5D8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E5D8F"/>
    <w:rPr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5D8F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rsid w:val="00BE5D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D8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BE5D8F"/>
    <w:rPr>
      <w:rFonts w:cs="Times New Roman"/>
    </w:rPr>
  </w:style>
  <w:style w:type="paragraph" w:styleId="NormalnyWeb">
    <w:name w:val="Normal (Web)"/>
    <w:basedOn w:val="Normalny"/>
    <w:uiPriority w:val="99"/>
    <w:rsid w:val="00BE5D8F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ny"/>
    <w:uiPriority w:val="99"/>
    <w:rsid w:val="00BE5D8F"/>
    <w:pPr>
      <w:ind w:left="720"/>
    </w:pPr>
  </w:style>
  <w:style w:type="paragraph" w:styleId="Akapitzlist">
    <w:name w:val="List Paragraph"/>
    <w:basedOn w:val="Normalny"/>
    <w:uiPriority w:val="34"/>
    <w:qFormat/>
    <w:rsid w:val="000614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5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5DB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5DB7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DB7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D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DB7"/>
    <w:rPr>
      <w:rFonts w:ascii="Tahoma" w:eastAsia="Times New Roman" w:hAnsi="Tahoma" w:cs="Tahoma"/>
      <w:sz w:val="16"/>
      <w:szCs w:val="16"/>
      <w:lang w:val="en-US" w:eastAsia="pl-PL"/>
    </w:rPr>
  </w:style>
  <w:style w:type="paragraph" w:styleId="Bezodstpw">
    <w:name w:val="No Spacing"/>
    <w:uiPriority w:val="1"/>
    <w:qFormat/>
    <w:rsid w:val="007D3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Poprawka">
    <w:name w:val="Revision"/>
    <w:hidden/>
    <w:uiPriority w:val="99"/>
    <w:semiHidden/>
    <w:rsid w:val="009B7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633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329A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FontStyle13">
    <w:name w:val="Font Style13"/>
    <w:rsid w:val="003A7C2E"/>
    <w:rPr>
      <w:rFonts w:ascii="Times New Roman" w:hAnsi="Times New Roman" w:cs="Times New Roman" w:hint="default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0927F1"/>
    <w:rPr>
      <w:color w:val="646464"/>
      <w:sz w:val="17"/>
      <w:szCs w:val="17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sultacje.um.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ip.warszawa.pl/NR/exeres/3CF87A63-61B2-4577-B540-C08261630201,frameless.htm?NRMODE=Publishe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576F-8C5E-484C-914C-024CDF90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2988</Words>
  <Characters>17934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ustaniszewska</dc:creator>
  <cp:lastModifiedBy>Gładysz Marta</cp:lastModifiedBy>
  <cp:revision>2</cp:revision>
  <cp:lastPrinted>2019-11-22T11:48:00Z</cp:lastPrinted>
  <dcterms:created xsi:type="dcterms:W3CDTF">2019-11-27T10:31:00Z</dcterms:created>
  <dcterms:modified xsi:type="dcterms:W3CDTF">2019-11-27T10:31:00Z</dcterms:modified>
</cp:coreProperties>
</file>