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0A7B" w14:textId="77777777" w:rsidR="007016FE" w:rsidRDefault="007016FE" w:rsidP="00CA3BBF">
      <w:pPr>
        <w:spacing w:after="240" w:line="300" w:lineRule="auto"/>
        <w:ind w:left="5103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Załącznik</w:t>
      </w:r>
    </w:p>
    <w:p w14:paraId="52160233" w14:textId="0932B1FE" w:rsidR="007016FE" w:rsidRDefault="00436299" w:rsidP="00CA3BBF">
      <w:pPr>
        <w:spacing w:after="240" w:line="300" w:lineRule="auto"/>
        <w:ind w:left="5103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do Zarządzenia Nr </w:t>
      </w:r>
      <w:r w:rsidR="009C1E00">
        <w:rPr>
          <w:rFonts w:eastAsia="Times New Roman" w:cstheme="minorHAnsi"/>
          <w:lang w:eastAsia="pl-PL"/>
        </w:rPr>
        <w:t>92</w:t>
      </w:r>
      <w:r>
        <w:rPr>
          <w:rFonts w:eastAsia="Times New Roman" w:cstheme="minorHAnsi"/>
          <w:lang w:eastAsia="pl-PL"/>
        </w:rPr>
        <w:t>/202</w:t>
      </w:r>
    </w:p>
    <w:p w14:paraId="315F3F7C" w14:textId="77777777" w:rsidR="007016FE" w:rsidRDefault="007016FE" w:rsidP="00CA3BBF">
      <w:pPr>
        <w:spacing w:after="240" w:line="300" w:lineRule="auto"/>
        <w:ind w:left="5103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Prezydenta m.st. Warszawy</w:t>
      </w:r>
    </w:p>
    <w:p w14:paraId="2E135389" w14:textId="4DDB7053" w:rsidR="007016FE" w:rsidRDefault="00436299" w:rsidP="00CA3BBF">
      <w:pPr>
        <w:spacing w:after="240" w:line="300" w:lineRule="auto"/>
        <w:ind w:left="5103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 </w:t>
      </w:r>
      <w:r w:rsidR="009C1E00">
        <w:rPr>
          <w:rFonts w:eastAsia="Times New Roman" w:cstheme="minorHAnsi"/>
          <w:lang w:eastAsia="pl-PL"/>
        </w:rPr>
        <w:t>23 stycznia</w:t>
      </w:r>
      <w:r>
        <w:rPr>
          <w:rFonts w:eastAsia="Times New Roman" w:cstheme="minorHAnsi"/>
          <w:lang w:eastAsia="pl-PL"/>
        </w:rPr>
        <w:t xml:space="preserve"> 202</w:t>
      </w:r>
      <w:r w:rsidR="009C1E00">
        <w:rPr>
          <w:rFonts w:eastAsia="Times New Roman" w:cstheme="minorHAnsi"/>
          <w:lang w:eastAsia="pl-PL"/>
        </w:rPr>
        <w:t>5</w:t>
      </w:r>
      <w:r>
        <w:rPr>
          <w:rFonts w:eastAsia="Times New Roman" w:cstheme="minorHAnsi"/>
          <w:lang w:eastAsia="pl-PL"/>
        </w:rPr>
        <w:t xml:space="preserve"> </w:t>
      </w:r>
      <w:r w:rsidR="007016FE">
        <w:rPr>
          <w:rFonts w:eastAsia="Times New Roman" w:cstheme="minorHAnsi"/>
          <w:lang w:eastAsia="pl-PL"/>
        </w:rPr>
        <w:t>r.</w:t>
      </w:r>
    </w:p>
    <w:p w14:paraId="47DE88B3" w14:textId="230AB386" w:rsidR="007016FE" w:rsidRDefault="007016FE" w:rsidP="00CA3BBF">
      <w:pPr>
        <w:spacing w:after="240" w:line="30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WYKAZ NR </w:t>
      </w:r>
      <w:r w:rsidR="00FA0146">
        <w:rPr>
          <w:rFonts w:eastAsia="Times New Roman" w:cs="Times New Roman"/>
          <w:b/>
          <w:lang w:eastAsia="pl-PL"/>
        </w:rPr>
        <w:t>BM-WV</w:t>
      </w:r>
      <w:r>
        <w:rPr>
          <w:rFonts w:eastAsia="Times New Roman" w:cs="Times New Roman"/>
          <w:b/>
          <w:lang w:eastAsia="pl-PL"/>
        </w:rPr>
        <w:t>-D1-</w:t>
      </w:r>
      <w:r w:rsidR="00EA753B">
        <w:rPr>
          <w:rFonts w:eastAsia="Times New Roman" w:cs="Times New Roman"/>
          <w:b/>
          <w:lang w:eastAsia="pl-PL"/>
        </w:rPr>
        <w:t>6</w:t>
      </w:r>
      <w:r w:rsidR="00CA3BBF">
        <w:rPr>
          <w:rFonts w:eastAsia="Times New Roman" w:cs="Times New Roman"/>
          <w:b/>
          <w:lang w:eastAsia="pl-PL"/>
        </w:rPr>
        <w:t>/202</w:t>
      </w:r>
      <w:r w:rsidR="00AB4C89">
        <w:rPr>
          <w:rFonts w:eastAsia="Times New Roman" w:cs="Times New Roman"/>
          <w:b/>
          <w:lang w:eastAsia="pl-PL"/>
        </w:rPr>
        <w:t>5</w:t>
      </w:r>
    </w:p>
    <w:p w14:paraId="3F2F117F" w14:textId="58F9AB3D" w:rsidR="007016FE" w:rsidRDefault="007016FE" w:rsidP="00CA3BBF">
      <w:pPr>
        <w:spacing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Prezydent Miasta Stołecznego Warszawy podaje do publicznej wiadomości, że część nieruchomości gruntowej położonej w Warszawie w dzielnicy Praga – Północ przy ul. B. Brechta została przeznaczona do sprzedaży w trybie bezprzetargowym, na podstawie art. 37 ust. 2 pkt 6 ustawy z dnia 21 sierpnia 1997 r. o gospodarce nieruchomościami </w:t>
      </w:r>
      <w:r>
        <w:rPr>
          <w:rFonts w:eastAsia="Times New Roman" w:cstheme="minorHAnsi"/>
          <w:spacing w:val="-6"/>
          <w:lang w:eastAsia="pl-PL"/>
        </w:rPr>
        <w:t>(</w:t>
      </w:r>
      <w:r>
        <w:rPr>
          <w:rFonts w:eastAsia="Times New Roman" w:cstheme="minorHAnsi"/>
          <w:lang w:eastAsia="pl-PL"/>
        </w:rPr>
        <w:t>Dz. U. z 2024 r. poz. 1145, ze zm.), w celu poprawienia warunków zagospodarow</w:t>
      </w:r>
      <w:r w:rsidR="00FA0146">
        <w:rPr>
          <w:rFonts w:eastAsia="Times New Roman" w:cstheme="minorHAnsi"/>
          <w:lang w:eastAsia="pl-PL"/>
        </w:rPr>
        <w:t>ania nieruchomości przyległej oznaczonej jako działka ewid. nr 152 z obrębu 4-12-03.</w:t>
      </w:r>
    </w:p>
    <w:tbl>
      <w:tblPr>
        <w:tblW w:w="92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43"/>
      </w:tblGrid>
      <w:tr w:rsidR="007016FE" w14:paraId="57A3CE56" w14:textId="77777777" w:rsidTr="00CA3BBF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3819" w14:textId="7D2B25FD" w:rsidR="007016FE" w:rsidRDefault="007016FE" w:rsidP="00CA3BBF">
            <w:pPr>
              <w:spacing w:after="240" w:line="300" w:lineRule="auto"/>
              <w:contextualSpacing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Adres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5FACF" w14:textId="77777777" w:rsidR="007016FE" w:rsidRDefault="007016FE" w:rsidP="00CA3BBF">
            <w:pPr>
              <w:spacing w:after="240" w:line="300" w:lineRule="auto"/>
              <w:contextualSpacing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ul.</w:t>
            </w:r>
            <w:r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/>
              </w:rPr>
              <w:t>B. Brechta</w:t>
            </w:r>
          </w:p>
        </w:tc>
      </w:tr>
      <w:tr w:rsidR="007016FE" w14:paraId="5B7C0013" w14:textId="77777777" w:rsidTr="00CA3BBF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8BBD" w14:textId="77777777" w:rsidR="007016FE" w:rsidRDefault="007016FE" w:rsidP="00CA3BBF">
            <w:pPr>
              <w:spacing w:after="240" w:line="300" w:lineRule="auto"/>
              <w:contextualSpacing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Nr działek ewidencyjnych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AAFA" w14:textId="77777777" w:rsidR="007016FE" w:rsidRDefault="007016FE" w:rsidP="00CA3BBF">
            <w:pPr>
              <w:spacing w:after="240" w:line="300" w:lineRule="auto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spacing w:val="-4"/>
              </w:rPr>
              <w:t>151/1</w:t>
            </w:r>
          </w:p>
        </w:tc>
      </w:tr>
      <w:tr w:rsidR="007016FE" w14:paraId="298AEE9E" w14:textId="77777777" w:rsidTr="00CA3BBF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CF24" w14:textId="7B5D4B26" w:rsidR="007016FE" w:rsidRDefault="007016FE" w:rsidP="00CA3BBF">
            <w:pPr>
              <w:spacing w:after="240" w:line="300" w:lineRule="auto"/>
              <w:contextualSpacing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Nr obrębu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63AF" w14:textId="77777777" w:rsidR="007016FE" w:rsidRDefault="007016FE" w:rsidP="00CA3BBF">
            <w:pPr>
              <w:spacing w:after="240" w:line="300" w:lineRule="auto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4-12-03</w:t>
            </w:r>
          </w:p>
        </w:tc>
      </w:tr>
      <w:tr w:rsidR="007016FE" w14:paraId="0BCD0473" w14:textId="77777777" w:rsidTr="00CA3BBF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E629" w14:textId="77777777" w:rsidR="007016FE" w:rsidRDefault="007016FE" w:rsidP="00CA3BBF">
            <w:pPr>
              <w:spacing w:after="240" w:line="300" w:lineRule="auto"/>
              <w:contextualSpacing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Oznaczenie KW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86AB" w14:textId="77777777" w:rsidR="007016FE" w:rsidRDefault="007016FE" w:rsidP="00CA3BBF">
            <w:pPr>
              <w:spacing w:after="240" w:line="300" w:lineRule="auto"/>
              <w:contextualSpacing/>
              <w:rPr>
                <w:rFonts w:eastAsia="Times New Roman" w:cstheme="minorHAnsi"/>
                <w:spacing w:val="-4"/>
              </w:rPr>
            </w:pPr>
            <w:r w:rsidRPr="00FE5640">
              <w:rPr>
                <w:rFonts w:ascii="Calibri" w:eastAsia="Calibri" w:hAnsi="Calibri" w:cs="Calibri"/>
              </w:rPr>
              <w:t>WA3M/00495684/2</w:t>
            </w:r>
          </w:p>
        </w:tc>
      </w:tr>
      <w:tr w:rsidR="007016FE" w14:paraId="34DCB34B" w14:textId="77777777" w:rsidTr="00CA3BBF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5757" w14:textId="77777777" w:rsidR="007016FE" w:rsidRDefault="007016FE" w:rsidP="00CA3BBF">
            <w:pPr>
              <w:spacing w:after="240" w:line="300" w:lineRule="auto"/>
              <w:contextualSpacing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Powierzchnia działek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7ADA" w14:textId="77777777" w:rsidR="007016FE" w:rsidRDefault="007016FE" w:rsidP="00CA3BBF">
            <w:pPr>
              <w:spacing w:after="240" w:line="300" w:lineRule="auto"/>
              <w:contextualSpacing/>
              <w:rPr>
                <w:rFonts w:eastAsia="Times New Roman" w:cstheme="minorHAnsi"/>
                <w:vertAlign w:val="superscript"/>
              </w:rPr>
            </w:pPr>
            <w:r>
              <w:rPr>
                <w:rFonts w:eastAsia="Times New Roman" w:cstheme="minorHAnsi"/>
              </w:rPr>
              <w:t>250 m</w:t>
            </w:r>
            <w:r>
              <w:rPr>
                <w:rFonts w:eastAsia="Times New Roman" w:cstheme="minorHAnsi"/>
                <w:vertAlign w:val="superscript"/>
              </w:rPr>
              <w:t>2</w:t>
            </w:r>
          </w:p>
        </w:tc>
      </w:tr>
      <w:tr w:rsidR="007016FE" w14:paraId="6B6F4234" w14:textId="77777777" w:rsidTr="00CA3BBF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23A2" w14:textId="77777777" w:rsidR="007016FE" w:rsidRDefault="007016FE" w:rsidP="00CA3BBF">
            <w:pPr>
              <w:spacing w:after="240" w:line="300" w:lineRule="auto"/>
              <w:contextualSpacing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Opis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C599" w14:textId="77777777" w:rsidR="007016FE" w:rsidRDefault="007016FE" w:rsidP="00CA3BBF">
            <w:pPr>
              <w:spacing w:after="240" w:line="300" w:lineRule="auto"/>
              <w:contextualSpacing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Grunt niezabudowany</w:t>
            </w:r>
            <w:r w:rsidR="00FA0146">
              <w:rPr>
                <w:rFonts w:cstheme="minorHAnsi"/>
              </w:rPr>
              <w:t>, objęty umową dzierżawy z terminem obowiązywania do 31 grudnia 2026 r.</w:t>
            </w:r>
          </w:p>
        </w:tc>
      </w:tr>
      <w:tr w:rsidR="007016FE" w14:paraId="1028B6E9" w14:textId="77777777" w:rsidTr="00CA3BBF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1120" w14:textId="697824BF" w:rsidR="007016FE" w:rsidRDefault="007016FE" w:rsidP="00CA3BBF">
            <w:pPr>
              <w:spacing w:after="240" w:line="300" w:lineRule="auto"/>
              <w:contextualSpacing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Przeznaczenie w planie miejscowym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E186" w14:textId="3D597DD0" w:rsidR="007016FE" w:rsidRPr="002D10D4" w:rsidRDefault="007016FE" w:rsidP="00CA3BBF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Obowiązuje miejscowy plan zagospodarowania przestrzennego </w:t>
            </w:r>
            <w:r w:rsidR="00FF1A73">
              <w:rPr>
                <w:rFonts w:eastAsia="Times New Roman" w:cstheme="minorHAnsi"/>
                <w:lang w:eastAsia="pl-PL"/>
              </w:rPr>
              <w:t>obszaru</w:t>
            </w:r>
            <w:r w:rsidR="002D10D4">
              <w:rPr>
                <w:rFonts w:eastAsia="Times New Roman" w:cstheme="minorHAnsi"/>
                <w:lang w:eastAsia="pl-PL"/>
              </w:rPr>
              <w:t xml:space="preserve"> Nowa Praga II,</w:t>
            </w:r>
            <w:r w:rsidR="00181DC5">
              <w:rPr>
                <w:rFonts w:eastAsia="Times New Roman" w:cstheme="minorHAnsi"/>
                <w:lang w:eastAsia="pl-PL"/>
              </w:rPr>
              <w:t xml:space="preserve"> zatwierdzony uchwałą nr LXI/1683/2013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lang w:eastAsia="pl-PL"/>
              </w:rPr>
              <w:t>Rady Miasta Stołecznego Warszaw</w:t>
            </w:r>
            <w:r w:rsidR="00181DC5">
              <w:rPr>
                <w:rFonts w:eastAsia="Times New Roman" w:cstheme="minorHAnsi"/>
                <w:bCs/>
                <w:lang w:eastAsia="pl-PL"/>
              </w:rPr>
              <w:t xml:space="preserve">y z dnia 11 lipca 2013 </w:t>
            </w:r>
            <w:r>
              <w:rPr>
                <w:rFonts w:eastAsia="Times New Roman" w:cstheme="minorHAnsi"/>
                <w:bCs/>
                <w:lang w:eastAsia="pl-PL"/>
              </w:rPr>
              <w:t>r.</w:t>
            </w:r>
            <w:r>
              <w:rPr>
                <w:rFonts w:eastAsia="Times New Roman" w:cstheme="minorHAnsi"/>
                <w:lang w:eastAsia="pl-PL"/>
              </w:rPr>
              <w:t xml:space="preserve"> Zgodnie z ww. </w:t>
            </w:r>
            <w:r w:rsidR="00FF1A73">
              <w:rPr>
                <w:rFonts w:eastAsia="Times New Roman" w:cstheme="minorHAnsi"/>
                <w:lang w:eastAsia="pl-PL"/>
              </w:rPr>
              <w:t>planem działka ewid.</w:t>
            </w:r>
            <w:r w:rsidR="00181DC5">
              <w:rPr>
                <w:rFonts w:eastAsia="Times New Roman" w:cstheme="minorHAnsi"/>
                <w:lang w:eastAsia="pl-PL"/>
              </w:rPr>
              <w:t xml:space="preserve"> nr 151/1 zlokalizowana jest w strefie 1.MW/U - </w:t>
            </w:r>
            <w:r w:rsidR="00181DC5">
              <w:rPr>
                <w:rFonts w:eastAsia="Times New Roman" w:cstheme="minorHAnsi"/>
                <w:bCs/>
                <w:lang w:eastAsia="pl-PL"/>
              </w:rPr>
              <w:t>zabudowa mieszkaniowa wielorodzinna i usługi handlu, gastronomii, kultury, rzemiosła, biurowe, oświaty, zdrowia.</w:t>
            </w:r>
          </w:p>
        </w:tc>
      </w:tr>
      <w:tr w:rsidR="007016FE" w14:paraId="7CE71C04" w14:textId="77777777" w:rsidTr="00CA3BBF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CB56" w14:textId="77777777" w:rsidR="007016FE" w:rsidRDefault="007016FE" w:rsidP="00CA3BBF">
            <w:pPr>
              <w:spacing w:after="240" w:line="300" w:lineRule="auto"/>
              <w:contextualSpacing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Forma zbycia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48AF" w14:textId="77777777" w:rsidR="007016FE" w:rsidRDefault="007016FE" w:rsidP="00CA3BBF">
            <w:pPr>
              <w:spacing w:after="0" w:line="300" w:lineRule="auto"/>
              <w:rPr>
                <w:rFonts w:eastAsia="Times New Roman" w:cstheme="minorHAnsi"/>
                <w:highlight w:val="yellow"/>
              </w:rPr>
            </w:pPr>
            <w:r>
              <w:rPr>
                <w:rFonts w:eastAsia="Times New Roman" w:cstheme="minorHAnsi"/>
              </w:rPr>
              <w:t>Sprzedaż</w:t>
            </w:r>
          </w:p>
        </w:tc>
      </w:tr>
      <w:tr w:rsidR="007016FE" w14:paraId="7795CF94" w14:textId="77777777" w:rsidTr="00CA3BBF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B95E" w14:textId="77777777" w:rsidR="007016FE" w:rsidRDefault="007016FE" w:rsidP="00CA3BBF">
            <w:pPr>
              <w:spacing w:after="240" w:line="300" w:lineRule="auto"/>
              <w:contextualSpacing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Cena nieruchomości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24FE" w14:textId="77777777" w:rsidR="007016FE" w:rsidRPr="002D10D4" w:rsidRDefault="002D10D4" w:rsidP="00CA3BBF">
            <w:pPr>
              <w:spacing w:after="0" w:line="300" w:lineRule="auto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1 500 000 </w:t>
            </w:r>
            <w:r w:rsidR="007016FE">
              <w:rPr>
                <w:rFonts w:eastAsia="Times New Roman" w:cstheme="minorHAnsi"/>
                <w:b/>
              </w:rPr>
              <w:t>zł</w:t>
            </w:r>
            <w:r>
              <w:rPr>
                <w:rFonts w:eastAsia="Times New Roman" w:cstheme="minorHAnsi"/>
                <w:b/>
              </w:rPr>
              <w:t xml:space="preserve"> netto + VAT </w:t>
            </w:r>
            <w:r w:rsidRPr="00857715">
              <w:rPr>
                <w:rFonts w:cstheme="minorHAnsi"/>
              </w:rPr>
              <w:t>(według stawki obowiązującej w dniu podpisania umowy w formie aktu notarialnego, obecnie 23%)</w:t>
            </w:r>
            <w:r>
              <w:rPr>
                <w:rFonts w:cstheme="minorHAnsi"/>
              </w:rPr>
              <w:t>.</w:t>
            </w:r>
          </w:p>
        </w:tc>
      </w:tr>
      <w:tr w:rsidR="007016FE" w14:paraId="286D2C1F" w14:textId="77777777" w:rsidTr="00CA3BBF">
        <w:trPr>
          <w:trHeight w:val="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6085" w14:textId="77777777" w:rsidR="007016FE" w:rsidRDefault="007016FE" w:rsidP="00CA3BBF">
            <w:pPr>
              <w:spacing w:after="240" w:line="300" w:lineRule="auto"/>
              <w:contextualSpacing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Termin do złożenia wniosku przez osoby, którym przysługuje pierwszeństwo w nabyciu na podstawie art. 34 ust. 1 pkt 1 i 2 ustawy o gospodarce nieruchomościami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9C9E" w14:textId="77777777" w:rsidR="007016FE" w:rsidRDefault="007016FE" w:rsidP="00CA3BBF">
            <w:pPr>
              <w:spacing w:after="240" w:line="300" w:lineRule="auto"/>
              <w:contextualSpacing/>
              <w:rPr>
                <w:rFonts w:eastAsia="Times New Roman" w:cstheme="minorHAnsi"/>
                <w:highlight w:val="yellow"/>
              </w:rPr>
            </w:pPr>
            <w:r>
              <w:rPr>
                <w:rFonts w:eastAsia="Times New Roman" w:cstheme="minorHAnsi"/>
              </w:rPr>
              <w:t>6 tygodni od daty wywieszenia wykazu (wnioski można składać w siedzibie Biura Mienia Miasta i Skarbu Państwa Urzędu Miasta Stołecznego Warszawy przy ul. Tytusa Chałubińskiego 8)</w:t>
            </w:r>
          </w:p>
        </w:tc>
      </w:tr>
    </w:tbl>
    <w:p w14:paraId="31C78528" w14:textId="77777777" w:rsidR="004D26E5" w:rsidRDefault="004D26E5" w:rsidP="00CA3BBF"/>
    <w:sectPr w:rsidR="004D26E5" w:rsidSect="006652D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FE"/>
    <w:rsid w:val="00181DC5"/>
    <w:rsid w:val="002D10D4"/>
    <w:rsid w:val="00436299"/>
    <w:rsid w:val="004D26E5"/>
    <w:rsid w:val="007016FE"/>
    <w:rsid w:val="009C1E00"/>
    <w:rsid w:val="00AB4C89"/>
    <w:rsid w:val="00C3277F"/>
    <w:rsid w:val="00CA3BBF"/>
    <w:rsid w:val="00EA753B"/>
    <w:rsid w:val="00FA0146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822F"/>
  <w15:chartTrackingRefBased/>
  <w15:docId w15:val="{24AB2AC1-6AD6-4E79-8065-A5C78053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6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 Zofia</dc:creator>
  <cp:keywords/>
  <dc:description/>
  <cp:lastModifiedBy>Gładysz Marta (GP)</cp:lastModifiedBy>
  <cp:revision>4</cp:revision>
  <cp:lastPrinted>2025-01-21T11:39:00Z</cp:lastPrinted>
  <dcterms:created xsi:type="dcterms:W3CDTF">2025-01-23T08:30:00Z</dcterms:created>
  <dcterms:modified xsi:type="dcterms:W3CDTF">2025-01-23T08:36:00Z</dcterms:modified>
</cp:coreProperties>
</file>