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9EB" w:rsidRPr="00EB3267" w:rsidRDefault="000109EB" w:rsidP="003D6BCF">
      <w:pPr>
        <w:pStyle w:val="Tytu"/>
        <w:rPr>
          <w:b w:val="0"/>
        </w:rPr>
      </w:pPr>
      <w:r w:rsidRPr="00EB3267">
        <w:t>Tekst ujednolicony</w:t>
      </w:r>
    </w:p>
    <w:p w:rsidR="000109EB" w:rsidRPr="000109EB" w:rsidRDefault="000109EB" w:rsidP="003D6BCF">
      <w:pPr>
        <w:spacing w:after="240" w:line="300" w:lineRule="auto"/>
        <w:rPr>
          <w:rFonts w:asciiTheme="minorHAnsi" w:hAnsiTheme="minorHAnsi"/>
          <w:sz w:val="22"/>
          <w:szCs w:val="22"/>
        </w:rPr>
      </w:pPr>
      <w:r w:rsidRPr="000109EB">
        <w:rPr>
          <w:rFonts w:asciiTheme="minorHAnsi" w:hAnsiTheme="minorHAnsi"/>
          <w:sz w:val="22"/>
          <w:szCs w:val="22"/>
        </w:rPr>
        <w:t xml:space="preserve">uchwały nr </w:t>
      </w:r>
      <w:r>
        <w:rPr>
          <w:rFonts w:asciiTheme="minorHAnsi" w:hAnsiTheme="minorHAnsi"/>
          <w:sz w:val="22"/>
          <w:szCs w:val="22"/>
        </w:rPr>
        <w:t xml:space="preserve">XV/375/2019 </w:t>
      </w:r>
      <w:r w:rsidRPr="000109EB">
        <w:rPr>
          <w:rFonts w:asciiTheme="minorHAnsi" w:hAnsiTheme="minorHAnsi"/>
          <w:sz w:val="22"/>
          <w:szCs w:val="22"/>
        </w:rPr>
        <w:t xml:space="preserve">Rady Miasta Stołecznego Warszawy z dnia </w:t>
      </w:r>
      <w:r>
        <w:rPr>
          <w:rFonts w:asciiTheme="minorHAnsi" w:hAnsiTheme="minorHAnsi"/>
          <w:sz w:val="22"/>
          <w:szCs w:val="22"/>
        </w:rPr>
        <w:t xml:space="preserve">4 lipca </w:t>
      </w:r>
      <w:r w:rsidRPr="000109EB">
        <w:rPr>
          <w:rFonts w:asciiTheme="minorHAnsi" w:hAnsiTheme="minorHAnsi"/>
          <w:sz w:val="22"/>
          <w:szCs w:val="22"/>
        </w:rPr>
        <w:t>20</w:t>
      </w:r>
      <w:r>
        <w:rPr>
          <w:rFonts w:asciiTheme="minorHAnsi" w:hAnsiTheme="minorHAnsi"/>
          <w:sz w:val="22"/>
          <w:szCs w:val="22"/>
        </w:rPr>
        <w:t xml:space="preserve">19 </w:t>
      </w:r>
      <w:r w:rsidRPr="000109EB">
        <w:rPr>
          <w:rFonts w:asciiTheme="minorHAnsi" w:hAnsiTheme="minorHAnsi"/>
          <w:sz w:val="22"/>
          <w:szCs w:val="22"/>
        </w:rPr>
        <w:t xml:space="preserve">r. w sprawie </w:t>
      </w:r>
      <w:r>
        <w:rPr>
          <w:rFonts w:asciiTheme="minorHAnsi" w:hAnsiTheme="minorHAnsi"/>
          <w:sz w:val="22"/>
          <w:szCs w:val="22"/>
        </w:rPr>
        <w:t>uchwalenia regulaminu dostarczania wody i odprowadzania ścieków na terenie m.st. Warszawy, gmin: Michałowice, Nieporęt, Raszyn, Serock, Wieliszew oraz miast Piastów i Pruszków</w:t>
      </w:r>
      <w:r w:rsidR="00512C35">
        <w:rPr>
          <w:rFonts w:asciiTheme="minorHAnsi" w:hAnsiTheme="minorHAnsi"/>
          <w:sz w:val="22"/>
          <w:szCs w:val="22"/>
        </w:rPr>
        <w:t xml:space="preserve"> (Dz. Urz. Woj. </w:t>
      </w:r>
      <w:proofErr w:type="spellStart"/>
      <w:r w:rsidR="00512C35">
        <w:rPr>
          <w:rFonts w:asciiTheme="minorHAnsi" w:hAnsiTheme="minorHAnsi"/>
          <w:sz w:val="22"/>
          <w:szCs w:val="22"/>
        </w:rPr>
        <w:t>Maz</w:t>
      </w:r>
      <w:proofErr w:type="spellEnd"/>
      <w:r w:rsidR="00512C35">
        <w:rPr>
          <w:rFonts w:asciiTheme="minorHAnsi" w:hAnsiTheme="minorHAnsi"/>
          <w:sz w:val="22"/>
          <w:szCs w:val="22"/>
        </w:rPr>
        <w:t>. z 2019 r. poz. 9019)</w:t>
      </w:r>
      <w:r w:rsidRPr="000109EB">
        <w:rPr>
          <w:rFonts w:asciiTheme="minorHAnsi" w:hAnsiTheme="minorHAnsi"/>
          <w:sz w:val="22"/>
          <w:szCs w:val="22"/>
        </w:rPr>
        <w:t xml:space="preserve">, uwzględniający zmiany wynikające z uchwały </w:t>
      </w:r>
      <w:r w:rsidR="002620D9">
        <w:rPr>
          <w:rFonts w:asciiTheme="minorHAnsi" w:hAnsiTheme="minorHAnsi"/>
          <w:sz w:val="22"/>
          <w:szCs w:val="22"/>
        </w:rPr>
        <w:t xml:space="preserve">nr LI/1583/2021 </w:t>
      </w:r>
      <w:r w:rsidRPr="000109EB">
        <w:rPr>
          <w:rFonts w:asciiTheme="minorHAnsi" w:hAnsiTheme="minorHAnsi"/>
          <w:sz w:val="22"/>
          <w:szCs w:val="22"/>
        </w:rPr>
        <w:t xml:space="preserve">Rady Miasta Stołecznego Warszawy </w:t>
      </w:r>
      <w:r w:rsidR="002620D9">
        <w:rPr>
          <w:rFonts w:asciiTheme="minorHAnsi" w:hAnsiTheme="minorHAnsi"/>
          <w:sz w:val="22"/>
          <w:szCs w:val="22"/>
        </w:rPr>
        <w:t xml:space="preserve">z dnia 8 lipca 2021 r. </w:t>
      </w:r>
      <w:r w:rsidRPr="000109EB">
        <w:rPr>
          <w:rFonts w:asciiTheme="minorHAnsi" w:hAnsiTheme="minorHAnsi"/>
          <w:sz w:val="22"/>
          <w:szCs w:val="22"/>
        </w:rPr>
        <w:t xml:space="preserve">w sprawie </w:t>
      </w:r>
      <w:r w:rsidR="00D47EF2" w:rsidRPr="00D47EF2">
        <w:rPr>
          <w:rFonts w:asciiTheme="minorHAnsi" w:hAnsiTheme="minorHAnsi"/>
          <w:bCs/>
          <w:sz w:val="22"/>
          <w:szCs w:val="22"/>
        </w:rPr>
        <w:t>przyjęcia projektu zmian w regulaminie dostarczania wody i odprowadzania ścieków na terenie m.st. Warszawy, gmin: Michałowice, Nieporęt, Raszyn, Serock, Wieliszew oraz miast Piastów i Pruszków w celu przekazania go do zaopiniowania organowi regulacyjnemu</w:t>
      </w:r>
    </w:p>
    <w:p w:rsidR="000109EB" w:rsidRDefault="00D47EF2" w:rsidP="003D6BCF">
      <w:pPr>
        <w:widowControl w:val="0"/>
        <w:autoSpaceDE w:val="0"/>
        <w:autoSpaceDN w:val="0"/>
        <w:adjustRightInd w:val="0"/>
        <w:spacing w:line="300" w:lineRule="auto"/>
        <w:jc w:val="center"/>
        <w:rPr>
          <w:rFonts w:asciiTheme="minorHAnsi" w:hAnsiTheme="minorHAnsi"/>
          <w:b/>
          <w:sz w:val="22"/>
          <w:szCs w:val="22"/>
        </w:rPr>
      </w:pPr>
      <w:r>
        <w:rPr>
          <w:rFonts w:asciiTheme="minorHAnsi" w:hAnsiTheme="minorHAnsi"/>
          <w:b/>
          <w:sz w:val="22"/>
          <w:szCs w:val="22"/>
        </w:rPr>
        <w:t>UCHWAŁA NR XV/375/2019</w:t>
      </w:r>
    </w:p>
    <w:p w:rsidR="00D47EF2" w:rsidRDefault="00D47EF2" w:rsidP="003D6BCF">
      <w:pPr>
        <w:widowControl w:val="0"/>
        <w:autoSpaceDE w:val="0"/>
        <w:autoSpaceDN w:val="0"/>
        <w:adjustRightInd w:val="0"/>
        <w:spacing w:line="300" w:lineRule="auto"/>
        <w:jc w:val="center"/>
        <w:rPr>
          <w:rFonts w:asciiTheme="minorHAnsi" w:hAnsiTheme="minorHAnsi"/>
          <w:b/>
          <w:sz w:val="22"/>
          <w:szCs w:val="22"/>
        </w:rPr>
      </w:pPr>
      <w:r>
        <w:rPr>
          <w:rFonts w:asciiTheme="minorHAnsi" w:hAnsiTheme="minorHAnsi"/>
          <w:b/>
          <w:sz w:val="22"/>
          <w:szCs w:val="22"/>
        </w:rPr>
        <w:t>RADY MIASTA STOŁECZNEGO WARSZAWY</w:t>
      </w:r>
    </w:p>
    <w:p w:rsidR="00762DB3" w:rsidRDefault="00D47EF2" w:rsidP="003D6BCF">
      <w:pPr>
        <w:widowControl w:val="0"/>
        <w:autoSpaceDE w:val="0"/>
        <w:autoSpaceDN w:val="0"/>
        <w:adjustRightInd w:val="0"/>
        <w:spacing w:after="240" w:line="300" w:lineRule="auto"/>
        <w:jc w:val="center"/>
        <w:rPr>
          <w:rFonts w:asciiTheme="minorHAnsi" w:hAnsiTheme="minorHAnsi"/>
          <w:b/>
          <w:sz w:val="22"/>
          <w:szCs w:val="22"/>
        </w:rPr>
      </w:pPr>
      <w:r w:rsidRPr="00D47EF2">
        <w:rPr>
          <w:rFonts w:asciiTheme="minorHAnsi" w:hAnsiTheme="minorHAnsi"/>
          <w:b/>
          <w:sz w:val="22"/>
          <w:szCs w:val="22"/>
        </w:rPr>
        <w:t xml:space="preserve">z dnia </w:t>
      </w:r>
      <w:r>
        <w:rPr>
          <w:rFonts w:asciiTheme="minorHAnsi" w:hAnsiTheme="minorHAnsi"/>
          <w:b/>
          <w:sz w:val="22"/>
          <w:szCs w:val="22"/>
        </w:rPr>
        <w:t>4 lipca 2019 r.</w:t>
      </w:r>
    </w:p>
    <w:p w:rsidR="001D689F" w:rsidRDefault="00762DB3" w:rsidP="003D6BCF">
      <w:pPr>
        <w:widowControl w:val="0"/>
        <w:autoSpaceDE w:val="0"/>
        <w:autoSpaceDN w:val="0"/>
        <w:adjustRightInd w:val="0"/>
        <w:spacing w:after="240" w:line="300" w:lineRule="auto"/>
        <w:jc w:val="center"/>
        <w:rPr>
          <w:rFonts w:asciiTheme="minorHAnsi" w:hAnsiTheme="minorHAnsi"/>
          <w:b/>
          <w:sz w:val="22"/>
          <w:szCs w:val="22"/>
        </w:rPr>
      </w:pPr>
      <w:r w:rsidRPr="00762DB3">
        <w:rPr>
          <w:rFonts w:asciiTheme="minorHAnsi" w:hAnsiTheme="minorHAnsi"/>
          <w:b/>
          <w:sz w:val="22"/>
          <w:szCs w:val="22"/>
        </w:rPr>
        <w:t>w sprawie uchwalenia regulaminu dostarczania wody i odprowadzania ścieków na terenie m.st. Warszawy, gmin: Michałowice, Nieporęt, Raszyn, Serock, Wieliszew oraz miast Piastów i Pruszków</w:t>
      </w:r>
    </w:p>
    <w:p w:rsidR="000109EB" w:rsidRDefault="001D689F" w:rsidP="003D6BCF">
      <w:pPr>
        <w:widowControl w:val="0"/>
        <w:autoSpaceDE w:val="0"/>
        <w:autoSpaceDN w:val="0"/>
        <w:adjustRightInd w:val="0"/>
        <w:spacing w:after="240" w:line="300" w:lineRule="auto"/>
        <w:rPr>
          <w:rFonts w:asciiTheme="minorHAnsi" w:hAnsiTheme="minorHAnsi"/>
          <w:b/>
          <w:sz w:val="22"/>
          <w:szCs w:val="22"/>
        </w:rPr>
      </w:pPr>
      <w:r w:rsidRPr="001D689F">
        <w:rPr>
          <w:rFonts w:asciiTheme="minorHAnsi" w:hAnsiTheme="minorHAnsi"/>
          <w:sz w:val="22"/>
          <w:szCs w:val="22"/>
        </w:rPr>
        <w:t xml:space="preserve">Na podstawie art. 19 ust. </w:t>
      </w:r>
      <w:r w:rsidR="0096654B">
        <w:rPr>
          <w:rFonts w:asciiTheme="minorHAnsi" w:hAnsiTheme="minorHAnsi"/>
          <w:sz w:val="22"/>
          <w:szCs w:val="22"/>
        </w:rPr>
        <w:t>3</w:t>
      </w:r>
      <w:r w:rsidRPr="001D689F">
        <w:rPr>
          <w:rFonts w:asciiTheme="minorHAnsi" w:hAnsiTheme="minorHAnsi"/>
          <w:sz w:val="22"/>
          <w:szCs w:val="22"/>
        </w:rPr>
        <w:t xml:space="preserve"> w związku z art. 3 ust. 2 pkt 2 ustawy z dnia 7 czerwca 2001 r. o zbiorowym zaopatrzeniu  w wodę i zbiorowym odprowadzaniu ścieków (Dz. U. z 20</w:t>
      </w:r>
      <w:r w:rsidR="00182286">
        <w:rPr>
          <w:rFonts w:asciiTheme="minorHAnsi" w:hAnsiTheme="minorHAnsi"/>
          <w:sz w:val="22"/>
          <w:szCs w:val="22"/>
        </w:rPr>
        <w:t>20 r. poz. 2028</w:t>
      </w:r>
      <w:r w:rsidRPr="001D689F">
        <w:rPr>
          <w:rFonts w:asciiTheme="minorHAnsi" w:hAnsiTheme="minorHAnsi"/>
          <w:sz w:val="22"/>
          <w:szCs w:val="22"/>
        </w:rPr>
        <w:t xml:space="preserve">) oraz </w:t>
      </w:r>
      <w:r w:rsidRPr="001D689F">
        <w:rPr>
          <w:rFonts w:asciiTheme="minorHAnsi" w:hAnsiTheme="minorHAnsi"/>
          <w:noProof/>
          <w:sz w:val="22"/>
          <w:szCs w:val="22"/>
        </w:rPr>
        <w:t>§</w:t>
      </w:r>
      <w:r w:rsidRPr="001D689F">
        <w:rPr>
          <w:rFonts w:asciiTheme="minorHAnsi" w:hAnsiTheme="minorHAnsi"/>
          <w:sz w:val="22"/>
          <w:szCs w:val="22"/>
        </w:rPr>
        <w:t xml:space="preserve"> 1 Porozumienia Międzygminnego w sprawie przejęcia przez miasto stołeczne Warszawa od gmin: Michałowice, Nieporęt, Raszyn, Serock, Wieliszew oraz miast Piastów i Pruszków zadań w zakresie zbiorowego zaopatrzenia w wodę i zbiorowego odprowadzania ścieków (Dz. Urz. Woj. </w:t>
      </w:r>
      <w:proofErr w:type="spellStart"/>
      <w:r w:rsidRPr="001D689F">
        <w:rPr>
          <w:rFonts w:asciiTheme="minorHAnsi" w:hAnsiTheme="minorHAnsi"/>
          <w:sz w:val="22"/>
          <w:szCs w:val="22"/>
        </w:rPr>
        <w:t>Maz</w:t>
      </w:r>
      <w:proofErr w:type="spellEnd"/>
      <w:r w:rsidRPr="001D689F">
        <w:rPr>
          <w:rFonts w:asciiTheme="minorHAnsi" w:hAnsiTheme="minorHAnsi"/>
          <w:sz w:val="22"/>
          <w:szCs w:val="22"/>
        </w:rPr>
        <w:t>. z 2005 r. poz. 5899), uchwala się, co następuje:</w:t>
      </w:r>
      <w:r w:rsidR="00D47EF2" w:rsidRPr="001D689F">
        <w:rPr>
          <w:rFonts w:asciiTheme="minorHAnsi" w:hAnsiTheme="minorHAnsi"/>
          <w:b/>
          <w:sz w:val="22"/>
          <w:szCs w:val="22"/>
        </w:rPr>
        <w:t xml:space="preserve"> </w:t>
      </w:r>
    </w:p>
    <w:p w:rsidR="00D420BC" w:rsidRPr="00CB7C77" w:rsidRDefault="00D420BC" w:rsidP="003D6BCF">
      <w:pPr>
        <w:widowControl w:val="0"/>
        <w:autoSpaceDE w:val="0"/>
        <w:autoSpaceDN w:val="0"/>
        <w:adjustRightInd w:val="0"/>
        <w:spacing w:line="300" w:lineRule="auto"/>
        <w:jc w:val="center"/>
        <w:rPr>
          <w:rFonts w:asciiTheme="minorHAnsi" w:hAnsiTheme="minorHAnsi"/>
          <w:sz w:val="22"/>
          <w:szCs w:val="22"/>
        </w:rPr>
      </w:pPr>
      <w:r w:rsidRPr="00CB7C77">
        <w:rPr>
          <w:rFonts w:asciiTheme="minorHAnsi" w:hAnsiTheme="minorHAnsi"/>
          <w:b/>
          <w:sz w:val="22"/>
          <w:szCs w:val="22"/>
        </w:rPr>
        <w:t>Rozdział 1</w:t>
      </w:r>
    </w:p>
    <w:p w:rsidR="00D420BC" w:rsidRPr="00CB7C77" w:rsidRDefault="00D420BC" w:rsidP="003D6BCF">
      <w:pPr>
        <w:widowControl w:val="0"/>
        <w:autoSpaceDE w:val="0"/>
        <w:autoSpaceDN w:val="0"/>
        <w:adjustRightInd w:val="0"/>
        <w:spacing w:after="240" w:line="300" w:lineRule="auto"/>
        <w:jc w:val="center"/>
        <w:rPr>
          <w:rFonts w:asciiTheme="minorHAnsi" w:hAnsiTheme="minorHAnsi"/>
          <w:sz w:val="22"/>
          <w:szCs w:val="22"/>
        </w:rPr>
      </w:pPr>
      <w:r w:rsidRPr="00CB7C77">
        <w:rPr>
          <w:rFonts w:asciiTheme="minorHAnsi" w:hAnsiTheme="minorHAnsi"/>
          <w:b/>
          <w:sz w:val="22"/>
          <w:szCs w:val="22"/>
        </w:rPr>
        <w:t>Postanowienia ogólne</w:t>
      </w:r>
      <w:r w:rsidRPr="00CB7C77">
        <w:rPr>
          <w:rFonts w:asciiTheme="minorHAnsi" w:hAnsiTheme="minorHAnsi"/>
          <w:sz w:val="22"/>
          <w:szCs w:val="22"/>
        </w:rPr>
        <w:tab/>
      </w:r>
    </w:p>
    <w:p w:rsidR="00D420BC" w:rsidRPr="00CB7C77" w:rsidRDefault="00D420BC" w:rsidP="003D6BCF">
      <w:pPr>
        <w:pStyle w:val="Akapitzlist"/>
        <w:numPr>
          <w:ilvl w:val="0"/>
          <w:numId w:val="18"/>
        </w:numPr>
        <w:tabs>
          <w:tab w:val="left" w:pos="426"/>
        </w:tabs>
        <w:spacing w:after="240" w:line="300" w:lineRule="auto"/>
        <w:ind w:left="0" w:firstLine="0"/>
        <w:rPr>
          <w:rFonts w:asciiTheme="minorHAnsi" w:hAnsiTheme="minorHAnsi"/>
          <w:sz w:val="22"/>
          <w:szCs w:val="22"/>
        </w:rPr>
      </w:pPr>
      <w:r w:rsidRPr="00CB7C77">
        <w:rPr>
          <w:rFonts w:asciiTheme="minorHAnsi" w:hAnsiTheme="minorHAnsi"/>
          <w:sz w:val="22"/>
          <w:szCs w:val="22"/>
        </w:rPr>
        <w:t xml:space="preserve">1. Niniejszy regulamin dotyczy dostarczania wody i odprowadzania ścieków na terenie </w:t>
      </w:r>
      <w:r w:rsidRPr="00CB7C77">
        <w:rPr>
          <w:rFonts w:asciiTheme="minorHAnsi" w:hAnsiTheme="minorHAnsi"/>
          <w:sz w:val="22"/>
          <w:szCs w:val="22"/>
        </w:rPr>
        <w:br/>
        <w:t>m. st. Warszawy, gmin</w:t>
      </w:r>
      <w:r w:rsidR="004B155E">
        <w:rPr>
          <w:rFonts w:asciiTheme="minorHAnsi" w:hAnsiTheme="minorHAnsi"/>
          <w:sz w:val="22"/>
          <w:szCs w:val="22"/>
        </w:rPr>
        <w:t>:</w:t>
      </w:r>
      <w:r w:rsidRPr="00CB7C77">
        <w:rPr>
          <w:rFonts w:asciiTheme="minorHAnsi" w:hAnsiTheme="minorHAnsi"/>
          <w:sz w:val="22"/>
          <w:szCs w:val="22"/>
        </w:rPr>
        <w:t xml:space="preserve"> Michałowice, Nieporęt, Raszyn, Serock, Wieliszew oraz miast Piastów i Pruszków. </w:t>
      </w:r>
    </w:p>
    <w:p w:rsidR="00D420BC" w:rsidRPr="00495F01" w:rsidRDefault="00D420BC" w:rsidP="00605B31">
      <w:pPr>
        <w:pStyle w:val="Akapitzlist"/>
        <w:numPr>
          <w:ilvl w:val="1"/>
          <w:numId w:val="19"/>
        </w:numPr>
        <w:tabs>
          <w:tab w:val="left" w:pos="284"/>
        </w:tabs>
        <w:spacing w:after="240" w:line="300" w:lineRule="auto"/>
        <w:ind w:left="0" w:firstLine="0"/>
        <w:contextualSpacing w:val="0"/>
        <w:rPr>
          <w:rFonts w:asciiTheme="minorHAnsi" w:hAnsiTheme="minorHAnsi"/>
          <w:sz w:val="22"/>
          <w:szCs w:val="22"/>
        </w:rPr>
      </w:pPr>
      <w:r w:rsidRPr="00495F01">
        <w:rPr>
          <w:rFonts w:asciiTheme="minorHAnsi" w:hAnsiTheme="minorHAnsi"/>
          <w:sz w:val="22"/>
          <w:szCs w:val="22"/>
        </w:rPr>
        <w:t xml:space="preserve">Regulamin określa prawa i obowiązki Dostawcy Usług oraz odbiorcy usług. </w:t>
      </w:r>
    </w:p>
    <w:p w:rsidR="00D420BC" w:rsidRPr="00CB7C77" w:rsidRDefault="00D420BC" w:rsidP="003D6BCF">
      <w:pPr>
        <w:pStyle w:val="Akapitzlist"/>
        <w:numPr>
          <w:ilvl w:val="0"/>
          <w:numId w:val="16"/>
        </w:numPr>
        <w:tabs>
          <w:tab w:val="left" w:pos="426"/>
        </w:tabs>
        <w:spacing w:after="240" w:line="300" w:lineRule="auto"/>
        <w:ind w:left="0" w:firstLine="0"/>
        <w:rPr>
          <w:rFonts w:asciiTheme="minorHAnsi" w:hAnsiTheme="minorHAnsi"/>
          <w:sz w:val="22"/>
          <w:szCs w:val="22"/>
        </w:rPr>
      </w:pPr>
      <w:r w:rsidRPr="00CB7C77">
        <w:rPr>
          <w:rFonts w:asciiTheme="minorHAnsi" w:hAnsiTheme="minorHAnsi"/>
          <w:sz w:val="22"/>
          <w:szCs w:val="22"/>
        </w:rPr>
        <w:t>1. Ilekroć w niniejszym regulaminie jest mowa o:</w:t>
      </w:r>
    </w:p>
    <w:p w:rsidR="00D420BC" w:rsidRPr="00CB7C77" w:rsidRDefault="00D420BC" w:rsidP="003D6BCF">
      <w:pPr>
        <w:pStyle w:val="Akapitzlist"/>
        <w:numPr>
          <w:ilvl w:val="2"/>
          <w:numId w:val="16"/>
        </w:numPr>
        <w:tabs>
          <w:tab w:val="left" w:pos="567"/>
        </w:tabs>
        <w:spacing w:after="240" w:line="300" w:lineRule="auto"/>
        <w:ind w:left="567" w:hanging="283"/>
        <w:rPr>
          <w:rFonts w:asciiTheme="minorHAnsi" w:hAnsiTheme="minorHAnsi"/>
          <w:sz w:val="22"/>
          <w:szCs w:val="22"/>
        </w:rPr>
      </w:pPr>
      <w:r w:rsidRPr="00CB7C77">
        <w:rPr>
          <w:rFonts w:asciiTheme="minorHAnsi" w:hAnsiTheme="minorHAnsi"/>
          <w:sz w:val="22"/>
          <w:szCs w:val="22"/>
        </w:rPr>
        <w:t xml:space="preserve">Ustawie – należy przez to rozumieć ustawę z dnia 7 czerwca 2001 r. o zbiorowym zaopatrzeniu w wodę i zbiorowym odprowadzaniu ścieków (Dz. U. </w:t>
      </w:r>
      <w:r w:rsidR="004B155E">
        <w:rPr>
          <w:rFonts w:asciiTheme="minorHAnsi" w:hAnsiTheme="minorHAnsi"/>
          <w:sz w:val="22"/>
          <w:szCs w:val="22"/>
        </w:rPr>
        <w:t>z 2018 r. poz. 1152 i 1629</w:t>
      </w:r>
      <w:r w:rsidRPr="00CB7C77">
        <w:rPr>
          <w:rFonts w:asciiTheme="minorHAnsi" w:hAnsiTheme="minorHAnsi"/>
          <w:sz w:val="22"/>
          <w:szCs w:val="22"/>
        </w:rPr>
        <w:t>);</w:t>
      </w:r>
    </w:p>
    <w:p w:rsidR="00D420BC" w:rsidRPr="00CB7C77" w:rsidRDefault="00D420BC" w:rsidP="003D6BCF">
      <w:pPr>
        <w:pStyle w:val="Akapitzlist"/>
        <w:numPr>
          <w:ilvl w:val="2"/>
          <w:numId w:val="16"/>
        </w:numPr>
        <w:tabs>
          <w:tab w:val="left" w:pos="567"/>
        </w:tabs>
        <w:spacing w:after="240" w:line="300" w:lineRule="auto"/>
        <w:ind w:left="567" w:hanging="283"/>
        <w:rPr>
          <w:rFonts w:asciiTheme="minorHAnsi" w:hAnsiTheme="minorHAnsi"/>
          <w:sz w:val="22"/>
          <w:szCs w:val="22"/>
        </w:rPr>
      </w:pPr>
      <w:r w:rsidRPr="00CB7C77">
        <w:rPr>
          <w:rFonts w:asciiTheme="minorHAnsi" w:hAnsiTheme="minorHAnsi"/>
          <w:sz w:val="22"/>
          <w:szCs w:val="22"/>
        </w:rPr>
        <w:t>Dostawcy Usług – należy przez to rozumieć przedsiębiorstwo wodociągowo- kanalizacyjne w rozumieniu Ustawy;</w:t>
      </w:r>
    </w:p>
    <w:p w:rsidR="00D420BC" w:rsidRPr="00CB7C77" w:rsidRDefault="00D420BC" w:rsidP="003D6BCF">
      <w:pPr>
        <w:pStyle w:val="Akapitzlist"/>
        <w:numPr>
          <w:ilvl w:val="2"/>
          <w:numId w:val="16"/>
        </w:numPr>
        <w:tabs>
          <w:tab w:val="left" w:pos="567"/>
        </w:tabs>
        <w:spacing w:after="240" w:line="300" w:lineRule="auto"/>
        <w:ind w:left="567" w:hanging="283"/>
        <w:rPr>
          <w:rFonts w:asciiTheme="minorHAnsi" w:hAnsiTheme="minorHAnsi"/>
          <w:sz w:val="22"/>
          <w:szCs w:val="22"/>
        </w:rPr>
      </w:pPr>
      <w:r w:rsidRPr="00CB7C77">
        <w:rPr>
          <w:rFonts w:asciiTheme="minorHAnsi" w:hAnsiTheme="minorHAnsi"/>
          <w:sz w:val="22"/>
          <w:szCs w:val="22"/>
        </w:rPr>
        <w:t>Inwestorze – należy przez to rozumieć osobę fizyczną, osobę prawną lub jednostkę organizacyjną nieposiadającą osobowości prawnej, zamierzającą wybudować przyłącze wodociągowe lub kanalizacyjne;</w:t>
      </w:r>
    </w:p>
    <w:p w:rsidR="00D420BC" w:rsidRPr="00CB7C77" w:rsidRDefault="00D420BC" w:rsidP="003D6BCF">
      <w:pPr>
        <w:pStyle w:val="Akapitzlist"/>
        <w:numPr>
          <w:ilvl w:val="2"/>
          <w:numId w:val="16"/>
        </w:numPr>
        <w:tabs>
          <w:tab w:val="left" w:pos="567"/>
        </w:tabs>
        <w:spacing w:after="240" w:line="300" w:lineRule="auto"/>
        <w:ind w:left="567" w:hanging="283"/>
        <w:rPr>
          <w:rFonts w:asciiTheme="minorHAnsi" w:hAnsiTheme="minorHAnsi"/>
          <w:sz w:val="22"/>
          <w:szCs w:val="22"/>
        </w:rPr>
      </w:pPr>
      <w:r w:rsidRPr="00CB7C77">
        <w:rPr>
          <w:rFonts w:asciiTheme="minorHAnsi" w:hAnsiTheme="minorHAnsi"/>
          <w:sz w:val="22"/>
          <w:szCs w:val="22"/>
        </w:rPr>
        <w:t>Umowie – należy przez to rozumieć umowę o zaopatrzenie w wodę lub odprowadzanie ścieków;</w:t>
      </w:r>
    </w:p>
    <w:p w:rsidR="00D420BC" w:rsidRPr="00CB7C77" w:rsidRDefault="00D420BC" w:rsidP="003D6BCF">
      <w:pPr>
        <w:pStyle w:val="Akapitzlist"/>
        <w:numPr>
          <w:ilvl w:val="2"/>
          <w:numId w:val="16"/>
        </w:numPr>
        <w:tabs>
          <w:tab w:val="left" w:pos="567"/>
        </w:tabs>
        <w:spacing w:after="240" w:line="300" w:lineRule="auto"/>
        <w:ind w:left="567" w:hanging="283"/>
        <w:rPr>
          <w:rFonts w:asciiTheme="minorHAnsi" w:hAnsiTheme="minorHAnsi"/>
          <w:sz w:val="22"/>
          <w:szCs w:val="22"/>
        </w:rPr>
      </w:pPr>
      <w:r w:rsidRPr="00CB7C77">
        <w:rPr>
          <w:rFonts w:asciiTheme="minorHAnsi" w:hAnsiTheme="minorHAnsi"/>
          <w:sz w:val="22"/>
          <w:szCs w:val="22"/>
        </w:rPr>
        <w:lastRenderedPageBreak/>
        <w:t xml:space="preserve">przystawce hydrantowej – należy przez to rozumieć stojak umożliwiający pobór wody </w:t>
      </w:r>
      <w:r w:rsidRPr="00CB7C77">
        <w:rPr>
          <w:rFonts w:asciiTheme="minorHAnsi" w:hAnsiTheme="minorHAnsi"/>
          <w:sz w:val="22"/>
          <w:szCs w:val="22"/>
        </w:rPr>
        <w:br/>
        <w:t>z hydrantów z możliwością opomiarowania poboru;</w:t>
      </w:r>
    </w:p>
    <w:p w:rsidR="00D420BC" w:rsidRPr="00CB7C77" w:rsidRDefault="00D420BC" w:rsidP="003D6BCF">
      <w:pPr>
        <w:pStyle w:val="Akapitzlist"/>
        <w:numPr>
          <w:ilvl w:val="2"/>
          <w:numId w:val="16"/>
        </w:numPr>
        <w:tabs>
          <w:tab w:val="left" w:pos="567"/>
        </w:tabs>
        <w:spacing w:after="240" w:line="300" w:lineRule="auto"/>
        <w:ind w:left="567" w:hanging="283"/>
        <w:rPr>
          <w:rFonts w:asciiTheme="minorHAnsi" w:hAnsiTheme="minorHAnsi"/>
          <w:sz w:val="22"/>
          <w:szCs w:val="22"/>
        </w:rPr>
      </w:pPr>
      <w:r w:rsidRPr="00CB7C77">
        <w:rPr>
          <w:rFonts w:asciiTheme="minorHAnsi" w:hAnsiTheme="minorHAnsi"/>
          <w:sz w:val="22"/>
          <w:szCs w:val="22"/>
        </w:rPr>
        <w:t>urządzeniu pomiarowo-transmisyjnym – należy przez to rozumieć urządzenie będące własnością Dostawcy Usług, zamontowane w pomieszczeniu, w którym zainstalowany jest wodomierz i służące do rejestrowania oraz transmisji danych pomiarowych, będących odwzorowaniem stanu liczydła wodomierza;</w:t>
      </w:r>
    </w:p>
    <w:p w:rsidR="00D420BC" w:rsidRPr="00CB7C77" w:rsidRDefault="00D420BC" w:rsidP="003D6BCF">
      <w:pPr>
        <w:pStyle w:val="Akapitzlist"/>
        <w:numPr>
          <w:ilvl w:val="2"/>
          <w:numId w:val="16"/>
        </w:numPr>
        <w:tabs>
          <w:tab w:val="left" w:pos="567"/>
        </w:tabs>
        <w:spacing w:after="240" w:line="300" w:lineRule="auto"/>
        <w:ind w:left="567" w:hanging="283"/>
        <w:rPr>
          <w:rFonts w:asciiTheme="minorHAnsi" w:hAnsiTheme="minorHAnsi"/>
          <w:sz w:val="22"/>
          <w:szCs w:val="22"/>
        </w:rPr>
      </w:pPr>
      <w:r w:rsidRPr="00CB7C77">
        <w:rPr>
          <w:rFonts w:asciiTheme="minorHAnsi" w:hAnsiTheme="minorHAnsi"/>
          <w:sz w:val="22"/>
          <w:szCs w:val="22"/>
        </w:rPr>
        <w:t xml:space="preserve">wcince – należy przez to rozumieć czynność włączenia nowo wybudowanego przyłącza wodociągowego i/lub przyłącza kanalizacyjnego do istniejących czynnych sieci wodociągowych i/lub sieci kanalizacyjnych. </w:t>
      </w:r>
    </w:p>
    <w:p w:rsidR="00D420BC" w:rsidRPr="00CB7C77" w:rsidRDefault="00D420BC" w:rsidP="00605B31">
      <w:pPr>
        <w:pStyle w:val="Akapitzlist"/>
        <w:tabs>
          <w:tab w:val="left" w:pos="426"/>
          <w:tab w:val="left" w:pos="567"/>
        </w:tabs>
        <w:spacing w:after="240" w:line="300" w:lineRule="auto"/>
        <w:ind w:left="567" w:hanging="567"/>
        <w:contextualSpacing w:val="0"/>
        <w:rPr>
          <w:rFonts w:asciiTheme="minorHAnsi" w:hAnsiTheme="minorHAnsi"/>
          <w:sz w:val="22"/>
          <w:szCs w:val="22"/>
        </w:rPr>
      </w:pPr>
      <w:r w:rsidRPr="00CB7C77">
        <w:rPr>
          <w:rFonts w:asciiTheme="minorHAnsi" w:hAnsiTheme="minorHAnsi"/>
          <w:sz w:val="22"/>
          <w:szCs w:val="22"/>
        </w:rPr>
        <w:t xml:space="preserve">2. Pozostałe pojęcia użyte w regulaminie mają znaczenie wskazane w Ustawie. </w:t>
      </w:r>
    </w:p>
    <w:p w:rsidR="00E57D6A" w:rsidRPr="002F2E60" w:rsidRDefault="00D420BC" w:rsidP="003D6BCF">
      <w:pPr>
        <w:pStyle w:val="Akapitzlist"/>
        <w:widowControl w:val="0"/>
        <w:numPr>
          <w:ilvl w:val="0"/>
          <w:numId w:val="16"/>
        </w:numPr>
        <w:tabs>
          <w:tab w:val="left" w:pos="426"/>
        </w:tabs>
        <w:autoSpaceDE w:val="0"/>
        <w:autoSpaceDN w:val="0"/>
        <w:adjustRightInd w:val="0"/>
        <w:spacing w:after="240" w:line="300" w:lineRule="auto"/>
        <w:ind w:left="0" w:firstLine="0"/>
        <w:rPr>
          <w:rFonts w:asciiTheme="minorHAnsi" w:hAnsiTheme="minorHAnsi"/>
          <w:b/>
          <w:sz w:val="22"/>
          <w:szCs w:val="22"/>
        </w:rPr>
      </w:pPr>
      <w:r w:rsidRPr="002F2E60">
        <w:rPr>
          <w:rFonts w:asciiTheme="minorHAnsi" w:hAnsiTheme="minorHAnsi"/>
          <w:sz w:val="22"/>
          <w:szCs w:val="22"/>
        </w:rPr>
        <w:t>Dostawca Usług prowadzi swoją działalność w oparciu o zezwolenie na prowadzenie zbiorowego zaopatrzenia w wodę lub zbiorowego odprowadzania ścieków.</w:t>
      </w:r>
    </w:p>
    <w:p w:rsidR="00D420BC" w:rsidRPr="00CB7C77" w:rsidRDefault="00D420BC" w:rsidP="003D6BCF">
      <w:pPr>
        <w:widowControl w:val="0"/>
        <w:autoSpaceDE w:val="0"/>
        <w:autoSpaceDN w:val="0"/>
        <w:adjustRightInd w:val="0"/>
        <w:spacing w:line="300" w:lineRule="auto"/>
        <w:jc w:val="center"/>
        <w:rPr>
          <w:rFonts w:asciiTheme="minorHAnsi" w:hAnsiTheme="minorHAnsi"/>
          <w:b/>
          <w:sz w:val="22"/>
          <w:szCs w:val="22"/>
        </w:rPr>
      </w:pPr>
      <w:r w:rsidRPr="00CB7C77">
        <w:rPr>
          <w:rFonts w:asciiTheme="minorHAnsi" w:hAnsiTheme="minorHAnsi"/>
          <w:b/>
          <w:sz w:val="22"/>
          <w:szCs w:val="22"/>
        </w:rPr>
        <w:t>Rozdział 2</w:t>
      </w:r>
    </w:p>
    <w:p w:rsidR="00E57D6A" w:rsidRPr="00CB7C77" w:rsidRDefault="00D420BC" w:rsidP="003D6BCF">
      <w:pPr>
        <w:widowControl w:val="0"/>
        <w:autoSpaceDE w:val="0"/>
        <w:autoSpaceDN w:val="0"/>
        <w:adjustRightInd w:val="0"/>
        <w:spacing w:after="240" w:line="300" w:lineRule="auto"/>
        <w:jc w:val="center"/>
        <w:rPr>
          <w:rFonts w:asciiTheme="minorHAnsi" w:hAnsiTheme="minorHAnsi"/>
          <w:b/>
          <w:sz w:val="22"/>
          <w:szCs w:val="22"/>
        </w:rPr>
      </w:pPr>
      <w:r w:rsidRPr="00CB7C77">
        <w:rPr>
          <w:rFonts w:asciiTheme="minorHAnsi" w:hAnsiTheme="minorHAnsi"/>
          <w:b/>
          <w:sz w:val="22"/>
          <w:szCs w:val="22"/>
        </w:rPr>
        <w:t>Minimalny poziom usług świadczonych przez Dostawcę Usług w zakresie dostarczania wody i odprowadzania ścieków</w:t>
      </w:r>
    </w:p>
    <w:p w:rsidR="003D6BCF" w:rsidRDefault="00D420BC" w:rsidP="003D6BCF">
      <w:pPr>
        <w:widowControl w:val="0"/>
        <w:autoSpaceDE w:val="0"/>
        <w:autoSpaceDN w:val="0"/>
        <w:adjustRightInd w:val="0"/>
        <w:spacing w:line="300" w:lineRule="auto"/>
        <w:jc w:val="center"/>
        <w:rPr>
          <w:rFonts w:asciiTheme="minorHAnsi" w:hAnsiTheme="minorHAnsi"/>
          <w:b/>
          <w:sz w:val="22"/>
          <w:szCs w:val="22"/>
        </w:rPr>
      </w:pPr>
      <w:r w:rsidRPr="00CB7C77">
        <w:rPr>
          <w:rFonts w:asciiTheme="minorHAnsi" w:hAnsiTheme="minorHAnsi"/>
          <w:b/>
          <w:sz w:val="22"/>
          <w:szCs w:val="22"/>
        </w:rPr>
        <w:t>Oddział 1</w:t>
      </w:r>
    </w:p>
    <w:p w:rsidR="00D420BC" w:rsidRPr="00CB7C77" w:rsidRDefault="00D420BC" w:rsidP="003D6BCF">
      <w:pPr>
        <w:widowControl w:val="0"/>
        <w:autoSpaceDE w:val="0"/>
        <w:autoSpaceDN w:val="0"/>
        <w:adjustRightInd w:val="0"/>
        <w:spacing w:after="240" w:line="300" w:lineRule="auto"/>
        <w:jc w:val="center"/>
        <w:rPr>
          <w:rFonts w:asciiTheme="minorHAnsi" w:hAnsiTheme="minorHAnsi"/>
          <w:b/>
          <w:sz w:val="22"/>
          <w:szCs w:val="22"/>
        </w:rPr>
      </w:pPr>
      <w:r w:rsidRPr="00CB7C77">
        <w:rPr>
          <w:rFonts w:asciiTheme="minorHAnsi" w:hAnsiTheme="minorHAnsi"/>
          <w:b/>
          <w:sz w:val="22"/>
          <w:szCs w:val="22"/>
        </w:rPr>
        <w:t>Prawa i obowiązki Dostawcy Usług</w:t>
      </w:r>
    </w:p>
    <w:p w:rsidR="00D420BC" w:rsidRPr="00CB7C77" w:rsidRDefault="00D420BC" w:rsidP="003D6BCF">
      <w:pPr>
        <w:widowControl w:val="0"/>
        <w:autoSpaceDE w:val="0"/>
        <w:autoSpaceDN w:val="0"/>
        <w:adjustRightInd w:val="0"/>
        <w:spacing w:line="300" w:lineRule="auto"/>
        <w:rPr>
          <w:rFonts w:asciiTheme="minorHAnsi" w:hAnsiTheme="minorHAnsi"/>
          <w:b/>
          <w:sz w:val="22"/>
          <w:szCs w:val="22"/>
        </w:rPr>
      </w:pPr>
      <w:r w:rsidRPr="00CB7C77">
        <w:rPr>
          <w:rFonts w:asciiTheme="minorHAnsi" w:hAnsiTheme="minorHAnsi"/>
          <w:b/>
          <w:sz w:val="22"/>
          <w:szCs w:val="22"/>
        </w:rPr>
        <w:t>§ 4.</w:t>
      </w:r>
      <w:r w:rsidRPr="00CB7C77">
        <w:rPr>
          <w:rFonts w:asciiTheme="minorHAnsi" w:hAnsiTheme="minorHAnsi"/>
          <w:b/>
          <w:bCs/>
          <w:sz w:val="22"/>
          <w:szCs w:val="22"/>
        </w:rPr>
        <w:t xml:space="preserve"> </w:t>
      </w:r>
      <w:r w:rsidRPr="00CB7C77">
        <w:rPr>
          <w:rFonts w:asciiTheme="minorHAnsi" w:hAnsiTheme="minorHAnsi"/>
          <w:sz w:val="22"/>
          <w:szCs w:val="22"/>
        </w:rPr>
        <w:t>W zakresie dostarczania wody Dostawca Usług ma obowiązek:</w:t>
      </w:r>
    </w:p>
    <w:p w:rsidR="00D420BC" w:rsidRPr="00CB7C77" w:rsidRDefault="00D420BC" w:rsidP="003D6BCF">
      <w:pPr>
        <w:widowControl w:val="0"/>
        <w:numPr>
          <w:ilvl w:val="0"/>
          <w:numId w:val="6"/>
        </w:numPr>
        <w:tabs>
          <w:tab w:val="right" w:pos="284"/>
          <w:tab w:val="left" w:pos="408"/>
        </w:tabs>
        <w:autoSpaceDE w:val="0"/>
        <w:autoSpaceDN w:val="0"/>
        <w:adjustRightInd w:val="0"/>
        <w:spacing w:after="240" w:line="300" w:lineRule="auto"/>
        <w:ind w:left="567" w:hanging="283"/>
        <w:contextualSpacing/>
        <w:rPr>
          <w:rFonts w:asciiTheme="minorHAnsi" w:hAnsiTheme="minorHAnsi"/>
          <w:sz w:val="22"/>
          <w:szCs w:val="22"/>
        </w:rPr>
      </w:pPr>
      <w:r w:rsidRPr="00CB7C77">
        <w:rPr>
          <w:rFonts w:asciiTheme="minorHAnsi" w:hAnsiTheme="minorHAnsi"/>
          <w:sz w:val="22"/>
          <w:szCs w:val="22"/>
        </w:rPr>
        <w:t xml:space="preserve">zapewnić odbiorcy usług dostawę wody o jakości zgodnej z Rozporządzeniem Ministra Zdrowia z dnia 7 grudnia 2017 r. w sprawie jakości wody przeznaczonej do spożycia przez ludzi (Dz. U. </w:t>
      </w:r>
      <w:r w:rsidR="004B155E">
        <w:rPr>
          <w:rFonts w:asciiTheme="minorHAnsi" w:hAnsiTheme="minorHAnsi"/>
          <w:sz w:val="22"/>
          <w:szCs w:val="22"/>
        </w:rPr>
        <w:t xml:space="preserve">z </w:t>
      </w:r>
      <w:r w:rsidRPr="00CB7C77">
        <w:rPr>
          <w:rFonts w:asciiTheme="minorHAnsi" w:hAnsiTheme="minorHAnsi"/>
          <w:sz w:val="22"/>
          <w:szCs w:val="22"/>
        </w:rPr>
        <w:t>2017 r. poz. 2294);</w:t>
      </w:r>
    </w:p>
    <w:p w:rsidR="00D420BC" w:rsidRPr="00CB7C77" w:rsidRDefault="00D420BC" w:rsidP="003D6BCF">
      <w:pPr>
        <w:widowControl w:val="0"/>
        <w:numPr>
          <w:ilvl w:val="0"/>
          <w:numId w:val="6"/>
        </w:numPr>
        <w:tabs>
          <w:tab w:val="right" w:pos="284"/>
          <w:tab w:val="left" w:pos="408"/>
        </w:tabs>
        <w:autoSpaceDE w:val="0"/>
        <w:autoSpaceDN w:val="0"/>
        <w:adjustRightInd w:val="0"/>
        <w:spacing w:after="240" w:line="300" w:lineRule="auto"/>
        <w:ind w:left="567" w:hanging="283"/>
        <w:contextualSpacing/>
        <w:rPr>
          <w:rFonts w:asciiTheme="minorHAnsi" w:hAnsiTheme="minorHAnsi"/>
          <w:sz w:val="22"/>
          <w:szCs w:val="22"/>
        </w:rPr>
      </w:pPr>
      <w:r w:rsidRPr="00CB7C77">
        <w:rPr>
          <w:rFonts w:asciiTheme="minorHAnsi" w:hAnsiTheme="minorHAnsi"/>
          <w:sz w:val="22"/>
          <w:szCs w:val="22"/>
        </w:rPr>
        <w:t xml:space="preserve">zapewnić odbiorcy usług dostawę wody o odpowiednim ciśnieniu, nie niższym niż 0,25 </w:t>
      </w:r>
      <w:proofErr w:type="spellStart"/>
      <w:r w:rsidRPr="00CB7C77">
        <w:rPr>
          <w:rFonts w:asciiTheme="minorHAnsi" w:hAnsiTheme="minorHAnsi"/>
          <w:sz w:val="22"/>
          <w:szCs w:val="22"/>
        </w:rPr>
        <w:t>MPa</w:t>
      </w:r>
      <w:proofErr w:type="spellEnd"/>
      <w:r w:rsidRPr="00CB7C77">
        <w:rPr>
          <w:rFonts w:asciiTheme="minorHAnsi" w:hAnsiTheme="minorHAnsi"/>
          <w:sz w:val="22"/>
          <w:szCs w:val="22"/>
        </w:rPr>
        <w:t>, mierzonym na najbliższym hydrancie od włączenia przyłącza do sieci na sieci wchodzącej w skład przedsiębiorstwa Dostawcy Usług;</w:t>
      </w:r>
    </w:p>
    <w:p w:rsidR="00D420BC" w:rsidRPr="00CB7C77" w:rsidRDefault="00D420BC" w:rsidP="003D6BCF">
      <w:pPr>
        <w:widowControl w:val="0"/>
        <w:numPr>
          <w:ilvl w:val="0"/>
          <w:numId w:val="6"/>
        </w:numPr>
        <w:tabs>
          <w:tab w:val="right" w:pos="284"/>
          <w:tab w:val="left" w:pos="408"/>
        </w:tabs>
        <w:autoSpaceDE w:val="0"/>
        <w:autoSpaceDN w:val="0"/>
        <w:adjustRightInd w:val="0"/>
        <w:spacing w:after="240" w:line="300" w:lineRule="auto"/>
        <w:ind w:left="567" w:hanging="283"/>
        <w:contextualSpacing/>
        <w:rPr>
          <w:rFonts w:asciiTheme="minorHAnsi" w:hAnsiTheme="minorHAnsi"/>
          <w:sz w:val="22"/>
          <w:szCs w:val="22"/>
        </w:rPr>
      </w:pPr>
      <w:r w:rsidRPr="00CB7C77">
        <w:rPr>
          <w:rFonts w:asciiTheme="minorHAnsi" w:hAnsiTheme="minorHAnsi"/>
          <w:sz w:val="22"/>
          <w:szCs w:val="22"/>
        </w:rPr>
        <w:t>instalować i utrzymywać (na swój koszt) u odbiorcy usług wodomierz główny na wykonanych przyłączach wodociągowych przed wykonaniem wcinki;</w:t>
      </w:r>
    </w:p>
    <w:p w:rsidR="00D420BC" w:rsidRPr="00CB7C77" w:rsidRDefault="00D420BC" w:rsidP="003D6BCF">
      <w:pPr>
        <w:widowControl w:val="0"/>
        <w:numPr>
          <w:ilvl w:val="0"/>
          <w:numId w:val="6"/>
        </w:numPr>
        <w:tabs>
          <w:tab w:val="right" w:pos="284"/>
          <w:tab w:val="left" w:pos="408"/>
        </w:tabs>
        <w:autoSpaceDE w:val="0"/>
        <w:autoSpaceDN w:val="0"/>
        <w:adjustRightInd w:val="0"/>
        <w:spacing w:line="300" w:lineRule="auto"/>
        <w:ind w:left="568" w:hanging="284"/>
        <w:contextualSpacing/>
        <w:rPr>
          <w:rFonts w:asciiTheme="minorHAnsi" w:hAnsiTheme="minorHAnsi"/>
          <w:sz w:val="22"/>
          <w:szCs w:val="22"/>
        </w:rPr>
      </w:pPr>
      <w:r w:rsidRPr="00CB7C77">
        <w:rPr>
          <w:rFonts w:asciiTheme="minorHAnsi" w:hAnsiTheme="minorHAnsi"/>
          <w:sz w:val="22"/>
          <w:szCs w:val="22"/>
        </w:rPr>
        <w:t>wymienić na własny koszt wodomierz główny:</w:t>
      </w:r>
    </w:p>
    <w:p w:rsidR="00D420BC" w:rsidRPr="00CB7C77" w:rsidRDefault="00D420BC" w:rsidP="003D6BCF">
      <w:pPr>
        <w:pStyle w:val="Akapitzlist"/>
        <w:widowControl w:val="0"/>
        <w:numPr>
          <w:ilvl w:val="3"/>
          <w:numId w:val="2"/>
        </w:numPr>
        <w:tabs>
          <w:tab w:val="clear" w:pos="1080"/>
          <w:tab w:val="left" w:pos="680"/>
          <w:tab w:val="num" w:pos="851"/>
        </w:tabs>
        <w:autoSpaceDE w:val="0"/>
        <w:autoSpaceDN w:val="0"/>
        <w:adjustRightInd w:val="0"/>
        <w:spacing w:after="240" w:line="300" w:lineRule="auto"/>
        <w:ind w:hanging="513"/>
        <w:rPr>
          <w:rFonts w:asciiTheme="minorHAnsi" w:hAnsiTheme="minorHAnsi"/>
          <w:sz w:val="22"/>
          <w:szCs w:val="22"/>
        </w:rPr>
      </w:pPr>
      <w:r w:rsidRPr="00CB7C77">
        <w:rPr>
          <w:rFonts w:asciiTheme="minorHAnsi" w:hAnsiTheme="minorHAnsi"/>
          <w:sz w:val="22"/>
          <w:szCs w:val="22"/>
        </w:rPr>
        <w:t>przed upływem okresu legalizacji,</w:t>
      </w:r>
    </w:p>
    <w:p w:rsidR="00D420BC" w:rsidRPr="00CB7C77" w:rsidRDefault="00D420BC" w:rsidP="003D6BCF">
      <w:pPr>
        <w:pStyle w:val="Akapitzlist"/>
        <w:widowControl w:val="0"/>
        <w:numPr>
          <w:ilvl w:val="3"/>
          <w:numId w:val="2"/>
        </w:numPr>
        <w:tabs>
          <w:tab w:val="clear" w:pos="1080"/>
          <w:tab w:val="left" w:pos="680"/>
          <w:tab w:val="num" w:pos="851"/>
        </w:tabs>
        <w:autoSpaceDE w:val="0"/>
        <w:autoSpaceDN w:val="0"/>
        <w:adjustRightInd w:val="0"/>
        <w:spacing w:line="300" w:lineRule="auto"/>
        <w:ind w:left="851" w:hanging="284"/>
        <w:rPr>
          <w:rFonts w:asciiTheme="minorHAnsi" w:hAnsiTheme="minorHAnsi"/>
          <w:sz w:val="22"/>
          <w:szCs w:val="22"/>
        </w:rPr>
      </w:pPr>
      <w:r w:rsidRPr="00CB7C77">
        <w:rPr>
          <w:rFonts w:asciiTheme="minorHAnsi" w:hAnsiTheme="minorHAnsi"/>
          <w:sz w:val="22"/>
          <w:szCs w:val="22"/>
        </w:rPr>
        <w:t>w przypadku jego uszkodzenia lub wadliwego działania w terminie do sześciu dni roboczych od dnia przyjęcia zgłoszenia albo w innym, uzgodnionym z odbiorcą usług;</w:t>
      </w:r>
    </w:p>
    <w:p w:rsidR="00D420BC" w:rsidRPr="00CB7C77" w:rsidRDefault="00D420BC" w:rsidP="003D6BCF">
      <w:pPr>
        <w:widowControl w:val="0"/>
        <w:numPr>
          <w:ilvl w:val="0"/>
          <w:numId w:val="6"/>
        </w:numPr>
        <w:tabs>
          <w:tab w:val="left" w:pos="567"/>
        </w:tabs>
        <w:autoSpaceDE w:val="0"/>
        <w:autoSpaceDN w:val="0"/>
        <w:adjustRightInd w:val="0"/>
        <w:spacing w:after="240" w:line="300" w:lineRule="auto"/>
        <w:ind w:left="567" w:hanging="283"/>
        <w:contextualSpacing/>
        <w:rPr>
          <w:rFonts w:asciiTheme="minorHAnsi" w:hAnsiTheme="minorHAnsi"/>
          <w:strike/>
          <w:sz w:val="22"/>
          <w:szCs w:val="22"/>
        </w:rPr>
      </w:pPr>
      <w:r w:rsidRPr="00CB7C77">
        <w:rPr>
          <w:rFonts w:asciiTheme="minorHAnsi" w:hAnsiTheme="minorHAnsi"/>
          <w:sz w:val="22"/>
          <w:szCs w:val="22"/>
        </w:rPr>
        <w:t>niezwłocznie zdemontować wodomierz główny wraz z urządzeniem pomiarowo-transmisyjnym, w przypadku likwidacji przyłącza wodociągowego;</w:t>
      </w:r>
    </w:p>
    <w:p w:rsidR="00D420BC" w:rsidRPr="00CB7C77" w:rsidRDefault="00D420BC" w:rsidP="003D6BCF">
      <w:pPr>
        <w:widowControl w:val="0"/>
        <w:numPr>
          <w:ilvl w:val="0"/>
          <w:numId w:val="6"/>
        </w:numPr>
        <w:tabs>
          <w:tab w:val="left" w:pos="567"/>
        </w:tabs>
        <w:autoSpaceDE w:val="0"/>
        <w:autoSpaceDN w:val="0"/>
        <w:adjustRightInd w:val="0"/>
        <w:spacing w:after="240" w:line="300" w:lineRule="auto"/>
        <w:ind w:left="567" w:hanging="283"/>
        <w:contextualSpacing/>
        <w:rPr>
          <w:rFonts w:asciiTheme="minorHAnsi" w:hAnsiTheme="minorHAnsi"/>
          <w:strike/>
          <w:sz w:val="22"/>
          <w:szCs w:val="22"/>
        </w:rPr>
      </w:pPr>
      <w:r w:rsidRPr="00CB7C77">
        <w:rPr>
          <w:rFonts w:asciiTheme="minorHAnsi" w:hAnsiTheme="minorHAnsi"/>
          <w:sz w:val="22"/>
          <w:szCs w:val="22"/>
        </w:rPr>
        <w:t>na pisemny wniosek odbiorcy usług – zlecić wykonanie sprawdzenia wodomierza głównego przez Okręgowy Urząd Miar, w celu sprawdzenia prawidłowości wskazań i w przypadku stwierdzenia nieprawidłowego działania wodomierza, ponieść koszty jego sprawdzenia;</w:t>
      </w:r>
    </w:p>
    <w:p w:rsidR="00D420BC" w:rsidRPr="00CB7C77" w:rsidRDefault="00D420BC" w:rsidP="003D6BCF">
      <w:pPr>
        <w:widowControl w:val="0"/>
        <w:numPr>
          <w:ilvl w:val="0"/>
          <w:numId w:val="6"/>
        </w:numPr>
        <w:tabs>
          <w:tab w:val="left" w:pos="567"/>
        </w:tabs>
        <w:autoSpaceDE w:val="0"/>
        <w:autoSpaceDN w:val="0"/>
        <w:adjustRightInd w:val="0"/>
        <w:spacing w:after="240" w:line="300" w:lineRule="auto"/>
        <w:ind w:left="567" w:hanging="283"/>
        <w:contextualSpacing/>
        <w:rPr>
          <w:rFonts w:asciiTheme="minorHAnsi" w:hAnsiTheme="minorHAnsi"/>
          <w:strike/>
          <w:sz w:val="22"/>
          <w:szCs w:val="22"/>
        </w:rPr>
      </w:pPr>
      <w:r w:rsidRPr="00CB7C77">
        <w:rPr>
          <w:rFonts w:asciiTheme="minorHAnsi" w:hAnsiTheme="minorHAnsi"/>
          <w:sz w:val="22"/>
          <w:szCs w:val="22"/>
        </w:rPr>
        <w:t>dokonywać na własny koszt napraw urządzeń wodociągowych oraz przyłączy stanowiących własność Dostawcy Usług lub będących w jego posiadaniu, za wyjątkiem uszkodzeń powstałych z winy odbiorcy usług;</w:t>
      </w:r>
    </w:p>
    <w:p w:rsidR="00D420BC" w:rsidRPr="00CB7C77" w:rsidRDefault="00D420BC" w:rsidP="003D6BCF">
      <w:pPr>
        <w:widowControl w:val="0"/>
        <w:numPr>
          <w:ilvl w:val="0"/>
          <w:numId w:val="6"/>
        </w:numPr>
        <w:tabs>
          <w:tab w:val="left" w:pos="567"/>
        </w:tabs>
        <w:autoSpaceDE w:val="0"/>
        <w:autoSpaceDN w:val="0"/>
        <w:adjustRightInd w:val="0"/>
        <w:spacing w:after="240" w:line="300" w:lineRule="auto"/>
        <w:ind w:left="567" w:hanging="283"/>
        <w:contextualSpacing/>
        <w:rPr>
          <w:rFonts w:asciiTheme="minorHAnsi" w:hAnsiTheme="minorHAnsi"/>
          <w:strike/>
          <w:sz w:val="22"/>
          <w:szCs w:val="22"/>
        </w:rPr>
      </w:pPr>
      <w:r w:rsidRPr="00CB7C77">
        <w:rPr>
          <w:rFonts w:asciiTheme="minorHAnsi" w:hAnsiTheme="minorHAnsi"/>
          <w:sz w:val="22"/>
          <w:szCs w:val="22"/>
        </w:rPr>
        <w:t>niezwłocznie usuwać awarie, wady i usterki urządzeń wodociągowych;</w:t>
      </w:r>
    </w:p>
    <w:p w:rsidR="00D420BC" w:rsidRPr="00CB7C77" w:rsidRDefault="00D420BC" w:rsidP="003D6BCF">
      <w:pPr>
        <w:widowControl w:val="0"/>
        <w:numPr>
          <w:ilvl w:val="0"/>
          <w:numId w:val="6"/>
        </w:numPr>
        <w:tabs>
          <w:tab w:val="left" w:pos="567"/>
        </w:tabs>
        <w:autoSpaceDE w:val="0"/>
        <w:autoSpaceDN w:val="0"/>
        <w:adjustRightInd w:val="0"/>
        <w:spacing w:after="240" w:line="300" w:lineRule="auto"/>
        <w:ind w:left="567" w:hanging="283"/>
        <w:contextualSpacing/>
        <w:rPr>
          <w:rFonts w:asciiTheme="minorHAnsi" w:hAnsiTheme="minorHAnsi"/>
          <w:strike/>
          <w:sz w:val="22"/>
          <w:szCs w:val="22"/>
        </w:rPr>
      </w:pPr>
      <w:r w:rsidRPr="00CB7C77">
        <w:rPr>
          <w:rFonts w:asciiTheme="minorHAnsi" w:hAnsiTheme="minorHAnsi"/>
          <w:sz w:val="22"/>
          <w:szCs w:val="22"/>
        </w:rPr>
        <w:lastRenderedPageBreak/>
        <w:t>zawiadomić organy Państwowej Inspekcji Sanitarnej, wójta (burmistrza, prezydenta miasta) oraz odbiorcę usług o planowanym terminie odcięcia dostaw wody co najmniej w terminie dwudziestu dni przed planowanym odcięciem;</w:t>
      </w:r>
    </w:p>
    <w:p w:rsidR="00D420BC" w:rsidRPr="00CB7C77" w:rsidRDefault="00D420BC" w:rsidP="00605B31">
      <w:pPr>
        <w:widowControl w:val="0"/>
        <w:numPr>
          <w:ilvl w:val="0"/>
          <w:numId w:val="6"/>
        </w:numPr>
        <w:tabs>
          <w:tab w:val="left" w:pos="567"/>
        </w:tabs>
        <w:autoSpaceDE w:val="0"/>
        <w:autoSpaceDN w:val="0"/>
        <w:adjustRightInd w:val="0"/>
        <w:spacing w:after="240" w:line="300" w:lineRule="auto"/>
        <w:ind w:left="568" w:hanging="284"/>
        <w:rPr>
          <w:rFonts w:asciiTheme="minorHAnsi" w:hAnsiTheme="minorHAnsi"/>
          <w:strike/>
          <w:sz w:val="22"/>
          <w:szCs w:val="22"/>
        </w:rPr>
      </w:pPr>
      <w:r w:rsidRPr="00CB7C77">
        <w:rPr>
          <w:rFonts w:asciiTheme="minorHAnsi" w:hAnsiTheme="minorHAnsi"/>
          <w:sz w:val="22"/>
          <w:szCs w:val="22"/>
        </w:rPr>
        <w:t>wstrzymać świadczenie usług na pisemne zlecenie odbiorcy usług na czas usuwania awarii instalacji wewnętrznej lub przeprowadzania remontu. Wznowienie dostawy usług następuje na pisemny wniosek odbiorcy usług. Dostawca Usług może odmówić wstrzymania świadczenia usług, jeżeli naruszy tym prawa osób trzecich do zaopatrzenia w wodę.</w:t>
      </w:r>
    </w:p>
    <w:p w:rsidR="00D420BC" w:rsidRPr="00CB7C77" w:rsidRDefault="00D420BC" w:rsidP="00605B31">
      <w:pPr>
        <w:autoSpaceDN w:val="0"/>
        <w:spacing w:after="240" w:line="300" w:lineRule="auto"/>
        <w:rPr>
          <w:rFonts w:asciiTheme="minorHAnsi" w:hAnsiTheme="minorHAnsi"/>
          <w:sz w:val="22"/>
          <w:szCs w:val="22"/>
        </w:rPr>
      </w:pPr>
      <w:r w:rsidRPr="00CB7C77">
        <w:rPr>
          <w:rFonts w:asciiTheme="minorHAnsi" w:hAnsiTheme="minorHAnsi"/>
          <w:b/>
          <w:sz w:val="22"/>
          <w:szCs w:val="22"/>
        </w:rPr>
        <w:t xml:space="preserve">§ 5. </w:t>
      </w:r>
      <w:r w:rsidRPr="00CB7C77">
        <w:rPr>
          <w:rFonts w:asciiTheme="minorHAnsi" w:hAnsiTheme="minorHAnsi"/>
          <w:sz w:val="22"/>
          <w:szCs w:val="22"/>
        </w:rPr>
        <w:t xml:space="preserve">Dostawca Usług nie ponosi odpowiedzialności za przekroczenie terminu, o którym mowa w § 4 pkt 4, zaistniałe z przyczyn niezależnych od Dostawcy Usług. </w:t>
      </w:r>
    </w:p>
    <w:p w:rsidR="00D420BC" w:rsidRPr="00CB7C77" w:rsidRDefault="00D420BC" w:rsidP="003D6BCF">
      <w:pPr>
        <w:autoSpaceDN w:val="0"/>
        <w:spacing w:after="240" w:line="300" w:lineRule="auto"/>
        <w:contextualSpacing/>
        <w:rPr>
          <w:rFonts w:asciiTheme="minorHAnsi" w:hAnsiTheme="minorHAnsi"/>
          <w:sz w:val="22"/>
          <w:szCs w:val="22"/>
        </w:rPr>
      </w:pPr>
      <w:r w:rsidRPr="00CB7C77">
        <w:rPr>
          <w:rFonts w:asciiTheme="minorHAnsi" w:hAnsiTheme="minorHAnsi"/>
          <w:b/>
          <w:sz w:val="22"/>
          <w:szCs w:val="22"/>
        </w:rPr>
        <w:t xml:space="preserve">§ 6. </w:t>
      </w:r>
      <w:r w:rsidRPr="00CB7C77">
        <w:rPr>
          <w:rFonts w:asciiTheme="minorHAnsi" w:hAnsiTheme="minorHAnsi"/>
          <w:sz w:val="22"/>
          <w:szCs w:val="22"/>
        </w:rPr>
        <w:t>W zakresie odprowadzania ścieków Dostawca Usług ma obowiązek:</w:t>
      </w:r>
    </w:p>
    <w:p w:rsidR="00D420BC" w:rsidRPr="00CB7C77" w:rsidRDefault="00D420BC" w:rsidP="000072EF">
      <w:pPr>
        <w:widowControl w:val="0"/>
        <w:numPr>
          <w:ilvl w:val="0"/>
          <w:numId w:val="5"/>
        </w:numPr>
        <w:tabs>
          <w:tab w:val="right" w:pos="284"/>
          <w:tab w:val="left" w:pos="408"/>
        </w:tabs>
        <w:autoSpaceDE w:val="0"/>
        <w:autoSpaceDN w:val="0"/>
        <w:adjustRightInd w:val="0"/>
        <w:spacing w:line="300" w:lineRule="auto"/>
        <w:ind w:left="709" w:hanging="352"/>
        <w:rPr>
          <w:rFonts w:asciiTheme="minorHAnsi" w:hAnsiTheme="minorHAnsi"/>
          <w:sz w:val="22"/>
          <w:szCs w:val="22"/>
        </w:rPr>
      </w:pPr>
      <w:r w:rsidRPr="00CB7C77">
        <w:rPr>
          <w:rFonts w:asciiTheme="minorHAnsi" w:hAnsiTheme="minorHAnsi"/>
          <w:sz w:val="22"/>
          <w:szCs w:val="22"/>
        </w:rPr>
        <w:t>przyjmować do sieci kanalizacyjnej ścieki o stanie i składzie zgodnym z przepisami prawa i Umową;</w:t>
      </w:r>
    </w:p>
    <w:p w:rsidR="00D420BC" w:rsidRPr="00CB7C77" w:rsidRDefault="00D420BC" w:rsidP="000072EF">
      <w:pPr>
        <w:widowControl w:val="0"/>
        <w:numPr>
          <w:ilvl w:val="0"/>
          <w:numId w:val="5"/>
        </w:numPr>
        <w:tabs>
          <w:tab w:val="right" w:pos="284"/>
          <w:tab w:val="left" w:pos="408"/>
        </w:tabs>
        <w:autoSpaceDE w:val="0"/>
        <w:autoSpaceDN w:val="0"/>
        <w:adjustRightInd w:val="0"/>
        <w:spacing w:line="300" w:lineRule="auto"/>
        <w:ind w:left="714" w:hanging="357"/>
        <w:rPr>
          <w:rFonts w:asciiTheme="minorHAnsi" w:hAnsiTheme="minorHAnsi"/>
          <w:sz w:val="22"/>
          <w:szCs w:val="22"/>
        </w:rPr>
      </w:pPr>
      <w:r w:rsidRPr="00CB7C77">
        <w:rPr>
          <w:rFonts w:asciiTheme="minorHAnsi" w:hAnsiTheme="minorHAnsi"/>
          <w:sz w:val="22"/>
          <w:szCs w:val="22"/>
        </w:rPr>
        <w:t>przyjmować ścieki z bezodpływowych zbiorników ścieków (szamba) do sieci kanalizacyjnej, dowiezione do punktów zlewnych, na warunkach uzgodnionych w Umowie;</w:t>
      </w:r>
    </w:p>
    <w:p w:rsidR="00D420BC" w:rsidRPr="00CB7C77" w:rsidRDefault="00D420BC" w:rsidP="000072EF">
      <w:pPr>
        <w:widowControl w:val="0"/>
        <w:numPr>
          <w:ilvl w:val="0"/>
          <w:numId w:val="5"/>
        </w:numPr>
        <w:tabs>
          <w:tab w:val="right" w:pos="284"/>
          <w:tab w:val="left" w:pos="408"/>
        </w:tabs>
        <w:autoSpaceDE w:val="0"/>
        <w:autoSpaceDN w:val="0"/>
        <w:adjustRightInd w:val="0"/>
        <w:spacing w:line="300" w:lineRule="auto"/>
        <w:ind w:left="714" w:hanging="357"/>
        <w:rPr>
          <w:rFonts w:asciiTheme="minorHAnsi" w:hAnsiTheme="minorHAnsi"/>
          <w:sz w:val="22"/>
          <w:szCs w:val="22"/>
        </w:rPr>
      </w:pPr>
      <w:r w:rsidRPr="00CB7C77">
        <w:rPr>
          <w:rFonts w:asciiTheme="minorHAnsi" w:hAnsiTheme="minorHAnsi"/>
          <w:sz w:val="22"/>
          <w:szCs w:val="22"/>
        </w:rPr>
        <w:t>niezwłocznie usuwać awarie, wady i usterki urządzeń kanalizacyjnych;</w:t>
      </w:r>
    </w:p>
    <w:p w:rsidR="00D420BC" w:rsidRPr="002F2E60" w:rsidRDefault="00D420BC" w:rsidP="003D6BCF">
      <w:pPr>
        <w:widowControl w:val="0"/>
        <w:numPr>
          <w:ilvl w:val="0"/>
          <w:numId w:val="5"/>
        </w:numPr>
        <w:tabs>
          <w:tab w:val="right" w:pos="284"/>
          <w:tab w:val="left" w:pos="408"/>
        </w:tabs>
        <w:autoSpaceDE w:val="0"/>
        <w:autoSpaceDN w:val="0"/>
        <w:adjustRightInd w:val="0"/>
        <w:spacing w:after="240" w:line="300" w:lineRule="auto"/>
        <w:ind w:left="714" w:hanging="357"/>
        <w:rPr>
          <w:rFonts w:asciiTheme="minorHAnsi" w:hAnsiTheme="minorHAnsi"/>
          <w:b/>
          <w:sz w:val="22"/>
          <w:szCs w:val="22"/>
        </w:rPr>
      </w:pPr>
      <w:r w:rsidRPr="002F2E60">
        <w:rPr>
          <w:rFonts w:asciiTheme="minorHAnsi" w:hAnsiTheme="minorHAnsi"/>
          <w:sz w:val="22"/>
          <w:szCs w:val="22"/>
        </w:rPr>
        <w:t>zawiadomić organy Państwowej Inspekcji Sanitarnej, wójta (burmistrza, prezydenta miasta) oraz odbiorcę usług o zamiarze zamknięcia przyłącza kanalizacyjnego co</w:t>
      </w:r>
      <w:r w:rsidR="00E57D6A" w:rsidRPr="002F2E60">
        <w:rPr>
          <w:rFonts w:asciiTheme="minorHAnsi" w:hAnsiTheme="minorHAnsi"/>
          <w:sz w:val="22"/>
          <w:szCs w:val="22"/>
        </w:rPr>
        <w:t> </w:t>
      </w:r>
      <w:r w:rsidRPr="002F2E60">
        <w:rPr>
          <w:rFonts w:asciiTheme="minorHAnsi" w:hAnsiTheme="minorHAnsi"/>
          <w:sz w:val="22"/>
          <w:szCs w:val="22"/>
        </w:rPr>
        <w:t>najmniej w terminie dwudziestu dni przed planowanym zamknięciem.</w:t>
      </w:r>
    </w:p>
    <w:p w:rsidR="00D420BC" w:rsidRPr="00CB7C77" w:rsidRDefault="00D420BC" w:rsidP="000072EF">
      <w:pPr>
        <w:widowControl w:val="0"/>
        <w:autoSpaceDE w:val="0"/>
        <w:autoSpaceDN w:val="0"/>
        <w:adjustRightInd w:val="0"/>
        <w:spacing w:line="300" w:lineRule="auto"/>
        <w:jc w:val="center"/>
        <w:rPr>
          <w:rFonts w:asciiTheme="minorHAnsi" w:hAnsiTheme="minorHAnsi"/>
          <w:b/>
          <w:sz w:val="22"/>
          <w:szCs w:val="22"/>
        </w:rPr>
      </w:pPr>
      <w:r w:rsidRPr="00CB7C77">
        <w:rPr>
          <w:rFonts w:asciiTheme="minorHAnsi" w:hAnsiTheme="minorHAnsi"/>
          <w:b/>
          <w:sz w:val="22"/>
          <w:szCs w:val="22"/>
        </w:rPr>
        <w:t>Oddział 2</w:t>
      </w:r>
    </w:p>
    <w:p w:rsidR="00D420BC" w:rsidRPr="00CB7C77" w:rsidRDefault="00D420BC" w:rsidP="000072EF">
      <w:pPr>
        <w:widowControl w:val="0"/>
        <w:autoSpaceDE w:val="0"/>
        <w:autoSpaceDN w:val="0"/>
        <w:adjustRightInd w:val="0"/>
        <w:spacing w:after="240" w:line="300" w:lineRule="auto"/>
        <w:jc w:val="center"/>
        <w:rPr>
          <w:rFonts w:asciiTheme="minorHAnsi" w:hAnsiTheme="minorHAnsi"/>
          <w:b/>
          <w:sz w:val="22"/>
          <w:szCs w:val="22"/>
        </w:rPr>
      </w:pPr>
      <w:r w:rsidRPr="00CB7C77">
        <w:rPr>
          <w:rFonts w:asciiTheme="minorHAnsi" w:hAnsiTheme="minorHAnsi"/>
          <w:b/>
          <w:sz w:val="22"/>
          <w:szCs w:val="22"/>
        </w:rPr>
        <w:t>Prawa i obowiązki odbiorców usług</w:t>
      </w:r>
    </w:p>
    <w:p w:rsidR="00D420BC" w:rsidRPr="00CB7C77" w:rsidRDefault="00D420BC" w:rsidP="00605B31">
      <w:pPr>
        <w:widowControl w:val="0"/>
        <w:autoSpaceDE w:val="0"/>
        <w:autoSpaceDN w:val="0"/>
        <w:adjustRightInd w:val="0"/>
        <w:spacing w:after="240" w:line="300" w:lineRule="auto"/>
        <w:rPr>
          <w:rFonts w:asciiTheme="minorHAnsi" w:hAnsiTheme="minorHAnsi"/>
          <w:sz w:val="22"/>
          <w:szCs w:val="22"/>
        </w:rPr>
      </w:pPr>
      <w:r w:rsidRPr="00CB7C77">
        <w:rPr>
          <w:rFonts w:asciiTheme="minorHAnsi" w:hAnsiTheme="minorHAnsi"/>
          <w:b/>
          <w:sz w:val="22"/>
          <w:szCs w:val="22"/>
        </w:rPr>
        <w:t>§ 7.</w:t>
      </w:r>
      <w:r w:rsidRPr="00CB7C77">
        <w:rPr>
          <w:rFonts w:asciiTheme="minorHAnsi" w:hAnsiTheme="minorHAnsi"/>
          <w:b/>
          <w:bCs/>
          <w:sz w:val="22"/>
          <w:szCs w:val="22"/>
        </w:rPr>
        <w:t xml:space="preserve"> </w:t>
      </w:r>
      <w:r w:rsidRPr="00CB7C77">
        <w:rPr>
          <w:rFonts w:asciiTheme="minorHAnsi" w:hAnsiTheme="minorHAnsi"/>
          <w:sz w:val="22"/>
          <w:szCs w:val="22"/>
        </w:rPr>
        <w:t>W zakresie dostarczania wody</w:t>
      </w:r>
      <w:r w:rsidRPr="00CB7C77">
        <w:rPr>
          <w:rFonts w:asciiTheme="minorHAnsi" w:hAnsiTheme="minorHAnsi"/>
          <w:b/>
          <w:sz w:val="22"/>
          <w:szCs w:val="22"/>
        </w:rPr>
        <w:t xml:space="preserve"> </w:t>
      </w:r>
      <w:r w:rsidRPr="00CB7C77">
        <w:rPr>
          <w:rFonts w:asciiTheme="minorHAnsi" w:hAnsiTheme="minorHAnsi"/>
          <w:sz w:val="22"/>
          <w:szCs w:val="22"/>
        </w:rPr>
        <w:t>odbiorca</w:t>
      </w:r>
      <w:r w:rsidR="000072EF">
        <w:rPr>
          <w:rFonts w:asciiTheme="minorHAnsi" w:hAnsiTheme="minorHAnsi"/>
          <w:sz w:val="22"/>
          <w:szCs w:val="22"/>
        </w:rPr>
        <w:t xml:space="preserve"> usług ma prawo do dostawy wody </w:t>
      </w:r>
      <w:r w:rsidRPr="00CB7C77">
        <w:rPr>
          <w:rFonts w:asciiTheme="minorHAnsi" w:hAnsiTheme="minorHAnsi"/>
          <w:sz w:val="22"/>
          <w:szCs w:val="22"/>
        </w:rPr>
        <w:t>w wystarczającej ilości, o odpowiedniej jakości, odp</w:t>
      </w:r>
      <w:r w:rsidR="000072EF">
        <w:rPr>
          <w:rFonts w:asciiTheme="minorHAnsi" w:hAnsiTheme="minorHAnsi"/>
          <w:sz w:val="22"/>
          <w:szCs w:val="22"/>
        </w:rPr>
        <w:t xml:space="preserve">owiadającej warunkom określonym </w:t>
      </w:r>
      <w:r w:rsidRPr="00CB7C77">
        <w:rPr>
          <w:rFonts w:asciiTheme="minorHAnsi" w:hAnsiTheme="minorHAnsi"/>
          <w:sz w:val="22"/>
          <w:szCs w:val="22"/>
        </w:rPr>
        <w:t>w Ustawie oraz o odpowiednim ciśnieniu oraz bezpłatnego korzystania z zastępczych punktów poboru wody w przypadku przerw w dostawie wody.</w:t>
      </w:r>
    </w:p>
    <w:p w:rsidR="00D420BC" w:rsidRPr="00CB7C77" w:rsidRDefault="00D420BC" w:rsidP="003D6BCF">
      <w:pPr>
        <w:widowControl w:val="0"/>
        <w:autoSpaceDE w:val="0"/>
        <w:autoSpaceDN w:val="0"/>
        <w:adjustRightInd w:val="0"/>
        <w:spacing w:line="300" w:lineRule="auto"/>
        <w:rPr>
          <w:rFonts w:asciiTheme="minorHAnsi" w:hAnsiTheme="minorHAnsi"/>
          <w:b/>
          <w:sz w:val="22"/>
          <w:szCs w:val="22"/>
        </w:rPr>
      </w:pPr>
      <w:r w:rsidRPr="00CB7C77">
        <w:rPr>
          <w:rFonts w:asciiTheme="minorHAnsi" w:hAnsiTheme="minorHAnsi"/>
          <w:b/>
          <w:sz w:val="22"/>
          <w:szCs w:val="22"/>
        </w:rPr>
        <w:t>§ 8.</w:t>
      </w:r>
      <w:r w:rsidRPr="00CB7C77">
        <w:rPr>
          <w:rFonts w:asciiTheme="minorHAnsi" w:hAnsiTheme="minorHAnsi"/>
          <w:b/>
          <w:bCs/>
          <w:sz w:val="22"/>
          <w:szCs w:val="22"/>
        </w:rPr>
        <w:t xml:space="preserve"> </w:t>
      </w:r>
      <w:r w:rsidRPr="00CB7C77">
        <w:rPr>
          <w:rFonts w:asciiTheme="minorHAnsi" w:hAnsiTheme="minorHAnsi"/>
          <w:sz w:val="22"/>
          <w:szCs w:val="22"/>
        </w:rPr>
        <w:t>W zakresie dostarczania wody:</w:t>
      </w:r>
    </w:p>
    <w:p w:rsidR="00D420BC" w:rsidRPr="00CB7C77" w:rsidRDefault="00D420BC" w:rsidP="003D6BCF">
      <w:pPr>
        <w:widowControl w:val="0"/>
        <w:numPr>
          <w:ilvl w:val="0"/>
          <w:numId w:val="15"/>
        </w:numPr>
        <w:autoSpaceDE w:val="0"/>
        <w:autoSpaceDN w:val="0"/>
        <w:adjustRightInd w:val="0"/>
        <w:spacing w:line="300" w:lineRule="auto"/>
        <w:ind w:left="714" w:hanging="357"/>
        <w:rPr>
          <w:rFonts w:asciiTheme="minorHAnsi" w:hAnsiTheme="minorHAnsi"/>
          <w:sz w:val="22"/>
          <w:szCs w:val="22"/>
        </w:rPr>
      </w:pPr>
      <w:r w:rsidRPr="00CB7C77">
        <w:rPr>
          <w:rFonts w:asciiTheme="minorHAnsi" w:hAnsiTheme="minorHAnsi"/>
          <w:sz w:val="22"/>
          <w:szCs w:val="22"/>
        </w:rPr>
        <w:t>odbiorca usług ma obowiązek:</w:t>
      </w:r>
    </w:p>
    <w:p w:rsidR="00D420BC" w:rsidRPr="00CB7C77" w:rsidRDefault="00D420BC" w:rsidP="003D6BCF">
      <w:pPr>
        <w:widowControl w:val="0"/>
        <w:numPr>
          <w:ilvl w:val="1"/>
          <w:numId w:val="15"/>
        </w:numPr>
        <w:tabs>
          <w:tab w:val="right" w:pos="284"/>
          <w:tab w:val="left" w:pos="408"/>
        </w:tabs>
        <w:autoSpaceDE w:val="0"/>
        <w:autoSpaceDN w:val="0"/>
        <w:adjustRightInd w:val="0"/>
        <w:spacing w:line="300" w:lineRule="auto"/>
        <w:ind w:left="1077" w:hanging="357"/>
        <w:rPr>
          <w:rFonts w:asciiTheme="minorHAnsi" w:hAnsiTheme="minorHAnsi"/>
          <w:sz w:val="22"/>
          <w:szCs w:val="22"/>
        </w:rPr>
      </w:pPr>
      <w:r w:rsidRPr="00CB7C77">
        <w:rPr>
          <w:rFonts w:asciiTheme="minorHAnsi" w:hAnsiTheme="minorHAnsi"/>
          <w:sz w:val="22"/>
          <w:szCs w:val="22"/>
        </w:rPr>
        <w:t xml:space="preserve">wykorzystywać wodę z sieci wodociągowej i korzystać z przyłącza wodociągowego wyłącznie w celach określonych w warunkach przyłączenia do sieci i Umowie, </w:t>
      </w:r>
    </w:p>
    <w:p w:rsidR="00D420BC" w:rsidRPr="00CB7C77" w:rsidRDefault="00D420BC" w:rsidP="003D6BCF">
      <w:pPr>
        <w:widowControl w:val="0"/>
        <w:numPr>
          <w:ilvl w:val="1"/>
          <w:numId w:val="15"/>
        </w:numPr>
        <w:tabs>
          <w:tab w:val="right" w:pos="284"/>
          <w:tab w:val="left" w:pos="408"/>
        </w:tabs>
        <w:autoSpaceDE w:val="0"/>
        <w:autoSpaceDN w:val="0"/>
        <w:adjustRightInd w:val="0"/>
        <w:spacing w:line="300" w:lineRule="auto"/>
        <w:ind w:left="1077" w:hanging="357"/>
        <w:rPr>
          <w:rFonts w:asciiTheme="minorHAnsi" w:hAnsiTheme="minorHAnsi"/>
          <w:sz w:val="22"/>
          <w:szCs w:val="22"/>
        </w:rPr>
      </w:pPr>
      <w:r w:rsidRPr="00CB7C77">
        <w:rPr>
          <w:rFonts w:asciiTheme="minorHAnsi" w:hAnsiTheme="minorHAnsi"/>
          <w:sz w:val="22"/>
          <w:szCs w:val="22"/>
        </w:rPr>
        <w:t>zagospodarować teren nad przyłączem wodociągowym lub siecią wodociągową w sposób umożliwiający Dostawcy Usług szybkie i bezkolizyjne usunięcie awarii oraz wykluczający powstawanie nieuzasadnionych szkód gospodarczych,</w:t>
      </w:r>
    </w:p>
    <w:p w:rsidR="00D420BC" w:rsidRPr="00CB7C77" w:rsidRDefault="00D420BC" w:rsidP="003D6BCF">
      <w:pPr>
        <w:widowControl w:val="0"/>
        <w:numPr>
          <w:ilvl w:val="1"/>
          <w:numId w:val="15"/>
        </w:numPr>
        <w:tabs>
          <w:tab w:val="right" w:pos="284"/>
          <w:tab w:val="left" w:pos="408"/>
        </w:tabs>
        <w:autoSpaceDE w:val="0"/>
        <w:autoSpaceDN w:val="0"/>
        <w:adjustRightInd w:val="0"/>
        <w:spacing w:line="300" w:lineRule="auto"/>
        <w:ind w:left="1077" w:hanging="357"/>
        <w:rPr>
          <w:rFonts w:asciiTheme="minorHAnsi" w:hAnsiTheme="minorHAnsi"/>
          <w:sz w:val="22"/>
          <w:szCs w:val="22"/>
        </w:rPr>
      </w:pPr>
      <w:r w:rsidRPr="00CB7C77">
        <w:rPr>
          <w:rFonts w:asciiTheme="minorHAnsi" w:hAnsiTheme="minorHAnsi"/>
          <w:sz w:val="22"/>
          <w:szCs w:val="22"/>
        </w:rPr>
        <w:t>wybudować studzienkę wodomierzową lub przeznaczyć odpowiednie pomieszczenie na zainstalowanie wodomierza głównego oraz utrzymywać to pomieszczenie w należytym stanie i czystości; pomieszczenie lub studzienka wodomierzowa powinny być zabezpieczon</w:t>
      </w:r>
      <w:r w:rsidR="003D6BCF">
        <w:rPr>
          <w:rFonts w:asciiTheme="minorHAnsi" w:hAnsiTheme="minorHAnsi"/>
          <w:sz w:val="22"/>
          <w:szCs w:val="22"/>
        </w:rPr>
        <w:t xml:space="preserve">e przed napływem wody opadowej </w:t>
      </w:r>
      <w:r w:rsidRPr="00CB7C77">
        <w:rPr>
          <w:rFonts w:asciiTheme="minorHAnsi" w:hAnsiTheme="minorHAnsi"/>
          <w:sz w:val="22"/>
          <w:szCs w:val="22"/>
        </w:rPr>
        <w:t>i gruntowej, a wodomierz główny powinien być zabezpieczony przed możliwością mechanicznego uszkodzenia, jego zamarznięciem lub kradzieżą,</w:t>
      </w:r>
    </w:p>
    <w:p w:rsidR="00D420BC" w:rsidRPr="00CB7C77" w:rsidRDefault="00D420BC" w:rsidP="003D6BCF">
      <w:pPr>
        <w:widowControl w:val="0"/>
        <w:numPr>
          <w:ilvl w:val="1"/>
          <w:numId w:val="15"/>
        </w:numPr>
        <w:tabs>
          <w:tab w:val="right" w:pos="284"/>
          <w:tab w:val="left" w:pos="408"/>
        </w:tabs>
        <w:autoSpaceDE w:val="0"/>
        <w:autoSpaceDN w:val="0"/>
        <w:adjustRightInd w:val="0"/>
        <w:spacing w:line="300" w:lineRule="auto"/>
        <w:ind w:left="1077" w:hanging="357"/>
        <w:rPr>
          <w:rFonts w:asciiTheme="minorHAnsi" w:hAnsiTheme="minorHAnsi"/>
          <w:sz w:val="22"/>
          <w:szCs w:val="22"/>
        </w:rPr>
      </w:pPr>
      <w:r w:rsidRPr="00CB7C77">
        <w:rPr>
          <w:rFonts w:asciiTheme="minorHAnsi" w:hAnsiTheme="minorHAnsi"/>
          <w:sz w:val="22"/>
          <w:szCs w:val="22"/>
        </w:rPr>
        <w:t xml:space="preserve">przechowywać klucze od pomieszczeń, w których są zamontowane wodomierze główne </w:t>
      </w:r>
      <w:r w:rsidRPr="00CB7C77">
        <w:rPr>
          <w:rFonts w:asciiTheme="minorHAnsi" w:hAnsiTheme="minorHAnsi"/>
          <w:sz w:val="22"/>
          <w:szCs w:val="22"/>
        </w:rPr>
        <w:lastRenderedPageBreak/>
        <w:t>u osoby zamieszkałej możliwie blisko tych pomieszczeń. Informacja o miejscu przechowywania kluczy powinna być wywieszona w widocznym miejscu,</w:t>
      </w:r>
    </w:p>
    <w:p w:rsidR="00D420BC" w:rsidRPr="00CB7C77" w:rsidRDefault="00D420BC" w:rsidP="003D6BCF">
      <w:pPr>
        <w:widowControl w:val="0"/>
        <w:numPr>
          <w:ilvl w:val="1"/>
          <w:numId w:val="15"/>
        </w:numPr>
        <w:tabs>
          <w:tab w:val="right" w:pos="284"/>
          <w:tab w:val="left" w:pos="408"/>
        </w:tabs>
        <w:autoSpaceDE w:val="0"/>
        <w:autoSpaceDN w:val="0"/>
        <w:adjustRightInd w:val="0"/>
        <w:spacing w:line="300" w:lineRule="auto"/>
        <w:ind w:left="1077" w:hanging="357"/>
        <w:rPr>
          <w:rFonts w:asciiTheme="minorHAnsi" w:hAnsiTheme="minorHAnsi"/>
          <w:sz w:val="22"/>
          <w:szCs w:val="22"/>
        </w:rPr>
      </w:pPr>
      <w:r w:rsidRPr="00CB7C77">
        <w:rPr>
          <w:rFonts w:asciiTheme="minorHAnsi" w:hAnsiTheme="minorHAnsi"/>
          <w:sz w:val="22"/>
          <w:szCs w:val="22"/>
        </w:rPr>
        <w:t>dopuszczać przedstawiciela Dostawcy Usług do wykonywania czynności wynikających z Ustawy,</w:t>
      </w:r>
    </w:p>
    <w:p w:rsidR="00D420BC" w:rsidRPr="00CB7C77" w:rsidRDefault="00D420BC" w:rsidP="003D6BCF">
      <w:pPr>
        <w:widowControl w:val="0"/>
        <w:numPr>
          <w:ilvl w:val="1"/>
          <w:numId w:val="15"/>
        </w:numPr>
        <w:tabs>
          <w:tab w:val="right" w:pos="284"/>
          <w:tab w:val="left" w:pos="408"/>
        </w:tabs>
        <w:autoSpaceDE w:val="0"/>
        <w:autoSpaceDN w:val="0"/>
        <w:adjustRightInd w:val="0"/>
        <w:spacing w:line="300" w:lineRule="auto"/>
        <w:ind w:left="1077" w:hanging="357"/>
        <w:rPr>
          <w:rFonts w:asciiTheme="minorHAnsi" w:hAnsiTheme="minorHAnsi"/>
          <w:sz w:val="22"/>
          <w:szCs w:val="22"/>
        </w:rPr>
      </w:pPr>
      <w:r w:rsidRPr="00CB7C77">
        <w:rPr>
          <w:rFonts w:asciiTheme="minorHAnsi" w:hAnsiTheme="minorHAnsi"/>
          <w:sz w:val="22"/>
          <w:szCs w:val="22"/>
        </w:rPr>
        <w:t xml:space="preserve">niezwłocznie zawiadamiać Dostawcę Usług o uszkodzeniu wodomierza głównego lub urządzenia pomiarowego, w tym o uszkodzeniu plomb, </w:t>
      </w:r>
    </w:p>
    <w:p w:rsidR="00D420BC" w:rsidRPr="00CB7C77" w:rsidRDefault="00D420BC" w:rsidP="003D6BCF">
      <w:pPr>
        <w:widowControl w:val="0"/>
        <w:numPr>
          <w:ilvl w:val="1"/>
          <w:numId w:val="15"/>
        </w:numPr>
        <w:tabs>
          <w:tab w:val="right" w:pos="284"/>
          <w:tab w:val="left" w:pos="408"/>
        </w:tabs>
        <w:autoSpaceDE w:val="0"/>
        <w:autoSpaceDN w:val="0"/>
        <w:adjustRightInd w:val="0"/>
        <w:spacing w:line="300" w:lineRule="auto"/>
        <w:ind w:left="1077" w:hanging="357"/>
        <w:rPr>
          <w:rFonts w:asciiTheme="minorHAnsi" w:hAnsiTheme="minorHAnsi"/>
          <w:sz w:val="22"/>
          <w:szCs w:val="22"/>
        </w:rPr>
      </w:pPr>
      <w:r w:rsidRPr="00CB7C77">
        <w:rPr>
          <w:rFonts w:asciiTheme="minorHAnsi" w:hAnsiTheme="minorHAnsi"/>
          <w:sz w:val="22"/>
          <w:szCs w:val="22"/>
        </w:rPr>
        <w:t>zawiadamiać Dostawcę Usług o planowanych zmianach technicznych w instalacji wewnętrznej, które mogą mieć wpływ na działanie sieci oraz ilość pobieranej wody, a także przeznaczenie wody,</w:t>
      </w:r>
    </w:p>
    <w:p w:rsidR="00D420BC" w:rsidRPr="00CB7C77" w:rsidRDefault="00D420BC" w:rsidP="003D6BCF">
      <w:pPr>
        <w:widowControl w:val="0"/>
        <w:numPr>
          <w:ilvl w:val="1"/>
          <w:numId w:val="15"/>
        </w:numPr>
        <w:tabs>
          <w:tab w:val="right" w:pos="284"/>
          <w:tab w:val="left" w:pos="408"/>
        </w:tabs>
        <w:autoSpaceDE w:val="0"/>
        <w:autoSpaceDN w:val="0"/>
        <w:adjustRightInd w:val="0"/>
        <w:spacing w:line="300" w:lineRule="auto"/>
        <w:ind w:left="1077" w:hanging="357"/>
        <w:rPr>
          <w:rFonts w:asciiTheme="minorHAnsi" w:hAnsiTheme="minorHAnsi"/>
          <w:sz w:val="22"/>
          <w:szCs w:val="22"/>
        </w:rPr>
      </w:pPr>
      <w:r w:rsidRPr="00CB7C77">
        <w:rPr>
          <w:rFonts w:asciiTheme="minorHAnsi" w:hAnsiTheme="minorHAnsi"/>
          <w:sz w:val="22"/>
          <w:szCs w:val="22"/>
        </w:rPr>
        <w:t>zawiadomić Dostawcę Usług o posiadanych własnych ujęciach wody w celu umożliwienia prawidłowego obliczenia należności z tytułu odprowadzania ścieków;</w:t>
      </w:r>
    </w:p>
    <w:p w:rsidR="00D420BC" w:rsidRPr="00CB7C77" w:rsidRDefault="00D420BC" w:rsidP="003D6BCF">
      <w:pPr>
        <w:widowControl w:val="0"/>
        <w:numPr>
          <w:ilvl w:val="0"/>
          <w:numId w:val="15"/>
        </w:numPr>
        <w:autoSpaceDE w:val="0"/>
        <w:autoSpaceDN w:val="0"/>
        <w:adjustRightInd w:val="0"/>
        <w:spacing w:line="300" w:lineRule="auto"/>
        <w:ind w:hanging="357"/>
        <w:rPr>
          <w:rFonts w:asciiTheme="minorHAnsi" w:hAnsiTheme="minorHAnsi"/>
          <w:sz w:val="22"/>
          <w:szCs w:val="22"/>
        </w:rPr>
      </w:pPr>
      <w:r w:rsidRPr="00CB7C77">
        <w:rPr>
          <w:rFonts w:asciiTheme="minorHAnsi" w:hAnsiTheme="minorHAnsi"/>
          <w:sz w:val="22"/>
          <w:szCs w:val="22"/>
        </w:rPr>
        <w:t>odbiorcy usług zabrania się:</w:t>
      </w:r>
    </w:p>
    <w:p w:rsidR="00D420BC" w:rsidRPr="00CB7C77" w:rsidRDefault="00D420BC" w:rsidP="003D6BCF">
      <w:pPr>
        <w:widowControl w:val="0"/>
        <w:numPr>
          <w:ilvl w:val="0"/>
          <w:numId w:val="8"/>
        </w:numPr>
        <w:autoSpaceDE w:val="0"/>
        <w:autoSpaceDN w:val="0"/>
        <w:adjustRightInd w:val="0"/>
        <w:spacing w:line="300" w:lineRule="auto"/>
        <w:ind w:left="1077" w:hanging="357"/>
        <w:rPr>
          <w:rFonts w:asciiTheme="minorHAnsi" w:hAnsiTheme="minorHAnsi"/>
          <w:sz w:val="22"/>
          <w:szCs w:val="22"/>
        </w:rPr>
      </w:pPr>
      <w:r w:rsidRPr="00CB7C77">
        <w:rPr>
          <w:rFonts w:asciiTheme="minorHAnsi" w:hAnsiTheme="minorHAnsi"/>
          <w:sz w:val="22"/>
          <w:szCs w:val="22"/>
        </w:rPr>
        <w:t>pobierania wody przed wodomierzem głównym lub niezgodnie z zawartą Umową,</w:t>
      </w:r>
    </w:p>
    <w:p w:rsidR="00D420BC" w:rsidRPr="00CB7C77" w:rsidRDefault="00D420BC" w:rsidP="003D6BCF">
      <w:pPr>
        <w:widowControl w:val="0"/>
        <w:numPr>
          <w:ilvl w:val="0"/>
          <w:numId w:val="8"/>
        </w:numPr>
        <w:autoSpaceDE w:val="0"/>
        <w:autoSpaceDN w:val="0"/>
        <w:adjustRightInd w:val="0"/>
        <w:spacing w:after="240" w:line="300" w:lineRule="auto"/>
        <w:ind w:left="1077"/>
        <w:contextualSpacing/>
        <w:rPr>
          <w:rFonts w:asciiTheme="minorHAnsi" w:hAnsiTheme="minorHAnsi"/>
          <w:sz w:val="22"/>
          <w:szCs w:val="22"/>
        </w:rPr>
      </w:pPr>
      <w:r w:rsidRPr="00CB7C77">
        <w:rPr>
          <w:rFonts w:asciiTheme="minorHAnsi" w:hAnsiTheme="minorHAnsi"/>
          <w:sz w:val="22"/>
          <w:szCs w:val="22"/>
        </w:rPr>
        <w:t>zmiany lokalizacji wodomierza głównego oraz naruszania plomb na zaworach przed i za wodomierzem głównym, a także zmiany lokalizacji urządzenia pomiarowo-transmisyjnego, w przypadku jego zainstalowania, bez uprzedniego uzgodnienia z Dostawcą Usług,</w:t>
      </w:r>
    </w:p>
    <w:p w:rsidR="00D420BC" w:rsidRPr="00CB7C77" w:rsidRDefault="00D420BC" w:rsidP="003D6BCF">
      <w:pPr>
        <w:widowControl w:val="0"/>
        <w:numPr>
          <w:ilvl w:val="0"/>
          <w:numId w:val="8"/>
        </w:numPr>
        <w:autoSpaceDE w:val="0"/>
        <w:autoSpaceDN w:val="0"/>
        <w:adjustRightInd w:val="0"/>
        <w:spacing w:after="240" w:line="300" w:lineRule="auto"/>
        <w:ind w:left="1077"/>
        <w:contextualSpacing/>
        <w:rPr>
          <w:rFonts w:asciiTheme="minorHAnsi" w:hAnsiTheme="minorHAnsi"/>
          <w:sz w:val="22"/>
          <w:szCs w:val="22"/>
        </w:rPr>
      </w:pPr>
      <w:r w:rsidRPr="00CB7C77">
        <w:rPr>
          <w:rFonts w:asciiTheme="minorHAnsi" w:hAnsiTheme="minorHAnsi"/>
          <w:sz w:val="22"/>
          <w:szCs w:val="22"/>
        </w:rPr>
        <w:t>pobierania wody z ulicznych hydrantów przeciwpożarowych na cele inne niż przeciwpożarowe, za wyjątkiem przypadków określonych w odrębnej umowie,</w:t>
      </w:r>
    </w:p>
    <w:p w:rsidR="00D420BC" w:rsidRPr="00CB7C77" w:rsidRDefault="00D420BC" w:rsidP="00605B31">
      <w:pPr>
        <w:widowControl w:val="0"/>
        <w:numPr>
          <w:ilvl w:val="0"/>
          <w:numId w:val="8"/>
        </w:numPr>
        <w:autoSpaceDE w:val="0"/>
        <w:autoSpaceDN w:val="0"/>
        <w:adjustRightInd w:val="0"/>
        <w:spacing w:after="240" w:line="300" w:lineRule="auto"/>
        <w:ind w:left="1071" w:hanging="357"/>
        <w:rPr>
          <w:rFonts w:asciiTheme="minorHAnsi" w:hAnsiTheme="minorHAnsi"/>
          <w:sz w:val="22"/>
          <w:szCs w:val="22"/>
        </w:rPr>
      </w:pPr>
      <w:r w:rsidRPr="00CB7C77">
        <w:rPr>
          <w:rFonts w:asciiTheme="minorHAnsi" w:hAnsiTheme="minorHAnsi"/>
          <w:sz w:val="22"/>
          <w:szCs w:val="22"/>
        </w:rPr>
        <w:t xml:space="preserve">posadowienia obiektów i dokonywania </w:t>
      </w:r>
      <w:proofErr w:type="spellStart"/>
      <w:r w:rsidRPr="00CB7C77">
        <w:rPr>
          <w:rFonts w:asciiTheme="minorHAnsi" w:hAnsiTheme="minorHAnsi"/>
          <w:sz w:val="22"/>
          <w:szCs w:val="22"/>
        </w:rPr>
        <w:t>nasadzeń</w:t>
      </w:r>
      <w:proofErr w:type="spellEnd"/>
      <w:r w:rsidRPr="00CB7C77">
        <w:rPr>
          <w:rFonts w:asciiTheme="minorHAnsi" w:hAnsiTheme="minorHAnsi"/>
          <w:sz w:val="22"/>
          <w:szCs w:val="22"/>
        </w:rPr>
        <w:t xml:space="preserve"> drzew lub krzewów na trasie przyłącza wodociągowego lub sieci wodociągowej.</w:t>
      </w:r>
    </w:p>
    <w:p w:rsidR="00D420BC" w:rsidRPr="00CB7C77" w:rsidRDefault="00D420BC" w:rsidP="003D6BCF">
      <w:pPr>
        <w:widowControl w:val="0"/>
        <w:autoSpaceDE w:val="0"/>
        <w:autoSpaceDN w:val="0"/>
        <w:adjustRightInd w:val="0"/>
        <w:spacing w:line="300" w:lineRule="auto"/>
        <w:contextualSpacing/>
        <w:rPr>
          <w:rFonts w:asciiTheme="minorHAnsi" w:hAnsiTheme="minorHAnsi"/>
          <w:sz w:val="22"/>
          <w:szCs w:val="22"/>
        </w:rPr>
      </w:pPr>
      <w:r w:rsidRPr="00CB7C77">
        <w:rPr>
          <w:rFonts w:asciiTheme="minorHAnsi" w:hAnsiTheme="minorHAnsi"/>
          <w:b/>
          <w:sz w:val="22"/>
          <w:szCs w:val="22"/>
        </w:rPr>
        <w:t xml:space="preserve">§ 9. </w:t>
      </w:r>
      <w:r w:rsidRPr="00CB7C77">
        <w:rPr>
          <w:rFonts w:asciiTheme="minorHAnsi" w:hAnsiTheme="minorHAnsi"/>
          <w:sz w:val="22"/>
          <w:szCs w:val="22"/>
        </w:rPr>
        <w:t>W zakresie odprowadzania ścieków odbiorca usług ma prawo:</w:t>
      </w:r>
    </w:p>
    <w:p w:rsidR="00D420BC" w:rsidRPr="00CB7C77" w:rsidRDefault="00D420BC" w:rsidP="003D6BCF">
      <w:pPr>
        <w:pStyle w:val="Akapitzlist"/>
        <w:widowControl w:val="0"/>
        <w:numPr>
          <w:ilvl w:val="0"/>
          <w:numId w:val="20"/>
        </w:numPr>
        <w:tabs>
          <w:tab w:val="clear" w:pos="644"/>
        </w:tabs>
        <w:autoSpaceDE w:val="0"/>
        <w:autoSpaceDN w:val="0"/>
        <w:adjustRightInd w:val="0"/>
        <w:spacing w:line="300" w:lineRule="auto"/>
        <w:ind w:left="709" w:hanging="284"/>
        <w:rPr>
          <w:rFonts w:asciiTheme="minorHAnsi" w:hAnsiTheme="minorHAnsi"/>
          <w:sz w:val="22"/>
          <w:szCs w:val="22"/>
        </w:rPr>
      </w:pPr>
      <w:r w:rsidRPr="00CB7C77">
        <w:rPr>
          <w:rFonts w:asciiTheme="minorHAnsi" w:hAnsiTheme="minorHAnsi"/>
          <w:sz w:val="22"/>
          <w:szCs w:val="22"/>
        </w:rPr>
        <w:t xml:space="preserve">odprowadzania ścieków do urządzeń kanalizacyjnych Dostawcy Usług o stanie i składzie zgodnym z przepisami prawa i Umową; </w:t>
      </w:r>
    </w:p>
    <w:p w:rsidR="00D420BC" w:rsidRPr="00CB7C77" w:rsidRDefault="00D420BC" w:rsidP="003D6BCF">
      <w:pPr>
        <w:widowControl w:val="0"/>
        <w:numPr>
          <w:ilvl w:val="0"/>
          <w:numId w:val="20"/>
        </w:numPr>
        <w:tabs>
          <w:tab w:val="clear" w:pos="644"/>
        </w:tabs>
        <w:autoSpaceDE w:val="0"/>
        <w:autoSpaceDN w:val="0"/>
        <w:adjustRightInd w:val="0"/>
        <w:spacing w:line="300" w:lineRule="auto"/>
        <w:ind w:left="709" w:hanging="284"/>
        <w:rPr>
          <w:rFonts w:asciiTheme="minorHAnsi" w:hAnsiTheme="minorHAnsi"/>
          <w:sz w:val="22"/>
          <w:szCs w:val="22"/>
        </w:rPr>
      </w:pPr>
      <w:r w:rsidRPr="00CB7C77">
        <w:rPr>
          <w:rFonts w:asciiTheme="minorHAnsi" w:hAnsiTheme="minorHAnsi"/>
          <w:sz w:val="22"/>
          <w:szCs w:val="22"/>
        </w:rPr>
        <w:t>uczestniczenia w kontrolach przeprowadzanych przez Dostawcę Usług w zakresie gospodarki wodnej i ściekowej prowadzonej przez odbiorcę usług;</w:t>
      </w:r>
    </w:p>
    <w:p w:rsidR="00D420BC" w:rsidRPr="00CB7C77" w:rsidRDefault="00D420BC" w:rsidP="003D6BCF">
      <w:pPr>
        <w:widowControl w:val="0"/>
        <w:numPr>
          <w:ilvl w:val="0"/>
          <w:numId w:val="10"/>
        </w:numPr>
        <w:tabs>
          <w:tab w:val="clear" w:pos="644"/>
        </w:tabs>
        <w:autoSpaceDE w:val="0"/>
        <w:autoSpaceDN w:val="0"/>
        <w:adjustRightInd w:val="0"/>
        <w:spacing w:line="300" w:lineRule="auto"/>
        <w:ind w:left="709" w:hanging="284"/>
        <w:rPr>
          <w:rFonts w:asciiTheme="minorHAnsi" w:hAnsiTheme="minorHAnsi"/>
          <w:sz w:val="22"/>
          <w:szCs w:val="22"/>
        </w:rPr>
      </w:pPr>
      <w:r w:rsidRPr="00CB7C77">
        <w:rPr>
          <w:rFonts w:asciiTheme="minorHAnsi" w:hAnsiTheme="minorHAnsi"/>
          <w:sz w:val="22"/>
          <w:szCs w:val="22"/>
        </w:rPr>
        <w:t>wykorzystywania swojego przyłącza kanalizacyjnego w celach określonych w warunkach przyłączenia do sieci i Umowie;</w:t>
      </w:r>
    </w:p>
    <w:p w:rsidR="00D420BC" w:rsidRPr="00CB7C77" w:rsidRDefault="00D420BC" w:rsidP="00605B31">
      <w:pPr>
        <w:widowControl w:val="0"/>
        <w:numPr>
          <w:ilvl w:val="0"/>
          <w:numId w:val="10"/>
        </w:numPr>
        <w:tabs>
          <w:tab w:val="clear" w:pos="644"/>
        </w:tabs>
        <w:autoSpaceDE w:val="0"/>
        <w:autoSpaceDN w:val="0"/>
        <w:adjustRightInd w:val="0"/>
        <w:spacing w:after="240" w:line="300" w:lineRule="auto"/>
        <w:ind w:left="709" w:hanging="284"/>
        <w:rPr>
          <w:rFonts w:asciiTheme="minorHAnsi" w:hAnsiTheme="minorHAnsi"/>
          <w:sz w:val="22"/>
          <w:szCs w:val="22"/>
        </w:rPr>
      </w:pPr>
      <w:r w:rsidRPr="00CB7C77">
        <w:rPr>
          <w:rFonts w:asciiTheme="minorHAnsi" w:hAnsiTheme="minorHAnsi"/>
          <w:sz w:val="22"/>
          <w:szCs w:val="22"/>
        </w:rPr>
        <w:t>dokonywania zmiany lokalizacji urządzeń pomiarowych wyłącznie za uprzednią, pisemną zgodą Dostawcy Usług.</w:t>
      </w:r>
    </w:p>
    <w:p w:rsidR="00D420BC" w:rsidRPr="00CB7C77" w:rsidRDefault="00D420BC" w:rsidP="00E322D0">
      <w:pPr>
        <w:widowControl w:val="0"/>
        <w:autoSpaceDE w:val="0"/>
        <w:autoSpaceDN w:val="0"/>
        <w:adjustRightInd w:val="0"/>
        <w:spacing w:line="300" w:lineRule="auto"/>
        <w:rPr>
          <w:rFonts w:asciiTheme="minorHAnsi" w:hAnsiTheme="minorHAnsi"/>
          <w:sz w:val="22"/>
          <w:szCs w:val="22"/>
        </w:rPr>
      </w:pPr>
      <w:r w:rsidRPr="00CB7C77">
        <w:rPr>
          <w:rFonts w:asciiTheme="minorHAnsi" w:hAnsiTheme="minorHAnsi"/>
          <w:b/>
          <w:sz w:val="22"/>
          <w:szCs w:val="22"/>
        </w:rPr>
        <w:t>§ 10.</w:t>
      </w:r>
      <w:r w:rsidRPr="00CB7C77">
        <w:rPr>
          <w:rFonts w:asciiTheme="minorHAnsi" w:hAnsiTheme="minorHAnsi"/>
          <w:b/>
          <w:bCs/>
          <w:sz w:val="22"/>
          <w:szCs w:val="22"/>
        </w:rPr>
        <w:t xml:space="preserve"> </w:t>
      </w:r>
      <w:r w:rsidRPr="00CB7C77">
        <w:rPr>
          <w:rFonts w:asciiTheme="minorHAnsi" w:hAnsiTheme="minorHAnsi"/>
          <w:bCs/>
          <w:sz w:val="22"/>
          <w:szCs w:val="22"/>
        </w:rPr>
        <w:t>1.</w:t>
      </w:r>
      <w:r w:rsidRPr="00CB7C77">
        <w:rPr>
          <w:rFonts w:asciiTheme="minorHAnsi" w:hAnsiTheme="minorHAnsi"/>
          <w:b/>
          <w:bCs/>
          <w:sz w:val="22"/>
          <w:szCs w:val="22"/>
        </w:rPr>
        <w:t xml:space="preserve"> </w:t>
      </w:r>
      <w:r w:rsidRPr="00CB7C77">
        <w:rPr>
          <w:rFonts w:asciiTheme="minorHAnsi" w:hAnsiTheme="minorHAnsi"/>
          <w:sz w:val="22"/>
          <w:szCs w:val="22"/>
        </w:rPr>
        <w:t>W zakresie odprowadzania ścieków odbiorca usług ma obowiązek:</w:t>
      </w:r>
    </w:p>
    <w:p w:rsidR="00D420BC" w:rsidRPr="00CB7C77" w:rsidRDefault="00D420BC" w:rsidP="00E322D0">
      <w:pPr>
        <w:widowControl w:val="0"/>
        <w:numPr>
          <w:ilvl w:val="0"/>
          <w:numId w:val="11"/>
        </w:numPr>
        <w:tabs>
          <w:tab w:val="clear" w:pos="1170"/>
          <w:tab w:val="right" w:pos="284"/>
          <w:tab w:val="left" w:pos="408"/>
          <w:tab w:val="num" w:pos="709"/>
        </w:tabs>
        <w:autoSpaceDE w:val="0"/>
        <w:autoSpaceDN w:val="0"/>
        <w:adjustRightInd w:val="0"/>
        <w:spacing w:line="300" w:lineRule="auto"/>
        <w:ind w:left="709" w:hanging="284"/>
        <w:rPr>
          <w:rFonts w:asciiTheme="minorHAnsi" w:hAnsiTheme="minorHAnsi"/>
          <w:sz w:val="22"/>
          <w:szCs w:val="22"/>
        </w:rPr>
      </w:pPr>
      <w:r w:rsidRPr="00CB7C77">
        <w:rPr>
          <w:rFonts w:asciiTheme="minorHAnsi" w:hAnsiTheme="minorHAnsi"/>
          <w:sz w:val="22"/>
          <w:szCs w:val="22"/>
        </w:rPr>
        <w:t>odprowadzania ścieków odpowiadających warunkom określonym przez przepisy prawa i zawartej Umowy;</w:t>
      </w:r>
    </w:p>
    <w:p w:rsidR="00D420BC" w:rsidRPr="00CB7C77" w:rsidRDefault="00D420BC" w:rsidP="00E322D0">
      <w:pPr>
        <w:widowControl w:val="0"/>
        <w:numPr>
          <w:ilvl w:val="0"/>
          <w:numId w:val="11"/>
        </w:numPr>
        <w:tabs>
          <w:tab w:val="clear" w:pos="1170"/>
          <w:tab w:val="right" w:pos="284"/>
          <w:tab w:val="left" w:pos="408"/>
          <w:tab w:val="num" w:pos="709"/>
        </w:tabs>
        <w:autoSpaceDE w:val="0"/>
        <w:autoSpaceDN w:val="0"/>
        <w:adjustRightInd w:val="0"/>
        <w:spacing w:line="300" w:lineRule="auto"/>
        <w:ind w:left="709" w:hanging="284"/>
        <w:rPr>
          <w:rFonts w:asciiTheme="minorHAnsi" w:hAnsiTheme="minorHAnsi"/>
          <w:sz w:val="22"/>
          <w:szCs w:val="22"/>
        </w:rPr>
      </w:pPr>
      <w:r w:rsidRPr="00CB7C77">
        <w:rPr>
          <w:rFonts w:asciiTheme="minorHAnsi" w:hAnsiTheme="minorHAnsi"/>
          <w:sz w:val="22"/>
          <w:szCs w:val="22"/>
        </w:rPr>
        <w:t>użytkowania instalacji kanalizacyjnej w sposób niepowodujący zakłóceń funkcjonowania sieci kanalizacyjnej;</w:t>
      </w:r>
    </w:p>
    <w:p w:rsidR="00D420BC" w:rsidRPr="00CB7C77" w:rsidRDefault="00D420BC" w:rsidP="00E322D0">
      <w:pPr>
        <w:widowControl w:val="0"/>
        <w:numPr>
          <w:ilvl w:val="0"/>
          <w:numId w:val="11"/>
        </w:numPr>
        <w:tabs>
          <w:tab w:val="clear" w:pos="1170"/>
          <w:tab w:val="right" w:pos="284"/>
          <w:tab w:val="left" w:pos="408"/>
          <w:tab w:val="num" w:pos="709"/>
        </w:tabs>
        <w:autoSpaceDE w:val="0"/>
        <w:autoSpaceDN w:val="0"/>
        <w:adjustRightInd w:val="0"/>
        <w:spacing w:line="300" w:lineRule="auto"/>
        <w:ind w:left="709" w:hanging="284"/>
        <w:rPr>
          <w:rFonts w:asciiTheme="minorHAnsi" w:hAnsiTheme="minorHAnsi"/>
          <w:sz w:val="22"/>
          <w:szCs w:val="22"/>
        </w:rPr>
      </w:pPr>
      <w:r w:rsidRPr="00CB7C77">
        <w:rPr>
          <w:rFonts w:asciiTheme="minorHAnsi" w:hAnsiTheme="minorHAnsi"/>
          <w:sz w:val="22"/>
          <w:szCs w:val="22"/>
        </w:rPr>
        <w:t xml:space="preserve">zagospodarowania terenu nad przyłączem kanalizacyjnym lub siecią kanalizacyjną w sposób umożliwiający Dostawcy Usług szybkie i bezkolizyjne usunięcie awarii oraz wykluczający powstawanie nieuzasadnionych szkód gospodarczych; </w:t>
      </w:r>
    </w:p>
    <w:p w:rsidR="00D420BC" w:rsidRPr="00CB7C77" w:rsidRDefault="00D420BC" w:rsidP="00E322D0">
      <w:pPr>
        <w:widowControl w:val="0"/>
        <w:numPr>
          <w:ilvl w:val="0"/>
          <w:numId w:val="11"/>
        </w:numPr>
        <w:tabs>
          <w:tab w:val="clear" w:pos="1170"/>
          <w:tab w:val="right" w:pos="284"/>
          <w:tab w:val="left" w:pos="408"/>
          <w:tab w:val="num" w:pos="709"/>
        </w:tabs>
        <w:autoSpaceDE w:val="0"/>
        <w:autoSpaceDN w:val="0"/>
        <w:adjustRightInd w:val="0"/>
        <w:spacing w:line="300" w:lineRule="auto"/>
        <w:ind w:left="709" w:hanging="284"/>
        <w:rPr>
          <w:rFonts w:asciiTheme="minorHAnsi" w:hAnsiTheme="minorHAnsi"/>
          <w:sz w:val="22"/>
          <w:szCs w:val="22"/>
        </w:rPr>
      </w:pPr>
      <w:r w:rsidRPr="00CB7C77">
        <w:rPr>
          <w:rFonts w:asciiTheme="minorHAnsi" w:hAnsiTheme="minorHAnsi"/>
          <w:sz w:val="22"/>
          <w:szCs w:val="22"/>
        </w:rPr>
        <w:t xml:space="preserve">udostępnienia informacji na temat rodzaju i źródeł substancji zanieczyszczających ścieki, a w przypadku odprowadzania ścieków przemysłowych – o procesach technologicznych oraz </w:t>
      </w:r>
      <w:r w:rsidRPr="00CB7C77">
        <w:rPr>
          <w:rFonts w:asciiTheme="minorHAnsi" w:hAnsiTheme="minorHAnsi"/>
          <w:sz w:val="22"/>
          <w:szCs w:val="22"/>
        </w:rPr>
        <w:lastRenderedPageBreak/>
        <w:t>zmianach technologii mających wpływ na ilość i jakość odprowadzanych ścieków;</w:t>
      </w:r>
    </w:p>
    <w:p w:rsidR="00D420BC" w:rsidRPr="00CB7C77" w:rsidRDefault="00D420BC" w:rsidP="00E322D0">
      <w:pPr>
        <w:widowControl w:val="0"/>
        <w:numPr>
          <w:ilvl w:val="0"/>
          <w:numId w:val="10"/>
        </w:numPr>
        <w:tabs>
          <w:tab w:val="clear" w:pos="644"/>
          <w:tab w:val="num" w:pos="709"/>
        </w:tabs>
        <w:autoSpaceDE w:val="0"/>
        <w:autoSpaceDN w:val="0"/>
        <w:adjustRightInd w:val="0"/>
        <w:spacing w:line="300" w:lineRule="auto"/>
        <w:ind w:left="709" w:hanging="284"/>
        <w:rPr>
          <w:rFonts w:asciiTheme="minorHAnsi" w:hAnsiTheme="minorHAnsi"/>
          <w:sz w:val="22"/>
          <w:szCs w:val="22"/>
        </w:rPr>
      </w:pPr>
      <w:r w:rsidRPr="00CB7C77">
        <w:rPr>
          <w:rFonts w:asciiTheme="minorHAnsi" w:hAnsiTheme="minorHAnsi"/>
          <w:sz w:val="22"/>
          <w:szCs w:val="22"/>
        </w:rPr>
        <w:t xml:space="preserve">zawiadomienia Dostawcy Usług o każdej awarii zaistniałej na instalacji wewnętrznej mającej wpływ na ilość i jakość odprowadzanych ścieków, w celu zapobieżenia skażeniu środowiska; </w:t>
      </w:r>
    </w:p>
    <w:p w:rsidR="00D420BC" w:rsidRPr="00CB7C77" w:rsidRDefault="00D420BC" w:rsidP="00B03427">
      <w:pPr>
        <w:widowControl w:val="0"/>
        <w:numPr>
          <w:ilvl w:val="0"/>
          <w:numId w:val="10"/>
        </w:numPr>
        <w:tabs>
          <w:tab w:val="clear" w:pos="644"/>
          <w:tab w:val="num" w:pos="709"/>
        </w:tabs>
        <w:autoSpaceDE w:val="0"/>
        <w:autoSpaceDN w:val="0"/>
        <w:adjustRightInd w:val="0"/>
        <w:spacing w:line="300" w:lineRule="auto"/>
        <w:ind w:left="709" w:hanging="284"/>
        <w:rPr>
          <w:rFonts w:asciiTheme="minorHAnsi" w:hAnsiTheme="minorHAnsi"/>
          <w:sz w:val="22"/>
          <w:szCs w:val="22"/>
        </w:rPr>
      </w:pPr>
      <w:r w:rsidRPr="00CB7C77">
        <w:rPr>
          <w:rFonts w:asciiTheme="minorHAnsi" w:hAnsiTheme="minorHAnsi"/>
          <w:sz w:val="22"/>
          <w:szCs w:val="22"/>
        </w:rPr>
        <w:t>zawiadomienia Dostawcy Usług o planowanych zmianach technicznych w instalacji wewnętrznej, które mogą mieć wpływ na działanie sieci oraz ilość odprowadzanych ścieków, a także ich jakość;</w:t>
      </w:r>
    </w:p>
    <w:p w:rsidR="00D420BC" w:rsidRPr="00CB7C77" w:rsidRDefault="00D420BC" w:rsidP="00B03427">
      <w:pPr>
        <w:widowControl w:val="0"/>
        <w:numPr>
          <w:ilvl w:val="0"/>
          <w:numId w:val="10"/>
        </w:numPr>
        <w:tabs>
          <w:tab w:val="clear" w:pos="644"/>
          <w:tab w:val="num" w:pos="709"/>
        </w:tabs>
        <w:autoSpaceDE w:val="0"/>
        <w:autoSpaceDN w:val="0"/>
        <w:adjustRightInd w:val="0"/>
        <w:spacing w:line="300" w:lineRule="auto"/>
        <w:ind w:left="709" w:hanging="284"/>
        <w:rPr>
          <w:rFonts w:asciiTheme="minorHAnsi" w:hAnsiTheme="minorHAnsi"/>
          <w:sz w:val="22"/>
          <w:szCs w:val="22"/>
        </w:rPr>
      </w:pPr>
      <w:r w:rsidRPr="00CB7C77">
        <w:rPr>
          <w:rFonts w:asciiTheme="minorHAnsi" w:hAnsiTheme="minorHAnsi"/>
          <w:sz w:val="22"/>
          <w:szCs w:val="22"/>
        </w:rPr>
        <w:t>dopuszczenia przedstawiciela Dostawcy Usług do wykonywania czynności wynikających z Ustawy.</w:t>
      </w:r>
    </w:p>
    <w:p w:rsidR="00E57D6A" w:rsidRPr="00CB7C77" w:rsidRDefault="00D420BC" w:rsidP="00B03427">
      <w:pPr>
        <w:widowControl w:val="0"/>
        <w:autoSpaceDE w:val="0"/>
        <w:autoSpaceDN w:val="0"/>
        <w:adjustRightInd w:val="0"/>
        <w:spacing w:after="240" w:line="300" w:lineRule="auto"/>
        <w:rPr>
          <w:rFonts w:asciiTheme="minorHAnsi" w:hAnsiTheme="minorHAnsi"/>
          <w:b/>
          <w:sz w:val="22"/>
          <w:szCs w:val="22"/>
        </w:rPr>
      </w:pPr>
      <w:r w:rsidRPr="00CB7C77">
        <w:rPr>
          <w:rFonts w:asciiTheme="minorHAnsi" w:hAnsiTheme="minorHAnsi"/>
          <w:sz w:val="22"/>
          <w:szCs w:val="22"/>
        </w:rPr>
        <w:t xml:space="preserve">2. Odbiorcy usług zabrania się posadowienia obiektów i dokonywania </w:t>
      </w:r>
      <w:proofErr w:type="spellStart"/>
      <w:r w:rsidRPr="00CB7C77">
        <w:rPr>
          <w:rFonts w:asciiTheme="minorHAnsi" w:hAnsiTheme="minorHAnsi"/>
          <w:sz w:val="22"/>
          <w:szCs w:val="22"/>
        </w:rPr>
        <w:t>nasadzeń</w:t>
      </w:r>
      <w:proofErr w:type="spellEnd"/>
      <w:r w:rsidRPr="00CB7C77">
        <w:rPr>
          <w:rFonts w:asciiTheme="minorHAnsi" w:hAnsiTheme="minorHAnsi"/>
          <w:sz w:val="22"/>
          <w:szCs w:val="22"/>
        </w:rPr>
        <w:t xml:space="preserve"> drzew lub krzewów na trasie przyłącza kanalizacyjnego lub sieci kanalizacyjnej.</w:t>
      </w:r>
    </w:p>
    <w:p w:rsidR="00D420BC" w:rsidRPr="00CB7C77" w:rsidRDefault="00D420BC" w:rsidP="00B03427">
      <w:pPr>
        <w:widowControl w:val="0"/>
        <w:autoSpaceDE w:val="0"/>
        <w:autoSpaceDN w:val="0"/>
        <w:adjustRightInd w:val="0"/>
        <w:spacing w:line="300" w:lineRule="auto"/>
        <w:jc w:val="center"/>
        <w:rPr>
          <w:rFonts w:asciiTheme="minorHAnsi" w:hAnsiTheme="minorHAnsi"/>
          <w:b/>
          <w:sz w:val="22"/>
          <w:szCs w:val="22"/>
        </w:rPr>
      </w:pPr>
      <w:r w:rsidRPr="00CB7C77">
        <w:rPr>
          <w:rFonts w:asciiTheme="minorHAnsi" w:hAnsiTheme="minorHAnsi"/>
          <w:b/>
          <w:sz w:val="22"/>
          <w:szCs w:val="22"/>
        </w:rPr>
        <w:t>Rozdział 3</w:t>
      </w:r>
    </w:p>
    <w:p w:rsidR="00D420BC" w:rsidRPr="00CB7C77" w:rsidRDefault="00D420BC" w:rsidP="00B03427">
      <w:pPr>
        <w:widowControl w:val="0"/>
        <w:autoSpaceDE w:val="0"/>
        <w:autoSpaceDN w:val="0"/>
        <w:adjustRightInd w:val="0"/>
        <w:spacing w:after="240" w:line="300" w:lineRule="auto"/>
        <w:jc w:val="center"/>
        <w:rPr>
          <w:rFonts w:asciiTheme="minorHAnsi" w:hAnsiTheme="minorHAnsi"/>
          <w:sz w:val="22"/>
          <w:szCs w:val="22"/>
        </w:rPr>
      </w:pPr>
      <w:r w:rsidRPr="00CB7C77">
        <w:rPr>
          <w:rFonts w:asciiTheme="minorHAnsi" w:hAnsiTheme="minorHAnsi"/>
          <w:b/>
          <w:sz w:val="22"/>
          <w:szCs w:val="22"/>
        </w:rPr>
        <w:t>Warunki i tryb zawierania umów z odbiorcami usług</w:t>
      </w:r>
    </w:p>
    <w:p w:rsidR="00D420BC" w:rsidRPr="00CB7C77" w:rsidRDefault="00D420BC" w:rsidP="00B03427">
      <w:pPr>
        <w:widowControl w:val="0"/>
        <w:tabs>
          <w:tab w:val="left" w:pos="284"/>
        </w:tabs>
        <w:autoSpaceDE w:val="0"/>
        <w:autoSpaceDN w:val="0"/>
        <w:adjustRightInd w:val="0"/>
        <w:spacing w:line="300" w:lineRule="auto"/>
        <w:rPr>
          <w:rFonts w:asciiTheme="minorHAnsi" w:hAnsiTheme="minorHAnsi"/>
          <w:sz w:val="22"/>
          <w:szCs w:val="22"/>
        </w:rPr>
      </w:pPr>
      <w:r w:rsidRPr="00CB7C77">
        <w:rPr>
          <w:rFonts w:asciiTheme="minorHAnsi" w:hAnsiTheme="minorHAnsi"/>
          <w:b/>
          <w:sz w:val="22"/>
          <w:szCs w:val="22"/>
        </w:rPr>
        <w:t>§ 11</w:t>
      </w:r>
      <w:r w:rsidRPr="00CB7C77">
        <w:rPr>
          <w:rFonts w:asciiTheme="minorHAnsi" w:hAnsiTheme="minorHAnsi"/>
          <w:sz w:val="22"/>
          <w:szCs w:val="22"/>
        </w:rPr>
        <w:t>. 1.</w:t>
      </w:r>
      <w:r w:rsidRPr="00CB7C77">
        <w:rPr>
          <w:rFonts w:asciiTheme="minorHAnsi" w:hAnsiTheme="minorHAnsi"/>
          <w:b/>
          <w:sz w:val="22"/>
          <w:szCs w:val="22"/>
        </w:rPr>
        <w:t xml:space="preserve"> </w:t>
      </w:r>
      <w:r w:rsidRPr="00CB7C77">
        <w:rPr>
          <w:rFonts w:asciiTheme="minorHAnsi" w:hAnsiTheme="minorHAnsi"/>
          <w:sz w:val="22"/>
          <w:szCs w:val="22"/>
        </w:rPr>
        <w:t>Dostarczanie wody i/lub odprowadzanie ścieków odbywa się na podstawie pisemnej Umowy między Dostawcą Usług a odbiorcą usług, zawierającej w szczególności postanowienia zgodne z art. 6 ust. 3 Ustawy.</w:t>
      </w:r>
    </w:p>
    <w:p w:rsidR="00D420BC" w:rsidRPr="00CB7C77" w:rsidRDefault="00D420BC" w:rsidP="003D6BCF">
      <w:pPr>
        <w:pStyle w:val="Akapitzlist"/>
        <w:widowControl w:val="0"/>
        <w:numPr>
          <w:ilvl w:val="0"/>
          <w:numId w:val="17"/>
        </w:numPr>
        <w:tabs>
          <w:tab w:val="left" w:pos="284"/>
        </w:tabs>
        <w:autoSpaceDE w:val="0"/>
        <w:autoSpaceDN w:val="0"/>
        <w:adjustRightInd w:val="0"/>
        <w:spacing w:after="240" w:line="300" w:lineRule="auto"/>
        <w:ind w:left="0" w:firstLine="0"/>
        <w:rPr>
          <w:rFonts w:asciiTheme="minorHAnsi" w:hAnsiTheme="minorHAnsi"/>
          <w:sz w:val="22"/>
          <w:szCs w:val="22"/>
        </w:rPr>
      </w:pPr>
      <w:r w:rsidRPr="00CB7C77">
        <w:rPr>
          <w:rFonts w:asciiTheme="minorHAnsi" w:hAnsiTheme="minorHAnsi"/>
          <w:sz w:val="22"/>
          <w:szCs w:val="22"/>
        </w:rPr>
        <w:t xml:space="preserve">Podpisanie Umowy z odbiorcą usług następuje </w:t>
      </w:r>
      <w:r w:rsidR="008C689E">
        <w:rPr>
          <w:rFonts w:asciiTheme="minorHAnsi" w:hAnsiTheme="minorHAnsi"/>
          <w:sz w:val="22"/>
          <w:szCs w:val="22"/>
        </w:rPr>
        <w:t xml:space="preserve">po złożeniu przez niego wniosku </w:t>
      </w:r>
      <w:r w:rsidRPr="00CB7C77">
        <w:rPr>
          <w:rFonts w:asciiTheme="minorHAnsi" w:hAnsiTheme="minorHAnsi"/>
          <w:sz w:val="22"/>
          <w:szCs w:val="22"/>
        </w:rPr>
        <w:t>o zawarcie Umowy. Umowa z osobami korzystającymi z lokali w budynku wielolokalowym zawierana jest na pisemny wniosek właściciela lub zarządcy budynku wielolokalowego.</w:t>
      </w:r>
    </w:p>
    <w:p w:rsidR="00D420BC" w:rsidRPr="00CB7C77" w:rsidRDefault="00D420BC" w:rsidP="003D6BCF">
      <w:pPr>
        <w:pStyle w:val="Akapitzlist"/>
        <w:widowControl w:val="0"/>
        <w:numPr>
          <w:ilvl w:val="0"/>
          <w:numId w:val="17"/>
        </w:numPr>
        <w:tabs>
          <w:tab w:val="left" w:pos="284"/>
        </w:tabs>
        <w:autoSpaceDE w:val="0"/>
        <w:autoSpaceDN w:val="0"/>
        <w:adjustRightInd w:val="0"/>
        <w:spacing w:after="240" w:line="300" w:lineRule="auto"/>
        <w:ind w:left="0" w:firstLine="0"/>
        <w:rPr>
          <w:rFonts w:asciiTheme="minorHAnsi" w:hAnsiTheme="minorHAnsi"/>
          <w:sz w:val="22"/>
          <w:szCs w:val="22"/>
        </w:rPr>
      </w:pPr>
      <w:r w:rsidRPr="00CB7C77">
        <w:rPr>
          <w:rFonts w:asciiTheme="minorHAnsi" w:hAnsiTheme="minorHAnsi"/>
          <w:sz w:val="22"/>
          <w:szCs w:val="22"/>
        </w:rPr>
        <w:t>Dostawca Usług udostępnia zainteresowanym podmiotom informacje o szczegółowych warunkach zawierania umów, w tym o konieczności przedstawienia przez odbiorców usług dokumentów umożliwiających podpisanie Umowy, w szczególności dokumentu wykazującego tytuł prawny do nieruchomości, o ile nieruchomość ma uregulowany stan prawny.</w:t>
      </w:r>
    </w:p>
    <w:p w:rsidR="00D420BC" w:rsidRPr="00CB7C77" w:rsidRDefault="00D420BC" w:rsidP="003D6BCF">
      <w:pPr>
        <w:pStyle w:val="Akapitzlist"/>
        <w:widowControl w:val="0"/>
        <w:numPr>
          <w:ilvl w:val="0"/>
          <w:numId w:val="17"/>
        </w:numPr>
        <w:tabs>
          <w:tab w:val="left" w:pos="284"/>
        </w:tabs>
        <w:autoSpaceDE w:val="0"/>
        <w:autoSpaceDN w:val="0"/>
        <w:adjustRightInd w:val="0"/>
        <w:spacing w:after="240" w:line="300" w:lineRule="auto"/>
        <w:ind w:left="0" w:firstLine="0"/>
        <w:rPr>
          <w:rFonts w:asciiTheme="minorHAnsi" w:hAnsiTheme="minorHAnsi"/>
          <w:sz w:val="22"/>
          <w:szCs w:val="22"/>
        </w:rPr>
      </w:pPr>
      <w:r w:rsidRPr="00CB7C77">
        <w:rPr>
          <w:rFonts w:asciiTheme="minorHAnsi" w:hAnsiTheme="minorHAnsi"/>
          <w:sz w:val="22"/>
          <w:szCs w:val="22"/>
        </w:rPr>
        <w:t>Dostawca Usług ma prawo żądać dodatkowych dokumentów i informacji niezbędnych do prawidłowego ustalenia warunków przyszłej Umowy.</w:t>
      </w:r>
    </w:p>
    <w:p w:rsidR="00D420BC" w:rsidRPr="00CB7C77" w:rsidRDefault="00D420BC" w:rsidP="003D6BCF">
      <w:pPr>
        <w:pStyle w:val="Akapitzlist"/>
        <w:widowControl w:val="0"/>
        <w:numPr>
          <w:ilvl w:val="0"/>
          <w:numId w:val="17"/>
        </w:numPr>
        <w:tabs>
          <w:tab w:val="left" w:pos="284"/>
        </w:tabs>
        <w:autoSpaceDE w:val="0"/>
        <w:autoSpaceDN w:val="0"/>
        <w:adjustRightInd w:val="0"/>
        <w:spacing w:after="240" w:line="300" w:lineRule="auto"/>
        <w:ind w:left="0" w:firstLine="0"/>
        <w:rPr>
          <w:rFonts w:asciiTheme="minorHAnsi" w:hAnsiTheme="minorHAnsi"/>
          <w:sz w:val="22"/>
          <w:szCs w:val="22"/>
        </w:rPr>
      </w:pPr>
      <w:r w:rsidRPr="00CB7C77">
        <w:rPr>
          <w:rFonts w:asciiTheme="minorHAnsi" w:hAnsiTheme="minorHAnsi"/>
          <w:sz w:val="22"/>
          <w:szCs w:val="22"/>
        </w:rPr>
        <w:t>Każda ze stron Umowy jest zobowiązana na żądanie drugiej strony do wykazania swojego umocowania do zawarcia Umowy, w szczególności poprzez okazanie stosownego dokumentu tożsamości lub pełnomocnictwa.</w:t>
      </w:r>
    </w:p>
    <w:p w:rsidR="00D420BC" w:rsidRPr="002F2E60" w:rsidRDefault="00D420BC" w:rsidP="003D6BCF">
      <w:pPr>
        <w:pStyle w:val="Akapitzlist"/>
        <w:widowControl w:val="0"/>
        <w:numPr>
          <w:ilvl w:val="0"/>
          <w:numId w:val="17"/>
        </w:numPr>
        <w:tabs>
          <w:tab w:val="left" w:pos="284"/>
        </w:tabs>
        <w:autoSpaceDE w:val="0"/>
        <w:autoSpaceDN w:val="0"/>
        <w:adjustRightInd w:val="0"/>
        <w:spacing w:after="240" w:line="300" w:lineRule="auto"/>
        <w:ind w:left="0" w:firstLine="0"/>
        <w:rPr>
          <w:rFonts w:asciiTheme="minorHAnsi" w:hAnsiTheme="minorHAnsi"/>
          <w:b/>
          <w:sz w:val="22"/>
          <w:szCs w:val="22"/>
        </w:rPr>
      </w:pPr>
      <w:r w:rsidRPr="002F2E60">
        <w:rPr>
          <w:rFonts w:asciiTheme="minorHAnsi" w:hAnsiTheme="minorHAnsi"/>
          <w:sz w:val="22"/>
          <w:szCs w:val="22"/>
        </w:rPr>
        <w:t>W przypadku usług polegających na odprowadzaniu wód z wykopów pod inwestycje kubaturowe lub dostawie wody poprzez przystawkę hydrantową, zawierane są umowy odrębne.</w:t>
      </w:r>
    </w:p>
    <w:p w:rsidR="00D420BC" w:rsidRPr="00CB7C77" w:rsidRDefault="00D420BC" w:rsidP="00B03427">
      <w:pPr>
        <w:widowControl w:val="0"/>
        <w:autoSpaceDE w:val="0"/>
        <w:autoSpaceDN w:val="0"/>
        <w:adjustRightInd w:val="0"/>
        <w:spacing w:line="300" w:lineRule="auto"/>
        <w:jc w:val="center"/>
        <w:rPr>
          <w:rFonts w:asciiTheme="minorHAnsi" w:hAnsiTheme="minorHAnsi"/>
          <w:b/>
          <w:sz w:val="22"/>
          <w:szCs w:val="22"/>
        </w:rPr>
      </w:pPr>
      <w:r w:rsidRPr="00CB7C77">
        <w:rPr>
          <w:rFonts w:asciiTheme="minorHAnsi" w:hAnsiTheme="minorHAnsi"/>
          <w:b/>
          <w:sz w:val="22"/>
          <w:szCs w:val="22"/>
        </w:rPr>
        <w:t>Rozdział 4</w:t>
      </w:r>
    </w:p>
    <w:p w:rsidR="00D420BC" w:rsidRPr="00CB7C77" w:rsidRDefault="00D420BC" w:rsidP="00B03427">
      <w:pPr>
        <w:widowControl w:val="0"/>
        <w:autoSpaceDE w:val="0"/>
        <w:autoSpaceDN w:val="0"/>
        <w:adjustRightInd w:val="0"/>
        <w:spacing w:after="240" w:line="300" w:lineRule="auto"/>
        <w:jc w:val="center"/>
        <w:rPr>
          <w:rFonts w:asciiTheme="minorHAnsi" w:hAnsiTheme="minorHAnsi"/>
          <w:b/>
          <w:bCs/>
          <w:sz w:val="22"/>
          <w:szCs w:val="22"/>
        </w:rPr>
      </w:pPr>
      <w:r w:rsidRPr="00CB7C77">
        <w:rPr>
          <w:rFonts w:asciiTheme="minorHAnsi" w:hAnsiTheme="minorHAnsi"/>
          <w:b/>
          <w:sz w:val="22"/>
          <w:szCs w:val="22"/>
        </w:rPr>
        <w:t>Sposób rozliczeń w oparciu o ceny i stawki opłat ustalone w taryfach</w:t>
      </w:r>
    </w:p>
    <w:p w:rsidR="00D420BC" w:rsidRPr="00CB7C77" w:rsidRDefault="00D420BC" w:rsidP="00B03427">
      <w:pPr>
        <w:tabs>
          <w:tab w:val="left" w:pos="426"/>
        </w:tabs>
        <w:spacing w:line="300" w:lineRule="auto"/>
        <w:rPr>
          <w:rFonts w:asciiTheme="minorHAnsi" w:hAnsiTheme="minorHAnsi"/>
          <w:sz w:val="22"/>
          <w:szCs w:val="22"/>
        </w:rPr>
      </w:pPr>
      <w:r w:rsidRPr="00CB7C77">
        <w:rPr>
          <w:rFonts w:asciiTheme="minorHAnsi" w:hAnsiTheme="minorHAnsi"/>
          <w:b/>
          <w:sz w:val="22"/>
          <w:szCs w:val="22"/>
        </w:rPr>
        <w:t xml:space="preserve">§ 12. </w:t>
      </w:r>
      <w:r w:rsidRPr="00CB7C77">
        <w:rPr>
          <w:rFonts w:asciiTheme="minorHAnsi" w:hAnsiTheme="minorHAnsi"/>
          <w:bCs/>
          <w:sz w:val="22"/>
          <w:szCs w:val="22"/>
        </w:rPr>
        <w:t>1.</w:t>
      </w:r>
      <w:r w:rsidRPr="00CB7C77">
        <w:rPr>
          <w:rFonts w:asciiTheme="minorHAnsi" w:hAnsiTheme="minorHAnsi"/>
          <w:b/>
          <w:bCs/>
          <w:sz w:val="22"/>
          <w:szCs w:val="22"/>
        </w:rPr>
        <w:t xml:space="preserve"> </w:t>
      </w:r>
      <w:r w:rsidRPr="00CB7C77">
        <w:rPr>
          <w:rFonts w:asciiTheme="minorHAnsi" w:hAnsiTheme="minorHAnsi"/>
          <w:sz w:val="22"/>
          <w:szCs w:val="22"/>
        </w:rPr>
        <w:t xml:space="preserve">Podstawę rozliczeń wynikających z Umowy stanowi aktualna taryfa, określająca ceny i stawki opłat za zbiorowe zaopatrzenie w wodę i zbiorowe odprowadzanie ścieków, a także ilość wody dostarczonej do nieruchomości i odpowiednio ilość odprowadzonych ścieków, określone zgodnie z przepisami prawa powszechnie obowiązującego. </w:t>
      </w:r>
    </w:p>
    <w:p w:rsidR="00D420BC" w:rsidRPr="00CB7C77" w:rsidRDefault="00D420BC" w:rsidP="003D6BCF">
      <w:pPr>
        <w:pStyle w:val="Akapitzlist"/>
        <w:widowControl w:val="0"/>
        <w:numPr>
          <w:ilvl w:val="0"/>
          <w:numId w:val="21"/>
        </w:numPr>
        <w:tabs>
          <w:tab w:val="left" w:pos="0"/>
          <w:tab w:val="left" w:pos="284"/>
        </w:tabs>
        <w:autoSpaceDE w:val="0"/>
        <w:autoSpaceDN w:val="0"/>
        <w:adjustRightInd w:val="0"/>
        <w:spacing w:after="240" w:line="300" w:lineRule="auto"/>
        <w:ind w:left="0" w:firstLine="0"/>
        <w:rPr>
          <w:rFonts w:asciiTheme="minorHAnsi" w:hAnsiTheme="minorHAnsi"/>
          <w:sz w:val="22"/>
          <w:szCs w:val="22"/>
        </w:rPr>
      </w:pPr>
      <w:r w:rsidRPr="00CB7C77">
        <w:rPr>
          <w:rFonts w:asciiTheme="minorHAnsi" w:hAnsiTheme="minorHAnsi"/>
          <w:sz w:val="22"/>
          <w:szCs w:val="22"/>
        </w:rPr>
        <w:t>W razie braku wodomierza głównego ilość wody dostarczonej do nieruchomości ustala się w oparciu o przeciętne normy zużycia wody, określone w przepisach prawa powszechnie obowiązującego.</w:t>
      </w:r>
    </w:p>
    <w:p w:rsidR="00D420BC" w:rsidRPr="00CB7C77" w:rsidRDefault="00D420BC" w:rsidP="003D6BCF">
      <w:pPr>
        <w:pStyle w:val="Akapitzlist"/>
        <w:widowControl w:val="0"/>
        <w:numPr>
          <w:ilvl w:val="0"/>
          <w:numId w:val="21"/>
        </w:numPr>
        <w:tabs>
          <w:tab w:val="left" w:pos="0"/>
          <w:tab w:val="left" w:pos="284"/>
        </w:tabs>
        <w:autoSpaceDE w:val="0"/>
        <w:autoSpaceDN w:val="0"/>
        <w:adjustRightInd w:val="0"/>
        <w:spacing w:after="240" w:line="300" w:lineRule="auto"/>
        <w:ind w:left="0" w:firstLine="0"/>
        <w:rPr>
          <w:rFonts w:asciiTheme="minorHAnsi" w:hAnsiTheme="minorHAnsi"/>
          <w:sz w:val="22"/>
          <w:szCs w:val="22"/>
        </w:rPr>
      </w:pPr>
      <w:r w:rsidRPr="00CB7C77">
        <w:rPr>
          <w:rFonts w:asciiTheme="minorHAnsi" w:hAnsiTheme="minorHAnsi"/>
          <w:sz w:val="22"/>
          <w:szCs w:val="22"/>
        </w:rPr>
        <w:t xml:space="preserve">W przypadku stwierdzenia nieprawidłowego działania wodomierza, w oparciu o który </w:t>
      </w:r>
      <w:r w:rsidRPr="00CB7C77">
        <w:rPr>
          <w:rFonts w:asciiTheme="minorHAnsi" w:hAnsiTheme="minorHAnsi"/>
          <w:sz w:val="22"/>
          <w:szCs w:val="22"/>
        </w:rPr>
        <w:lastRenderedPageBreak/>
        <w:t>prowadzone są rozliczenia, ilość pobranej wody ustala się na podstawie średniego zużycia wody w okresie trzech miesięcy przed stwierdzeniem niesprawności działania wodomierza, a gdy nie jest to możliwe – na podstawie średniego zużycia wody w analogicznym okresie roku ubiegłego, a gdy nie jest to możliwe – na podstawie iloczynu średniomiesięcznego zużycia wody w roku ubiegłym i liczby miesięcy nieprawidłowego działania wodomierza.</w:t>
      </w:r>
    </w:p>
    <w:p w:rsidR="00D420BC" w:rsidRPr="00CB7C77" w:rsidRDefault="00D420BC" w:rsidP="003D6BCF">
      <w:pPr>
        <w:pStyle w:val="Akapitzlist"/>
        <w:widowControl w:val="0"/>
        <w:numPr>
          <w:ilvl w:val="0"/>
          <w:numId w:val="21"/>
        </w:numPr>
        <w:tabs>
          <w:tab w:val="left" w:pos="0"/>
          <w:tab w:val="left" w:pos="284"/>
        </w:tabs>
        <w:autoSpaceDE w:val="0"/>
        <w:autoSpaceDN w:val="0"/>
        <w:adjustRightInd w:val="0"/>
        <w:spacing w:after="240" w:line="300" w:lineRule="auto"/>
        <w:ind w:left="0" w:firstLine="0"/>
        <w:rPr>
          <w:rFonts w:asciiTheme="minorHAnsi" w:hAnsiTheme="minorHAnsi"/>
          <w:sz w:val="22"/>
          <w:szCs w:val="22"/>
        </w:rPr>
      </w:pPr>
      <w:r w:rsidRPr="00CB7C77">
        <w:rPr>
          <w:rFonts w:asciiTheme="minorHAnsi" w:hAnsiTheme="minorHAnsi"/>
          <w:sz w:val="22"/>
          <w:szCs w:val="22"/>
        </w:rPr>
        <w:t xml:space="preserve">W przypadku stwierdzenia nieprawidłowego działania wodomierza, w oparciu o który prowadzone są rozliczenia, w okresie krótszym niż 3 miesiące od daty jego zainstalowania na </w:t>
      </w:r>
      <w:proofErr w:type="spellStart"/>
      <w:r w:rsidRPr="00CB7C77">
        <w:rPr>
          <w:rFonts w:asciiTheme="minorHAnsi" w:hAnsiTheme="minorHAnsi"/>
          <w:sz w:val="22"/>
          <w:szCs w:val="22"/>
        </w:rPr>
        <w:t>nowoopomiarowanych</w:t>
      </w:r>
      <w:proofErr w:type="spellEnd"/>
      <w:r w:rsidRPr="00CB7C77">
        <w:rPr>
          <w:rFonts w:asciiTheme="minorHAnsi" w:hAnsiTheme="minorHAnsi"/>
          <w:sz w:val="22"/>
          <w:szCs w:val="22"/>
        </w:rPr>
        <w:t xml:space="preserve"> przyłączach, ilość dostarczonej wody ustala się zgodnie z przepisami dotyczącymi przeciętnych norm zużycia wody.</w:t>
      </w:r>
    </w:p>
    <w:p w:rsidR="00D420BC" w:rsidRPr="00CB7C77" w:rsidRDefault="00D420BC" w:rsidP="003D6BCF">
      <w:pPr>
        <w:pStyle w:val="Akapitzlist"/>
        <w:widowControl w:val="0"/>
        <w:numPr>
          <w:ilvl w:val="0"/>
          <w:numId w:val="21"/>
        </w:numPr>
        <w:tabs>
          <w:tab w:val="left" w:pos="0"/>
          <w:tab w:val="left" w:pos="284"/>
        </w:tabs>
        <w:autoSpaceDE w:val="0"/>
        <w:autoSpaceDN w:val="0"/>
        <w:adjustRightInd w:val="0"/>
        <w:spacing w:after="240" w:line="300" w:lineRule="auto"/>
        <w:ind w:left="0" w:firstLine="0"/>
        <w:rPr>
          <w:rFonts w:asciiTheme="minorHAnsi" w:hAnsiTheme="minorHAnsi"/>
          <w:sz w:val="22"/>
          <w:szCs w:val="22"/>
        </w:rPr>
      </w:pPr>
      <w:r w:rsidRPr="00CB7C77">
        <w:rPr>
          <w:rFonts w:asciiTheme="minorHAnsi" w:hAnsiTheme="minorHAnsi"/>
          <w:sz w:val="22"/>
          <w:szCs w:val="22"/>
        </w:rPr>
        <w:t>W przypadku okresowego braku odczytu wodomierza, w oparciu o który prowadzone są rozliczenia, z przyczyn leżących po stronie odbiorcy usług, ust. 3 i 4 stosuje się odpowiednio.</w:t>
      </w:r>
    </w:p>
    <w:p w:rsidR="00D420BC" w:rsidRPr="00CB7C77" w:rsidRDefault="00D420BC" w:rsidP="003D6BCF">
      <w:pPr>
        <w:pStyle w:val="Akapitzlist"/>
        <w:widowControl w:val="0"/>
        <w:numPr>
          <w:ilvl w:val="0"/>
          <w:numId w:val="21"/>
        </w:numPr>
        <w:tabs>
          <w:tab w:val="left" w:pos="0"/>
          <w:tab w:val="left" w:pos="284"/>
        </w:tabs>
        <w:autoSpaceDE w:val="0"/>
        <w:autoSpaceDN w:val="0"/>
        <w:adjustRightInd w:val="0"/>
        <w:spacing w:after="240" w:line="300" w:lineRule="auto"/>
        <w:ind w:left="0" w:firstLine="0"/>
        <w:rPr>
          <w:rFonts w:asciiTheme="minorHAnsi" w:hAnsiTheme="minorHAnsi"/>
          <w:sz w:val="22"/>
          <w:szCs w:val="22"/>
        </w:rPr>
      </w:pPr>
      <w:r w:rsidRPr="00CB7C77">
        <w:rPr>
          <w:rFonts w:asciiTheme="minorHAnsi" w:hAnsiTheme="minorHAnsi"/>
          <w:sz w:val="22"/>
          <w:szCs w:val="22"/>
        </w:rPr>
        <w:t xml:space="preserve">W razie braku urządzeń pomiarowych ilość odprowadzonych </w:t>
      </w:r>
      <w:r w:rsidRPr="00CB7C77">
        <w:rPr>
          <w:rStyle w:val="Uwydatnienie"/>
          <w:rFonts w:asciiTheme="minorHAnsi" w:hAnsiTheme="minorHAnsi"/>
          <w:i w:val="0"/>
          <w:sz w:val="22"/>
          <w:szCs w:val="22"/>
        </w:rPr>
        <w:t>ścieków</w:t>
      </w:r>
      <w:r w:rsidRPr="00CB7C77">
        <w:rPr>
          <w:rFonts w:asciiTheme="minorHAnsi" w:hAnsiTheme="minorHAnsi"/>
          <w:sz w:val="22"/>
          <w:szCs w:val="22"/>
        </w:rPr>
        <w:t xml:space="preserve"> ustala się na podstawie Umowy, jako równą ilości </w:t>
      </w:r>
      <w:r w:rsidRPr="00CB7C77">
        <w:rPr>
          <w:rStyle w:val="Uwydatnienie"/>
          <w:rFonts w:asciiTheme="minorHAnsi" w:hAnsiTheme="minorHAnsi"/>
          <w:i w:val="0"/>
          <w:sz w:val="22"/>
          <w:szCs w:val="22"/>
        </w:rPr>
        <w:t>wody</w:t>
      </w:r>
      <w:r w:rsidRPr="00CB7C77">
        <w:rPr>
          <w:rFonts w:asciiTheme="minorHAnsi" w:hAnsiTheme="minorHAnsi"/>
          <w:i/>
          <w:sz w:val="22"/>
          <w:szCs w:val="22"/>
        </w:rPr>
        <w:t xml:space="preserve"> </w:t>
      </w:r>
      <w:r w:rsidRPr="00CB7C77">
        <w:rPr>
          <w:rFonts w:asciiTheme="minorHAnsi" w:hAnsiTheme="minorHAnsi"/>
          <w:sz w:val="22"/>
          <w:szCs w:val="22"/>
        </w:rPr>
        <w:t xml:space="preserve">pobranej lub określonej w Umowie. </w:t>
      </w:r>
    </w:p>
    <w:p w:rsidR="00D420BC" w:rsidRPr="00CB7C77" w:rsidRDefault="00D420BC" w:rsidP="003D6BCF">
      <w:pPr>
        <w:pStyle w:val="Akapitzlist"/>
        <w:widowControl w:val="0"/>
        <w:numPr>
          <w:ilvl w:val="0"/>
          <w:numId w:val="21"/>
        </w:numPr>
        <w:tabs>
          <w:tab w:val="left" w:pos="0"/>
          <w:tab w:val="left" w:pos="284"/>
        </w:tabs>
        <w:autoSpaceDE w:val="0"/>
        <w:autoSpaceDN w:val="0"/>
        <w:adjustRightInd w:val="0"/>
        <w:spacing w:after="240" w:line="300" w:lineRule="auto"/>
        <w:ind w:left="0" w:firstLine="0"/>
        <w:rPr>
          <w:rFonts w:asciiTheme="minorHAnsi" w:hAnsiTheme="minorHAnsi"/>
          <w:sz w:val="22"/>
          <w:szCs w:val="22"/>
        </w:rPr>
      </w:pPr>
      <w:r w:rsidRPr="00CB7C77">
        <w:rPr>
          <w:rFonts w:asciiTheme="minorHAnsi" w:hAnsiTheme="minorHAnsi"/>
          <w:sz w:val="22"/>
          <w:szCs w:val="22"/>
        </w:rPr>
        <w:t>W rozliczeniach ilości odprowadzonych ścieków ilość bezpowrotnie zużytej wody uwzględnia się wyłącznie w przypadku, gdy wielkość jej zużycia na ten cel ustalona jest na podstawie dodatkowego wodomierza zainstalowanego na koszt odbiorcy usług. W przypadku stwierdzenia nieprawidłowego działania urządzenia pomiarowego, ilość odprowadzonych ścieków ustala się na podstawie średniej ilości odprowadzonych ścieków w okresie trzech miesięcy przed stwierdzeniem niesprawności działania urządzenia, a gdy nie jest to możliwe – na podstawie średniej ilości odprowadzonych ścieków w analogicznym okresie roku ubiegłego, a gdy nie jest to możliwe – na podstawie iloczynu średniomiesięcznej ilości odprowadzanych ścieków w roku ubiegłym i liczby miesięcy nieprawidłowego działania urządzenia pomiarowego.</w:t>
      </w:r>
    </w:p>
    <w:p w:rsidR="00D420BC" w:rsidRPr="00CB7C77" w:rsidRDefault="00D420BC" w:rsidP="003D6BCF">
      <w:pPr>
        <w:pStyle w:val="Akapitzlist"/>
        <w:widowControl w:val="0"/>
        <w:numPr>
          <w:ilvl w:val="0"/>
          <w:numId w:val="21"/>
        </w:numPr>
        <w:tabs>
          <w:tab w:val="left" w:pos="0"/>
          <w:tab w:val="left" w:pos="284"/>
        </w:tabs>
        <w:autoSpaceDE w:val="0"/>
        <w:autoSpaceDN w:val="0"/>
        <w:adjustRightInd w:val="0"/>
        <w:spacing w:after="240" w:line="300" w:lineRule="auto"/>
        <w:ind w:left="0" w:firstLine="0"/>
        <w:rPr>
          <w:rFonts w:asciiTheme="minorHAnsi" w:hAnsiTheme="minorHAnsi"/>
          <w:sz w:val="22"/>
          <w:szCs w:val="22"/>
        </w:rPr>
      </w:pPr>
      <w:r w:rsidRPr="00CB7C77">
        <w:rPr>
          <w:rFonts w:asciiTheme="minorHAnsi" w:hAnsiTheme="minorHAnsi"/>
          <w:sz w:val="22"/>
          <w:szCs w:val="22"/>
        </w:rPr>
        <w:t xml:space="preserve">W przypadku stwierdzenia nieprawidłowego działania urządzenia pomiarowego w okresie krótszym niż 3 miesiące od daty jego zainstalowania na </w:t>
      </w:r>
      <w:proofErr w:type="spellStart"/>
      <w:r w:rsidRPr="00CB7C77">
        <w:rPr>
          <w:rFonts w:asciiTheme="minorHAnsi" w:hAnsiTheme="minorHAnsi"/>
          <w:sz w:val="22"/>
          <w:szCs w:val="22"/>
        </w:rPr>
        <w:t>nowoopomiarowanym</w:t>
      </w:r>
      <w:proofErr w:type="spellEnd"/>
      <w:r w:rsidRPr="00CB7C77">
        <w:rPr>
          <w:rFonts w:asciiTheme="minorHAnsi" w:hAnsiTheme="minorHAnsi"/>
          <w:sz w:val="22"/>
          <w:szCs w:val="22"/>
        </w:rPr>
        <w:t xml:space="preserve"> przyłączu, ilość odprowadzonych ścieków ustala się jako równą ilości wody pobranej, określonej na podstawie wskazań wodomierza głównego, pomniejszonej o ilość wody bezpowrotnie zużytej, a gdy nie jest to możliwe – na podstawie ilości ustalonej zgodnie z przepisami dotyczącymi przeciętnych norm zużycia wody.</w:t>
      </w:r>
    </w:p>
    <w:p w:rsidR="00D420BC" w:rsidRPr="00CB7C77" w:rsidRDefault="00D420BC" w:rsidP="003D6BCF">
      <w:pPr>
        <w:pStyle w:val="Akapitzlist"/>
        <w:widowControl w:val="0"/>
        <w:numPr>
          <w:ilvl w:val="0"/>
          <w:numId w:val="21"/>
        </w:numPr>
        <w:tabs>
          <w:tab w:val="left" w:pos="0"/>
          <w:tab w:val="left" w:pos="284"/>
          <w:tab w:val="left" w:pos="426"/>
        </w:tabs>
        <w:autoSpaceDE w:val="0"/>
        <w:autoSpaceDN w:val="0"/>
        <w:adjustRightInd w:val="0"/>
        <w:spacing w:after="240" w:line="300" w:lineRule="auto"/>
        <w:ind w:left="0" w:firstLine="0"/>
        <w:rPr>
          <w:rFonts w:asciiTheme="minorHAnsi" w:hAnsiTheme="minorHAnsi"/>
          <w:sz w:val="22"/>
          <w:szCs w:val="22"/>
        </w:rPr>
      </w:pPr>
      <w:r w:rsidRPr="00CB7C77">
        <w:rPr>
          <w:rFonts w:asciiTheme="minorHAnsi" w:hAnsiTheme="minorHAnsi"/>
          <w:sz w:val="22"/>
          <w:szCs w:val="22"/>
        </w:rPr>
        <w:t>W przypadku okresowego braku odczytu urządzenia pomiarowego z przyczyn leżących po stronie odbiorcy usług, ust. 7 i 8 stosuje się odpowiednio.</w:t>
      </w:r>
    </w:p>
    <w:p w:rsidR="00D420BC" w:rsidRPr="00CB7C77" w:rsidRDefault="00D420BC" w:rsidP="003D6BCF">
      <w:pPr>
        <w:pStyle w:val="Akapitzlist"/>
        <w:widowControl w:val="0"/>
        <w:numPr>
          <w:ilvl w:val="0"/>
          <w:numId w:val="21"/>
        </w:numPr>
        <w:tabs>
          <w:tab w:val="left" w:pos="284"/>
          <w:tab w:val="left" w:pos="426"/>
        </w:tabs>
        <w:autoSpaceDE w:val="0"/>
        <w:autoSpaceDN w:val="0"/>
        <w:adjustRightInd w:val="0"/>
        <w:spacing w:after="240" w:line="300" w:lineRule="auto"/>
        <w:ind w:left="0" w:firstLine="0"/>
        <w:rPr>
          <w:rFonts w:asciiTheme="minorHAnsi" w:hAnsiTheme="minorHAnsi"/>
          <w:sz w:val="22"/>
          <w:szCs w:val="22"/>
        </w:rPr>
      </w:pPr>
      <w:r w:rsidRPr="00CB7C77">
        <w:rPr>
          <w:rFonts w:asciiTheme="minorHAnsi" w:hAnsiTheme="minorHAnsi"/>
          <w:sz w:val="22"/>
          <w:szCs w:val="22"/>
        </w:rPr>
        <w:t>Dostawca Usług ma prawo wystawiać faktury zaliczkowe na podstawie dotychczasowej ilości zużytej wody lub odprowadzonych ścieków, które zostaną rozliczone w fakturze ostatecznej, po dokonaniu odczytu wodomierza głównego lub urządzeń pomiarowych, które zgodnie z Umową będą wskazane jako źródła informacji o ilości pobranej wody lub ilości odprowadzonych ścieków.</w:t>
      </w:r>
    </w:p>
    <w:p w:rsidR="00D420BC" w:rsidRPr="00CB7C77" w:rsidRDefault="00D420BC" w:rsidP="003D6BCF">
      <w:pPr>
        <w:pStyle w:val="Akapitzlist"/>
        <w:widowControl w:val="0"/>
        <w:numPr>
          <w:ilvl w:val="0"/>
          <w:numId w:val="21"/>
        </w:numPr>
        <w:tabs>
          <w:tab w:val="left" w:pos="426"/>
        </w:tabs>
        <w:autoSpaceDE w:val="0"/>
        <w:autoSpaceDN w:val="0"/>
        <w:adjustRightInd w:val="0"/>
        <w:spacing w:after="240" w:line="300" w:lineRule="auto"/>
        <w:ind w:left="0" w:firstLine="0"/>
        <w:rPr>
          <w:rFonts w:asciiTheme="minorHAnsi" w:hAnsiTheme="minorHAnsi"/>
          <w:sz w:val="22"/>
          <w:szCs w:val="22"/>
        </w:rPr>
      </w:pPr>
      <w:r w:rsidRPr="00CB7C77">
        <w:rPr>
          <w:rFonts w:asciiTheme="minorHAnsi" w:hAnsiTheme="minorHAnsi"/>
          <w:sz w:val="22"/>
          <w:szCs w:val="22"/>
        </w:rPr>
        <w:t>Zmiana wysokości cen i stawek opłat za dostarczanie wody i odprowadzanie ścieków, spowodowana wejściem w życie nowej taryfy, nie wymaga zmiany Umowy.</w:t>
      </w:r>
    </w:p>
    <w:p w:rsidR="00D420BC" w:rsidRPr="002F2E60" w:rsidRDefault="00D420BC" w:rsidP="003D6BCF">
      <w:pPr>
        <w:pStyle w:val="Akapitzlist"/>
        <w:widowControl w:val="0"/>
        <w:numPr>
          <w:ilvl w:val="0"/>
          <w:numId w:val="21"/>
        </w:numPr>
        <w:tabs>
          <w:tab w:val="left" w:pos="426"/>
        </w:tabs>
        <w:autoSpaceDE w:val="0"/>
        <w:autoSpaceDN w:val="0"/>
        <w:adjustRightInd w:val="0"/>
        <w:spacing w:after="240" w:line="300" w:lineRule="auto"/>
        <w:ind w:left="0" w:firstLine="0"/>
        <w:rPr>
          <w:rFonts w:asciiTheme="minorHAnsi" w:hAnsiTheme="minorHAnsi"/>
          <w:b/>
          <w:sz w:val="22"/>
          <w:szCs w:val="22"/>
        </w:rPr>
      </w:pPr>
      <w:r w:rsidRPr="002F2E60">
        <w:rPr>
          <w:rFonts w:asciiTheme="minorHAnsi" w:hAnsiTheme="minorHAnsi"/>
          <w:iCs/>
          <w:sz w:val="22"/>
          <w:szCs w:val="22"/>
        </w:rPr>
        <w:t>W okresie rozliczeniowym, w którym, między kolejnymi odczytami wodomierza/urządzenia pomiarowego, nastąpiła zmiana taryfy, ilość pobranej wody/odprowadzonych ścieków ustala się na podstawie średniodobowego zużycia wody/odprowadzonych ścieków w tym okresie.  Należność za zbiorowe zaopatrzenie w wodę i/lub zbiorowe odprowadzanie ścieków ustala się jako iloczyn ustalonych w taryfie cen i stawek opłat oraz odp</w:t>
      </w:r>
      <w:r w:rsidR="000770D9">
        <w:rPr>
          <w:rFonts w:asciiTheme="minorHAnsi" w:hAnsiTheme="minorHAnsi"/>
          <w:iCs/>
          <w:sz w:val="22"/>
          <w:szCs w:val="22"/>
        </w:rPr>
        <w:t xml:space="preserve">owiadających im ilości pobranej </w:t>
      </w:r>
      <w:r w:rsidRPr="002F2E60">
        <w:rPr>
          <w:rFonts w:asciiTheme="minorHAnsi" w:hAnsiTheme="minorHAnsi"/>
          <w:iCs/>
          <w:sz w:val="22"/>
          <w:szCs w:val="22"/>
        </w:rPr>
        <w:lastRenderedPageBreak/>
        <w:t>wody/odprowadzonych ścieków.</w:t>
      </w:r>
    </w:p>
    <w:p w:rsidR="00D420BC" w:rsidRPr="00CB7C77" w:rsidRDefault="00D420BC" w:rsidP="00B03427">
      <w:pPr>
        <w:widowControl w:val="0"/>
        <w:autoSpaceDE w:val="0"/>
        <w:autoSpaceDN w:val="0"/>
        <w:adjustRightInd w:val="0"/>
        <w:spacing w:line="300" w:lineRule="auto"/>
        <w:jc w:val="center"/>
        <w:rPr>
          <w:rFonts w:asciiTheme="minorHAnsi" w:hAnsiTheme="minorHAnsi"/>
          <w:b/>
          <w:sz w:val="22"/>
          <w:szCs w:val="22"/>
        </w:rPr>
      </w:pPr>
      <w:r w:rsidRPr="00CB7C77">
        <w:rPr>
          <w:rFonts w:asciiTheme="minorHAnsi" w:hAnsiTheme="minorHAnsi"/>
          <w:b/>
          <w:sz w:val="22"/>
          <w:szCs w:val="22"/>
        </w:rPr>
        <w:t>Rozdział 5</w:t>
      </w:r>
    </w:p>
    <w:p w:rsidR="00D420BC" w:rsidRPr="00CB7C77" w:rsidRDefault="00D420BC" w:rsidP="00B03427">
      <w:pPr>
        <w:widowControl w:val="0"/>
        <w:autoSpaceDE w:val="0"/>
        <w:autoSpaceDN w:val="0"/>
        <w:adjustRightInd w:val="0"/>
        <w:spacing w:after="240" w:line="300" w:lineRule="auto"/>
        <w:jc w:val="center"/>
        <w:rPr>
          <w:rFonts w:asciiTheme="minorHAnsi" w:hAnsiTheme="minorHAnsi"/>
          <w:b/>
          <w:sz w:val="22"/>
          <w:szCs w:val="22"/>
        </w:rPr>
      </w:pPr>
      <w:r w:rsidRPr="00CB7C77">
        <w:rPr>
          <w:rFonts w:asciiTheme="minorHAnsi" w:hAnsiTheme="minorHAnsi"/>
          <w:b/>
          <w:sz w:val="22"/>
          <w:szCs w:val="22"/>
        </w:rPr>
        <w:t>Warunki przyłączania do sieci</w:t>
      </w:r>
    </w:p>
    <w:p w:rsidR="00D420BC" w:rsidRPr="00CB7C77" w:rsidRDefault="00D420BC" w:rsidP="003D6BCF">
      <w:pPr>
        <w:pStyle w:val="Akapitzlist"/>
        <w:tabs>
          <w:tab w:val="left" w:pos="426"/>
        </w:tabs>
        <w:spacing w:after="240" w:line="300" w:lineRule="auto"/>
        <w:ind w:left="0"/>
        <w:rPr>
          <w:rFonts w:asciiTheme="minorHAnsi" w:hAnsiTheme="minorHAnsi"/>
          <w:sz w:val="22"/>
          <w:szCs w:val="22"/>
        </w:rPr>
      </w:pPr>
      <w:r w:rsidRPr="00CB7C77">
        <w:rPr>
          <w:rFonts w:asciiTheme="minorHAnsi" w:hAnsiTheme="minorHAnsi"/>
          <w:b/>
          <w:sz w:val="22"/>
          <w:szCs w:val="22"/>
        </w:rPr>
        <w:t>§ 13.</w:t>
      </w:r>
      <w:r w:rsidRPr="00CB7C77">
        <w:rPr>
          <w:rFonts w:asciiTheme="minorHAnsi" w:hAnsiTheme="minorHAnsi"/>
          <w:sz w:val="22"/>
          <w:szCs w:val="22"/>
        </w:rPr>
        <w:t xml:space="preserve"> 1. Dostęp do usług wodociągowo-kanalizacyjnych wyznaczają realizowane przez Dostawcę Usług wieloletnie plany rozwoju i moder</w:t>
      </w:r>
      <w:r w:rsidR="00483C0A">
        <w:rPr>
          <w:rFonts w:asciiTheme="minorHAnsi" w:hAnsiTheme="minorHAnsi"/>
          <w:sz w:val="22"/>
          <w:szCs w:val="22"/>
        </w:rPr>
        <w:t xml:space="preserve">nizacji urządzeń wodociągowych </w:t>
      </w:r>
      <w:r w:rsidRPr="00CB7C77">
        <w:rPr>
          <w:rFonts w:asciiTheme="minorHAnsi" w:hAnsiTheme="minorHAnsi"/>
          <w:sz w:val="22"/>
          <w:szCs w:val="22"/>
        </w:rPr>
        <w:t>i kanalizacyjnych uchwalane przez radę gminy.</w:t>
      </w:r>
    </w:p>
    <w:p w:rsidR="00D420BC" w:rsidRPr="00CB7C77" w:rsidRDefault="00D420BC" w:rsidP="003D6BCF">
      <w:pPr>
        <w:pStyle w:val="Akapitzlist"/>
        <w:tabs>
          <w:tab w:val="left" w:pos="426"/>
        </w:tabs>
        <w:spacing w:after="240" w:line="300" w:lineRule="auto"/>
        <w:ind w:left="0"/>
        <w:rPr>
          <w:rFonts w:asciiTheme="minorHAnsi" w:hAnsiTheme="minorHAnsi"/>
          <w:sz w:val="22"/>
          <w:szCs w:val="22"/>
        </w:rPr>
      </w:pPr>
      <w:r w:rsidRPr="00CB7C77">
        <w:rPr>
          <w:rFonts w:asciiTheme="minorHAnsi" w:hAnsiTheme="minorHAnsi"/>
          <w:sz w:val="22"/>
          <w:szCs w:val="22"/>
        </w:rPr>
        <w:t>2. Dostęp do usług, o których mowa w ust. 1, wyznaczają także techniczne możliwości istniejących urządzeń wodociągowych i urządzeń kanalizacyjnych: ich stan techniczny, przepustowość, zdolność produkcyjna i lokalizacja nieruchomości.</w:t>
      </w:r>
    </w:p>
    <w:p w:rsidR="00D420BC" w:rsidRPr="00CB7C77" w:rsidRDefault="00D420BC" w:rsidP="00605B31">
      <w:pPr>
        <w:pStyle w:val="Akapitzlist"/>
        <w:tabs>
          <w:tab w:val="left" w:pos="426"/>
        </w:tabs>
        <w:spacing w:after="240" w:line="300" w:lineRule="auto"/>
        <w:ind w:left="0"/>
        <w:rPr>
          <w:rFonts w:asciiTheme="minorHAnsi" w:hAnsiTheme="minorHAnsi"/>
          <w:b/>
          <w:sz w:val="22"/>
          <w:szCs w:val="22"/>
        </w:rPr>
      </w:pPr>
      <w:r w:rsidRPr="00CB7C77">
        <w:rPr>
          <w:rFonts w:asciiTheme="minorHAnsi" w:hAnsiTheme="minorHAnsi"/>
          <w:sz w:val="22"/>
          <w:szCs w:val="22"/>
        </w:rPr>
        <w:t xml:space="preserve">3. Osoby zainteresowane przyłączeniem do sieci mogą uzyskać informacje o dostępności usług u Dostawcy Usług. </w:t>
      </w:r>
    </w:p>
    <w:p w:rsidR="00D420BC" w:rsidRPr="00CB7C77" w:rsidRDefault="00D420BC" w:rsidP="00B03427">
      <w:pPr>
        <w:widowControl w:val="0"/>
        <w:autoSpaceDE w:val="0"/>
        <w:autoSpaceDN w:val="0"/>
        <w:adjustRightInd w:val="0"/>
        <w:spacing w:line="300" w:lineRule="auto"/>
        <w:rPr>
          <w:rFonts w:asciiTheme="minorHAnsi" w:hAnsiTheme="minorHAnsi"/>
          <w:b/>
          <w:sz w:val="22"/>
          <w:szCs w:val="22"/>
        </w:rPr>
      </w:pPr>
      <w:r w:rsidRPr="00CB7C77">
        <w:rPr>
          <w:rFonts w:asciiTheme="minorHAnsi" w:hAnsiTheme="minorHAnsi"/>
          <w:b/>
          <w:sz w:val="22"/>
          <w:szCs w:val="22"/>
        </w:rPr>
        <w:t>§ 14.</w:t>
      </w:r>
      <w:r w:rsidRPr="00CB7C77">
        <w:rPr>
          <w:rFonts w:asciiTheme="minorHAnsi" w:hAnsiTheme="minorHAnsi"/>
          <w:sz w:val="22"/>
          <w:szCs w:val="22"/>
        </w:rPr>
        <w:t xml:space="preserve"> Przyłączenie nieruchomości do sieci wodociągowej lub kanalizacyjnej możliwe jest po spełnieniu następujących warunków:</w:t>
      </w:r>
    </w:p>
    <w:p w:rsidR="00D420BC" w:rsidRPr="00CB7C77" w:rsidRDefault="00D420BC" w:rsidP="00B03427">
      <w:pPr>
        <w:widowControl w:val="0"/>
        <w:numPr>
          <w:ilvl w:val="1"/>
          <w:numId w:val="22"/>
        </w:numPr>
        <w:autoSpaceDE w:val="0"/>
        <w:autoSpaceDN w:val="0"/>
        <w:adjustRightInd w:val="0"/>
        <w:spacing w:line="300" w:lineRule="auto"/>
        <w:ind w:left="568" w:hanging="284"/>
        <w:rPr>
          <w:rFonts w:asciiTheme="minorHAnsi" w:hAnsiTheme="minorHAnsi"/>
          <w:sz w:val="22"/>
          <w:szCs w:val="22"/>
        </w:rPr>
      </w:pPr>
      <w:r w:rsidRPr="00CB7C77">
        <w:rPr>
          <w:rFonts w:asciiTheme="minorHAnsi" w:hAnsiTheme="minorHAnsi"/>
          <w:sz w:val="22"/>
          <w:szCs w:val="22"/>
        </w:rPr>
        <w:t>Inwestor uzyska od Dostawcy Usług warunki techniczne zaopatrzenia nieruchomości w wodę lub odprowadzania z nieruchomości ścieków;</w:t>
      </w:r>
    </w:p>
    <w:p w:rsidR="00D420BC" w:rsidRPr="00CB7C77" w:rsidRDefault="00D420BC" w:rsidP="00B03427">
      <w:pPr>
        <w:widowControl w:val="0"/>
        <w:numPr>
          <w:ilvl w:val="1"/>
          <w:numId w:val="22"/>
        </w:numPr>
        <w:autoSpaceDE w:val="0"/>
        <w:autoSpaceDN w:val="0"/>
        <w:adjustRightInd w:val="0"/>
        <w:spacing w:line="300" w:lineRule="auto"/>
        <w:ind w:left="568" w:hanging="284"/>
        <w:rPr>
          <w:rFonts w:asciiTheme="minorHAnsi" w:hAnsiTheme="minorHAnsi"/>
          <w:sz w:val="22"/>
          <w:szCs w:val="22"/>
        </w:rPr>
      </w:pPr>
      <w:r w:rsidRPr="00CB7C77">
        <w:rPr>
          <w:rFonts w:asciiTheme="minorHAnsi" w:hAnsiTheme="minorHAnsi"/>
          <w:sz w:val="22"/>
          <w:szCs w:val="22"/>
        </w:rPr>
        <w:t>Inwestor uzgodni z Dostawcą Usług dokumentację techniczną przyłącza opracowaną na własny koszt, na podstawie uzyskanych uprzednio warunków technicznych;</w:t>
      </w:r>
    </w:p>
    <w:p w:rsidR="00D420BC" w:rsidRPr="00CB7C77" w:rsidRDefault="00D420BC" w:rsidP="00B03427">
      <w:pPr>
        <w:widowControl w:val="0"/>
        <w:numPr>
          <w:ilvl w:val="1"/>
          <w:numId w:val="22"/>
        </w:numPr>
        <w:autoSpaceDE w:val="0"/>
        <w:autoSpaceDN w:val="0"/>
        <w:adjustRightInd w:val="0"/>
        <w:spacing w:line="300" w:lineRule="auto"/>
        <w:ind w:left="568" w:hanging="284"/>
        <w:rPr>
          <w:rFonts w:asciiTheme="minorHAnsi" w:hAnsiTheme="minorHAnsi"/>
          <w:sz w:val="22"/>
          <w:szCs w:val="22"/>
        </w:rPr>
      </w:pPr>
      <w:r w:rsidRPr="00CB7C77">
        <w:rPr>
          <w:rFonts w:asciiTheme="minorHAnsi" w:hAnsiTheme="minorHAnsi"/>
          <w:sz w:val="22"/>
          <w:szCs w:val="22"/>
        </w:rPr>
        <w:t>Inwestor wybuduje przyłącze zgodnie z uzgodnioną dokumentacją techniczną;</w:t>
      </w:r>
    </w:p>
    <w:p w:rsidR="00AE4FFF" w:rsidRPr="002F2E60" w:rsidRDefault="00D420BC" w:rsidP="00B03427">
      <w:pPr>
        <w:widowControl w:val="0"/>
        <w:numPr>
          <w:ilvl w:val="1"/>
          <w:numId w:val="22"/>
        </w:numPr>
        <w:autoSpaceDE w:val="0"/>
        <w:autoSpaceDN w:val="0"/>
        <w:adjustRightInd w:val="0"/>
        <w:spacing w:after="240" w:line="300" w:lineRule="auto"/>
        <w:ind w:left="568" w:hanging="284"/>
        <w:rPr>
          <w:rFonts w:asciiTheme="minorHAnsi" w:hAnsiTheme="minorHAnsi"/>
          <w:b/>
          <w:sz w:val="22"/>
          <w:szCs w:val="22"/>
        </w:rPr>
      </w:pPr>
      <w:r w:rsidRPr="002F2E60">
        <w:rPr>
          <w:rFonts w:asciiTheme="minorHAnsi" w:hAnsiTheme="minorHAnsi"/>
          <w:sz w:val="22"/>
          <w:szCs w:val="22"/>
        </w:rPr>
        <w:t>Inwestor spełni warunki określone w § 19.</w:t>
      </w:r>
    </w:p>
    <w:p w:rsidR="00D420BC" w:rsidRPr="00CB7C77" w:rsidRDefault="00D420BC" w:rsidP="00B03427">
      <w:pPr>
        <w:widowControl w:val="0"/>
        <w:autoSpaceDE w:val="0"/>
        <w:autoSpaceDN w:val="0"/>
        <w:adjustRightInd w:val="0"/>
        <w:spacing w:line="300" w:lineRule="auto"/>
        <w:jc w:val="center"/>
        <w:rPr>
          <w:rFonts w:asciiTheme="minorHAnsi" w:hAnsiTheme="minorHAnsi"/>
          <w:b/>
          <w:sz w:val="22"/>
          <w:szCs w:val="22"/>
        </w:rPr>
      </w:pPr>
      <w:r w:rsidRPr="00CB7C77">
        <w:rPr>
          <w:rFonts w:asciiTheme="minorHAnsi" w:hAnsiTheme="minorHAnsi"/>
          <w:b/>
          <w:sz w:val="22"/>
          <w:szCs w:val="22"/>
        </w:rPr>
        <w:t>Rozdział 6</w:t>
      </w:r>
    </w:p>
    <w:p w:rsidR="00D420BC" w:rsidRPr="00CB7C77" w:rsidRDefault="00D420BC" w:rsidP="003D6BCF">
      <w:pPr>
        <w:widowControl w:val="0"/>
        <w:autoSpaceDE w:val="0"/>
        <w:autoSpaceDN w:val="0"/>
        <w:adjustRightInd w:val="0"/>
        <w:spacing w:after="240" w:line="300" w:lineRule="auto"/>
        <w:jc w:val="center"/>
        <w:rPr>
          <w:rFonts w:asciiTheme="minorHAnsi" w:hAnsiTheme="minorHAnsi"/>
          <w:b/>
          <w:sz w:val="22"/>
          <w:szCs w:val="22"/>
        </w:rPr>
      </w:pPr>
      <w:r w:rsidRPr="00CB7C77">
        <w:rPr>
          <w:rFonts w:asciiTheme="minorHAnsi" w:hAnsiTheme="minorHAnsi"/>
          <w:b/>
          <w:sz w:val="22"/>
          <w:szCs w:val="22"/>
        </w:rPr>
        <w:t>Warunki techniczne określające możliwości dostępu do usług wodociągowo- kanalizacyjnych</w:t>
      </w:r>
    </w:p>
    <w:p w:rsidR="0033216E" w:rsidRDefault="0033216E" w:rsidP="00875E6C">
      <w:pPr>
        <w:pStyle w:val="Bezodstpw"/>
        <w:spacing w:after="0"/>
        <w:contextualSpacing w:val="0"/>
      </w:pPr>
      <w:r w:rsidRPr="0033216E">
        <w:rPr>
          <w:b/>
        </w:rPr>
        <w:t>§ 15.</w:t>
      </w:r>
      <w:r w:rsidRPr="004E52ED">
        <w:rPr>
          <w:b/>
        </w:rPr>
        <w:t xml:space="preserve"> </w:t>
      </w:r>
      <w:r>
        <w:t>1. Wydawanie przez Dostawcę Usług warunków przyłączenia do sieci odbywa się w trybie i na zasadach oraz w terminach przewidzianych w art. 19a Ustawy.</w:t>
      </w:r>
    </w:p>
    <w:p w:rsidR="0033216E" w:rsidRDefault="0033216E" w:rsidP="00875E6C">
      <w:pPr>
        <w:pStyle w:val="Bezodstpw"/>
        <w:spacing w:after="0"/>
        <w:contextualSpacing w:val="0"/>
      </w:pPr>
      <w:r>
        <w:t xml:space="preserve">2. Wniosek o wydanie warunków </w:t>
      </w:r>
      <w:r w:rsidR="00061CA0">
        <w:t>przyłączenia do sieci</w:t>
      </w:r>
      <w:r>
        <w:t xml:space="preserve"> oprócz informacji zawartych w art. 19a ust. 4 Ustawy powinien zawierać podpis wnioskodawcy.</w:t>
      </w:r>
    </w:p>
    <w:p w:rsidR="0033216E" w:rsidRDefault="0033216E" w:rsidP="00875E6C">
      <w:pPr>
        <w:pStyle w:val="Bezodstpw"/>
        <w:widowControl w:val="0"/>
        <w:autoSpaceDE w:val="0"/>
        <w:autoSpaceDN w:val="0"/>
        <w:adjustRightInd w:val="0"/>
        <w:spacing w:after="0"/>
        <w:contextualSpacing w:val="0"/>
      </w:pPr>
      <w:r w:rsidRPr="00D87DB7">
        <w:rPr>
          <w:rFonts w:asciiTheme="minorHAnsi" w:hAnsiTheme="minorHAnsi"/>
        </w:rPr>
        <w:t>3</w:t>
      </w:r>
      <w:r>
        <w:t xml:space="preserve">. W przypadku stwierdzenia, że złożony wniosek o wydanie warunków przyłączenia do sieci nie zawiera informacji, o których mowa w ust. 2, Dostawca Usług informuje </w:t>
      </w:r>
      <w:r w:rsidR="00061CA0">
        <w:t>wnioskodawcę</w:t>
      </w:r>
      <w:r>
        <w:t xml:space="preserve"> o zakresie i ter</w:t>
      </w:r>
      <w:r w:rsidR="00061CA0">
        <w:t>minie uzupełnienia wniosku. Nie</w:t>
      </w:r>
      <w:r>
        <w:t>uzupełnienie wniosku w określonym terminie i zakresie skutkuje odmową wydania warunków przyłączenia</w:t>
      </w:r>
      <w:r w:rsidR="00061CA0">
        <w:t xml:space="preserve"> do sieci</w:t>
      </w:r>
      <w:r>
        <w:t>.</w:t>
      </w:r>
    </w:p>
    <w:p w:rsidR="0033216E" w:rsidRDefault="0033216E" w:rsidP="0033216E">
      <w:pPr>
        <w:pStyle w:val="Bezodstpw"/>
      </w:pPr>
      <w:r>
        <w:rPr>
          <w:rFonts w:asciiTheme="minorHAnsi" w:hAnsiTheme="minorHAnsi"/>
        </w:rPr>
        <w:t xml:space="preserve">4. </w:t>
      </w:r>
      <w:r>
        <w:t xml:space="preserve">Warunki </w:t>
      </w:r>
      <w:r w:rsidR="00061CA0">
        <w:t>przyłączenia do sieci</w:t>
      </w:r>
      <w:r>
        <w:t xml:space="preserve"> określają:</w:t>
      </w:r>
    </w:p>
    <w:p w:rsidR="0033216E" w:rsidRDefault="0033216E" w:rsidP="0033216E">
      <w:pPr>
        <w:pStyle w:val="Bezodstpw"/>
        <w:numPr>
          <w:ilvl w:val="0"/>
          <w:numId w:val="24"/>
        </w:numPr>
        <w:ind w:left="567" w:hanging="283"/>
      </w:pPr>
      <w:r>
        <w:t>techniczną możliwość przyłączenia wskazanej we wniosku nieruchomości do sieci wodociągowej lub kanalizacyjnej,</w:t>
      </w:r>
    </w:p>
    <w:p w:rsidR="0033216E" w:rsidRDefault="0033216E" w:rsidP="0033216E">
      <w:pPr>
        <w:pStyle w:val="Bezodstpw"/>
        <w:numPr>
          <w:ilvl w:val="0"/>
          <w:numId w:val="24"/>
        </w:numPr>
        <w:ind w:left="567" w:hanging="283"/>
      </w:pPr>
      <w:r>
        <w:t>maksymalne dobowe zapotrzebowanie na pobór wody,</w:t>
      </w:r>
    </w:p>
    <w:p w:rsidR="0033216E" w:rsidRDefault="0033216E" w:rsidP="0033216E">
      <w:pPr>
        <w:pStyle w:val="Bezodstpw"/>
        <w:numPr>
          <w:ilvl w:val="0"/>
          <w:numId w:val="24"/>
        </w:numPr>
        <w:ind w:left="567" w:hanging="283"/>
      </w:pPr>
      <w:r>
        <w:t>miejsce zainstalowania wodomierza głównego i/lub urządzenia pomiarowego, o ile istnieje możliwość jego określenia na etapie wydawania warunków technicznych,</w:t>
      </w:r>
    </w:p>
    <w:p w:rsidR="0033216E" w:rsidRDefault="0033216E" w:rsidP="0033216E">
      <w:pPr>
        <w:pStyle w:val="Bezodstpw"/>
        <w:numPr>
          <w:ilvl w:val="0"/>
          <w:numId w:val="24"/>
        </w:numPr>
        <w:ind w:left="567" w:hanging="283"/>
      </w:pPr>
      <w:r>
        <w:t>dopuszczalną ilość i jakość odprowadzanych ścieków,</w:t>
      </w:r>
    </w:p>
    <w:p w:rsidR="0033216E" w:rsidRDefault="0033216E" w:rsidP="0033216E">
      <w:pPr>
        <w:pStyle w:val="Bezodstpw"/>
        <w:numPr>
          <w:ilvl w:val="0"/>
          <w:numId w:val="24"/>
        </w:numPr>
        <w:ind w:left="567" w:hanging="283"/>
      </w:pPr>
      <w:r>
        <w:t>termin ważności warunków przyłączenia wskazanej we wniosku nieruchomości do sieci wodociągowej lub kanalizacyjnej.</w:t>
      </w:r>
    </w:p>
    <w:p w:rsidR="00D420BC" w:rsidRPr="00CB7C77" w:rsidRDefault="00D420BC" w:rsidP="00D51E9A">
      <w:pPr>
        <w:spacing w:line="300" w:lineRule="auto"/>
        <w:rPr>
          <w:rFonts w:asciiTheme="minorHAnsi" w:hAnsiTheme="minorHAnsi"/>
          <w:sz w:val="22"/>
          <w:szCs w:val="22"/>
        </w:rPr>
      </w:pPr>
      <w:r w:rsidRPr="00CB7C77">
        <w:rPr>
          <w:rFonts w:asciiTheme="minorHAnsi" w:hAnsiTheme="minorHAnsi"/>
          <w:b/>
          <w:sz w:val="22"/>
          <w:szCs w:val="22"/>
        </w:rPr>
        <w:lastRenderedPageBreak/>
        <w:t xml:space="preserve">§ 16. </w:t>
      </w:r>
      <w:r w:rsidRPr="00CB7C77">
        <w:rPr>
          <w:rFonts w:asciiTheme="minorHAnsi" w:hAnsiTheme="minorHAnsi"/>
          <w:bCs/>
          <w:sz w:val="22"/>
          <w:szCs w:val="22"/>
        </w:rPr>
        <w:t xml:space="preserve">1. </w:t>
      </w:r>
      <w:r w:rsidRPr="00CB7C77">
        <w:rPr>
          <w:rFonts w:asciiTheme="minorHAnsi" w:hAnsiTheme="minorHAnsi"/>
          <w:sz w:val="22"/>
          <w:szCs w:val="22"/>
        </w:rPr>
        <w:t>Dokumentacja techniczna wymaga przedłożenia Dostawcy Usług, który ma obowiązek niezwłocznie uzgodnić ją lub, w przypadku stwie</w:t>
      </w:r>
      <w:r w:rsidR="00757A9A">
        <w:rPr>
          <w:rFonts w:asciiTheme="minorHAnsi" w:hAnsiTheme="minorHAnsi"/>
          <w:sz w:val="22"/>
          <w:szCs w:val="22"/>
        </w:rPr>
        <w:t xml:space="preserve">rdzenia niezgodności przyjętych </w:t>
      </w:r>
      <w:r w:rsidRPr="00CB7C77">
        <w:rPr>
          <w:rFonts w:asciiTheme="minorHAnsi" w:hAnsiTheme="minorHAnsi"/>
          <w:sz w:val="22"/>
          <w:szCs w:val="22"/>
        </w:rPr>
        <w:t xml:space="preserve">w dokumentacji rozwiązań z obowiązującymi przepisami prawa, normami i warunkami technicznymi, zgłosić do niej zastrzeżenia, w terminie nie dłuższym niż trzydzieści dni od daty przedłożenia. </w:t>
      </w:r>
    </w:p>
    <w:p w:rsidR="00D420BC" w:rsidRPr="00CB7C77" w:rsidRDefault="00D420BC" w:rsidP="00D51E9A">
      <w:pPr>
        <w:spacing w:line="300" w:lineRule="auto"/>
        <w:rPr>
          <w:rFonts w:asciiTheme="minorHAnsi" w:eastAsia="Calibri" w:hAnsiTheme="minorHAnsi"/>
          <w:sz w:val="22"/>
          <w:szCs w:val="22"/>
          <w:lang w:eastAsia="en-US"/>
        </w:rPr>
      </w:pPr>
      <w:r w:rsidRPr="00CB7C77">
        <w:rPr>
          <w:rFonts w:asciiTheme="minorHAnsi" w:hAnsiTheme="minorHAnsi"/>
          <w:sz w:val="22"/>
          <w:szCs w:val="22"/>
        </w:rPr>
        <w:t>2. Do dokumentacji technicznej należy dołączyć:</w:t>
      </w:r>
    </w:p>
    <w:p w:rsidR="00D420BC" w:rsidRPr="00CB7C77" w:rsidRDefault="00D420BC" w:rsidP="00D51E9A">
      <w:pPr>
        <w:widowControl w:val="0"/>
        <w:numPr>
          <w:ilvl w:val="0"/>
          <w:numId w:val="3"/>
        </w:numPr>
        <w:tabs>
          <w:tab w:val="clear" w:pos="720"/>
          <w:tab w:val="right" w:pos="284"/>
          <w:tab w:val="left" w:pos="408"/>
          <w:tab w:val="num" w:pos="567"/>
        </w:tabs>
        <w:autoSpaceDE w:val="0"/>
        <w:autoSpaceDN w:val="0"/>
        <w:adjustRightInd w:val="0"/>
        <w:spacing w:line="300" w:lineRule="auto"/>
        <w:ind w:left="567" w:hanging="283"/>
        <w:rPr>
          <w:rFonts w:asciiTheme="minorHAnsi" w:hAnsiTheme="minorHAnsi"/>
          <w:sz w:val="22"/>
          <w:szCs w:val="22"/>
        </w:rPr>
      </w:pPr>
      <w:r w:rsidRPr="00CB7C77">
        <w:rPr>
          <w:rFonts w:asciiTheme="minorHAnsi" w:hAnsiTheme="minorHAnsi"/>
          <w:sz w:val="22"/>
          <w:szCs w:val="22"/>
        </w:rPr>
        <w:t>protokół z narady koordynacyjnej organizowanej przez starostę, jeżeli jest wymagana lub była przeprowadzona na wniosek;</w:t>
      </w:r>
    </w:p>
    <w:p w:rsidR="00D420BC" w:rsidRPr="00CB7C77" w:rsidRDefault="00D420BC" w:rsidP="00D51E9A">
      <w:pPr>
        <w:widowControl w:val="0"/>
        <w:numPr>
          <w:ilvl w:val="0"/>
          <w:numId w:val="3"/>
        </w:numPr>
        <w:tabs>
          <w:tab w:val="clear" w:pos="720"/>
          <w:tab w:val="right" w:pos="284"/>
          <w:tab w:val="left" w:pos="408"/>
          <w:tab w:val="num" w:pos="567"/>
        </w:tabs>
        <w:autoSpaceDE w:val="0"/>
        <w:autoSpaceDN w:val="0"/>
        <w:adjustRightInd w:val="0"/>
        <w:spacing w:line="300" w:lineRule="auto"/>
        <w:ind w:left="567" w:hanging="283"/>
        <w:rPr>
          <w:rFonts w:asciiTheme="minorHAnsi" w:hAnsiTheme="minorHAnsi"/>
          <w:sz w:val="22"/>
          <w:szCs w:val="22"/>
        </w:rPr>
      </w:pPr>
      <w:r w:rsidRPr="00CB7C77">
        <w:rPr>
          <w:rFonts w:asciiTheme="minorHAnsi" w:hAnsiTheme="minorHAnsi"/>
          <w:sz w:val="22"/>
          <w:szCs w:val="22"/>
        </w:rPr>
        <w:t>mapę do celów projektowych z naniesioną trasą przyłączy, w przypadku projektowania przyłączy i nieprzeprowadzenia narady koordynacyjnej na wniosek;</w:t>
      </w:r>
    </w:p>
    <w:p w:rsidR="00D420BC" w:rsidRPr="00CB7C77" w:rsidRDefault="00D420BC" w:rsidP="00D51E9A">
      <w:pPr>
        <w:widowControl w:val="0"/>
        <w:numPr>
          <w:ilvl w:val="0"/>
          <w:numId w:val="3"/>
        </w:numPr>
        <w:tabs>
          <w:tab w:val="clear" w:pos="720"/>
          <w:tab w:val="right" w:pos="284"/>
          <w:tab w:val="left" w:pos="408"/>
          <w:tab w:val="num" w:pos="567"/>
        </w:tabs>
        <w:autoSpaceDE w:val="0"/>
        <w:autoSpaceDN w:val="0"/>
        <w:adjustRightInd w:val="0"/>
        <w:spacing w:line="300" w:lineRule="auto"/>
        <w:ind w:left="567" w:hanging="283"/>
        <w:rPr>
          <w:rFonts w:asciiTheme="minorHAnsi" w:hAnsiTheme="minorHAnsi"/>
          <w:sz w:val="22"/>
          <w:szCs w:val="22"/>
        </w:rPr>
      </w:pPr>
      <w:r w:rsidRPr="00CB7C77">
        <w:rPr>
          <w:rFonts w:asciiTheme="minorHAnsi" w:hAnsiTheme="minorHAnsi"/>
          <w:sz w:val="22"/>
          <w:szCs w:val="22"/>
        </w:rPr>
        <w:t>dokument potwierdzający prawo Inwestora do dysponowania nieruchomością na cele budowlane.</w:t>
      </w:r>
    </w:p>
    <w:p w:rsidR="00D420BC" w:rsidRPr="00CB7C77" w:rsidRDefault="00D420BC" w:rsidP="00D51E9A">
      <w:pPr>
        <w:pStyle w:val="Akapitzlist"/>
        <w:widowControl w:val="0"/>
        <w:numPr>
          <w:ilvl w:val="0"/>
          <w:numId w:val="14"/>
        </w:numPr>
        <w:tabs>
          <w:tab w:val="num" w:pos="0"/>
          <w:tab w:val="right" w:pos="284"/>
          <w:tab w:val="left" w:pos="426"/>
        </w:tabs>
        <w:autoSpaceDE w:val="0"/>
        <w:autoSpaceDN w:val="0"/>
        <w:adjustRightInd w:val="0"/>
        <w:spacing w:line="300" w:lineRule="auto"/>
        <w:ind w:left="0" w:firstLine="0"/>
        <w:rPr>
          <w:rFonts w:asciiTheme="minorHAnsi" w:hAnsiTheme="minorHAnsi"/>
          <w:sz w:val="22"/>
          <w:szCs w:val="22"/>
        </w:rPr>
      </w:pPr>
      <w:r w:rsidRPr="00CB7C77">
        <w:rPr>
          <w:rFonts w:asciiTheme="minorHAnsi" w:hAnsiTheme="minorHAnsi"/>
          <w:sz w:val="22"/>
          <w:szCs w:val="22"/>
        </w:rPr>
        <w:t>Do terminu, o którym mowa w ust. 1, nie wlicza się okresów opóźnień spowodowanych z winy Inwestora albo z przyczyn niezależnych od Dostawcy Usług, w szczególności okresu uzupełniania przez Inwestora dokumentacji.</w:t>
      </w:r>
    </w:p>
    <w:p w:rsidR="00D420BC" w:rsidRPr="00CB7C77" w:rsidRDefault="00D420BC" w:rsidP="00D51E9A">
      <w:pPr>
        <w:pStyle w:val="Akapitzlist"/>
        <w:widowControl w:val="0"/>
        <w:numPr>
          <w:ilvl w:val="0"/>
          <w:numId w:val="14"/>
        </w:numPr>
        <w:tabs>
          <w:tab w:val="num" w:pos="0"/>
          <w:tab w:val="right" w:pos="284"/>
          <w:tab w:val="left" w:pos="426"/>
        </w:tabs>
        <w:autoSpaceDE w:val="0"/>
        <w:autoSpaceDN w:val="0"/>
        <w:adjustRightInd w:val="0"/>
        <w:spacing w:line="300" w:lineRule="auto"/>
        <w:ind w:left="0" w:firstLine="0"/>
        <w:rPr>
          <w:rFonts w:asciiTheme="minorHAnsi" w:hAnsiTheme="minorHAnsi"/>
          <w:sz w:val="22"/>
          <w:szCs w:val="22"/>
        </w:rPr>
      </w:pPr>
      <w:r w:rsidRPr="00CB7C77">
        <w:rPr>
          <w:rFonts w:asciiTheme="minorHAnsi" w:hAnsiTheme="minorHAnsi"/>
          <w:sz w:val="22"/>
          <w:szCs w:val="22"/>
        </w:rPr>
        <w:t>Dostawca Usług potwierdza uzgodnienie poprzez stosowną adnotację na złożonej dokumentacji technicznej.</w:t>
      </w:r>
    </w:p>
    <w:p w:rsidR="00D420BC" w:rsidRPr="002F2E60" w:rsidRDefault="00D420BC" w:rsidP="00605B31">
      <w:pPr>
        <w:pStyle w:val="Akapitzlist"/>
        <w:widowControl w:val="0"/>
        <w:numPr>
          <w:ilvl w:val="0"/>
          <w:numId w:val="14"/>
        </w:numPr>
        <w:tabs>
          <w:tab w:val="num" w:pos="0"/>
          <w:tab w:val="right" w:pos="284"/>
          <w:tab w:val="left" w:pos="426"/>
        </w:tabs>
        <w:autoSpaceDE w:val="0"/>
        <w:autoSpaceDN w:val="0"/>
        <w:adjustRightInd w:val="0"/>
        <w:spacing w:after="240" w:line="300" w:lineRule="auto"/>
        <w:ind w:left="0" w:firstLine="0"/>
        <w:rPr>
          <w:rFonts w:asciiTheme="minorHAnsi" w:hAnsiTheme="minorHAnsi"/>
          <w:sz w:val="22"/>
          <w:szCs w:val="22"/>
        </w:rPr>
      </w:pPr>
      <w:r w:rsidRPr="002F2E60">
        <w:rPr>
          <w:rFonts w:asciiTheme="minorHAnsi" w:hAnsiTheme="minorHAnsi"/>
          <w:sz w:val="22"/>
          <w:szCs w:val="22"/>
        </w:rPr>
        <w:t xml:space="preserve">Uzgodnienie dokumentacji technicznej zgodnie z ust. 4 uznaje się za spełnienie warunków technicznych określających możliwość dostępu do usług wodociągowo-kanalizacyjnych. </w:t>
      </w:r>
    </w:p>
    <w:p w:rsidR="00D420BC" w:rsidRPr="00CB7C77" w:rsidRDefault="00D420BC" w:rsidP="00D51E9A">
      <w:pPr>
        <w:widowControl w:val="0"/>
        <w:autoSpaceDE w:val="0"/>
        <w:autoSpaceDN w:val="0"/>
        <w:adjustRightInd w:val="0"/>
        <w:spacing w:line="300" w:lineRule="auto"/>
        <w:rPr>
          <w:rFonts w:asciiTheme="minorHAnsi" w:hAnsiTheme="minorHAnsi"/>
          <w:sz w:val="22"/>
          <w:szCs w:val="22"/>
        </w:rPr>
      </w:pPr>
      <w:r w:rsidRPr="00CB7C77">
        <w:rPr>
          <w:rFonts w:asciiTheme="minorHAnsi" w:hAnsiTheme="minorHAnsi"/>
          <w:b/>
          <w:sz w:val="22"/>
          <w:szCs w:val="22"/>
        </w:rPr>
        <w:t>§ 17.</w:t>
      </w:r>
      <w:r w:rsidRPr="00CB7C77">
        <w:rPr>
          <w:rFonts w:asciiTheme="minorHAnsi" w:hAnsiTheme="minorHAnsi"/>
          <w:b/>
          <w:bCs/>
          <w:sz w:val="22"/>
          <w:szCs w:val="22"/>
        </w:rPr>
        <w:t xml:space="preserve"> </w:t>
      </w:r>
      <w:r w:rsidRPr="00CB7C77">
        <w:rPr>
          <w:rFonts w:asciiTheme="minorHAnsi" w:hAnsiTheme="minorHAnsi"/>
          <w:bCs/>
          <w:sz w:val="22"/>
          <w:szCs w:val="22"/>
        </w:rPr>
        <w:t>1.</w:t>
      </w:r>
      <w:r w:rsidRPr="00CB7C77">
        <w:rPr>
          <w:rFonts w:asciiTheme="minorHAnsi" w:hAnsiTheme="minorHAnsi"/>
          <w:b/>
          <w:bCs/>
          <w:sz w:val="22"/>
          <w:szCs w:val="22"/>
        </w:rPr>
        <w:t xml:space="preserve"> </w:t>
      </w:r>
      <w:r w:rsidRPr="00CB7C77">
        <w:rPr>
          <w:rFonts w:asciiTheme="minorHAnsi" w:hAnsiTheme="minorHAnsi"/>
          <w:sz w:val="22"/>
          <w:szCs w:val="22"/>
        </w:rPr>
        <w:t>Warunki techniczne, o których mowa w § 15, tracą ważność po dwóch latach, licząc od daty ich wydania. W trakcie ww. okresu dokumentacja techniczna może zostać uzgodniona przez Dostawcę Usług na podstawie otrzymanych warunków technicznych.</w:t>
      </w:r>
    </w:p>
    <w:p w:rsidR="00D420BC" w:rsidRPr="00CB7C77" w:rsidRDefault="00D420BC" w:rsidP="007445CF">
      <w:pPr>
        <w:pStyle w:val="Akapitzlist"/>
        <w:tabs>
          <w:tab w:val="right" w:pos="284"/>
          <w:tab w:val="left" w:pos="408"/>
        </w:tabs>
        <w:spacing w:after="240" w:line="300" w:lineRule="auto"/>
        <w:ind w:left="0"/>
        <w:rPr>
          <w:rFonts w:asciiTheme="minorHAnsi" w:hAnsiTheme="minorHAnsi"/>
          <w:sz w:val="22"/>
          <w:szCs w:val="22"/>
        </w:rPr>
      </w:pPr>
      <w:r w:rsidRPr="00CB7C77">
        <w:rPr>
          <w:rFonts w:asciiTheme="minorHAnsi" w:hAnsiTheme="minorHAnsi"/>
          <w:sz w:val="22"/>
          <w:szCs w:val="22"/>
        </w:rPr>
        <w:t>2. Uzgodniona dokumentacja techniczna, o której mowa w § 16, traci ważność po trzech latach, licząc od daty jej uzgodnienia. W przypadku rozpoczęcia na jej podstawie w ww. okresie budowy przyłącza, warunki techniczne, o których mowa w ust. 1, zachowują ważność.</w:t>
      </w:r>
    </w:p>
    <w:p w:rsidR="00D420BC" w:rsidRPr="00CB7C77" w:rsidRDefault="00D420BC" w:rsidP="007445CF">
      <w:pPr>
        <w:widowControl w:val="0"/>
        <w:autoSpaceDE w:val="0"/>
        <w:autoSpaceDN w:val="0"/>
        <w:adjustRightInd w:val="0"/>
        <w:spacing w:line="300" w:lineRule="auto"/>
        <w:jc w:val="center"/>
        <w:rPr>
          <w:rFonts w:asciiTheme="minorHAnsi" w:hAnsiTheme="minorHAnsi"/>
          <w:b/>
          <w:sz w:val="22"/>
          <w:szCs w:val="22"/>
        </w:rPr>
      </w:pPr>
      <w:r w:rsidRPr="00CB7C77">
        <w:rPr>
          <w:rFonts w:asciiTheme="minorHAnsi" w:hAnsiTheme="minorHAnsi"/>
          <w:b/>
          <w:sz w:val="22"/>
          <w:szCs w:val="22"/>
        </w:rPr>
        <w:t>Rozdział 7</w:t>
      </w:r>
    </w:p>
    <w:p w:rsidR="00D420BC" w:rsidRPr="00CB7C77" w:rsidRDefault="00D420BC" w:rsidP="007445CF">
      <w:pPr>
        <w:widowControl w:val="0"/>
        <w:tabs>
          <w:tab w:val="left" w:pos="408"/>
          <w:tab w:val="center" w:pos="4703"/>
          <w:tab w:val="left" w:pos="5895"/>
        </w:tabs>
        <w:autoSpaceDE w:val="0"/>
        <w:autoSpaceDN w:val="0"/>
        <w:adjustRightInd w:val="0"/>
        <w:spacing w:after="240" w:line="300" w:lineRule="auto"/>
        <w:ind w:left="181"/>
        <w:jc w:val="center"/>
        <w:rPr>
          <w:rFonts w:asciiTheme="minorHAnsi" w:hAnsiTheme="minorHAnsi"/>
          <w:b/>
          <w:sz w:val="22"/>
          <w:szCs w:val="22"/>
        </w:rPr>
      </w:pPr>
      <w:r w:rsidRPr="00CB7C77">
        <w:rPr>
          <w:rFonts w:asciiTheme="minorHAnsi" w:hAnsiTheme="minorHAnsi"/>
          <w:b/>
          <w:sz w:val="22"/>
          <w:szCs w:val="22"/>
        </w:rPr>
        <w:t>Sposób dokonywania przez Dostawcę Usług odbioru wykonanego przyłącza</w:t>
      </w:r>
    </w:p>
    <w:p w:rsidR="00D420BC" w:rsidRPr="00CB7C77" w:rsidRDefault="00D420BC" w:rsidP="00D51E9A">
      <w:pPr>
        <w:widowControl w:val="0"/>
        <w:tabs>
          <w:tab w:val="left" w:pos="408"/>
        </w:tabs>
        <w:autoSpaceDE w:val="0"/>
        <w:autoSpaceDN w:val="0"/>
        <w:adjustRightInd w:val="0"/>
        <w:spacing w:line="300" w:lineRule="auto"/>
        <w:rPr>
          <w:rFonts w:asciiTheme="minorHAnsi" w:hAnsiTheme="minorHAnsi"/>
          <w:sz w:val="22"/>
          <w:szCs w:val="22"/>
        </w:rPr>
      </w:pPr>
      <w:r w:rsidRPr="00CB7C77">
        <w:rPr>
          <w:rFonts w:asciiTheme="minorHAnsi" w:hAnsiTheme="minorHAnsi"/>
          <w:b/>
          <w:sz w:val="22"/>
          <w:szCs w:val="22"/>
        </w:rPr>
        <w:t xml:space="preserve">§ 18. </w:t>
      </w:r>
      <w:r w:rsidRPr="00CB7C77">
        <w:rPr>
          <w:rFonts w:asciiTheme="minorHAnsi" w:hAnsiTheme="minorHAnsi"/>
          <w:sz w:val="22"/>
          <w:szCs w:val="22"/>
        </w:rPr>
        <w:t>1.</w:t>
      </w:r>
      <w:r w:rsidRPr="00CB7C77">
        <w:rPr>
          <w:rFonts w:asciiTheme="minorHAnsi" w:hAnsiTheme="minorHAnsi"/>
          <w:b/>
          <w:sz w:val="22"/>
          <w:szCs w:val="22"/>
        </w:rPr>
        <w:t xml:space="preserve"> </w:t>
      </w:r>
      <w:r w:rsidRPr="00CB7C77">
        <w:rPr>
          <w:rFonts w:asciiTheme="minorHAnsi" w:hAnsiTheme="minorHAnsi"/>
          <w:sz w:val="22"/>
          <w:szCs w:val="22"/>
        </w:rPr>
        <w:t>Inwestor co najmniej na siedem dni przed planowanym rozpoczęciem robót budowlanych zgłasza Dostawcy Usług pisemne zawiadomienie o terminie rozpoczęcia tych robót.</w:t>
      </w:r>
    </w:p>
    <w:p w:rsidR="00D420BC" w:rsidRPr="00CB7C77" w:rsidRDefault="00D420BC" w:rsidP="00D51E9A">
      <w:pPr>
        <w:widowControl w:val="0"/>
        <w:tabs>
          <w:tab w:val="left" w:pos="408"/>
        </w:tabs>
        <w:autoSpaceDE w:val="0"/>
        <w:autoSpaceDN w:val="0"/>
        <w:adjustRightInd w:val="0"/>
        <w:spacing w:line="300" w:lineRule="auto"/>
        <w:rPr>
          <w:rFonts w:asciiTheme="minorHAnsi" w:hAnsiTheme="minorHAnsi"/>
          <w:sz w:val="22"/>
          <w:szCs w:val="22"/>
        </w:rPr>
      </w:pPr>
      <w:r w:rsidRPr="00CB7C77">
        <w:rPr>
          <w:rFonts w:asciiTheme="minorHAnsi" w:hAnsiTheme="minorHAnsi"/>
          <w:sz w:val="22"/>
          <w:szCs w:val="22"/>
        </w:rPr>
        <w:t>2. Do pisemnego zawiadomienia, o którym mowa w ust. 1, należy dołączyć pisemny wniosek o zawarcie Umowy wraz z dokumentami, o których mowa w § 11, a w przypadku konieczności likwidacji istniejącego przyłącza wodociągowego lub kanalizacyjnego – również wniosek o ich likwidację.</w:t>
      </w:r>
    </w:p>
    <w:p w:rsidR="00D420BC" w:rsidRPr="00CB7C77" w:rsidRDefault="00D420BC" w:rsidP="00605B31">
      <w:pPr>
        <w:widowControl w:val="0"/>
        <w:tabs>
          <w:tab w:val="left" w:pos="408"/>
        </w:tabs>
        <w:autoSpaceDE w:val="0"/>
        <w:autoSpaceDN w:val="0"/>
        <w:adjustRightInd w:val="0"/>
        <w:spacing w:after="240" w:line="300" w:lineRule="auto"/>
        <w:rPr>
          <w:rFonts w:asciiTheme="minorHAnsi" w:hAnsiTheme="minorHAnsi"/>
          <w:sz w:val="22"/>
          <w:szCs w:val="22"/>
        </w:rPr>
      </w:pPr>
      <w:r w:rsidRPr="00CB7C77">
        <w:rPr>
          <w:rFonts w:asciiTheme="minorHAnsi" w:hAnsiTheme="minorHAnsi"/>
          <w:sz w:val="22"/>
          <w:szCs w:val="22"/>
        </w:rPr>
        <w:t>3. Inwestor obowiązany jest umożliwić przedstawicielowi Dostawcy Usług pełnienie kontroli technicznej podczas realizacji budowy przyłącza wodociągowego lub kanalizacyjnego. Koszty pełnienia kontroli technicznej ponosi Dostawca Usług.</w:t>
      </w:r>
    </w:p>
    <w:p w:rsidR="00D420BC" w:rsidRPr="00CB7C77" w:rsidRDefault="00D420BC" w:rsidP="00D51E9A">
      <w:pPr>
        <w:widowControl w:val="0"/>
        <w:tabs>
          <w:tab w:val="left" w:pos="408"/>
        </w:tabs>
        <w:autoSpaceDE w:val="0"/>
        <w:autoSpaceDN w:val="0"/>
        <w:adjustRightInd w:val="0"/>
        <w:spacing w:line="300" w:lineRule="auto"/>
        <w:rPr>
          <w:rFonts w:asciiTheme="minorHAnsi" w:hAnsiTheme="minorHAnsi"/>
          <w:b/>
          <w:sz w:val="22"/>
          <w:szCs w:val="22"/>
        </w:rPr>
      </w:pPr>
      <w:r w:rsidRPr="00CB7C77">
        <w:rPr>
          <w:rFonts w:asciiTheme="minorHAnsi" w:hAnsiTheme="minorHAnsi"/>
          <w:b/>
          <w:sz w:val="22"/>
          <w:szCs w:val="22"/>
        </w:rPr>
        <w:t xml:space="preserve">§ 19. </w:t>
      </w:r>
      <w:r w:rsidRPr="00CB7C77">
        <w:rPr>
          <w:rFonts w:asciiTheme="minorHAnsi" w:hAnsiTheme="minorHAnsi"/>
          <w:sz w:val="22"/>
          <w:szCs w:val="22"/>
        </w:rPr>
        <w:t>Odbiór techniczny wykonanego przyłącza powinie</w:t>
      </w:r>
      <w:r w:rsidR="00925FD5">
        <w:rPr>
          <w:rFonts w:asciiTheme="minorHAnsi" w:hAnsiTheme="minorHAnsi"/>
          <w:sz w:val="22"/>
          <w:szCs w:val="22"/>
        </w:rPr>
        <w:t xml:space="preserve">n zostać przeprowadzony zgodnie </w:t>
      </w:r>
      <w:r w:rsidRPr="00CB7C77">
        <w:rPr>
          <w:rFonts w:asciiTheme="minorHAnsi" w:hAnsiTheme="minorHAnsi"/>
          <w:sz w:val="22"/>
          <w:szCs w:val="22"/>
        </w:rPr>
        <w:t>z następującymi zasadami:</w:t>
      </w:r>
    </w:p>
    <w:p w:rsidR="00D420BC" w:rsidRPr="00CB7C77" w:rsidRDefault="00D420BC" w:rsidP="00D51E9A">
      <w:pPr>
        <w:widowControl w:val="0"/>
        <w:numPr>
          <w:ilvl w:val="0"/>
          <w:numId w:val="4"/>
        </w:numPr>
        <w:tabs>
          <w:tab w:val="clear" w:pos="720"/>
          <w:tab w:val="num" w:pos="567"/>
        </w:tabs>
        <w:autoSpaceDE w:val="0"/>
        <w:autoSpaceDN w:val="0"/>
        <w:adjustRightInd w:val="0"/>
        <w:spacing w:line="300" w:lineRule="auto"/>
        <w:ind w:left="426" w:hanging="142"/>
        <w:rPr>
          <w:rFonts w:asciiTheme="minorHAnsi" w:hAnsiTheme="minorHAnsi"/>
          <w:sz w:val="22"/>
          <w:szCs w:val="22"/>
        </w:rPr>
      </w:pPr>
      <w:r w:rsidRPr="00CB7C77">
        <w:rPr>
          <w:rFonts w:asciiTheme="minorHAnsi" w:hAnsiTheme="minorHAnsi"/>
          <w:sz w:val="22"/>
          <w:szCs w:val="22"/>
        </w:rPr>
        <w:t>osoba pełniąca kontrolę techniczną w szczególności:</w:t>
      </w:r>
    </w:p>
    <w:p w:rsidR="00D420BC" w:rsidRPr="00CB7C77" w:rsidRDefault="00D420BC" w:rsidP="00D51E9A">
      <w:pPr>
        <w:widowControl w:val="0"/>
        <w:numPr>
          <w:ilvl w:val="1"/>
          <w:numId w:val="4"/>
        </w:numPr>
        <w:tabs>
          <w:tab w:val="left" w:pos="408"/>
          <w:tab w:val="num" w:pos="851"/>
        </w:tabs>
        <w:autoSpaceDE w:val="0"/>
        <w:autoSpaceDN w:val="0"/>
        <w:adjustRightInd w:val="0"/>
        <w:spacing w:line="300" w:lineRule="auto"/>
        <w:ind w:left="851" w:hanging="284"/>
        <w:rPr>
          <w:rFonts w:asciiTheme="minorHAnsi" w:hAnsiTheme="minorHAnsi"/>
          <w:sz w:val="22"/>
          <w:szCs w:val="22"/>
        </w:rPr>
      </w:pPr>
      <w:r w:rsidRPr="00CB7C77">
        <w:rPr>
          <w:rFonts w:asciiTheme="minorHAnsi" w:hAnsiTheme="minorHAnsi"/>
          <w:sz w:val="22"/>
          <w:szCs w:val="22"/>
        </w:rPr>
        <w:t xml:space="preserve">sprawdza prawidłowość realizacji robót zgodnie z wydanymi warunkami technicznymi oraz </w:t>
      </w:r>
      <w:r w:rsidRPr="00CB7C77">
        <w:rPr>
          <w:rFonts w:asciiTheme="minorHAnsi" w:hAnsiTheme="minorHAnsi"/>
          <w:sz w:val="22"/>
          <w:szCs w:val="22"/>
        </w:rPr>
        <w:lastRenderedPageBreak/>
        <w:t>uzgodnioną dokumentacją techniczną, a w przypadku stwierdzenia odstępstw wnioskuje o ich usunięcie,</w:t>
      </w:r>
    </w:p>
    <w:p w:rsidR="00D420BC" w:rsidRPr="00CB7C77" w:rsidRDefault="00D420BC" w:rsidP="00D51E9A">
      <w:pPr>
        <w:widowControl w:val="0"/>
        <w:numPr>
          <w:ilvl w:val="1"/>
          <w:numId w:val="4"/>
        </w:numPr>
        <w:tabs>
          <w:tab w:val="left" w:pos="408"/>
          <w:tab w:val="num" w:pos="851"/>
        </w:tabs>
        <w:autoSpaceDE w:val="0"/>
        <w:autoSpaceDN w:val="0"/>
        <w:adjustRightInd w:val="0"/>
        <w:spacing w:line="300" w:lineRule="auto"/>
        <w:ind w:left="851" w:hanging="284"/>
        <w:rPr>
          <w:rFonts w:asciiTheme="minorHAnsi" w:hAnsiTheme="minorHAnsi"/>
          <w:sz w:val="22"/>
          <w:szCs w:val="22"/>
        </w:rPr>
      </w:pPr>
      <w:r w:rsidRPr="00CB7C77">
        <w:rPr>
          <w:rFonts w:asciiTheme="minorHAnsi" w:hAnsiTheme="minorHAnsi"/>
          <w:sz w:val="22"/>
          <w:szCs w:val="22"/>
        </w:rPr>
        <w:t>potwierdza wykonanie robót zgłoszonych przez Inwestora lub osobę przez niego upoważnioną,</w:t>
      </w:r>
    </w:p>
    <w:p w:rsidR="00D420BC" w:rsidRPr="00CB7C77" w:rsidRDefault="00D420BC" w:rsidP="00D51E9A">
      <w:pPr>
        <w:widowControl w:val="0"/>
        <w:numPr>
          <w:ilvl w:val="1"/>
          <w:numId w:val="4"/>
        </w:numPr>
        <w:tabs>
          <w:tab w:val="left" w:pos="408"/>
          <w:tab w:val="num" w:pos="851"/>
        </w:tabs>
        <w:autoSpaceDE w:val="0"/>
        <w:autoSpaceDN w:val="0"/>
        <w:adjustRightInd w:val="0"/>
        <w:spacing w:line="300" w:lineRule="auto"/>
        <w:ind w:left="851" w:hanging="284"/>
        <w:rPr>
          <w:rFonts w:asciiTheme="minorHAnsi" w:hAnsiTheme="minorHAnsi"/>
          <w:sz w:val="22"/>
          <w:szCs w:val="22"/>
        </w:rPr>
      </w:pPr>
      <w:r w:rsidRPr="00CB7C77">
        <w:rPr>
          <w:rFonts w:asciiTheme="minorHAnsi" w:hAnsiTheme="minorHAnsi"/>
          <w:sz w:val="22"/>
          <w:szCs w:val="22"/>
        </w:rPr>
        <w:t>dokonuje sprawdzenia dokumentacji powykonawczej budowy przyłącza;</w:t>
      </w:r>
    </w:p>
    <w:p w:rsidR="00D420BC" w:rsidRPr="00CB7C77" w:rsidRDefault="00D420BC" w:rsidP="00D51E9A">
      <w:pPr>
        <w:widowControl w:val="0"/>
        <w:numPr>
          <w:ilvl w:val="0"/>
          <w:numId w:val="4"/>
        </w:numPr>
        <w:tabs>
          <w:tab w:val="num" w:pos="567"/>
        </w:tabs>
        <w:autoSpaceDE w:val="0"/>
        <w:autoSpaceDN w:val="0"/>
        <w:adjustRightInd w:val="0"/>
        <w:spacing w:line="300" w:lineRule="auto"/>
        <w:ind w:left="426" w:hanging="142"/>
        <w:rPr>
          <w:rFonts w:asciiTheme="minorHAnsi" w:hAnsiTheme="minorHAnsi"/>
          <w:sz w:val="22"/>
          <w:szCs w:val="22"/>
        </w:rPr>
      </w:pPr>
      <w:r w:rsidRPr="00CB7C77">
        <w:rPr>
          <w:rFonts w:asciiTheme="minorHAnsi" w:hAnsiTheme="minorHAnsi"/>
          <w:sz w:val="22"/>
          <w:szCs w:val="22"/>
        </w:rPr>
        <w:t>Dostawca Usług po dokonaniu wcinki i:</w:t>
      </w:r>
    </w:p>
    <w:p w:rsidR="00D420BC" w:rsidRPr="00CB7C77" w:rsidRDefault="00D420BC" w:rsidP="00D51E9A">
      <w:pPr>
        <w:widowControl w:val="0"/>
        <w:numPr>
          <w:ilvl w:val="1"/>
          <w:numId w:val="4"/>
        </w:numPr>
        <w:tabs>
          <w:tab w:val="left" w:pos="408"/>
          <w:tab w:val="num" w:pos="851"/>
        </w:tabs>
        <w:autoSpaceDE w:val="0"/>
        <w:autoSpaceDN w:val="0"/>
        <w:adjustRightInd w:val="0"/>
        <w:spacing w:line="300" w:lineRule="auto"/>
        <w:ind w:left="851" w:hanging="284"/>
        <w:rPr>
          <w:rFonts w:asciiTheme="minorHAnsi" w:hAnsiTheme="minorHAnsi"/>
          <w:sz w:val="22"/>
          <w:szCs w:val="22"/>
        </w:rPr>
      </w:pPr>
      <w:r w:rsidRPr="00CB7C77">
        <w:rPr>
          <w:rFonts w:asciiTheme="minorHAnsi" w:hAnsiTheme="minorHAnsi"/>
          <w:sz w:val="22"/>
          <w:szCs w:val="22"/>
        </w:rPr>
        <w:t xml:space="preserve">zamontowaniu wodomierza – w przypadku przyłącza wodociągowego, </w:t>
      </w:r>
    </w:p>
    <w:p w:rsidR="00D420BC" w:rsidRPr="00CB7C77" w:rsidRDefault="00D420BC" w:rsidP="00D51E9A">
      <w:pPr>
        <w:widowControl w:val="0"/>
        <w:numPr>
          <w:ilvl w:val="1"/>
          <w:numId w:val="4"/>
        </w:numPr>
        <w:tabs>
          <w:tab w:val="left" w:pos="408"/>
          <w:tab w:val="num" w:pos="851"/>
        </w:tabs>
        <w:autoSpaceDE w:val="0"/>
        <w:autoSpaceDN w:val="0"/>
        <w:adjustRightInd w:val="0"/>
        <w:spacing w:line="300" w:lineRule="auto"/>
        <w:ind w:left="851" w:hanging="284"/>
        <w:rPr>
          <w:rFonts w:asciiTheme="minorHAnsi" w:hAnsiTheme="minorHAnsi"/>
          <w:sz w:val="22"/>
          <w:szCs w:val="22"/>
        </w:rPr>
      </w:pPr>
      <w:r w:rsidRPr="00CB7C77">
        <w:rPr>
          <w:rFonts w:asciiTheme="minorHAnsi" w:hAnsiTheme="minorHAnsi"/>
          <w:sz w:val="22"/>
          <w:szCs w:val="22"/>
        </w:rPr>
        <w:t xml:space="preserve">połączeniu instalacji wewnętrznej z przyłączem kanalizacyjnym – w przypadku przyłącza kanalizacyjnego, </w:t>
      </w:r>
    </w:p>
    <w:p w:rsidR="00D420BC" w:rsidRPr="00CB7C77" w:rsidRDefault="00D420BC" w:rsidP="00D51E9A">
      <w:pPr>
        <w:widowControl w:val="0"/>
        <w:tabs>
          <w:tab w:val="left" w:pos="709"/>
        </w:tabs>
        <w:autoSpaceDE w:val="0"/>
        <w:autoSpaceDN w:val="0"/>
        <w:adjustRightInd w:val="0"/>
        <w:spacing w:line="300" w:lineRule="auto"/>
        <w:ind w:left="567"/>
        <w:rPr>
          <w:rFonts w:asciiTheme="minorHAnsi" w:hAnsiTheme="minorHAnsi"/>
          <w:sz w:val="22"/>
          <w:szCs w:val="22"/>
        </w:rPr>
      </w:pPr>
      <w:r w:rsidRPr="00CB7C77">
        <w:rPr>
          <w:rFonts w:asciiTheme="minorHAnsi" w:hAnsiTheme="minorHAnsi"/>
          <w:sz w:val="22"/>
          <w:szCs w:val="22"/>
        </w:rPr>
        <w:t>podpisuje wspólnie z Inwestorem protokół kontroli i odbioru technicznego przyłącza.</w:t>
      </w:r>
      <w:r w:rsidRPr="00CB7C77">
        <w:rPr>
          <w:rFonts w:asciiTheme="minorHAnsi" w:hAnsiTheme="minorHAnsi"/>
          <w:sz w:val="22"/>
          <w:szCs w:val="22"/>
        </w:rPr>
        <w:br/>
        <w:t>W przypadku konieczności likwidacji istniejącego przyłącza wodociągowego lub kanalizacyjnego sporządza się również protokół z ich trwałej likwidacji;</w:t>
      </w:r>
    </w:p>
    <w:p w:rsidR="00D420BC" w:rsidRPr="00CB7C77" w:rsidRDefault="00D420BC" w:rsidP="00D51E9A">
      <w:pPr>
        <w:widowControl w:val="0"/>
        <w:numPr>
          <w:ilvl w:val="0"/>
          <w:numId w:val="4"/>
        </w:numPr>
        <w:tabs>
          <w:tab w:val="clear" w:pos="720"/>
          <w:tab w:val="num" w:pos="567"/>
        </w:tabs>
        <w:autoSpaceDE w:val="0"/>
        <w:autoSpaceDN w:val="0"/>
        <w:adjustRightInd w:val="0"/>
        <w:spacing w:line="300" w:lineRule="auto"/>
        <w:ind w:left="567" w:hanging="283"/>
        <w:contextualSpacing/>
        <w:rPr>
          <w:rFonts w:asciiTheme="minorHAnsi" w:hAnsiTheme="minorHAnsi"/>
          <w:sz w:val="22"/>
          <w:szCs w:val="22"/>
        </w:rPr>
      </w:pPr>
      <w:r w:rsidRPr="00CB7C77">
        <w:rPr>
          <w:rFonts w:asciiTheme="minorHAnsi" w:hAnsiTheme="minorHAnsi"/>
          <w:sz w:val="22"/>
          <w:szCs w:val="22"/>
        </w:rPr>
        <w:t>protokół odbioru technicznego wykonanego przyłącza powinien zawierać w</w:t>
      </w:r>
      <w:r w:rsidR="00AE4FFF" w:rsidRPr="00CB7C77">
        <w:rPr>
          <w:rFonts w:asciiTheme="minorHAnsi" w:hAnsiTheme="minorHAnsi"/>
          <w:sz w:val="22"/>
          <w:szCs w:val="22"/>
        </w:rPr>
        <w:t> </w:t>
      </w:r>
      <w:r w:rsidRPr="00CB7C77">
        <w:rPr>
          <w:rFonts w:asciiTheme="minorHAnsi" w:hAnsiTheme="minorHAnsi"/>
          <w:sz w:val="22"/>
          <w:szCs w:val="22"/>
        </w:rPr>
        <w:t>szczególności:</w:t>
      </w:r>
    </w:p>
    <w:p w:rsidR="00D420BC" w:rsidRPr="00CB7C77" w:rsidRDefault="00D420BC" w:rsidP="00D51E9A">
      <w:pPr>
        <w:widowControl w:val="0"/>
        <w:numPr>
          <w:ilvl w:val="1"/>
          <w:numId w:val="4"/>
        </w:numPr>
        <w:tabs>
          <w:tab w:val="left" w:pos="408"/>
          <w:tab w:val="num" w:pos="851"/>
        </w:tabs>
        <w:autoSpaceDE w:val="0"/>
        <w:autoSpaceDN w:val="0"/>
        <w:adjustRightInd w:val="0"/>
        <w:spacing w:line="300" w:lineRule="auto"/>
        <w:ind w:left="851" w:hanging="284"/>
        <w:rPr>
          <w:rFonts w:asciiTheme="minorHAnsi" w:hAnsiTheme="minorHAnsi"/>
          <w:sz w:val="22"/>
          <w:szCs w:val="22"/>
        </w:rPr>
      </w:pPr>
      <w:r w:rsidRPr="00CB7C77">
        <w:rPr>
          <w:rFonts w:asciiTheme="minorHAnsi" w:hAnsiTheme="minorHAnsi"/>
          <w:sz w:val="22"/>
          <w:szCs w:val="22"/>
        </w:rPr>
        <w:t>datę podpisania protokołu,</w:t>
      </w:r>
    </w:p>
    <w:p w:rsidR="00D420BC" w:rsidRPr="00CB7C77" w:rsidRDefault="00D420BC" w:rsidP="00D51E9A">
      <w:pPr>
        <w:widowControl w:val="0"/>
        <w:numPr>
          <w:ilvl w:val="1"/>
          <w:numId w:val="4"/>
        </w:numPr>
        <w:tabs>
          <w:tab w:val="left" w:pos="408"/>
          <w:tab w:val="num" w:pos="851"/>
        </w:tabs>
        <w:autoSpaceDE w:val="0"/>
        <w:autoSpaceDN w:val="0"/>
        <w:adjustRightInd w:val="0"/>
        <w:spacing w:line="300" w:lineRule="auto"/>
        <w:ind w:left="851" w:hanging="284"/>
        <w:rPr>
          <w:rFonts w:asciiTheme="minorHAnsi" w:hAnsiTheme="minorHAnsi"/>
          <w:sz w:val="22"/>
          <w:szCs w:val="22"/>
        </w:rPr>
      </w:pPr>
      <w:r w:rsidRPr="00CB7C77">
        <w:rPr>
          <w:rFonts w:asciiTheme="minorHAnsi" w:hAnsiTheme="minorHAnsi"/>
          <w:sz w:val="22"/>
          <w:szCs w:val="22"/>
        </w:rPr>
        <w:t>adres nieruchomości, do której wykonano podłączenie,</w:t>
      </w:r>
    </w:p>
    <w:p w:rsidR="00D420BC" w:rsidRPr="00CB7C77" w:rsidRDefault="00D420BC" w:rsidP="00D51E9A">
      <w:pPr>
        <w:widowControl w:val="0"/>
        <w:numPr>
          <w:ilvl w:val="1"/>
          <w:numId w:val="4"/>
        </w:numPr>
        <w:tabs>
          <w:tab w:val="left" w:pos="408"/>
          <w:tab w:val="num" w:pos="851"/>
        </w:tabs>
        <w:autoSpaceDE w:val="0"/>
        <w:autoSpaceDN w:val="0"/>
        <w:adjustRightInd w:val="0"/>
        <w:spacing w:line="300" w:lineRule="auto"/>
        <w:ind w:left="851" w:hanging="284"/>
        <w:rPr>
          <w:rFonts w:asciiTheme="minorHAnsi" w:hAnsiTheme="minorHAnsi"/>
          <w:sz w:val="22"/>
          <w:szCs w:val="22"/>
        </w:rPr>
      </w:pPr>
      <w:r w:rsidRPr="00CB7C77">
        <w:rPr>
          <w:rFonts w:asciiTheme="minorHAnsi" w:hAnsiTheme="minorHAnsi"/>
          <w:sz w:val="22"/>
          <w:szCs w:val="22"/>
        </w:rPr>
        <w:t>dane Inwestora i wykonawcy,</w:t>
      </w:r>
    </w:p>
    <w:p w:rsidR="00D420BC" w:rsidRPr="00CB7C77" w:rsidRDefault="00D420BC" w:rsidP="00D51E9A">
      <w:pPr>
        <w:widowControl w:val="0"/>
        <w:numPr>
          <w:ilvl w:val="1"/>
          <w:numId w:val="4"/>
        </w:numPr>
        <w:tabs>
          <w:tab w:val="left" w:pos="408"/>
          <w:tab w:val="num" w:pos="851"/>
        </w:tabs>
        <w:autoSpaceDE w:val="0"/>
        <w:autoSpaceDN w:val="0"/>
        <w:adjustRightInd w:val="0"/>
        <w:spacing w:line="300" w:lineRule="auto"/>
        <w:ind w:left="851" w:hanging="284"/>
        <w:rPr>
          <w:rFonts w:asciiTheme="minorHAnsi" w:hAnsiTheme="minorHAnsi"/>
          <w:sz w:val="22"/>
          <w:szCs w:val="22"/>
        </w:rPr>
      </w:pPr>
      <w:r w:rsidRPr="00CB7C77">
        <w:rPr>
          <w:rFonts w:asciiTheme="minorHAnsi" w:hAnsiTheme="minorHAnsi"/>
          <w:sz w:val="22"/>
          <w:szCs w:val="22"/>
        </w:rPr>
        <w:t>dane dotyczące: budowy przyłącza, montażu wo</w:t>
      </w:r>
      <w:r w:rsidR="00925FD5">
        <w:rPr>
          <w:rFonts w:asciiTheme="minorHAnsi" w:hAnsiTheme="minorHAnsi"/>
          <w:sz w:val="22"/>
          <w:szCs w:val="22"/>
        </w:rPr>
        <w:t>domierza/urządzenia pomiarowego</w:t>
      </w:r>
      <w:r w:rsidRPr="00CB7C77">
        <w:rPr>
          <w:rFonts w:asciiTheme="minorHAnsi" w:hAnsiTheme="minorHAnsi"/>
          <w:sz w:val="22"/>
          <w:szCs w:val="22"/>
        </w:rPr>
        <w:t xml:space="preserve"> oraz dane techniczne przyłącza,</w:t>
      </w:r>
    </w:p>
    <w:p w:rsidR="00D420BC" w:rsidRPr="00CB7C77" w:rsidRDefault="00D420BC" w:rsidP="00D51E9A">
      <w:pPr>
        <w:widowControl w:val="0"/>
        <w:numPr>
          <w:ilvl w:val="1"/>
          <w:numId w:val="4"/>
        </w:numPr>
        <w:tabs>
          <w:tab w:val="left" w:pos="408"/>
          <w:tab w:val="num" w:pos="851"/>
        </w:tabs>
        <w:autoSpaceDE w:val="0"/>
        <w:autoSpaceDN w:val="0"/>
        <w:adjustRightInd w:val="0"/>
        <w:spacing w:line="300" w:lineRule="auto"/>
        <w:ind w:left="851" w:hanging="284"/>
        <w:rPr>
          <w:rFonts w:asciiTheme="minorHAnsi" w:hAnsiTheme="minorHAnsi"/>
          <w:sz w:val="22"/>
          <w:szCs w:val="22"/>
        </w:rPr>
      </w:pPr>
      <w:r w:rsidRPr="00CB7C77">
        <w:rPr>
          <w:rFonts w:asciiTheme="minorHAnsi" w:hAnsiTheme="minorHAnsi"/>
          <w:sz w:val="22"/>
          <w:szCs w:val="22"/>
        </w:rPr>
        <w:t>oświadczenia dotyczące eksploatacji przyłącza,</w:t>
      </w:r>
    </w:p>
    <w:p w:rsidR="00D420BC" w:rsidRPr="00CB7C77" w:rsidRDefault="00D420BC" w:rsidP="00D51E9A">
      <w:pPr>
        <w:widowControl w:val="0"/>
        <w:numPr>
          <w:ilvl w:val="1"/>
          <w:numId w:val="4"/>
        </w:numPr>
        <w:tabs>
          <w:tab w:val="left" w:pos="408"/>
          <w:tab w:val="num" w:pos="851"/>
        </w:tabs>
        <w:autoSpaceDE w:val="0"/>
        <w:autoSpaceDN w:val="0"/>
        <w:adjustRightInd w:val="0"/>
        <w:spacing w:line="300" w:lineRule="auto"/>
        <w:ind w:left="851" w:hanging="284"/>
        <w:rPr>
          <w:rFonts w:asciiTheme="minorHAnsi" w:hAnsiTheme="minorHAnsi"/>
          <w:sz w:val="22"/>
          <w:szCs w:val="22"/>
        </w:rPr>
      </w:pPr>
      <w:r w:rsidRPr="00CB7C77">
        <w:rPr>
          <w:rFonts w:asciiTheme="minorHAnsi" w:hAnsiTheme="minorHAnsi"/>
          <w:sz w:val="22"/>
          <w:szCs w:val="22"/>
        </w:rPr>
        <w:t xml:space="preserve">podpisy Inwestora, wykonawcy i przedstawiciela Dostawcy Usług. </w:t>
      </w:r>
    </w:p>
    <w:p w:rsidR="00D420BC" w:rsidRPr="00CB7C77" w:rsidRDefault="00D420BC" w:rsidP="00D51E9A">
      <w:pPr>
        <w:widowControl w:val="0"/>
        <w:numPr>
          <w:ilvl w:val="0"/>
          <w:numId w:val="4"/>
        </w:numPr>
        <w:tabs>
          <w:tab w:val="clear" w:pos="720"/>
          <w:tab w:val="num" w:pos="567"/>
        </w:tabs>
        <w:autoSpaceDE w:val="0"/>
        <w:autoSpaceDN w:val="0"/>
        <w:adjustRightInd w:val="0"/>
        <w:spacing w:line="300" w:lineRule="auto"/>
        <w:ind w:left="567" w:hanging="283"/>
        <w:contextualSpacing/>
        <w:rPr>
          <w:rFonts w:asciiTheme="minorHAnsi" w:hAnsiTheme="minorHAnsi"/>
          <w:sz w:val="22"/>
          <w:szCs w:val="22"/>
        </w:rPr>
      </w:pPr>
      <w:r w:rsidRPr="00CB7C77">
        <w:rPr>
          <w:rFonts w:asciiTheme="minorHAnsi" w:hAnsiTheme="minorHAnsi"/>
          <w:sz w:val="22"/>
          <w:szCs w:val="22"/>
        </w:rPr>
        <w:t>podpisany oryginał protokołu kontroli i odbioru technicznego przyłącza potwierdza prawidłowe wykonanie przyłącza. Oryginał protokołu kontroli i odbioru technicznego przyłącza pozostaje u Dostawcy Usług;</w:t>
      </w:r>
    </w:p>
    <w:p w:rsidR="00D420BC" w:rsidRPr="00CB7C77" w:rsidRDefault="00D420BC" w:rsidP="005F3EF3">
      <w:pPr>
        <w:widowControl w:val="0"/>
        <w:numPr>
          <w:ilvl w:val="0"/>
          <w:numId w:val="4"/>
        </w:numPr>
        <w:tabs>
          <w:tab w:val="clear" w:pos="720"/>
          <w:tab w:val="num" w:pos="567"/>
        </w:tabs>
        <w:autoSpaceDE w:val="0"/>
        <w:autoSpaceDN w:val="0"/>
        <w:adjustRightInd w:val="0"/>
        <w:spacing w:after="240" w:line="300" w:lineRule="auto"/>
        <w:ind w:left="568" w:hanging="284"/>
        <w:rPr>
          <w:rFonts w:asciiTheme="minorHAnsi" w:hAnsiTheme="minorHAnsi"/>
          <w:sz w:val="22"/>
          <w:szCs w:val="22"/>
        </w:rPr>
      </w:pPr>
      <w:r w:rsidRPr="00CB7C77">
        <w:rPr>
          <w:rFonts w:asciiTheme="minorHAnsi" w:hAnsiTheme="minorHAnsi"/>
          <w:sz w:val="22"/>
          <w:szCs w:val="22"/>
        </w:rPr>
        <w:t>Inwestor przekazuje Dostawcy Usług oryginał i kopię powykonawczej inwentaryzacji geodezyjnej przyłącza i wcinki w terminie trzech miesięcy od daty podpisania protokołu kontroli i odbioru technicznego przyłącza.</w:t>
      </w:r>
    </w:p>
    <w:p w:rsidR="00D420BC" w:rsidRPr="00CB7C77" w:rsidRDefault="00D420BC" w:rsidP="00D51E9A">
      <w:pPr>
        <w:widowControl w:val="0"/>
        <w:autoSpaceDE w:val="0"/>
        <w:autoSpaceDN w:val="0"/>
        <w:adjustRightInd w:val="0"/>
        <w:spacing w:line="300" w:lineRule="auto"/>
        <w:jc w:val="center"/>
        <w:rPr>
          <w:rFonts w:asciiTheme="minorHAnsi" w:hAnsiTheme="minorHAnsi"/>
          <w:b/>
          <w:sz w:val="22"/>
          <w:szCs w:val="22"/>
        </w:rPr>
      </w:pPr>
      <w:r w:rsidRPr="00CB7C77">
        <w:rPr>
          <w:rFonts w:asciiTheme="minorHAnsi" w:hAnsiTheme="minorHAnsi"/>
          <w:b/>
          <w:sz w:val="22"/>
          <w:szCs w:val="22"/>
        </w:rPr>
        <w:t>Rozdział 8</w:t>
      </w:r>
    </w:p>
    <w:p w:rsidR="00D420BC" w:rsidRPr="00CB7C77" w:rsidRDefault="00D420BC" w:rsidP="007445CF">
      <w:pPr>
        <w:widowControl w:val="0"/>
        <w:autoSpaceDE w:val="0"/>
        <w:autoSpaceDN w:val="0"/>
        <w:adjustRightInd w:val="0"/>
        <w:spacing w:after="240" w:line="300" w:lineRule="auto"/>
        <w:jc w:val="center"/>
        <w:rPr>
          <w:rFonts w:asciiTheme="minorHAnsi" w:hAnsiTheme="minorHAnsi"/>
          <w:b/>
          <w:sz w:val="22"/>
          <w:szCs w:val="22"/>
        </w:rPr>
      </w:pPr>
      <w:r w:rsidRPr="00CB7C77">
        <w:rPr>
          <w:rFonts w:asciiTheme="minorHAnsi" w:hAnsiTheme="minorHAnsi"/>
          <w:b/>
          <w:sz w:val="22"/>
          <w:szCs w:val="22"/>
        </w:rPr>
        <w:t>Sposób postępowania w przypadku niedotrzymania ciągłości usług i odpowiednich parametrów dostarczanej wody i wprowadzanych do sieci kanalizacyjnej ścieków</w:t>
      </w:r>
    </w:p>
    <w:p w:rsidR="00D420BC" w:rsidRPr="00CB7C77" w:rsidRDefault="00D420BC" w:rsidP="00D51E9A">
      <w:pPr>
        <w:widowControl w:val="0"/>
        <w:autoSpaceDE w:val="0"/>
        <w:autoSpaceDN w:val="0"/>
        <w:adjustRightInd w:val="0"/>
        <w:spacing w:line="300" w:lineRule="auto"/>
        <w:rPr>
          <w:rFonts w:asciiTheme="minorHAnsi" w:hAnsiTheme="minorHAnsi"/>
          <w:b/>
          <w:sz w:val="22"/>
          <w:szCs w:val="22"/>
        </w:rPr>
      </w:pPr>
      <w:r w:rsidRPr="00CB7C77">
        <w:rPr>
          <w:rFonts w:asciiTheme="minorHAnsi" w:hAnsiTheme="minorHAnsi"/>
          <w:b/>
          <w:sz w:val="22"/>
          <w:szCs w:val="22"/>
        </w:rPr>
        <w:t>§ 20.</w:t>
      </w:r>
      <w:r w:rsidRPr="00CB7C77">
        <w:rPr>
          <w:rFonts w:asciiTheme="minorHAnsi" w:hAnsiTheme="minorHAnsi"/>
          <w:b/>
          <w:bCs/>
          <w:sz w:val="22"/>
          <w:szCs w:val="22"/>
        </w:rPr>
        <w:t xml:space="preserve"> </w:t>
      </w:r>
      <w:r w:rsidRPr="00CB7C77">
        <w:rPr>
          <w:rFonts w:asciiTheme="minorHAnsi" w:hAnsiTheme="minorHAnsi"/>
          <w:bCs/>
          <w:sz w:val="22"/>
          <w:szCs w:val="22"/>
        </w:rPr>
        <w:t>1.</w:t>
      </w:r>
      <w:r w:rsidRPr="00CB7C77">
        <w:rPr>
          <w:rFonts w:asciiTheme="minorHAnsi" w:hAnsiTheme="minorHAnsi"/>
          <w:b/>
          <w:bCs/>
          <w:sz w:val="22"/>
          <w:szCs w:val="22"/>
        </w:rPr>
        <w:t xml:space="preserve"> </w:t>
      </w:r>
      <w:r w:rsidRPr="00CB7C77">
        <w:rPr>
          <w:rFonts w:asciiTheme="minorHAnsi" w:hAnsiTheme="minorHAnsi"/>
          <w:sz w:val="22"/>
          <w:szCs w:val="22"/>
        </w:rPr>
        <w:t>Dostawca Usług jest zobowiązany powiadomić odbiorcę usług, bezpośrednio lub w</w:t>
      </w:r>
      <w:r w:rsidR="00AE4FFF" w:rsidRPr="00CB7C77">
        <w:rPr>
          <w:rFonts w:asciiTheme="minorHAnsi" w:hAnsiTheme="minorHAnsi"/>
          <w:sz w:val="22"/>
          <w:szCs w:val="22"/>
        </w:rPr>
        <w:t> </w:t>
      </w:r>
      <w:r w:rsidRPr="00CB7C77">
        <w:rPr>
          <w:rFonts w:asciiTheme="minorHAnsi" w:hAnsiTheme="minorHAnsi"/>
          <w:sz w:val="22"/>
          <w:szCs w:val="22"/>
        </w:rPr>
        <w:t xml:space="preserve">inny, zwyczajowo przyjęty sposób, a w przypadku przerw wskazanych w pkt 2) i 3) niniejszego </w:t>
      </w:r>
      <w:r w:rsidR="004435FA">
        <w:rPr>
          <w:rFonts w:asciiTheme="minorHAnsi" w:hAnsiTheme="minorHAnsi"/>
          <w:sz w:val="22"/>
          <w:szCs w:val="22"/>
        </w:rPr>
        <w:t>ustęp</w:t>
      </w:r>
      <w:r w:rsidRPr="00CB7C77">
        <w:rPr>
          <w:rFonts w:asciiTheme="minorHAnsi" w:hAnsiTheme="minorHAnsi"/>
          <w:sz w:val="22"/>
          <w:szCs w:val="22"/>
        </w:rPr>
        <w:t>u, za pośrednictwem pisemnych ogłoszeń publikowanych w miejscach widocznych i dostępnych dla potencjalnych zainteresowanych odbiorców usług oraz na stronie internetowej Dostawcy Usług, o mającej nastąpić przerwie w dostawie wody i jej okresie, spowodowanej wykonywaniem planowanych prac konserwacyjnych, remontowych lub modernizacyjnych:</w:t>
      </w:r>
    </w:p>
    <w:p w:rsidR="00D420BC" w:rsidRPr="00CB7C77" w:rsidRDefault="00D420BC" w:rsidP="00D51E9A">
      <w:pPr>
        <w:widowControl w:val="0"/>
        <w:numPr>
          <w:ilvl w:val="0"/>
          <w:numId w:val="9"/>
        </w:numPr>
        <w:tabs>
          <w:tab w:val="clear" w:pos="644"/>
          <w:tab w:val="right" w:pos="567"/>
        </w:tabs>
        <w:autoSpaceDE w:val="0"/>
        <w:autoSpaceDN w:val="0"/>
        <w:adjustRightInd w:val="0"/>
        <w:spacing w:line="300" w:lineRule="auto"/>
        <w:ind w:left="567" w:hanging="283"/>
        <w:rPr>
          <w:rFonts w:asciiTheme="minorHAnsi" w:hAnsiTheme="minorHAnsi"/>
          <w:sz w:val="22"/>
          <w:szCs w:val="22"/>
        </w:rPr>
      </w:pPr>
      <w:r w:rsidRPr="00CB7C77">
        <w:rPr>
          <w:rFonts w:asciiTheme="minorHAnsi" w:hAnsiTheme="minorHAnsi"/>
          <w:sz w:val="22"/>
          <w:szCs w:val="22"/>
        </w:rPr>
        <w:t>przy chwilowym wyłączeniu dostawy wody związanym z wymianą wodomierza – przed przystąpieniem do wymiany;</w:t>
      </w:r>
    </w:p>
    <w:p w:rsidR="00D420BC" w:rsidRPr="00CB7C77" w:rsidRDefault="00D420BC" w:rsidP="00D51E9A">
      <w:pPr>
        <w:widowControl w:val="0"/>
        <w:numPr>
          <w:ilvl w:val="0"/>
          <w:numId w:val="9"/>
        </w:numPr>
        <w:tabs>
          <w:tab w:val="clear" w:pos="644"/>
          <w:tab w:val="right" w:pos="567"/>
        </w:tabs>
        <w:autoSpaceDE w:val="0"/>
        <w:autoSpaceDN w:val="0"/>
        <w:adjustRightInd w:val="0"/>
        <w:spacing w:line="300" w:lineRule="auto"/>
        <w:ind w:left="567" w:hanging="283"/>
        <w:rPr>
          <w:rFonts w:asciiTheme="minorHAnsi" w:hAnsiTheme="minorHAnsi"/>
          <w:sz w:val="22"/>
          <w:szCs w:val="22"/>
        </w:rPr>
      </w:pPr>
      <w:r w:rsidRPr="00CB7C77">
        <w:rPr>
          <w:rFonts w:asciiTheme="minorHAnsi" w:hAnsiTheme="minorHAnsi"/>
          <w:sz w:val="22"/>
          <w:szCs w:val="22"/>
        </w:rPr>
        <w:t>gdy planowana przerwa w dostawie wody nie będzie przekraczała dwunastu godzin</w:t>
      </w:r>
      <w:r w:rsidRPr="00CB7C77">
        <w:rPr>
          <w:rFonts w:asciiTheme="minorHAnsi" w:hAnsiTheme="minorHAnsi"/>
          <w:sz w:val="22"/>
          <w:szCs w:val="22"/>
        </w:rPr>
        <w:br/>
        <w:t>– co najmniej na dwadzieścia cztery godziny przed planowanym wyłączeniem wody;</w:t>
      </w:r>
    </w:p>
    <w:p w:rsidR="00D420BC" w:rsidRPr="00CB7C77" w:rsidRDefault="00D420BC" w:rsidP="00D51E9A">
      <w:pPr>
        <w:widowControl w:val="0"/>
        <w:numPr>
          <w:ilvl w:val="0"/>
          <w:numId w:val="9"/>
        </w:numPr>
        <w:tabs>
          <w:tab w:val="clear" w:pos="644"/>
          <w:tab w:val="right" w:pos="567"/>
        </w:tabs>
        <w:autoSpaceDE w:val="0"/>
        <w:autoSpaceDN w:val="0"/>
        <w:adjustRightInd w:val="0"/>
        <w:spacing w:line="300" w:lineRule="auto"/>
        <w:ind w:left="567" w:hanging="283"/>
        <w:rPr>
          <w:rFonts w:asciiTheme="minorHAnsi" w:hAnsiTheme="minorHAnsi"/>
          <w:sz w:val="22"/>
          <w:szCs w:val="22"/>
        </w:rPr>
      </w:pPr>
      <w:r w:rsidRPr="00CB7C77">
        <w:rPr>
          <w:rFonts w:asciiTheme="minorHAnsi" w:hAnsiTheme="minorHAnsi"/>
          <w:sz w:val="22"/>
          <w:szCs w:val="22"/>
        </w:rPr>
        <w:t>gdy planowana przerwa w dostawie wody będzie trwała dłużej niż dwanaście godzin</w:t>
      </w:r>
      <w:r w:rsidRPr="00CB7C77">
        <w:rPr>
          <w:rFonts w:asciiTheme="minorHAnsi" w:hAnsiTheme="minorHAnsi"/>
          <w:sz w:val="22"/>
          <w:szCs w:val="22"/>
        </w:rPr>
        <w:br/>
      </w:r>
      <w:r w:rsidRPr="00CB7C77">
        <w:rPr>
          <w:rFonts w:asciiTheme="minorHAnsi" w:hAnsiTheme="minorHAnsi"/>
          <w:sz w:val="22"/>
          <w:szCs w:val="22"/>
        </w:rPr>
        <w:lastRenderedPageBreak/>
        <w:t>– co najmniej na czterdzieści osiem godzin przed planowanym wyłączeniem wody.</w:t>
      </w:r>
    </w:p>
    <w:p w:rsidR="00D420BC" w:rsidRPr="00CB7C77" w:rsidRDefault="00D420BC" w:rsidP="00605B31">
      <w:pPr>
        <w:widowControl w:val="0"/>
        <w:tabs>
          <w:tab w:val="right" w:pos="284"/>
          <w:tab w:val="left" w:pos="408"/>
        </w:tabs>
        <w:autoSpaceDE w:val="0"/>
        <w:autoSpaceDN w:val="0"/>
        <w:adjustRightInd w:val="0"/>
        <w:spacing w:after="240" w:line="300" w:lineRule="auto"/>
        <w:rPr>
          <w:rFonts w:asciiTheme="minorHAnsi" w:hAnsiTheme="minorHAnsi"/>
          <w:sz w:val="22"/>
          <w:szCs w:val="22"/>
        </w:rPr>
      </w:pPr>
      <w:r w:rsidRPr="00CB7C77">
        <w:rPr>
          <w:rFonts w:asciiTheme="minorHAnsi" w:hAnsiTheme="minorHAnsi"/>
          <w:sz w:val="22"/>
          <w:szCs w:val="22"/>
        </w:rPr>
        <w:t>2. W szczególnych przypadkach przerw lub ograniczeń w</w:t>
      </w:r>
      <w:r w:rsidR="009B458E">
        <w:rPr>
          <w:rFonts w:asciiTheme="minorHAnsi" w:hAnsiTheme="minorHAnsi"/>
          <w:sz w:val="22"/>
          <w:szCs w:val="22"/>
        </w:rPr>
        <w:t xml:space="preserve"> dostawie wody, o których mowa </w:t>
      </w:r>
      <w:r w:rsidRPr="00CB7C77">
        <w:rPr>
          <w:rFonts w:asciiTheme="minorHAnsi" w:hAnsiTheme="minorHAnsi"/>
          <w:sz w:val="22"/>
          <w:szCs w:val="22"/>
        </w:rPr>
        <w:t>w</w:t>
      </w:r>
      <w:r w:rsidR="00AE4FFF" w:rsidRPr="00CB7C77">
        <w:rPr>
          <w:rFonts w:asciiTheme="minorHAnsi" w:hAnsiTheme="minorHAnsi"/>
          <w:sz w:val="22"/>
          <w:szCs w:val="22"/>
        </w:rPr>
        <w:t> </w:t>
      </w:r>
      <w:r w:rsidRPr="00CB7C77">
        <w:rPr>
          <w:rFonts w:asciiTheme="minorHAnsi" w:hAnsiTheme="minorHAnsi"/>
          <w:sz w:val="22"/>
          <w:szCs w:val="22"/>
        </w:rPr>
        <w:t>ust. 1, Dostawca Usług zastosuje wszelkie dostępne działania minimalizujące uciążliwość dla odbiorców usług.</w:t>
      </w:r>
    </w:p>
    <w:p w:rsidR="00D420BC" w:rsidRPr="00CB7C77" w:rsidRDefault="00D420BC" w:rsidP="00D51E9A">
      <w:pPr>
        <w:widowControl w:val="0"/>
        <w:autoSpaceDE w:val="0"/>
        <w:autoSpaceDN w:val="0"/>
        <w:adjustRightInd w:val="0"/>
        <w:spacing w:line="300" w:lineRule="auto"/>
        <w:rPr>
          <w:rFonts w:asciiTheme="minorHAnsi" w:hAnsiTheme="minorHAnsi"/>
          <w:b/>
          <w:sz w:val="22"/>
          <w:szCs w:val="22"/>
        </w:rPr>
      </w:pPr>
      <w:r w:rsidRPr="00CB7C77">
        <w:rPr>
          <w:rFonts w:asciiTheme="minorHAnsi" w:hAnsiTheme="minorHAnsi"/>
          <w:b/>
          <w:sz w:val="22"/>
          <w:szCs w:val="22"/>
        </w:rPr>
        <w:t>§ 21.</w:t>
      </w:r>
      <w:r w:rsidRPr="00CB7C77">
        <w:rPr>
          <w:rFonts w:asciiTheme="minorHAnsi" w:hAnsiTheme="minorHAnsi"/>
          <w:b/>
          <w:bCs/>
          <w:sz w:val="22"/>
          <w:szCs w:val="22"/>
        </w:rPr>
        <w:t xml:space="preserve"> </w:t>
      </w:r>
      <w:r w:rsidRPr="00CB7C77">
        <w:rPr>
          <w:rFonts w:asciiTheme="minorHAnsi" w:hAnsiTheme="minorHAnsi"/>
          <w:bCs/>
          <w:sz w:val="22"/>
          <w:szCs w:val="22"/>
        </w:rPr>
        <w:t>1.</w:t>
      </w:r>
      <w:r w:rsidRPr="00CB7C77">
        <w:rPr>
          <w:rFonts w:asciiTheme="minorHAnsi" w:hAnsiTheme="minorHAnsi"/>
          <w:b/>
          <w:bCs/>
          <w:sz w:val="22"/>
          <w:szCs w:val="22"/>
        </w:rPr>
        <w:t xml:space="preserve"> </w:t>
      </w:r>
      <w:r w:rsidRPr="00CB7C77">
        <w:rPr>
          <w:rFonts w:asciiTheme="minorHAnsi" w:hAnsiTheme="minorHAnsi"/>
          <w:sz w:val="22"/>
          <w:szCs w:val="22"/>
        </w:rPr>
        <w:t>Dostawca Usług jest zobowiązany powiadomić od</w:t>
      </w:r>
      <w:r w:rsidR="009B458E">
        <w:rPr>
          <w:rFonts w:asciiTheme="minorHAnsi" w:hAnsiTheme="minorHAnsi"/>
          <w:sz w:val="22"/>
          <w:szCs w:val="22"/>
        </w:rPr>
        <w:t xml:space="preserve">biorcę usług, bezpośrednio lub </w:t>
      </w:r>
      <w:r w:rsidRPr="00CB7C77">
        <w:rPr>
          <w:rFonts w:asciiTheme="minorHAnsi" w:hAnsiTheme="minorHAnsi"/>
          <w:sz w:val="22"/>
          <w:szCs w:val="22"/>
        </w:rPr>
        <w:t>w inny zwyczajowo przyjęty sposób, a w przypadku przerw wskazanych w</w:t>
      </w:r>
      <w:r w:rsidR="004435FA">
        <w:rPr>
          <w:rFonts w:asciiTheme="minorHAnsi" w:hAnsiTheme="minorHAnsi"/>
          <w:sz w:val="22"/>
          <w:szCs w:val="22"/>
        </w:rPr>
        <w:t xml:space="preserve"> pkt 2) i 3) niniejszego ustęp</w:t>
      </w:r>
      <w:r w:rsidRPr="00CB7C77">
        <w:rPr>
          <w:rFonts w:asciiTheme="minorHAnsi" w:hAnsiTheme="minorHAnsi"/>
          <w:sz w:val="22"/>
          <w:szCs w:val="22"/>
        </w:rPr>
        <w:t>u, za pośrednictwem pisemnych ogłoszeń publikowanych w miejscach widocznych i dostępnych dla potencjalnie zainteresowanych odbiorców usług oraz na stronie internetowej Dostawcy Usług, o mającej nastąpić przerwie w odbiorze ścieków spowodowanej wykonywaniem prac konserwacyjnych, remontowych lub modernizacyjnych:</w:t>
      </w:r>
    </w:p>
    <w:p w:rsidR="00D420BC" w:rsidRPr="00CB7C77" w:rsidRDefault="00D420BC" w:rsidP="00D51E9A">
      <w:pPr>
        <w:widowControl w:val="0"/>
        <w:numPr>
          <w:ilvl w:val="0"/>
          <w:numId w:val="12"/>
        </w:numPr>
        <w:tabs>
          <w:tab w:val="clear" w:pos="720"/>
          <w:tab w:val="right" w:pos="284"/>
          <w:tab w:val="left" w:pos="567"/>
        </w:tabs>
        <w:autoSpaceDE w:val="0"/>
        <w:autoSpaceDN w:val="0"/>
        <w:adjustRightInd w:val="0"/>
        <w:spacing w:line="300" w:lineRule="auto"/>
        <w:ind w:hanging="436"/>
        <w:rPr>
          <w:rFonts w:asciiTheme="minorHAnsi" w:hAnsiTheme="minorHAnsi"/>
          <w:sz w:val="22"/>
          <w:szCs w:val="22"/>
        </w:rPr>
      </w:pPr>
      <w:r w:rsidRPr="00CB7C77">
        <w:rPr>
          <w:rFonts w:asciiTheme="minorHAnsi" w:hAnsiTheme="minorHAnsi"/>
          <w:sz w:val="22"/>
          <w:szCs w:val="22"/>
        </w:rPr>
        <w:t>przy chwilowej przerwie w odbiorze ścieków – przed przystąpieniem do prac;</w:t>
      </w:r>
    </w:p>
    <w:p w:rsidR="00D420BC" w:rsidRPr="00CB7C77" w:rsidRDefault="00D420BC" w:rsidP="00D51E9A">
      <w:pPr>
        <w:widowControl w:val="0"/>
        <w:numPr>
          <w:ilvl w:val="0"/>
          <w:numId w:val="12"/>
        </w:numPr>
        <w:tabs>
          <w:tab w:val="clear" w:pos="720"/>
          <w:tab w:val="right" w:pos="284"/>
          <w:tab w:val="left" w:pos="408"/>
          <w:tab w:val="left" w:pos="567"/>
        </w:tabs>
        <w:autoSpaceDE w:val="0"/>
        <w:autoSpaceDN w:val="0"/>
        <w:adjustRightInd w:val="0"/>
        <w:spacing w:line="300" w:lineRule="auto"/>
        <w:ind w:left="567" w:hanging="283"/>
        <w:rPr>
          <w:rFonts w:asciiTheme="minorHAnsi" w:hAnsiTheme="minorHAnsi"/>
          <w:sz w:val="22"/>
          <w:szCs w:val="22"/>
        </w:rPr>
      </w:pPr>
      <w:r w:rsidRPr="00CB7C77">
        <w:rPr>
          <w:rFonts w:asciiTheme="minorHAnsi" w:hAnsiTheme="minorHAnsi"/>
          <w:sz w:val="22"/>
          <w:szCs w:val="22"/>
        </w:rPr>
        <w:t>gdy planowana przerwa w odbiorze ścieków nie będzie przekraczała dwunastu godzin – co najmniej na dwadzieścia cztery godziny przed planowaną przerwą;</w:t>
      </w:r>
    </w:p>
    <w:p w:rsidR="00D420BC" w:rsidRPr="00CB7C77" w:rsidRDefault="00D420BC" w:rsidP="00D51E9A">
      <w:pPr>
        <w:widowControl w:val="0"/>
        <w:numPr>
          <w:ilvl w:val="0"/>
          <w:numId w:val="12"/>
        </w:numPr>
        <w:tabs>
          <w:tab w:val="clear" w:pos="720"/>
          <w:tab w:val="right" w:pos="284"/>
          <w:tab w:val="left" w:pos="408"/>
          <w:tab w:val="left" w:pos="567"/>
        </w:tabs>
        <w:autoSpaceDE w:val="0"/>
        <w:autoSpaceDN w:val="0"/>
        <w:adjustRightInd w:val="0"/>
        <w:spacing w:line="300" w:lineRule="auto"/>
        <w:ind w:left="567" w:hanging="283"/>
        <w:rPr>
          <w:rFonts w:asciiTheme="minorHAnsi" w:hAnsiTheme="minorHAnsi"/>
          <w:sz w:val="22"/>
          <w:szCs w:val="22"/>
        </w:rPr>
      </w:pPr>
      <w:r w:rsidRPr="00CB7C77">
        <w:rPr>
          <w:rFonts w:asciiTheme="minorHAnsi" w:hAnsiTheme="minorHAnsi"/>
          <w:sz w:val="22"/>
          <w:szCs w:val="22"/>
        </w:rPr>
        <w:t>gdy planowana przerwa w odbiorze ścieków będzie trwała dłużej niż dwanaście godzin – co najmniej na czterdzieści osiem godzin przed planowaną przerwą.</w:t>
      </w:r>
    </w:p>
    <w:p w:rsidR="00D420BC" w:rsidRPr="00CB7C77" w:rsidRDefault="00D420BC" w:rsidP="00605B31">
      <w:pPr>
        <w:widowControl w:val="0"/>
        <w:tabs>
          <w:tab w:val="right" w:pos="284"/>
          <w:tab w:val="left" w:pos="408"/>
        </w:tabs>
        <w:autoSpaceDE w:val="0"/>
        <w:autoSpaceDN w:val="0"/>
        <w:adjustRightInd w:val="0"/>
        <w:spacing w:after="240" w:line="300" w:lineRule="auto"/>
        <w:rPr>
          <w:rFonts w:asciiTheme="minorHAnsi" w:hAnsiTheme="minorHAnsi"/>
          <w:sz w:val="22"/>
          <w:szCs w:val="22"/>
        </w:rPr>
      </w:pPr>
      <w:r w:rsidRPr="00CB7C77">
        <w:rPr>
          <w:rFonts w:asciiTheme="minorHAnsi" w:hAnsiTheme="minorHAnsi"/>
          <w:sz w:val="22"/>
          <w:szCs w:val="22"/>
        </w:rPr>
        <w:t>2. W szczególnych przypadkach przerw lub ograniczeń w odbiorze ścieków, o których mowa w ust. 1, Dostawca Usług zastosuje wszelkie dostępne działania minimalizujące uciążliwość dla odbiorców usług.</w:t>
      </w:r>
    </w:p>
    <w:p w:rsidR="00D420BC" w:rsidRPr="00CB7C77" w:rsidRDefault="00D420BC" w:rsidP="00605B31">
      <w:pPr>
        <w:autoSpaceDN w:val="0"/>
        <w:spacing w:after="240" w:line="300" w:lineRule="auto"/>
        <w:rPr>
          <w:rFonts w:asciiTheme="minorHAnsi" w:hAnsiTheme="minorHAnsi"/>
          <w:sz w:val="22"/>
          <w:szCs w:val="22"/>
        </w:rPr>
      </w:pPr>
      <w:r w:rsidRPr="00CB7C77">
        <w:rPr>
          <w:rFonts w:asciiTheme="minorHAnsi" w:hAnsiTheme="minorHAnsi"/>
          <w:b/>
          <w:sz w:val="22"/>
          <w:szCs w:val="22"/>
        </w:rPr>
        <w:t xml:space="preserve">§ 22. </w:t>
      </w:r>
      <w:r w:rsidRPr="00CB7C77">
        <w:rPr>
          <w:rFonts w:asciiTheme="minorHAnsi" w:hAnsiTheme="minorHAnsi"/>
          <w:sz w:val="22"/>
          <w:szCs w:val="22"/>
        </w:rPr>
        <w:t>W przypadku zaistnienia awarii sieci wodociągowej lub kanalizacyjnej Dostawca Usług niezwłocznie powiadomi o powyższym fakcie służbę właściwą w sprawach zarządzania kryzysowego w danej gminie oraz odbiorców usług na terenie objętym awarią, podając przewidywany czas usuwania awarii. Usuwając awarię Dostawca Usług zobowiązany jest zachować należytą staranność i podjąć działania minimalizujące uciążliwość dla odbiorców usług.</w:t>
      </w:r>
    </w:p>
    <w:p w:rsidR="00D420BC" w:rsidRPr="00CB7C77" w:rsidRDefault="00D420BC" w:rsidP="00D51E9A">
      <w:pPr>
        <w:tabs>
          <w:tab w:val="left" w:pos="567"/>
        </w:tabs>
        <w:spacing w:line="300" w:lineRule="auto"/>
        <w:rPr>
          <w:rFonts w:asciiTheme="minorHAnsi" w:hAnsiTheme="minorHAnsi"/>
          <w:strike/>
          <w:sz w:val="22"/>
          <w:szCs w:val="22"/>
        </w:rPr>
      </w:pPr>
      <w:r w:rsidRPr="00CB7C77">
        <w:rPr>
          <w:rFonts w:asciiTheme="minorHAnsi" w:hAnsiTheme="minorHAnsi"/>
          <w:b/>
          <w:sz w:val="22"/>
          <w:szCs w:val="22"/>
        </w:rPr>
        <w:t>§ 23.</w:t>
      </w:r>
      <w:r w:rsidRPr="00CB7C77">
        <w:rPr>
          <w:rFonts w:asciiTheme="minorHAnsi" w:hAnsiTheme="minorHAnsi"/>
          <w:sz w:val="22"/>
          <w:szCs w:val="22"/>
        </w:rPr>
        <w:t xml:space="preserve"> 1. Odbiorca usług może domagać się obniżenia należności w razie dostarczenia wody o pogorszonej bądź złej jakości lub o ciśnieniu uniemożliwiającym normalne korzystanie z wody. Wielkość upustu powinna uwzględniać przyczynę pogorszenia jakości wody oraz czas jej trwania – w oparciu o wyniki badań laboratoryjnych. W przypadku odmowy uwzględnienia złożonej reklamacji odbiorca usług jest uprawniony do dochodzenia odszkodowania na zasadach ogólnych, wynikających z przepisów ustawy z dnia 23 kwietnia 1964 r. – Kodeks cywilny (Dz. U. z 2018 r. poz. 1025, z </w:t>
      </w:r>
      <w:proofErr w:type="spellStart"/>
      <w:r w:rsidRPr="00CB7C77">
        <w:rPr>
          <w:rFonts w:asciiTheme="minorHAnsi" w:hAnsiTheme="minorHAnsi"/>
          <w:sz w:val="22"/>
          <w:szCs w:val="22"/>
        </w:rPr>
        <w:t>późn</w:t>
      </w:r>
      <w:proofErr w:type="spellEnd"/>
      <w:r w:rsidRPr="00CB7C77">
        <w:rPr>
          <w:rFonts w:asciiTheme="minorHAnsi" w:hAnsiTheme="minorHAnsi"/>
          <w:sz w:val="22"/>
          <w:szCs w:val="22"/>
        </w:rPr>
        <w:t>. zm.).</w:t>
      </w:r>
    </w:p>
    <w:p w:rsidR="00D420BC" w:rsidRPr="00CB7C77" w:rsidRDefault="00D420BC" w:rsidP="00605B31">
      <w:pPr>
        <w:widowControl w:val="0"/>
        <w:tabs>
          <w:tab w:val="right" w:pos="284"/>
          <w:tab w:val="left" w:pos="408"/>
        </w:tabs>
        <w:autoSpaceDE w:val="0"/>
        <w:autoSpaceDN w:val="0"/>
        <w:adjustRightInd w:val="0"/>
        <w:spacing w:after="240" w:line="300" w:lineRule="auto"/>
        <w:rPr>
          <w:rFonts w:asciiTheme="minorHAnsi" w:hAnsiTheme="minorHAnsi"/>
          <w:sz w:val="22"/>
          <w:szCs w:val="22"/>
        </w:rPr>
      </w:pPr>
      <w:r w:rsidRPr="00CB7C77">
        <w:rPr>
          <w:rFonts w:asciiTheme="minorHAnsi" w:hAnsiTheme="minorHAnsi"/>
          <w:sz w:val="22"/>
          <w:szCs w:val="22"/>
        </w:rPr>
        <w:t>2. W przypadku, gdy odprowadzane na podstawie Umowy ścieki nie odpowiadają warunkom określonym na podstawie przepisów prawa, odbiorca usług odpowiada za niedotrzymanie tych warunków, na zasadach określonych w Umowie z Dostawcą Usług.</w:t>
      </w:r>
    </w:p>
    <w:p w:rsidR="003121EF" w:rsidRPr="00CB7C77" w:rsidRDefault="00D420BC" w:rsidP="007445CF">
      <w:pPr>
        <w:widowControl w:val="0"/>
        <w:autoSpaceDE w:val="0"/>
        <w:autoSpaceDN w:val="0"/>
        <w:adjustRightInd w:val="0"/>
        <w:spacing w:after="240" w:line="300" w:lineRule="auto"/>
        <w:rPr>
          <w:rFonts w:asciiTheme="minorHAnsi" w:hAnsiTheme="minorHAnsi"/>
          <w:b/>
          <w:sz w:val="22"/>
          <w:szCs w:val="22"/>
        </w:rPr>
      </w:pPr>
      <w:r w:rsidRPr="00CB7C77">
        <w:rPr>
          <w:rFonts w:asciiTheme="minorHAnsi" w:hAnsiTheme="minorHAnsi"/>
          <w:b/>
          <w:sz w:val="22"/>
          <w:szCs w:val="22"/>
        </w:rPr>
        <w:t xml:space="preserve">§ 24. </w:t>
      </w:r>
      <w:r w:rsidRPr="00CB7C77">
        <w:rPr>
          <w:rFonts w:asciiTheme="minorHAnsi" w:hAnsiTheme="minorHAnsi"/>
          <w:sz w:val="22"/>
          <w:szCs w:val="22"/>
        </w:rPr>
        <w:t>W czasie trwania klęski żywiołowej, szczególnie, gdy nastąpiło zanieczyszczenie wody w ujęciu, Dostawca Usług ma prawo wprowadzić ograniczenia zużycia wody po zawiadomieniu odbiorców usług o zastosowaniu ograniczeń, z jednoczesnym zastosowaniem wszelkich dostępnych sposobów minimalizujących uciążliwość dla odbiorców usług.</w:t>
      </w:r>
    </w:p>
    <w:p w:rsidR="003B3259" w:rsidRDefault="003B3259" w:rsidP="00D51E9A">
      <w:pPr>
        <w:widowControl w:val="0"/>
        <w:autoSpaceDE w:val="0"/>
        <w:autoSpaceDN w:val="0"/>
        <w:adjustRightInd w:val="0"/>
        <w:spacing w:line="300" w:lineRule="auto"/>
        <w:jc w:val="center"/>
        <w:rPr>
          <w:rFonts w:asciiTheme="minorHAnsi" w:hAnsiTheme="minorHAnsi"/>
          <w:b/>
          <w:sz w:val="22"/>
          <w:szCs w:val="22"/>
        </w:rPr>
      </w:pPr>
    </w:p>
    <w:p w:rsidR="00D420BC" w:rsidRPr="00CB7C77" w:rsidRDefault="00D420BC" w:rsidP="00D51E9A">
      <w:pPr>
        <w:widowControl w:val="0"/>
        <w:autoSpaceDE w:val="0"/>
        <w:autoSpaceDN w:val="0"/>
        <w:adjustRightInd w:val="0"/>
        <w:spacing w:line="300" w:lineRule="auto"/>
        <w:jc w:val="center"/>
        <w:rPr>
          <w:rFonts w:asciiTheme="minorHAnsi" w:hAnsiTheme="minorHAnsi"/>
          <w:b/>
          <w:sz w:val="22"/>
          <w:szCs w:val="22"/>
        </w:rPr>
      </w:pPr>
      <w:r w:rsidRPr="00CB7C77">
        <w:rPr>
          <w:rFonts w:asciiTheme="minorHAnsi" w:hAnsiTheme="minorHAnsi"/>
          <w:b/>
          <w:sz w:val="22"/>
          <w:szCs w:val="22"/>
        </w:rPr>
        <w:lastRenderedPageBreak/>
        <w:t>Rozdział 9</w:t>
      </w:r>
    </w:p>
    <w:p w:rsidR="00D420BC" w:rsidRPr="00CB7C77" w:rsidRDefault="00D420BC" w:rsidP="00D51E9A">
      <w:pPr>
        <w:widowControl w:val="0"/>
        <w:autoSpaceDE w:val="0"/>
        <w:autoSpaceDN w:val="0"/>
        <w:adjustRightInd w:val="0"/>
        <w:spacing w:line="300" w:lineRule="auto"/>
        <w:jc w:val="center"/>
        <w:rPr>
          <w:rFonts w:asciiTheme="minorHAnsi" w:hAnsiTheme="minorHAnsi"/>
          <w:b/>
          <w:sz w:val="22"/>
          <w:szCs w:val="22"/>
        </w:rPr>
      </w:pPr>
      <w:r w:rsidRPr="00CB7C77">
        <w:rPr>
          <w:rFonts w:asciiTheme="minorHAnsi" w:hAnsiTheme="minorHAnsi"/>
          <w:b/>
          <w:sz w:val="22"/>
          <w:szCs w:val="22"/>
        </w:rPr>
        <w:t>Standardy obsługi odbiorców usług, w tym sposoby załatwiania reklamacji</w:t>
      </w:r>
    </w:p>
    <w:p w:rsidR="00D420BC" w:rsidRPr="00CB7C77" w:rsidRDefault="00D420BC" w:rsidP="00D51E9A">
      <w:pPr>
        <w:widowControl w:val="0"/>
        <w:autoSpaceDE w:val="0"/>
        <w:autoSpaceDN w:val="0"/>
        <w:adjustRightInd w:val="0"/>
        <w:spacing w:line="300" w:lineRule="auto"/>
        <w:jc w:val="center"/>
        <w:rPr>
          <w:rFonts w:asciiTheme="minorHAnsi" w:hAnsiTheme="minorHAnsi"/>
          <w:b/>
          <w:sz w:val="22"/>
          <w:szCs w:val="22"/>
        </w:rPr>
      </w:pPr>
      <w:r w:rsidRPr="00CB7C77">
        <w:rPr>
          <w:rFonts w:asciiTheme="minorHAnsi" w:hAnsiTheme="minorHAnsi"/>
          <w:b/>
          <w:sz w:val="22"/>
          <w:szCs w:val="22"/>
        </w:rPr>
        <w:t>oraz wymiany informacji dotyczących w szczególności zakłóceń w dostawie wody</w:t>
      </w:r>
    </w:p>
    <w:p w:rsidR="00D420BC" w:rsidRPr="00CB7C77" w:rsidRDefault="00D420BC" w:rsidP="007445CF">
      <w:pPr>
        <w:widowControl w:val="0"/>
        <w:autoSpaceDE w:val="0"/>
        <w:autoSpaceDN w:val="0"/>
        <w:adjustRightInd w:val="0"/>
        <w:spacing w:after="240" w:line="300" w:lineRule="auto"/>
        <w:jc w:val="center"/>
        <w:rPr>
          <w:rFonts w:asciiTheme="minorHAnsi" w:hAnsiTheme="minorHAnsi"/>
          <w:b/>
          <w:sz w:val="22"/>
          <w:szCs w:val="22"/>
        </w:rPr>
      </w:pPr>
      <w:r w:rsidRPr="00CB7C77">
        <w:rPr>
          <w:rFonts w:asciiTheme="minorHAnsi" w:hAnsiTheme="minorHAnsi"/>
          <w:b/>
          <w:sz w:val="22"/>
          <w:szCs w:val="22"/>
        </w:rPr>
        <w:t>i odprowadzaniu ścieków</w:t>
      </w:r>
    </w:p>
    <w:p w:rsidR="00D420BC" w:rsidRPr="00CB7C77" w:rsidRDefault="00D420BC" w:rsidP="00D51E9A">
      <w:pPr>
        <w:autoSpaceDN w:val="0"/>
        <w:spacing w:line="300" w:lineRule="auto"/>
        <w:rPr>
          <w:rFonts w:asciiTheme="minorHAnsi" w:hAnsiTheme="minorHAnsi"/>
          <w:b/>
          <w:bCs/>
          <w:sz w:val="22"/>
          <w:szCs w:val="22"/>
        </w:rPr>
      </w:pPr>
      <w:r w:rsidRPr="00CB7C77">
        <w:rPr>
          <w:rFonts w:asciiTheme="minorHAnsi" w:hAnsiTheme="minorHAnsi"/>
          <w:b/>
          <w:sz w:val="22"/>
          <w:szCs w:val="22"/>
        </w:rPr>
        <w:t xml:space="preserve">§ </w:t>
      </w:r>
      <w:r w:rsidRPr="00CB7C77">
        <w:rPr>
          <w:rFonts w:asciiTheme="minorHAnsi" w:hAnsiTheme="minorHAnsi"/>
          <w:b/>
          <w:bCs/>
          <w:sz w:val="22"/>
          <w:szCs w:val="22"/>
        </w:rPr>
        <w:t xml:space="preserve">25. </w:t>
      </w:r>
      <w:r w:rsidRPr="00CB7C77">
        <w:rPr>
          <w:rFonts w:asciiTheme="minorHAnsi" w:hAnsiTheme="minorHAnsi"/>
          <w:sz w:val="22"/>
          <w:szCs w:val="22"/>
        </w:rPr>
        <w:t xml:space="preserve">Dostawca Usług jest zobowiązany do udzielania odbiorcom usług wszelkich istotnych informacji, w szczególności dotyczących: </w:t>
      </w:r>
    </w:p>
    <w:p w:rsidR="00D420BC" w:rsidRPr="00CB7C77" w:rsidRDefault="00D420BC" w:rsidP="007445CF">
      <w:pPr>
        <w:widowControl w:val="0"/>
        <w:numPr>
          <w:ilvl w:val="1"/>
          <w:numId w:val="7"/>
        </w:numPr>
        <w:tabs>
          <w:tab w:val="clear" w:pos="540"/>
          <w:tab w:val="num" w:pos="426"/>
        </w:tabs>
        <w:autoSpaceDE w:val="0"/>
        <w:autoSpaceDN w:val="0"/>
        <w:adjustRightInd w:val="0"/>
        <w:spacing w:line="300" w:lineRule="auto"/>
        <w:ind w:left="714" w:hanging="357"/>
        <w:rPr>
          <w:rFonts w:asciiTheme="minorHAnsi" w:hAnsiTheme="minorHAnsi"/>
          <w:sz w:val="22"/>
          <w:szCs w:val="22"/>
        </w:rPr>
      </w:pPr>
      <w:r w:rsidRPr="00CB7C77">
        <w:rPr>
          <w:rFonts w:asciiTheme="minorHAnsi" w:hAnsiTheme="minorHAnsi"/>
          <w:sz w:val="22"/>
          <w:szCs w:val="22"/>
        </w:rPr>
        <w:t xml:space="preserve">prawidłowego sposobu wykonywania przez odbiorcę usług Umowy; </w:t>
      </w:r>
    </w:p>
    <w:p w:rsidR="00D420BC" w:rsidRPr="00CB7C77" w:rsidRDefault="00D420BC" w:rsidP="007445CF">
      <w:pPr>
        <w:widowControl w:val="0"/>
        <w:numPr>
          <w:ilvl w:val="1"/>
          <w:numId w:val="7"/>
        </w:numPr>
        <w:tabs>
          <w:tab w:val="clear" w:pos="540"/>
          <w:tab w:val="num" w:pos="426"/>
        </w:tabs>
        <w:autoSpaceDE w:val="0"/>
        <w:autoSpaceDN w:val="0"/>
        <w:adjustRightInd w:val="0"/>
        <w:spacing w:line="300" w:lineRule="auto"/>
        <w:ind w:left="714" w:hanging="357"/>
        <w:rPr>
          <w:rFonts w:asciiTheme="minorHAnsi" w:hAnsiTheme="minorHAnsi"/>
          <w:sz w:val="22"/>
          <w:szCs w:val="22"/>
        </w:rPr>
      </w:pPr>
      <w:r w:rsidRPr="00CB7C77">
        <w:rPr>
          <w:rFonts w:asciiTheme="minorHAnsi" w:hAnsiTheme="minorHAnsi"/>
          <w:sz w:val="22"/>
          <w:szCs w:val="22"/>
        </w:rPr>
        <w:t>występujących zakłóceń w dostawach wody lub</w:t>
      </w:r>
      <w:r w:rsidR="00806860">
        <w:rPr>
          <w:rFonts w:asciiTheme="minorHAnsi" w:hAnsiTheme="minorHAnsi"/>
          <w:sz w:val="22"/>
          <w:szCs w:val="22"/>
        </w:rPr>
        <w:t xml:space="preserve"> w odprowadzaniu ścieków, w tym </w:t>
      </w:r>
      <w:r w:rsidRPr="00CB7C77">
        <w:rPr>
          <w:rFonts w:asciiTheme="minorHAnsi" w:hAnsiTheme="minorHAnsi"/>
          <w:sz w:val="22"/>
          <w:szCs w:val="22"/>
        </w:rPr>
        <w:t xml:space="preserve">o planowanych przerwach w świadczeniu usług; </w:t>
      </w:r>
    </w:p>
    <w:p w:rsidR="00D420BC" w:rsidRPr="002F2E60" w:rsidRDefault="00D420BC" w:rsidP="00605B31">
      <w:pPr>
        <w:widowControl w:val="0"/>
        <w:numPr>
          <w:ilvl w:val="1"/>
          <w:numId w:val="7"/>
        </w:numPr>
        <w:tabs>
          <w:tab w:val="clear" w:pos="540"/>
          <w:tab w:val="num" w:pos="426"/>
        </w:tabs>
        <w:autoSpaceDE w:val="0"/>
        <w:autoSpaceDN w:val="0"/>
        <w:adjustRightInd w:val="0"/>
        <w:spacing w:after="240" w:line="300" w:lineRule="auto"/>
        <w:ind w:left="714" w:hanging="357"/>
        <w:rPr>
          <w:rFonts w:asciiTheme="minorHAnsi" w:hAnsiTheme="minorHAnsi"/>
          <w:sz w:val="22"/>
          <w:szCs w:val="22"/>
        </w:rPr>
      </w:pPr>
      <w:r w:rsidRPr="002F2E60">
        <w:rPr>
          <w:rFonts w:asciiTheme="minorHAnsi" w:hAnsiTheme="minorHAnsi"/>
          <w:sz w:val="22"/>
          <w:szCs w:val="22"/>
        </w:rPr>
        <w:t>występujących awarii urządzeń wodociągowych lub urządzeń kanalizacyjnych.</w:t>
      </w:r>
    </w:p>
    <w:p w:rsidR="00D420BC" w:rsidRPr="00CB7C77" w:rsidRDefault="00D420BC" w:rsidP="00D51E9A">
      <w:pPr>
        <w:widowControl w:val="0"/>
        <w:autoSpaceDE w:val="0"/>
        <w:autoSpaceDN w:val="0"/>
        <w:adjustRightInd w:val="0"/>
        <w:spacing w:line="300" w:lineRule="auto"/>
        <w:rPr>
          <w:rFonts w:asciiTheme="minorHAnsi" w:hAnsiTheme="minorHAnsi"/>
          <w:sz w:val="22"/>
          <w:szCs w:val="22"/>
        </w:rPr>
      </w:pPr>
      <w:r w:rsidRPr="00CB7C77">
        <w:rPr>
          <w:rFonts w:asciiTheme="minorHAnsi" w:hAnsiTheme="minorHAnsi"/>
          <w:b/>
          <w:bCs/>
          <w:sz w:val="22"/>
          <w:szCs w:val="22"/>
        </w:rPr>
        <w:t>§</w:t>
      </w:r>
      <w:r w:rsidRPr="00CB7C77">
        <w:rPr>
          <w:rFonts w:asciiTheme="minorHAnsi" w:hAnsiTheme="minorHAnsi"/>
          <w:sz w:val="22"/>
          <w:szCs w:val="22"/>
        </w:rPr>
        <w:t> </w:t>
      </w:r>
      <w:r w:rsidRPr="00CB7C77">
        <w:rPr>
          <w:rFonts w:asciiTheme="minorHAnsi" w:hAnsiTheme="minorHAnsi"/>
          <w:b/>
          <w:bCs/>
          <w:sz w:val="22"/>
          <w:szCs w:val="22"/>
        </w:rPr>
        <w:t xml:space="preserve">26. </w:t>
      </w:r>
      <w:r w:rsidRPr="00CB7C77">
        <w:rPr>
          <w:rFonts w:asciiTheme="minorHAnsi" w:hAnsiTheme="minorHAnsi"/>
          <w:sz w:val="22"/>
          <w:szCs w:val="22"/>
        </w:rPr>
        <w:t>Dostawca Usług zamieszcza na swojej stronie internetowej, a także udostępnia w swojej siedzibie:</w:t>
      </w:r>
    </w:p>
    <w:p w:rsidR="00D420BC" w:rsidRPr="00CB7C77" w:rsidRDefault="00D420BC" w:rsidP="007445CF">
      <w:pPr>
        <w:widowControl w:val="0"/>
        <w:numPr>
          <w:ilvl w:val="0"/>
          <w:numId w:val="13"/>
        </w:numPr>
        <w:autoSpaceDE w:val="0"/>
        <w:autoSpaceDN w:val="0"/>
        <w:adjustRightInd w:val="0"/>
        <w:spacing w:line="300" w:lineRule="auto"/>
        <w:ind w:left="714" w:hanging="357"/>
        <w:rPr>
          <w:rFonts w:asciiTheme="minorHAnsi" w:hAnsiTheme="minorHAnsi"/>
          <w:sz w:val="22"/>
          <w:szCs w:val="22"/>
        </w:rPr>
      </w:pPr>
      <w:r w:rsidRPr="00CB7C77">
        <w:rPr>
          <w:rFonts w:asciiTheme="minorHAnsi" w:hAnsiTheme="minorHAnsi"/>
          <w:sz w:val="22"/>
          <w:szCs w:val="22"/>
        </w:rPr>
        <w:t>wzory Umowy oraz taryfy i cenniki usług;</w:t>
      </w:r>
    </w:p>
    <w:p w:rsidR="00D420BC" w:rsidRPr="00CB7C77" w:rsidRDefault="00D420BC" w:rsidP="007445CF">
      <w:pPr>
        <w:widowControl w:val="0"/>
        <w:numPr>
          <w:ilvl w:val="0"/>
          <w:numId w:val="13"/>
        </w:numPr>
        <w:autoSpaceDE w:val="0"/>
        <w:autoSpaceDN w:val="0"/>
        <w:adjustRightInd w:val="0"/>
        <w:spacing w:line="300" w:lineRule="auto"/>
        <w:ind w:left="714" w:hanging="357"/>
        <w:rPr>
          <w:rFonts w:asciiTheme="minorHAnsi" w:hAnsiTheme="minorHAnsi"/>
          <w:sz w:val="22"/>
          <w:szCs w:val="22"/>
        </w:rPr>
      </w:pPr>
      <w:r w:rsidRPr="00CB7C77">
        <w:rPr>
          <w:rFonts w:asciiTheme="minorHAnsi" w:hAnsiTheme="minorHAnsi"/>
          <w:sz w:val="22"/>
          <w:szCs w:val="22"/>
        </w:rPr>
        <w:t xml:space="preserve">wzór wniosku o wydanie warunków technicznych zaopatrzenia nieruchomości </w:t>
      </w:r>
      <w:r w:rsidRPr="00CB7C77">
        <w:rPr>
          <w:rFonts w:asciiTheme="minorHAnsi" w:hAnsiTheme="minorHAnsi"/>
          <w:sz w:val="22"/>
          <w:szCs w:val="22"/>
        </w:rPr>
        <w:br/>
        <w:t>w wodę lub odprowadzania z nieruchomości ścieków;</w:t>
      </w:r>
    </w:p>
    <w:p w:rsidR="00D420BC" w:rsidRPr="00CB7C77" w:rsidRDefault="00D420BC" w:rsidP="007445CF">
      <w:pPr>
        <w:widowControl w:val="0"/>
        <w:numPr>
          <w:ilvl w:val="0"/>
          <w:numId w:val="13"/>
        </w:numPr>
        <w:autoSpaceDE w:val="0"/>
        <w:autoSpaceDN w:val="0"/>
        <w:adjustRightInd w:val="0"/>
        <w:spacing w:line="300" w:lineRule="auto"/>
        <w:ind w:left="714" w:hanging="357"/>
        <w:rPr>
          <w:rFonts w:asciiTheme="minorHAnsi" w:hAnsiTheme="minorHAnsi"/>
          <w:sz w:val="22"/>
          <w:szCs w:val="22"/>
        </w:rPr>
      </w:pPr>
      <w:r w:rsidRPr="00CB7C77">
        <w:rPr>
          <w:rFonts w:asciiTheme="minorHAnsi" w:hAnsiTheme="minorHAnsi"/>
          <w:sz w:val="22"/>
          <w:szCs w:val="22"/>
        </w:rPr>
        <w:t>szczegółowy wykaz rodzaju dowodów i dokumentów, o których mowa w § 11;</w:t>
      </w:r>
    </w:p>
    <w:p w:rsidR="00D420BC" w:rsidRPr="002F2E60" w:rsidRDefault="00D420BC" w:rsidP="00605B31">
      <w:pPr>
        <w:widowControl w:val="0"/>
        <w:numPr>
          <w:ilvl w:val="0"/>
          <w:numId w:val="13"/>
        </w:numPr>
        <w:autoSpaceDE w:val="0"/>
        <w:autoSpaceDN w:val="0"/>
        <w:adjustRightInd w:val="0"/>
        <w:spacing w:after="240" w:line="300" w:lineRule="auto"/>
        <w:ind w:left="714" w:hanging="357"/>
        <w:rPr>
          <w:rFonts w:asciiTheme="minorHAnsi" w:hAnsiTheme="minorHAnsi"/>
          <w:b/>
          <w:bCs/>
          <w:sz w:val="22"/>
          <w:szCs w:val="22"/>
        </w:rPr>
      </w:pPr>
      <w:r w:rsidRPr="002F2E60">
        <w:rPr>
          <w:rFonts w:asciiTheme="minorHAnsi" w:hAnsiTheme="minorHAnsi"/>
          <w:sz w:val="22"/>
          <w:szCs w:val="22"/>
        </w:rPr>
        <w:t>wymagania do wydania warunków technicznych, uzgodnienia dokumentacji technicznej oraz realizacji budowy przyłączy wodociągowych lub kanalizacyjnych.</w:t>
      </w:r>
    </w:p>
    <w:p w:rsidR="00D420BC" w:rsidRPr="00CB7C77" w:rsidRDefault="00D420BC" w:rsidP="00D51E9A">
      <w:pPr>
        <w:tabs>
          <w:tab w:val="left" w:pos="567"/>
        </w:tabs>
        <w:spacing w:line="300" w:lineRule="auto"/>
        <w:rPr>
          <w:rFonts w:asciiTheme="minorHAnsi" w:hAnsiTheme="minorHAnsi"/>
          <w:sz w:val="22"/>
          <w:szCs w:val="22"/>
        </w:rPr>
      </w:pPr>
      <w:r w:rsidRPr="00CB7C77">
        <w:rPr>
          <w:rFonts w:asciiTheme="minorHAnsi" w:hAnsiTheme="minorHAnsi"/>
          <w:b/>
          <w:bCs/>
          <w:sz w:val="22"/>
          <w:szCs w:val="22"/>
        </w:rPr>
        <w:t xml:space="preserve">§ 27. </w:t>
      </w:r>
      <w:r w:rsidRPr="00CB7C77">
        <w:rPr>
          <w:rFonts w:asciiTheme="minorHAnsi" w:hAnsiTheme="minorHAnsi"/>
          <w:bCs/>
          <w:sz w:val="22"/>
          <w:szCs w:val="22"/>
        </w:rPr>
        <w:t>1.</w:t>
      </w:r>
      <w:r w:rsidRPr="00CB7C77">
        <w:rPr>
          <w:rFonts w:asciiTheme="minorHAnsi" w:hAnsiTheme="minorHAnsi"/>
          <w:b/>
          <w:bCs/>
          <w:sz w:val="22"/>
          <w:szCs w:val="22"/>
        </w:rPr>
        <w:t xml:space="preserve"> </w:t>
      </w:r>
      <w:r w:rsidRPr="00CB7C77">
        <w:rPr>
          <w:rFonts w:asciiTheme="minorHAnsi" w:hAnsiTheme="minorHAnsi"/>
          <w:sz w:val="22"/>
          <w:szCs w:val="22"/>
        </w:rPr>
        <w:t>Odbiorcy usług oraz podmioty ubiegające się o przyłączenie do sieci mają prawo wnoszenia do Dostawcy Usług reklamacji dotyczących świadczonych przez nie</w:t>
      </w:r>
      <w:r w:rsidR="00806860">
        <w:rPr>
          <w:rFonts w:asciiTheme="minorHAnsi" w:hAnsiTheme="minorHAnsi"/>
          <w:sz w:val="22"/>
          <w:szCs w:val="22"/>
        </w:rPr>
        <w:t>go</w:t>
      </w:r>
      <w:r w:rsidRPr="00CB7C77">
        <w:rPr>
          <w:rFonts w:asciiTheme="minorHAnsi" w:hAnsiTheme="minorHAnsi"/>
          <w:sz w:val="22"/>
          <w:szCs w:val="22"/>
        </w:rPr>
        <w:t xml:space="preserve"> usług, w tym w szczególności wysokości opłat za takie usługi. </w:t>
      </w:r>
    </w:p>
    <w:p w:rsidR="00D420BC" w:rsidRPr="00CB7C77" w:rsidRDefault="00D420BC" w:rsidP="00D51E9A">
      <w:pPr>
        <w:pStyle w:val="Akapitzlist"/>
        <w:widowControl w:val="0"/>
        <w:numPr>
          <w:ilvl w:val="0"/>
          <w:numId w:val="7"/>
        </w:numPr>
        <w:tabs>
          <w:tab w:val="clear" w:pos="360"/>
          <w:tab w:val="num" w:pos="284"/>
          <w:tab w:val="left" w:pos="567"/>
        </w:tabs>
        <w:autoSpaceDE w:val="0"/>
        <w:autoSpaceDN w:val="0"/>
        <w:adjustRightInd w:val="0"/>
        <w:spacing w:line="300" w:lineRule="auto"/>
        <w:rPr>
          <w:rFonts w:asciiTheme="minorHAnsi" w:hAnsiTheme="minorHAnsi"/>
          <w:sz w:val="22"/>
          <w:szCs w:val="22"/>
        </w:rPr>
      </w:pPr>
      <w:r w:rsidRPr="00CB7C77">
        <w:rPr>
          <w:rFonts w:asciiTheme="minorHAnsi" w:hAnsiTheme="minorHAnsi"/>
          <w:sz w:val="22"/>
          <w:szCs w:val="22"/>
        </w:rPr>
        <w:t xml:space="preserve">Za reklamację uważa się zgłoszenie zawierające: </w:t>
      </w:r>
    </w:p>
    <w:p w:rsidR="00D420BC" w:rsidRPr="00CB7C77" w:rsidRDefault="00D420BC" w:rsidP="00D51E9A">
      <w:pPr>
        <w:pStyle w:val="Akapitzlist"/>
        <w:numPr>
          <w:ilvl w:val="1"/>
          <w:numId w:val="7"/>
        </w:numPr>
        <w:tabs>
          <w:tab w:val="left" w:pos="284"/>
        </w:tabs>
        <w:spacing w:line="300" w:lineRule="auto"/>
        <w:ind w:hanging="256"/>
        <w:rPr>
          <w:rFonts w:asciiTheme="minorHAnsi" w:hAnsiTheme="minorHAnsi"/>
          <w:sz w:val="22"/>
          <w:szCs w:val="22"/>
        </w:rPr>
      </w:pPr>
      <w:r w:rsidRPr="00CB7C77">
        <w:rPr>
          <w:rFonts w:asciiTheme="minorHAnsi" w:hAnsiTheme="minorHAnsi"/>
          <w:sz w:val="22"/>
          <w:szCs w:val="22"/>
        </w:rPr>
        <w:t>imię i nazwisko albo firmę podmiotu zgłaszającego reklamację;</w:t>
      </w:r>
    </w:p>
    <w:p w:rsidR="00D420BC" w:rsidRPr="00CB7C77" w:rsidRDefault="00D420BC" w:rsidP="00D51E9A">
      <w:pPr>
        <w:pStyle w:val="Akapitzlist"/>
        <w:numPr>
          <w:ilvl w:val="1"/>
          <w:numId w:val="7"/>
        </w:numPr>
        <w:tabs>
          <w:tab w:val="left" w:pos="284"/>
        </w:tabs>
        <w:spacing w:line="300" w:lineRule="auto"/>
        <w:ind w:hanging="256"/>
        <w:rPr>
          <w:rFonts w:asciiTheme="minorHAnsi" w:hAnsiTheme="minorHAnsi"/>
          <w:sz w:val="22"/>
          <w:szCs w:val="22"/>
        </w:rPr>
      </w:pPr>
      <w:r w:rsidRPr="00CB7C77">
        <w:rPr>
          <w:rFonts w:asciiTheme="minorHAnsi" w:hAnsiTheme="minorHAnsi"/>
          <w:sz w:val="22"/>
          <w:szCs w:val="22"/>
        </w:rPr>
        <w:t>przedmiot reklamacji;</w:t>
      </w:r>
    </w:p>
    <w:p w:rsidR="00D420BC" w:rsidRPr="00CB7C77" w:rsidRDefault="00D420BC" w:rsidP="00D51E9A">
      <w:pPr>
        <w:pStyle w:val="Akapitzlist"/>
        <w:numPr>
          <w:ilvl w:val="1"/>
          <w:numId w:val="7"/>
        </w:numPr>
        <w:tabs>
          <w:tab w:val="left" w:pos="284"/>
        </w:tabs>
        <w:spacing w:line="300" w:lineRule="auto"/>
        <w:ind w:hanging="256"/>
        <w:rPr>
          <w:rFonts w:asciiTheme="minorHAnsi" w:hAnsiTheme="minorHAnsi"/>
          <w:sz w:val="22"/>
          <w:szCs w:val="22"/>
        </w:rPr>
      </w:pPr>
      <w:r w:rsidRPr="00CB7C77">
        <w:rPr>
          <w:rFonts w:asciiTheme="minorHAnsi" w:hAnsiTheme="minorHAnsi"/>
          <w:sz w:val="22"/>
          <w:szCs w:val="22"/>
        </w:rPr>
        <w:t>przedstawienie okoliczności uzasadniających reklamację;</w:t>
      </w:r>
    </w:p>
    <w:p w:rsidR="00D420BC" w:rsidRPr="00CB7C77" w:rsidRDefault="00D420BC" w:rsidP="00D51E9A">
      <w:pPr>
        <w:pStyle w:val="Akapitzlist"/>
        <w:numPr>
          <w:ilvl w:val="1"/>
          <w:numId w:val="7"/>
        </w:numPr>
        <w:tabs>
          <w:tab w:val="left" w:pos="284"/>
        </w:tabs>
        <w:spacing w:line="300" w:lineRule="auto"/>
        <w:ind w:hanging="256"/>
        <w:rPr>
          <w:rFonts w:asciiTheme="minorHAnsi" w:hAnsiTheme="minorHAnsi"/>
          <w:sz w:val="22"/>
          <w:szCs w:val="22"/>
        </w:rPr>
      </w:pPr>
      <w:r w:rsidRPr="00CB7C77">
        <w:rPr>
          <w:rFonts w:asciiTheme="minorHAnsi" w:hAnsiTheme="minorHAnsi"/>
          <w:sz w:val="22"/>
          <w:szCs w:val="22"/>
        </w:rPr>
        <w:t>informacje co do możliwości kontaktu z podmiotem zgłaszającym reklamację;</w:t>
      </w:r>
    </w:p>
    <w:p w:rsidR="00D420BC" w:rsidRPr="00CB7C77" w:rsidRDefault="00D420BC" w:rsidP="00D51E9A">
      <w:pPr>
        <w:pStyle w:val="Akapitzlist"/>
        <w:numPr>
          <w:ilvl w:val="1"/>
          <w:numId w:val="7"/>
        </w:numPr>
        <w:tabs>
          <w:tab w:val="left" w:pos="284"/>
        </w:tabs>
        <w:spacing w:line="300" w:lineRule="auto"/>
        <w:ind w:hanging="256"/>
        <w:rPr>
          <w:rFonts w:asciiTheme="minorHAnsi" w:hAnsiTheme="minorHAnsi"/>
          <w:sz w:val="22"/>
          <w:szCs w:val="22"/>
        </w:rPr>
      </w:pPr>
      <w:r w:rsidRPr="00CB7C77">
        <w:rPr>
          <w:rFonts w:asciiTheme="minorHAnsi" w:hAnsiTheme="minorHAnsi"/>
          <w:sz w:val="22"/>
          <w:szCs w:val="22"/>
        </w:rPr>
        <w:t>podpis osoby składającej pisemną reklamację;</w:t>
      </w:r>
    </w:p>
    <w:p w:rsidR="00D420BC" w:rsidRPr="00CB7C77" w:rsidRDefault="00D420BC" w:rsidP="00D51E9A">
      <w:pPr>
        <w:pStyle w:val="Akapitzlist"/>
        <w:numPr>
          <w:ilvl w:val="1"/>
          <w:numId w:val="7"/>
        </w:numPr>
        <w:tabs>
          <w:tab w:val="left" w:pos="284"/>
        </w:tabs>
        <w:spacing w:line="300" w:lineRule="auto"/>
        <w:ind w:hanging="256"/>
        <w:rPr>
          <w:rFonts w:asciiTheme="minorHAnsi" w:hAnsiTheme="minorHAnsi"/>
          <w:sz w:val="22"/>
          <w:szCs w:val="22"/>
        </w:rPr>
      </w:pPr>
      <w:r w:rsidRPr="00CB7C77">
        <w:rPr>
          <w:rFonts w:asciiTheme="minorHAnsi" w:hAnsiTheme="minorHAnsi"/>
          <w:sz w:val="22"/>
          <w:szCs w:val="22"/>
        </w:rPr>
        <w:t>ewentualnie numer i datę Umowy.</w:t>
      </w:r>
    </w:p>
    <w:p w:rsidR="00D420BC" w:rsidRPr="00CB7C77" w:rsidRDefault="00D420BC" w:rsidP="003C7394">
      <w:pPr>
        <w:pStyle w:val="Akapitzlist"/>
        <w:widowControl w:val="0"/>
        <w:numPr>
          <w:ilvl w:val="0"/>
          <w:numId w:val="7"/>
        </w:numPr>
        <w:tabs>
          <w:tab w:val="clear" w:pos="360"/>
          <w:tab w:val="left" w:pos="0"/>
          <w:tab w:val="left" w:pos="284"/>
        </w:tabs>
        <w:autoSpaceDE w:val="0"/>
        <w:autoSpaceDN w:val="0"/>
        <w:adjustRightInd w:val="0"/>
        <w:spacing w:after="240" w:line="300" w:lineRule="auto"/>
        <w:ind w:left="0" w:firstLine="0"/>
        <w:contextualSpacing w:val="0"/>
        <w:rPr>
          <w:rFonts w:asciiTheme="minorHAnsi" w:hAnsiTheme="minorHAnsi"/>
          <w:sz w:val="22"/>
          <w:szCs w:val="22"/>
        </w:rPr>
      </w:pPr>
      <w:r w:rsidRPr="00CB7C77">
        <w:rPr>
          <w:rFonts w:asciiTheme="minorHAnsi" w:hAnsiTheme="minorHAnsi"/>
          <w:sz w:val="22"/>
          <w:szCs w:val="22"/>
        </w:rPr>
        <w:t>Dostawca Usług zobowiązany jest do powiadomienia zainteresowanego o sposobie załatwiania reklamacji w formie pisemnej w terminie 30 dni od daty jej wpływu, chyba, że podmiot zgłaszający reklamację wskaże inny sposób kontaktu.</w:t>
      </w:r>
    </w:p>
    <w:p w:rsidR="00D420BC" w:rsidRPr="00CB7C77" w:rsidRDefault="00D420BC" w:rsidP="00D51E9A">
      <w:pPr>
        <w:pStyle w:val="Akapitzlist"/>
        <w:tabs>
          <w:tab w:val="left" w:pos="0"/>
          <w:tab w:val="left" w:pos="426"/>
        </w:tabs>
        <w:spacing w:line="300" w:lineRule="auto"/>
        <w:ind w:left="0"/>
        <w:jc w:val="center"/>
        <w:rPr>
          <w:rFonts w:asciiTheme="minorHAnsi" w:hAnsiTheme="minorHAnsi"/>
          <w:b/>
          <w:sz w:val="22"/>
          <w:szCs w:val="22"/>
        </w:rPr>
      </w:pPr>
      <w:r w:rsidRPr="00CB7C77">
        <w:rPr>
          <w:rFonts w:asciiTheme="minorHAnsi" w:hAnsiTheme="minorHAnsi"/>
          <w:b/>
          <w:sz w:val="22"/>
          <w:szCs w:val="22"/>
        </w:rPr>
        <w:t>Rozdział 10</w:t>
      </w:r>
    </w:p>
    <w:p w:rsidR="00D420BC" w:rsidRPr="00CB7C77" w:rsidRDefault="00D420BC" w:rsidP="003C7394">
      <w:pPr>
        <w:pStyle w:val="Akapitzlist"/>
        <w:tabs>
          <w:tab w:val="left" w:pos="0"/>
          <w:tab w:val="left" w:pos="426"/>
        </w:tabs>
        <w:spacing w:after="240" w:line="300" w:lineRule="auto"/>
        <w:ind w:left="0"/>
        <w:contextualSpacing w:val="0"/>
        <w:jc w:val="center"/>
        <w:rPr>
          <w:rFonts w:asciiTheme="minorHAnsi" w:hAnsiTheme="minorHAnsi"/>
          <w:b/>
          <w:sz w:val="22"/>
          <w:szCs w:val="22"/>
        </w:rPr>
      </w:pPr>
      <w:r w:rsidRPr="00CB7C77">
        <w:rPr>
          <w:rFonts w:asciiTheme="minorHAnsi" w:hAnsiTheme="minorHAnsi"/>
          <w:b/>
          <w:sz w:val="22"/>
          <w:szCs w:val="22"/>
        </w:rPr>
        <w:t>Warunki dostarczania wody na cele przeciwpożarowe</w:t>
      </w:r>
    </w:p>
    <w:p w:rsidR="00D420BC" w:rsidRPr="00CB7C77" w:rsidRDefault="00D420BC" w:rsidP="00605B31">
      <w:pPr>
        <w:pStyle w:val="Akapitzlist"/>
        <w:tabs>
          <w:tab w:val="left" w:pos="0"/>
          <w:tab w:val="left" w:pos="426"/>
        </w:tabs>
        <w:spacing w:after="240" w:line="300" w:lineRule="auto"/>
        <w:ind w:left="0"/>
        <w:contextualSpacing w:val="0"/>
        <w:rPr>
          <w:rFonts w:asciiTheme="minorHAnsi" w:hAnsiTheme="minorHAnsi"/>
          <w:sz w:val="22"/>
          <w:szCs w:val="22"/>
        </w:rPr>
      </w:pPr>
      <w:r w:rsidRPr="00CB7C77">
        <w:rPr>
          <w:rFonts w:asciiTheme="minorHAnsi" w:hAnsiTheme="minorHAnsi"/>
          <w:b/>
          <w:bCs/>
          <w:sz w:val="22"/>
          <w:szCs w:val="22"/>
        </w:rPr>
        <w:t>§</w:t>
      </w:r>
      <w:r w:rsidRPr="00CB7C77">
        <w:rPr>
          <w:rFonts w:asciiTheme="minorHAnsi" w:hAnsiTheme="minorHAnsi"/>
          <w:sz w:val="22"/>
          <w:szCs w:val="22"/>
        </w:rPr>
        <w:t> </w:t>
      </w:r>
      <w:r w:rsidRPr="00CB7C77">
        <w:rPr>
          <w:rFonts w:asciiTheme="minorHAnsi" w:hAnsiTheme="minorHAnsi"/>
          <w:b/>
          <w:bCs/>
          <w:sz w:val="22"/>
          <w:szCs w:val="22"/>
        </w:rPr>
        <w:t xml:space="preserve">28. </w:t>
      </w:r>
      <w:r w:rsidRPr="00CB7C77">
        <w:rPr>
          <w:rFonts w:asciiTheme="minorHAnsi" w:hAnsiTheme="minorHAnsi"/>
          <w:sz w:val="22"/>
          <w:szCs w:val="22"/>
        </w:rPr>
        <w:t>Uprawnionymi do poboru wody na cele przeciwpożarowe z sieci wchodzącej w skład przedsiębiorstwa Dostawcy Usług są jednostki straży pożarnej.</w:t>
      </w:r>
    </w:p>
    <w:p w:rsidR="00D420BC" w:rsidRPr="00CB7C77" w:rsidRDefault="00D420BC" w:rsidP="00D51E9A">
      <w:pPr>
        <w:pStyle w:val="Akapitzlist"/>
        <w:tabs>
          <w:tab w:val="left" w:pos="0"/>
          <w:tab w:val="left" w:pos="426"/>
        </w:tabs>
        <w:spacing w:line="300" w:lineRule="auto"/>
        <w:ind w:left="0"/>
        <w:rPr>
          <w:rFonts w:asciiTheme="minorHAnsi" w:hAnsiTheme="minorHAnsi"/>
          <w:sz w:val="22"/>
          <w:szCs w:val="22"/>
        </w:rPr>
      </w:pPr>
      <w:r w:rsidRPr="00CB7C77">
        <w:rPr>
          <w:rFonts w:asciiTheme="minorHAnsi" w:hAnsiTheme="minorHAnsi"/>
          <w:b/>
          <w:sz w:val="22"/>
          <w:szCs w:val="22"/>
        </w:rPr>
        <w:t>§ </w:t>
      </w:r>
      <w:r w:rsidRPr="00CB7C77">
        <w:rPr>
          <w:rFonts w:asciiTheme="minorHAnsi" w:hAnsiTheme="minorHAnsi"/>
          <w:b/>
          <w:bCs/>
          <w:sz w:val="22"/>
          <w:szCs w:val="22"/>
        </w:rPr>
        <w:t xml:space="preserve">29. </w:t>
      </w:r>
      <w:r w:rsidRPr="00CB7C77">
        <w:rPr>
          <w:rFonts w:asciiTheme="minorHAnsi" w:hAnsiTheme="minorHAnsi"/>
          <w:bCs/>
          <w:sz w:val="22"/>
          <w:szCs w:val="22"/>
        </w:rPr>
        <w:t>1.</w:t>
      </w:r>
      <w:r w:rsidRPr="00CB7C77">
        <w:rPr>
          <w:rFonts w:asciiTheme="minorHAnsi" w:hAnsiTheme="minorHAnsi"/>
          <w:b/>
          <w:bCs/>
          <w:sz w:val="22"/>
          <w:szCs w:val="22"/>
        </w:rPr>
        <w:t xml:space="preserve"> </w:t>
      </w:r>
      <w:r w:rsidRPr="00CB7C77">
        <w:rPr>
          <w:rFonts w:asciiTheme="minorHAnsi" w:hAnsiTheme="minorHAnsi"/>
          <w:sz w:val="22"/>
          <w:szCs w:val="22"/>
        </w:rPr>
        <w:t>Pobór wody na cele przeciwpożarowe z sieci dokonywany jest z hydrantów oraz z innych miejsc, uzgodnionych z Dostawcą Usług.</w:t>
      </w:r>
    </w:p>
    <w:p w:rsidR="00D420BC" w:rsidRPr="00CB7C77" w:rsidRDefault="00D420BC" w:rsidP="00D51E9A">
      <w:pPr>
        <w:pStyle w:val="Akapitzlist"/>
        <w:tabs>
          <w:tab w:val="left" w:pos="0"/>
          <w:tab w:val="left" w:pos="426"/>
        </w:tabs>
        <w:spacing w:line="300" w:lineRule="auto"/>
        <w:ind w:left="0"/>
        <w:rPr>
          <w:rFonts w:asciiTheme="minorHAnsi" w:hAnsiTheme="minorHAnsi"/>
          <w:sz w:val="22"/>
          <w:szCs w:val="22"/>
        </w:rPr>
      </w:pPr>
      <w:r w:rsidRPr="00CB7C77">
        <w:rPr>
          <w:rFonts w:asciiTheme="minorHAnsi" w:hAnsiTheme="minorHAnsi"/>
          <w:sz w:val="22"/>
          <w:szCs w:val="22"/>
        </w:rPr>
        <w:lastRenderedPageBreak/>
        <w:t>2. Umowa na pobór wody na cele przeciwpożarowe oraz inne, wskazane w Ustawie, zawierana jest przez Dostawcę Usług z właściwą gminą.</w:t>
      </w:r>
    </w:p>
    <w:p w:rsidR="003121EF" w:rsidRPr="00CB7C77" w:rsidRDefault="00D420BC" w:rsidP="003C7394">
      <w:pPr>
        <w:pStyle w:val="Akapitzlist"/>
        <w:tabs>
          <w:tab w:val="left" w:pos="0"/>
          <w:tab w:val="left" w:pos="426"/>
        </w:tabs>
        <w:spacing w:after="240" w:line="300" w:lineRule="auto"/>
        <w:ind w:left="0"/>
        <w:contextualSpacing w:val="0"/>
        <w:rPr>
          <w:rFonts w:asciiTheme="minorHAnsi" w:hAnsiTheme="minorHAnsi"/>
          <w:b/>
          <w:sz w:val="22"/>
          <w:szCs w:val="22"/>
        </w:rPr>
      </w:pPr>
      <w:r w:rsidRPr="00CB7C77">
        <w:rPr>
          <w:rFonts w:asciiTheme="minorHAnsi" w:hAnsiTheme="minorHAnsi"/>
          <w:sz w:val="22"/>
          <w:szCs w:val="22"/>
        </w:rPr>
        <w:t>3. Rozliczenia za wodę pobraną na cele przeciwpożarowe dokonywane są zgodnie z umową, o której mowa w ust. 2.</w:t>
      </w:r>
    </w:p>
    <w:p w:rsidR="00D420BC" w:rsidRPr="00CB7C77" w:rsidRDefault="00D420BC" w:rsidP="00D51E9A">
      <w:pPr>
        <w:pStyle w:val="Akapitzlist"/>
        <w:tabs>
          <w:tab w:val="left" w:pos="0"/>
          <w:tab w:val="left" w:pos="426"/>
        </w:tabs>
        <w:spacing w:line="300" w:lineRule="auto"/>
        <w:ind w:left="0"/>
        <w:jc w:val="center"/>
        <w:rPr>
          <w:rFonts w:asciiTheme="minorHAnsi" w:hAnsiTheme="minorHAnsi"/>
          <w:sz w:val="22"/>
          <w:szCs w:val="22"/>
        </w:rPr>
      </w:pPr>
      <w:r w:rsidRPr="00CB7C77">
        <w:rPr>
          <w:rFonts w:asciiTheme="minorHAnsi" w:hAnsiTheme="minorHAnsi"/>
          <w:b/>
          <w:sz w:val="22"/>
          <w:szCs w:val="22"/>
        </w:rPr>
        <w:t>Rozdział 11</w:t>
      </w:r>
    </w:p>
    <w:p w:rsidR="00D420BC" w:rsidRPr="00CB7C77" w:rsidRDefault="00D420BC" w:rsidP="002B2905">
      <w:pPr>
        <w:widowControl w:val="0"/>
        <w:autoSpaceDE w:val="0"/>
        <w:autoSpaceDN w:val="0"/>
        <w:adjustRightInd w:val="0"/>
        <w:spacing w:after="240" w:line="300" w:lineRule="auto"/>
        <w:jc w:val="center"/>
        <w:rPr>
          <w:rFonts w:asciiTheme="minorHAnsi" w:hAnsiTheme="minorHAnsi"/>
          <w:sz w:val="22"/>
          <w:szCs w:val="22"/>
        </w:rPr>
      </w:pPr>
      <w:r w:rsidRPr="00CB7C77">
        <w:rPr>
          <w:rFonts w:asciiTheme="minorHAnsi" w:hAnsiTheme="minorHAnsi"/>
          <w:b/>
          <w:sz w:val="22"/>
          <w:szCs w:val="22"/>
        </w:rPr>
        <w:t>Postanowienia dodatkowe i końcowe</w:t>
      </w:r>
    </w:p>
    <w:p w:rsidR="00D420BC" w:rsidRDefault="00D420BC" w:rsidP="00525275">
      <w:pPr>
        <w:widowControl w:val="0"/>
        <w:autoSpaceDE w:val="0"/>
        <w:autoSpaceDN w:val="0"/>
        <w:adjustRightInd w:val="0"/>
        <w:spacing w:after="240" w:line="300" w:lineRule="auto"/>
        <w:rPr>
          <w:rFonts w:asciiTheme="minorHAnsi" w:hAnsiTheme="minorHAnsi"/>
          <w:bCs/>
          <w:sz w:val="22"/>
          <w:szCs w:val="22"/>
        </w:rPr>
      </w:pPr>
      <w:r w:rsidRPr="00CB7C77">
        <w:rPr>
          <w:rFonts w:asciiTheme="minorHAnsi" w:hAnsiTheme="minorHAnsi"/>
          <w:b/>
          <w:sz w:val="22"/>
          <w:szCs w:val="22"/>
        </w:rPr>
        <w:t>§ 30</w:t>
      </w:r>
      <w:r w:rsidRPr="00CB7C77">
        <w:rPr>
          <w:rFonts w:asciiTheme="minorHAnsi" w:hAnsiTheme="minorHAnsi"/>
          <w:b/>
          <w:bCs/>
          <w:sz w:val="22"/>
          <w:szCs w:val="22"/>
        </w:rPr>
        <w:t xml:space="preserve">. </w:t>
      </w:r>
      <w:r w:rsidRPr="00CB7C77">
        <w:rPr>
          <w:rFonts w:asciiTheme="minorHAnsi" w:hAnsiTheme="minorHAnsi"/>
          <w:bCs/>
          <w:sz w:val="22"/>
          <w:szCs w:val="22"/>
        </w:rPr>
        <w:t>O ile postanowienia niniejszego regulaminu lub Umowy nie przewidują inaczej, wszelka wymiana oświadczeń i dokumentów między odbiorcą usług a Dostawcą Usług winna następować w drodze pisemnej a dostarczanie ww. oświadczeń i dokumentów może być dokonywane bezpośrednio w siedzibie Dostawcy Usług, jak i poprzez przesyłkę pocztową lub kurierską.</w:t>
      </w:r>
    </w:p>
    <w:p w:rsidR="001F61EC" w:rsidRDefault="00C03A7E" w:rsidP="00525275">
      <w:pPr>
        <w:widowControl w:val="0"/>
        <w:autoSpaceDE w:val="0"/>
        <w:autoSpaceDN w:val="0"/>
        <w:adjustRightInd w:val="0"/>
        <w:spacing w:after="240" w:line="300" w:lineRule="auto"/>
        <w:rPr>
          <w:rFonts w:asciiTheme="minorHAnsi" w:hAnsiTheme="minorHAnsi"/>
          <w:bCs/>
          <w:sz w:val="22"/>
          <w:szCs w:val="22"/>
        </w:rPr>
      </w:pPr>
      <w:r w:rsidRPr="00C03A7E">
        <w:rPr>
          <w:rFonts w:asciiTheme="minorHAnsi" w:hAnsiTheme="minorHAnsi"/>
          <w:b/>
          <w:bCs/>
          <w:sz w:val="22"/>
          <w:szCs w:val="22"/>
        </w:rPr>
        <w:t xml:space="preserve">§ 31. </w:t>
      </w:r>
      <w:r>
        <w:rPr>
          <w:rFonts w:asciiTheme="minorHAnsi" w:hAnsiTheme="minorHAnsi"/>
          <w:bCs/>
          <w:sz w:val="22"/>
          <w:szCs w:val="22"/>
        </w:rPr>
        <w:t>Traci moc uchwała nr XXXVII/1130/2008 Rady m.st. Warszawy z dnia 10 lipca 2008 r. w sprawie uchwalenia regulaminu dostarczania wody</w:t>
      </w:r>
      <w:r w:rsidR="001F61EC">
        <w:rPr>
          <w:rFonts w:asciiTheme="minorHAnsi" w:hAnsiTheme="minorHAnsi"/>
          <w:bCs/>
          <w:sz w:val="22"/>
          <w:szCs w:val="22"/>
        </w:rPr>
        <w:t xml:space="preserve"> </w:t>
      </w:r>
      <w:r w:rsidR="001F61EC" w:rsidRPr="00D47EF2">
        <w:rPr>
          <w:rFonts w:asciiTheme="minorHAnsi" w:hAnsiTheme="minorHAnsi"/>
          <w:bCs/>
          <w:sz w:val="22"/>
          <w:szCs w:val="22"/>
        </w:rPr>
        <w:t>i odprowadzania ścieków na terenie m.st. Warszawy, gmin: Michałowice, Nieporęt, Raszyn, Serock, Wieliszew oraz miast Piastów i Pruszków</w:t>
      </w:r>
      <w:r w:rsidR="001F61EC">
        <w:rPr>
          <w:rFonts w:asciiTheme="minorHAnsi" w:hAnsiTheme="minorHAnsi"/>
          <w:bCs/>
          <w:sz w:val="22"/>
          <w:szCs w:val="22"/>
        </w:rPr>
        <w:t xml:space="preserve"> (Dz. Urz. Woj. </w:t>
      </w:r>
      <w:proofErr w:type="spellStart"/>
      <w:r w:rsidR="001F61EC">
        <w:rPr>
          <w:rFonts w:asciiTheme="minorHAnsi" w:hAnsiTheme="minorHAnsi"/>
          <w:bCs/>
          <w:sz w:val="22"/>
          <w:szCs w:val="22"/>
        </w:rPr>
        <w:t>Maz</w:t>
      </w:r>
      <w:proofErr w:type="spellEnd"/>
      <w:r w:rsidR="001F61EC">
        <w:rPr>
          <w:rFonts w:asciiTheme="minorHAnsi" w:hAnsiTheme="minorHAnsi"/>
          <w:bCs/>
          <w:sz w:val="22"/>
          <w:szCs w:val="22"/>
        </w:rPr>
        <w:t>. poz. 4984).</w:t>
      </w:r>
    </w:p>
    <w:p w:rsidR="001F61EC" w:rsidRDefault="001F61EC" w:rsidP="00525275">
      <w:pPr>
        <w:widowControl w:val="0"/>
        <w:autoSpaceDE w:val="0"/>
        <w:autoSpaceDN w:val="0"/>
        <w:adjustRightInd w:val="0"/>
        <w:spacing w:after="240" w:line="300" w:lineRule="auto"/>
        <w:rPr>
          <w:rFonts w:asciiTheme="minorHAnsi" w:hAnsiTheme="minorHAnsi"/>
          <w:bCs/>
          <w:sz w:val="22"/>
          <w:szCs w:val="22"/>
        </w:rPr>
      </w:pPr>
      <w:r w:rsidRPr="001F61EC">
        <w:rPr>
          <w:rFonts w:asciiTheme="minorHAnsi" w:hAnsiTheme="minorHAnsi"/>
          <w:b/>
          <w:bCs/>
          <w:sz w:val="22"/>
          <w:szCs w:val="22"/>
        </w:rPr>
        <w:t>§ 32.</w:t>
      </w:r>
      <w:r>
        <w:rPr>
          <w:rFonts w:asciiTheme="minorHAnsi" w:hAnsiTheme="minorHAnsi"/>
          <w:bCs/>
          <w:sz w:val="22"/>
          <w:szCs w:val="22"/>
        </w:rPr>
        <w:t xml:space="preserve"> Wykonanie uchwały powierza się Prezydentowi m.st. Warszawy.</w:t>
      </w:r>
    </w:p>
    <w:p w:rsidR="001F61EC" w:rsidRDefault="001F61EC" w:rsidP="00D51E9A">
      <w:pPr>
        <w:widowControl w:val="0"/>
        <w:autoSpaceDE w:val="0"/>
        <w:autoSpaceDN w:val="0"/>
        <w:adjustRightInd w:val="0"/>
        <w:spacing w:line="300" w:lineRule="auto"/>
        <w:rPr>
          <w:rFonts w:asciiTheme="minorHAnsi" w:hAnsiTheme="minorHAnsi"/>
          <w:bCs/>
          <w:sz w:val="22"/>
          <w:szCs w:val="22"/>
        </w:rPr>
      </w:pPr>
      <w:r w:rsidRPr="001F61EC">
        <w:rPr>
          <w:rFonts w:asciiTheme="minorHAnsi" w:hAnsiTheme="minorHAnsi"/>
          <w:b/>
          <w:bCs/>
          <w:sz w:val="22"/>
          <w:szCs w:val="22"/>
        </w:rPr>
        <w:t>§ 33.</w:t>
      </w:r>
      <w:r>
        <w:rPr>
          <w:rFonts w:asciiTheme="minorHAnsi" w:hAnsiTheme="minorHAnsi"/>
          <w:bCs/>
          <w:sz w:val="22"/>
          <w:szCs w:val="22"/>
        </w:rPr>
        <w:t xml:space="preserve"> 1. Uchwała podlega ogłoszeniu w Dzienniku Urzędowym Województwa Mazowieckiego.</w:t>
      </w:r>
    </w:p>
    <w:p w:rsidR="00C03A7E" w:rsidRPr="003C0617" w:rsidRDefault="001F61EC" w:rsidP="003C0617">
      <w:pPr>
        <w:pStyle w:val="Akapitzlist"/>
        <w:widowControl w:val="0"/>
        <w:numPr>
          <w:ilvl w:val="1"/>
          <w:numId w:val="2"/>
        </w:numPr>
        <w:tabs>
          <w:tab w:val="clear" w:pos="360"/>
        </w:tabs>
        <w:autoSpaceDE w:val="0"/>
        <w:autoSpaceDN w:val="0"/>
        <w:adjustRightInd w:val="0"/>
        <w:spacing w:line="300" w:lineRule="auto"/>
        <w:ind w:left="284" w:hanging="284"/>
        <w:rPr>
          <w:rFonts w:asciiTheme="minorHAnsi" w:hAnsiTheme="minorHAnsi"/>
          <w:bCs/>
          <w:sz w:val="22"/>
          <w:szCs w:val="22"/>
        </w:rPr>
      </w:pPr>
      <w:r w:rsidRPr="003C0617">
        <w:rPr>
          <w:rFonts w:asciiTheme="minorHAnsi" w:hAnsiTheme="minorHAnsi"/>
          <w:bCs/>
          <w:sz w:val="22"/>
          <w:szCs w:val="22"/>
        </w:rPr>
        <w:t>Uchwała wchodzi w życie po upływie 14 dni od dnia ogłoszenia.</w:t>
      </w:r>
    </w:p>
    <w:p w:rsidR="00D420BC" w:rsidRDefault="00D420BC" w:rsidP="003D6BCF">
      <w:pPr>
        <w:widowControl w:val="0"/>
        <w:autoSpaceDE w:val="0"/>
        <w:autoSpaceDN w:val="0"/>
        <w:adjustRightInd w:val="0"/>
        <w:spacing w:after="240" w:line="300" w:lineRule="auto"/>
        <w:jc w:val="center"/>
        <w:rPr>
          <w:b/>
        </w:rPr>
      </w:pPr>
      <w:bookmarkStart w:id="0" w:name="_GoBack"/>
      <w:bookmarkEnd w:id="0"/>
    </w:p>
    <w:p w:rsidR="00D420BC" w:rsidRPr="008D7417" w:rsidRDefault="00D420BC" w:rsidP="003D6BCF">
      <w:pPr>
        <w:widowControl w:val="0"/>
        <w:tabs>
          <w:tab w:val="right" w:pos="284"/>
          <w:tab w:val="left" w:pos="408"/>
        </w:tabs>
        <w:autoSpaceDE w:val="0"/>
        <w:autoSpaceDN w:val="0"/>
        <w:adjustRightInd w:val="0"/>
        <w:spacing w:after="240" w:line="300" w:lineRule="auto"/>
        <w:jc w:val="both"/>
      </w:pPr>
    </w:p>
    <w:p w:rsidR="00D420BC" w:rsidRDefault="00D420BC" w:rsidP="003D6BCF">
      <w:pPr>
        <w:widowControl w:val="0"/>
        <w:autoSpaceDE w:val="0"/>
        <w:autoSpaceDN w:val="0"/>
        <w:adjustRightInd w:val="0"/>
        <w:spacing w:after="240" w:line="300" w:lineRule="auto"/>
        <w:jc w:val="center"/>
        <w:rPr>
          <w:b/>
        </w:rPr>
      </w:pPr>
    </w:p>
    <w:p w:rsidR="00D420BC" w:rsidRDefault="00D420BC" w:rsidP="003D6BCF">
      <w:pPr>
        <w:widowControl w:val="0"/>
        <w:autoSpaceDE w:val="0"/>
        <w:autoSpaceDN w:val="0"/>
        <w:adjustRightInd w:val="0"/>
        <w:spacing w:after="240" w:line="300" w:lineRule="auto"/>
        <w:jc w:val="center"/>
        <w:rPr>
          <w:b/>
        </w:rPr>
      </w:pPr>
    </w:p>
    <w:p w:rsidR="00D420BC" w:rsidRDefault="00D420BC" w:rsidP="003D6BCF">
      <w:pPr>
        <w:pStyle w:val="Akapitzlist"/>
        <w:tabs>
          <w:tab w:val="left" w:pos="0"/>
          <w:tab w:val="left" w:pos="284"/>
        </w:tabs>
        <w:spacing w:after="240" w:line="300" w:lineRule="auto"/>
        <w:ind w:left="0"/>
        <w:jc w:val="both"/>
      </w:pPr>
    </w:p>
    <w:p w:rsidR="00D420BC" w:rsidRDefault="00D420BC" w:rsidP="003D6BCF">
      <w:pPr>
        <w:pStyle w:val="Akapitzlist"/>
        <w:tabs>
          <w:tab w:val="left" w:pos="0"/>
          <w:tab w:val="left" w:pos="284"/>
        </w:tabs>
        <w:spacing w:after="240" w:line="300" w:lineRule="auto"/>
        <w:ind w:left="0"/>
        <w:jc w:val="both"/>
      </w:pPr>
    </w:p>
    <w:p w:rsidR="00D420BC" w:rsidRDefault="00D420BC" w:rsidP="003D6BCF">
      <w:pPr>
        <w:pStyle w:val="Akapitzlist"/>
        <w:tabs>
          <w:tab w:val="left" w:pos="0"/>
          <w:tab w:val="left" w:pos="284"/>
        </w:tabs>
        <w:spacing w:after="240" w:line="300" w:lineRule="auto"/>
        <w:ind w:left="0"/>
        <w:jc w:val="both"/>
      </w:pPr>
    </w:p>
    <w:p w:rsidR="009C15FA" w:rsidRPr="0027088B" w:rsidRDefault="009C15FA" w:rsidP="003D6BCF">
      <w:pPr>
        <w:spacing w:after="240" w:line="300" w:lineRule="auto"/>
        <w:ind w:hanging="3"/>
        <w:jc w:val="both"/>
      </w:pPr>
    </w:p>
    <w:sectPr w:rsidR="009C15FA" w:rsidRPr="0027088B" w:rsidSect="00605B3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B4E" w:rsidRDefault="00155B4E" w:rsidP="00AB59E6">
      <w:r>
        <w:separator/>
      </w:r>
    </w:p>
  </w:endnote>
  <w:endnote w:type="continuationSeparator" w:id="0">
    <w:p w:rsidR="00155B4E" w:rsidRDefault="00155B4E" w:rsidP="00AB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099986"/>
      <w:docPartObj>
        <w:docPartGallery w:val="Page Numbers (Bottom of Page)"/>
        <w:docPartUnique/>
      </w:docPartObj>
    </w:sdtPr>
    <w:sdtEndPr/>
    <w:sdtContent>
      <w:p w:rsidR="00605B31" w:rsidRDefault="00605B31">
        <w:pPr>
          <w:pStyle w:val="Stopka"/>
          <w:jc w:val="center"/>
        </w:pPr>
        <w:r w:rsidRPr="000E2E31">
          <w:rPr>
            <w:rFonts w:asciiTheme="minorHAnsi" w:hAnsiTheme="minorHAnsi"/>
            <w:sz w:val="22"/>
            <w:szCs w:val="22"/>
          </w:rPr>
          <w:fldChar w:fldCharType="begin"/>
        </w:r>
        <w:r w:rsidRPr="000E2E31">
          <w:rPr>
            <w:rFonts w:asciiTheme="minorHAnsi" w:hAnsiTheme="minorHAnsi"/>
            <w:sz w:val="22"/>
            <w:szCs w:val="22"/>
          </w:rPr>
          <w:instrText>PAGE   \* MERGEFORMAT</w:instrText>
        </w:r>
        <w:r w:rsidRPr="000E2E31">
          <w:rPr>
            <w:rFonts w:asciiTheme="minorHAnsi" w:hAnsiTheme="minorHAnsi"/>
            <w:sz w:val="22"/>
            <w:szCs w:val="22"/>
          </w:rPr>
          <w:fldChar w:fldCharType="separate"/>
        </w:r>
        <w:r w:rsidR="003C0617">
          <w:rPr>
            <w:rFonts w:asciiTheme="minorHAnsi" w:hAnsiTheme="minorHAnsi"/>
            <w:noProof/>
            <w:sz w:val="22"/>
            <w:szCs w:val="22"/>
          </w:rPr>
          <w:t>11</w:t>
        </w:r>
        <w:r w:rsidRPr="000E2E31">
          <w:rPr>
            <w:rFonts w:asciiTheme="minorHAnsi" w:hAnsiTheme="minorHAnsi"/>
            <w:sz w:val="22"/>
            <w:szCs w:val="22"/>
          </w:rPr>
          <w:fldChar w:fldCharType="end"/>
        </w:r>
      </w:p>
    </w:sdtContent>
  </w:sdt>
  <w:p w:rsidR="00605B31" w:rsidRDefault="00605B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B4E" w:rsidRDefault="00155B4E" w:rsidP="00AB59E6">
      <w:r>
        <w:separator/>
      </w:r>
    </w:p>
  </w:footnote>
  <w:footnote w:type="continuationSeparator" w:id="0">
    <w:p w:rsidR="00155B4E" w:rsidRDefault="00155B4E" w:rsidP="00AB5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543"/>
    <w:multiLevelType w:val="hybridMultilevel"/>
    <w:tmpl w:val="54A261A8"/>
    <w:lvl w:ilvl="0" w:tplc="EB2A4478">
      <w:start w:val="1"/>
      <w:numFmt w:val="decimal"/>
      <w:lvlText w:val="%1)"/>
      <w:lvlJc w:val="left"/>
      <w:pPr>
        <w:ind w:left="786" w:hanging="360"/>
      </w:pPr>
      <w:rPr>
        <w:rFonts w:cs="Times New Roman"/>
        <w:strike w:val="0"/>
        <w:dstrike w:val="0"/>
        <w:u w:val="none"/>
        <w:effect w:val="none"/>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 w15:restartNumberingAfterBreak="0">
    <w:nsid w:val="039B0F20"/>
    <w:multiLevelType w:val="hybridMultilevel"/>
    <w:tmpl w:val="C7FEF458"/>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F0400E"/>
    <w:multiLevelType w:val="hybridMultilevel"/>
    <w:tmpl w:val="1A082442"/>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5A65B56"/>
    <w:multiLevelType w:val="hybridMultilevel"/>
    <w:tmpl w:val="872AE0FE"/>
    <w:lvl w:ilvl="0" w:tplc="04150017">
      <w:start w:val="1"/>
      <w:numFmt w:val="lowerLetter"/>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 w15:restartNumberingAfterBreak="0">
    <w:nsid w:val="06105129"/>
    <w:multiLevelType w:val="hybridMultilevel"/>
    <w:tmpl w:val="9E28EFA6"/>
    <w:lvl w:ilvl="0" w:tplc="04150011">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06C260A3"/>
    <w:multiLevelType w:val="hybridMultilevel"/>
    <w:tmpl w:val="13D2C0A2"/>
    <w:lvl w:ilvl="0" w:tplc="B25286FC">
      <w:start w:val="2"/>
      <w:numFmt w:val="decimal"/>
      <w:lvlText w:val="%1."/>
      <w:lvlJc w:val="left"/>
      <w:pPr>
        <w:ind w:left="1077" w:hanging="360"/>
      </w:pPr>
      <w:rPr>
        <w:rFonts w:hint="default"/>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0E4E7BDF"/>
    <w:multiLevelType w:val="multilevel"/>
    <w:tmpl w:val="D4C8A3E2"/>
    <w:lvl w:ilvl="0">
      <w:start w:val="1"/>
      <w:numFmt w:val="decimal"/>
      <w:lvlText w:val="§ %1."/>
      <w:lvlJc w:val="left"/>
      <w:pPr>
        <w:ind w:left="360" w:hanging="360"/>
      </w:pPr>
      <w:rPr>
        <w:rFonts w:hint="default"/>
        <w:b/>
      </w:rPr>
    </w:lvl>
    <w:lvl w:ilvl="1">
      <w:start w:val="1"/>
      <w:numFmt w:val="ordin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0D6CA5"/>
    <w:multiLevelType w:val="hybridMultilevel"/>
    <w:tmpl w:val="6E8205AE"/>
    <w:lvl w:ilvl="0" w:tplc="516C0DFE">
      <w:start w:val="1"/>
      <w:numFmt w:val="decimal"/>
      <w:lvlText w:val="%1)"/>
      <w:lvlJc w:val="left"/>
      <w:pPr>
        <w:ind w:left="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4EC656">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92B0B8">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3AC29C">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489988">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6C0EF4">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589D52">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FE99F0">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2A1D0A">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3D5D0E"/>
    <w:multiLevelType w:val="hybridMultilevel"/>
    <w:tmpl w:val="148A71C4"/>
    <w:lvl w:ilvl="0" w:tplc="E304D3A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525780"/>
    <w:multiLevelType w:val="hybridMultilevel"/>
    <w:tmpl w:val="23A61124"/>
    <w:lvl w:ilvl="0" w:tplc="04150011">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294C08BB"/>
    <w:multiLevelType w:val="multilevel"/>
    <w:tmpl w:val="24AAF658"/>
    <w:lvl w:ilvl="0">
      <w:start w:val="2"/>
      <w:numFmt w:val="decimal"/>
      <w:lvlText w:val="§ %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2428BB"/>
    <w:multiLevelType w:val="multilevel"/>
    <w:tmpl w:val="7D22F6EC"/>
    <w:lvl w:ilvl="0">
      <w:start w:val="2"/>
      <w:numFmt w:val="decimal"/>
      <w:lvlText w:val="§ %1."/>
      <w:lvlJc w:val="left"/>
      <w:pPr>
        <w:ind w:left="360" w:hanging="360"/>
      </w:pPr>
      <w:rPr>
        <w:rFonts w:hint="default"/>
        <w:b/>
      </w:rPr>
    </w:lvl>
    <w:lvl w:ilvl="1">
      <w:start w:val="1"/>
      <w:numFmt w:val="ordin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7B1E9E"/>
    <w:multiLevelType w:val="multilevel"/>
    <w:tmpl w:val="93D28DB2"/>
    <w:lvl w:ilvl="0">
      <w:start w:val="1"/>
      <w:numFmt w:val="decimal"/>
      <w:lvlText w:val="§ %1."/>
      <w:lvlJc w:val="left"/>
      <w:pPr>
        <w:ind w:left="360" w:hanging="360"/>
      </w:pPr>
      <w:rPr>
        <w:rFonts w:hint="default"/>
      </w:rPr>
    </w:lvl>
    <w:lvl w:ilvl="1">
      <w:start w:val="2"/>
      <w:numFmt w:val="ordin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411168"/>
    <w:multiLevelType w:val="hybridMultilevel"/>
    <w:tmpl w:val="5388F5E4"/>
    <w:lvl w:ilvl="0" w:tplc="E7E4CA02">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14" w15:restartNumberingAfterBreak="0">
    <w:nsid w:val="47A5403A"/>
    <w:multiLevelType w:val="hybridMultilevel"/>
    <w:tmpl w:val="6BB8C850"/>
    <w:lvl w:ilvl="0" w:tplc="54E8BDB6">
      <w:start w:val="1"/>
      <w:numFmt w:val="decimal"/>
      <w:lvlText w:val="%1)"/>
      <w:lvlJc w:val="left"/>
      <w:pPr>
        <w:tabs>
          <w:tab w:val="num" w:pos="644"/>
        </w:tabs>
        <w:ind w:left="644" w:hanging="360"/>
      </w:pPr>
      <w:rPr>
        <w:rFonts w:ascii="Times New Roman" w:eastAsia="Times New Roman" w:hAnsi="Times New Roman" w:cs="Times New Roman"/>
        <w:b w:val="0"/>
      </w:rPr>
    </w:lvl>
    <w:lvl w:ilvl="1" w:tplc="04150019">
      <w:start w:val="1"/>
      <w:numFmt w:val="lowerLetter"/>
      <w:lvlText w:val="%2."/>
      <w:lvlJc w:val="left"/>
      <w:pPr>
        <w:tabs>
          <w:tab w:val="num" w:pos="1364"/>
        </w:tabs>
        <w:ind w:left="1364" w:hanging="360"/>
      </w:pPr>
      <w:rPr>
        <w:rFonts w:cs="Times New Roman"/>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15" w15:restartNumberingAfterBreak="0">
    <w:nsid w:val="495B6875"/>
    <w:multiLevelType w:val="hybridMultilevel"/>
    <w:tmpl w:val="5EDC7FF2"/>
    <w:lvl w:ilvl="0" w:tplc="378076EA">
      <w:start w:val="1"/>
      <w:numFmt w:val="decimal"/>
      <w:lvlText w:val="%1)"/>
      <w:lvlJc w:val="left"/>
      <w:pPr>
        <w:tabs>
          <w:tab w:val="num" w:pos="540"/>
        </w:tabs>
        <w:ind w:left="540" w:hanging="360"/>
      </w:pPr>
      <w:rPr>
        <w:rFonts w:cs="Times New Roman"/>
        <w:b w:val="0"/>
      </w:rPr>
    </w:lvl>
    <w:lvl w:ilvl="1" w:tplc="440AA3CC">
      <w:start w:val="1"/>
      <w:numFmt w:val="decimal"/>
      <w:lvlText w:val="%2."/>
      <w:lvlJc w:val="left"/>
      <w:pPr>
        <w:tabs>
          <w:tab w:val="num" w:pos="360"/>
        </w:tabs>
        <w:ind w:left="360" w:hanging="360"/>
      </w:pPr>
      <w:rPr>
        <w:rFonts w:cs="Times New Roman"/>
        <w:b w:val="0"/>
      </w:rPr>
    </w:lvl>
    <w:lvl w:ilvl="2" w:tplc="04150011">
      <w:start w:val="1"/>
      <w:numFmt w:val="decimal"/>
      <w:lvlText w:val="%3)"/>
      <w:lvlJc w:val="left"/>
      <w:pPr>
        <w:tabs>
          <w:tab w:val="num" w:pos="540"/>
        </w:tabs>
        <w:ind w:left="540" w:hanging="360"/>
      </w:pPr>
      <w:rPr>
        <w:rFonts w:cs="Times New Roman"/>
        <w:b w:val="0"/>
      </w:rPr>
    </w:lvl>
    <w:lvl w:ilvl="3" w:tplc="EDBA9844">
      <w:start w:val="1"/>
      <w:numFmt w:val="lowerLetter"/>
      <w:lvlText w:val="%4)"/>
      <w:lvlJc w:val="left"/>
      <w:pPr>
        <w:tabs>
          <w:tab w:val="num" w:pos="1080"/>
        </w:tabs>
        <w:ind w:left="108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16" w15:restartNumberingAfterBreak="0">
    <w:nsid w:val="4A782357"/>
    <w:multiLevelType w:val="hybridMultilevel"/>
    <w:tmpl w:val="46B86EC6"/>
    <w:lvl w:ilvl="0" w:tplc="3E72EC16">
      <w:start w:val="1"/>
      <w:numFmt w:val="decimal"/>
      <w:lvlText w:val="%1)"/>
      <w:lvlJc w:val="left"/>
      <w:pPr>
        <w:tabs>
          <w:tab w:val="num" w:pos="360"/>
        </w:tabs>
        <w:ind w:left="360" w:hanging="360"/>
      </w:pPr>
      <w:rPr>
        <w:rFonts w:cs="Times New Roman"/>
        <w:b w:val="0"/>
      </w:rPr>
    </w:lvl>
    <w:lvl w:ilvl="1" w:tplc="E71A4C1A">
      <w:start w:val="1"/>
      <w:numFmt w:val="lowerLetter"/>
      <w:lvlText w:val="%2)"/>
      <w:lvlJc w:val="left"/>
      <w:pPr>
        <w:tabs>
          <w:tab w:val="num" w:pos="900"/>
        </w:tabs>
        <w:ind w:left="900" w:hanging="360"/>
      </w:pPr>
      <w:rPr>
        <w:rFonts w:ascii="Arial" w:hAnsi="Arial" w:cs="Arial" w:hint="default"/>
        <w:sz w:val="22"/>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15:restartNumberingAfterBreak="0">
    <w:nsid w:val="4F856DDB"/>
    <w:multiLevelType w:val="hybridMultilevel"/>
    <w:tmpl w:val="3EC69900"/>
    <w:lvl w:ilvl="0" w:tplc="05084ECC">
      <w:start w:val="1"/>
      <w:numFmt w:val="decimal"/>
      <w:lvlText w:val="%1)"/>
      <w:lvlJc w:val="left"/>
      <w:pPr>
        <w:tabs>
          <w:tab w:val="num" w:pos="1170"/>
        </w:tabs>
        <w:ind w:left="1170" w:hanging="360"/>
      </w:pPr>
      <w:rPr>
        <w:rFonts w:ascii="Times New Roman" w:eastAsia="Times New Roman" w:hAnsi="Times New Roman" w:cs="Times New Roman" w:hint="default"/>
      </w:rPr>
    </w:lvl>
    <w:lvl w:ilvl="1" w:tplc="04150019">
      <w:start w:val="1"/>
      <w:numFmt w:val="lowerLetter"/>
      <w:lvlText w:val="%2."/>
      <w:lvlJc w:val="left"/>
      <w:pPr>
        <w:tabs>
          <w:tab w:val="num" w:pos="1890"/>
        </w:tabs>
        <w:ind w:left="1890" w:hanging="360"/>
      </w:pPr>
    </w:lvl>
    <w:lvl w:ilvl="2" w:tplc="0415001B">
      <w:start w:val="1"/>
      <w:numFmt w:val="lowerRoman"/>
      <w:lvlText w:val="%3."/>
      <w:lvlJc w:val="right"/>
      <w:pPr>
        <w:tabs>
          <w:tab w:val="num" w:pos="2610"/>
        </w:tabs>
        <w:ind w:left="2610" w:hanging="180"/>
      </w:pPr>
    </w:lvl>
    <w:lvl w:ilvl="3" w:tplc="0415000F">
      <w:start w:val="1"/>
      <w:numFmt w:val="decimal"/>
      <w:lvlText w:val="%4."/>
      <w:lvlJc w:val="left"/>
      <w:pPr>
        <w:tabs>
          <w:tab w:val="num" w:pos="3330"/>
        </w:tabs>
        <w:ind w:left="3330" w:hanging="360"/>
      </w:pPr>
    </w:lvl>
    <w:lvl w:ilvl="4" w:tplc="04150019">
      <w:start w:val="1"/>
      <w:numFmt w:val="lowerLetter"/>
      <w:lvlText w:val="%5."/>
      <w:lvlJc w:val="left"/>
      <w:pPr>
        <w:tabs>
          <w:tab w:val="num" w:pos="4050"/>
        </w:tabs>
        <w:ind w:left="4050" w:hanging="360"/>
      </w:pPr>
    </w:lvl>
    <w:lvl w:ilvl="5" w:tplc="0415001B">
      <w:start w:val="1"/>
      <w:numFmt w:val="lowerRoman"/>
      <w:lvlText w:val="%6."/>
      <w:lvlJc w:val="right"/>
      <w:pPr>
        <w:tabs>
          <w:tab w:val="num" w:pos="4770"/>
        </w:tabs>
        <w:ind w:left="4770" w:hanging="180"/>
      </w:pPr>
    </w:lvl>
    <w:lvl w:ilvl="6" w:tplc="0415000F">
      <w:start w:val="1"/>
      <w:numFmt w:val="decimal"/>
      <w:lvlText w:val="%7."/>
      <w:lvlJc w:val="left"/>
      <w:pPr>
        <w:tabs>
          <w:tab w:val="num" w:pos="5490"/>
        </w:tabs>
        <w:ind w:left="5490" w:hanging="360"/>
      </w:pPr>
    </w:lvl>
    <w:lvl w:ilvl="7" w:tplc="04150019">
      <w:start w:val="1"/>
      <w:numFmt w:val="lowerLetter"/>
      <w:lvlText w:val="%8."/>
      <w:lvlJc w:val="left"/>
      <w:pPr>
        <w:tabs>
          <w:tab w:val="num" w:pos="6210"/>
        </w:tabs>
        <w:ind w:left="6210" w:hanging="360"/>
      </w:pPr>
    </w:lvl>
    <w:lvl w:ilvl="8" w:tplc="0415001B">
      <w:start w:val="1"/>
      <w:numFmt w:val="lowerRoman"/>
      <w:lvlText w:val="%9."/>
      <w:lvlJc w:val="right"/>
      <w:pPr>
        <w:tabs>
          <w:tab w:val="num" w:pos="6930"/>
        </w:tabs>
        <w:ind w:left="6930" w:hanging="180"/>
      </w:pPr>
    </w:lvl>
  </w:abstractNum>
  <w:abstractNum w:abstractNumId="18" w15:restartNumberingAfterBreak="0">
    <w:nsid w:val="53A52427"/>
    <w:multiLevelType w:val="hybridMultilevel"/>
    <w:tmpl w:val="384E61F8"/>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54982256"/>
    <w:multiLevelType w:val="hybridMultilevel"/>
    <w:tmpl w:val="9AE0046C"/>
    <w:lvl w:ilvl="0" w:tplc="F07E9DB4">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5429B5"/>
    <w:multiLevelType w:val="hybridMultilevel"/>
    <w:tmpl w:val="4190C0A4"/>
    <w:lvl w:ilvl="0" w:tplc="07F47C4C">
      <w:start w:val="1"/>
      <w:numFmt w:val="decimal"/>
      <w:lvlText w:val="%1."/>
      <w:lvlJc w:val="left"/>
      <w:pPr>
        <w:tabs>
          <w:tab w:val="num" w:pos="360"/>
        </w:tabs>
        <w:ind w:left="360" w:hanging="360"/>
      </w:pPr>
      <w:rPr>
        <w:rFonts w:asciiTheme="minorHAnsi" w:hAnsiTheme="minorHAnsi" w:cs="Times New Roman" w:hint="default"/>
        <w:sz w:val="22"/>
        <w:szCs w:val="22"/>
      </w:rPr>
    </w:lvl>
    <w:lvl w:ilvl="1" w:tplc="75E09730">
      <w:start w:val="1"/>
      <w:numFmt w:val="decimal"/>
      <w:lvlText w:val="%2)"/>
      <w:lvlJc w:val="left"/>
      <w:pPr>
        <w:tabs>
          <w:tab w:val="num" w:pos="540"/>
        </w:tabs>
        <w:ind w:left="540" w:hanging="360"/>
      </w:pPr>
      <w:rPr>
        <w:rFonts w:cs="Times New Roman"/>
      </w:rPr>
    </w:lvl>
    <w:lvl w:ilvl="2" w:tplc="0415001B">
      <w:start w:val="1"/>
      <w:numFmt w:val="lowerRoman"/>
      <w:lvlText w:val="%3."/>
      <w:lvlJc w:val="right"/>
      <w:pPr>
        <w:tabs>
          <w:tab w:val="num" w:pos="900"/>
        </w:tabs>
        <w:ind w:left="900" w:hanging="180"/>
      </w:pPr>
      <w:rPr>
        <w:rFonts w:cs="Times New Roman"/>
      </w:rPr>
    </w:lvl>
    <w:lvl w:ilvl="3" w:tplc="0415000F">
      <w:start w:val="1"/>
      <w:numFmt w:val="decimal"/>
      <w:lvlText w:val="%4."/>
      <w:lvlJc w:val="left"/>
      <w:pPr>
        <w:tabs>
          <w:tab w:val="num" w:pos="1620"/>
        </w:tabs>
        <w:ind w:left="1620" w:hanging="360"/>
      </w:pPr>
      <w:rPr>
        <w:rFonts w:cs="Times New Roman"/>
      </w:rPr>
    </w:lvl>
    <w:lvl w:ilvl="4" w:tplc="04150019">
      <w:start w:val="1"/>
      <w:numFmt w:val="lowerLetter"/>
      <w:lvlText w:val="%5."/>
      <w:lvlJc w:val="left"/>
      <w:pPr>
        <w:tabs>
          <w:tab w:val="num" w:pos="2340"/>
        </w:tabs>
        <w:ind w:left="2340" w:hanging="360"/>
      </w:pPr>
      <w:rPr>
        <w:rFonts w:cs="Times New Roman"/>
      </w:rPr>
    </w:lvl>
    <w:lvl w:ilvl="5" w:tplc="0415001B">
      <w:start w:val="1"/>
      <w:numFmt w:val="lowerRoman"/>
      <w:lvlText w:val="%6."/>
      <w:lvlJc w:val="right"/>
      <w:pPr>
        <w:tabs>
          <w:tab w:val="num" w:pos="3060"/>
        </w:tabs>
        <w:ind w:left="3060" w:hanging="180"/>
      </w:pPr>
      <w:rPr>
        <w:rFonts w:cs="Times New Roman"/>
      </w:rPr>
    </w:lvl>
    <w:lvl w:ilvl="6" w:tplc="0415000F">
      <w:start w:val="1"/>
      <w:numFmt w:val="decimal"/>
      <w:lvlText w:val="%7."/>
      <w:lvlJc w:val="left"/>
      <w:pPr>
        <w:tabs>
          <w:tab w:val="num" w:pos="3780"/>
        </w:tabs>
        <w:ind w:left="3780" w:hanging="360"/>
      </w:pPr>
      <w:rPr>
        <w:rFonts w:cs="Times New Roman"/>
      </w:rPr>
    </w:lvl>
    <w:lvl w:ilvl="7" w:tplc="04150019">
      <w:start w:val="1"/>
      <w:numFmt w:val="lowerLetter"/>
      <w:lvlText w:val="%8."/>
      <w:lvlJc w:val="left"/>
      <w:pPr>
        <w:tabs>
          <w:tab w:val="num" w:pos="4500"/>
        </w:tabs>
        <w:ind w:left="4500" w:hanging="360"/>
      </w:pPr>
      <w:rPr>
        <w:rFonts w:cs="Times New Roman"/>
      </w:rPr>
    </w:lvl>
    <w:lvl w:ilvl="8" w:tplc="0415001B">
      <w:start w:val="1"/>
      <w:numFmt w:val="lowerRoman"/>
      <w:lvlText w:val="%9."/>
      <w:lvlJc w:val="right"/>
      <w:pPr>
        <w:tabs>
          <w:tab w:val="num" w:pos="5220"/>
        </w:tabs>
        <w:ind w:left="5220" w:hanging="180"/>
      </w:pPr>
      <w:rPr>
        <w:rFonts w:cs="Times New Roman"/>
      </w:rPr>
    </w:lvl>
  </w:abstractNum>
  <w:abstractNum w:abstractNumId="21" w15:restartNumberingAfterBreak="0">
    <w:nsid w:val="613F0A68"/>
    <w:multiLevelType w:val="hybridMultilevel"/>
    <w:tmpl w:val="2EDC0CD2"/>
    <w:lvl w:ilvl="0" w:tplc="3AFADB7A">
      <w:start w:val="1"/>
      <w:numFmt w:val="decimal"/>
      <w:lvlText w:val="%1)"/>
      <w:lvlJc w:val="left"/>
      <w:pPr>
        <w:tabs>
          <w:tab w:val="num" w:pos="644"/>
        </w:tabs>
        <w:ind w:left="644" w:hanging="360"/>
      </w:pPr>
      <w:rPr>
        <w:rFonts w:cs="Times New Roman"/>
        <w:b w:val="0"/>
      </w:rPr>
    </w:lvl>
    <w:lvl w:ilvl="1" w:tplc="04150019">
      <w:start w:val="1"/>
      <w:numFmt w:val="lowerLetter"/>
      <w:lvlText w:val="%2."/>
      <w:lvlJc w:val="left"/>
      <w:pPr>
        <w:tabs>
          <w:tab w:val="num" w:pos="1364"/>
        </w:tabs>
        <w:ind w:left="1364" w:hanging="360"/>
      </w:pPr>
      <w:rPr>
        <w:rFonts w:cs="Times New Roman"/>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22" w15:restartNumberingAfterBreak="0">
    <w:nsid w:val="6D2D1B20"/>
    <w:multiLevelType w:val="hybridMultilevel"/>
    <w:tmpl w:val="972AC7C8"/>
    <w:lvl w:ilvl="0" w:tplc="04150011">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11"/>
  </w:num>
  <w:num w:numId="17">
    <w:abstractNumId w:val="8"/>
  </w:num>
  <w:num w:numId="18">
    <w:abstractNumId w:val="6"/>
  </w:num>
  <w:num w:numId="19">
    <w:abstractNumId w:val="1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0"/>
  </w:num>
  <w:num w:numId="23">
    <w:abstractNumId w:val="2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E6"/>
    <w:rsid w:val="00001A77"/>
    <w:rsid w:val="00001E4E"/>
    <w:rsid w:val="0000251B"/>
    <w:rsid w:val="00003D6C"/>
    <w:rsid w:val="000042FC"/>
    <w:rsid w:val="00004FF1"/>
    <w:rsid w:val="0000560A"/>
    <w:rsid w:val="00006E6B"/>
    <w:rsid w:val="000072EF"/>
    <w:rsid w:val="0000752F"/>
    <w:rsid w:val="00010823"/>
    <w:rsid w:val="000109EB"/>
    <w:rsid w:val="00010B33"/>
    <w:rsid w:val="00010F6A"/>
    <w:rsid w:val="00014574"/>
    <w:rsid w:val="00014A41"/>
    <w:rsid w:val="00017AF0"/>
    <w:rsid w:val="0002347E"/>
    <w:rsid w:val="000243F7"/>
    <w:rsid w:val="00025292"/>
    <w:rsid w:val="000254FD"/>
    <w:rsid w:val="000263EB"/>
    <w:rsid w:val="00026EC5"/>
    <w:rsid w:val="00027410"/>
    <w:rsid w:val="00027768"/>
    <w:rsid w:val="00027C9B"/>
    <w:rsid w:val="00030562"/>
    <w:rsid w:val="000305D3"/>
    <w:rsid w:val="00032838"/>
    <w:rsid w:val="000351E1"/>
    <w:rsid w:val="0003705B"/>
    <w:rsid w:val="00037C91"/>
    <w:rsid w:val="000405B0"/>
    <w:rsid w:val="0004073B"/>
    <w:rsid w:val="0004170B"/>
    <w:rsid w:val="00042D70"/>
    <w:rsid w:val="000433AA"/>
    <w:rsid w:val="0004521A"/>
    <w:rsid w:val="00046D0A"/>
    <w:rsid w:val="00047212"/>
    <w:rsid w:val="000543EE"/>
    <w:rsid w:val="00055DB6"/>
    <w:rsid w:val="00056432"/>
    <w:rsid w:val="00056D02"/>
    <w:rsid w:val="00060377"/>
    <w:rsid w:val="00060613"/>
    <w:rsid w:val="0006099F"/>
    <w:rsid w:val="00061CA0"/>
    <w:rsid w:val="00065399"/>
    <w:rsid w:val="00066B08"/>
    <w:rsid w:val="000677FD"/>
    <w:rsid w:val="00067C42"/>
    <w:rsid w:val="00070979"/>
    <w:rsid w:val="00072F02"/>
    <w:rsid w:val="000744A1"/>
    <w:rsid w:val="00074CE4"/>
    <w:rsid w:val="00076952"/>
    <w:rsid w:val="000770D9"/>
    <w:rsid w:val="000775A2"/>
    <w:rsid w:val="00077F8B"/>
    <w:rsid w:val="00080358"/>
    <w:rsid w:val="00082021"/>
    <w:rsid w:val="000829E1"/>
    <w:rsid w:val="00082B88"/>
    <w:rsid w:val="000856AD"/>
    <w:rsid w:val="00086822"/>
    <w:rsid w:val="00086C18"/>
    <w:rsid w:val="00090BCA"/>
    <w:rsid w:val="00091389"/>
    <w:rsid w:val="000921D5"/>
    <w:rsid w:val="00093345"/>
    <w:rsid w:val="00093735"/>
    <w:rsid w:val="0009411E"/>
    <w:rsid w:val="00095277"/>
    <w:rsid w:val="00096191"/>
    <w:rsid w:val="00096363"/>
    <w:rsid w:val="000A23D6"/>
    <w:rsid w:val="000A46C7"/>
    <w:rsid w:val="000A61A4"/>
    <w:rsid w:val="000A63F7"/>
    <w:rsid w:val="000A67AE"/>
    <w:rsid w:val="000A6C2D"/>
    <w:rsid w:val="000A7853"/>
    <w:rsid w:val="000B0CD4"/>
    <w:rsid w:val="000B0D40"/>
    <w:rsid w:val="000B16A0"/>
    <w:rsid w:val="000B24DA"/>
    <w:rsid w:val="000B4405"/>
    <w:rsid w:val="000B57AE"/>
    <w:rsid w:val="000B5F8C"/>
    <w:rsid w:val="000B7C86"/>
    <w:rsid w:val="000C0A0F"/>
    <w:rsid w:val="000C0FF0"/>
    <w:rsid w:val="000C3729"/>
    <w:rsid w:val="000C433D"/>
    <w:rsid w:val="000C5AF4"/>
    <w:rsid w:val="000C63C4"/>
    <w:rsid w:val="000C7344"/>
    <w:rsid w:val="000C7623"/>
    <w:rsid w:val="000D0721"/>
    <w:rsid w:val="000D0BB8"/>
    <w:rsid w:val="000D21AF"/>
    <w:rsid w:val="000D5CFC"/>
    <w:rsid w:val="000D7A76"/>
    <w:rsid w:val="000D7B68"/>
    <w:rsid w:val="000E06E7"/>
    <w:rsid w:val="000E2E31"/>
    <w:rsid w:val="000E3CF7"/>
    <w:rsid w:val="000E5782"/>
    <w:rsid w:val="000F0914"/>
    <w:rsid w:val="000F092D"/>
    <w:rsid w:val="000F1514"/>
    <w:rsid w:val="000F1D70"/>
    <w:rsid w:val="000F44E0"/>
    <w:rsid w:val="000F49D2"/>
    <w:rsid w:val="000F6384"/>
    <w:rsid w:val="000F6460"/>
    <w:rsid w:val="000F66C8"/>
    <w:rsid w:val="000F689E"/>
    <w:rsid w:val="000F6B55"/>
    <w:rsid w:val="00100803"/>
    <w:rsid w:val="00103BF1"/>
    <w:rsid w:val="00106414"/>
    <w:rsid w:val="001069DB"/>
    <w:rsid w:val="0011075B"/>
    <w:rsid w:val="00114D93"/>
    <w:rsid w:val="00116EB8"/>
    <w:rsid w:val="00117007"/>
    <w:rsid w:val="00117C94"/>
    <w:rsid w:val="00121F51"/>
    <w:rsid w:val="00124162"/>
    <w:rsid w:val="0012663F"/>
    <w:rsid w:val="001309FA"/>
    <w:rsid w:val="00130C42"/>
    <w:rsid w:val="001327D2"/>
    <w:rsid w:val="00133A63"/>
    <w:rsid w:val="00134823"/>
    <w:rsid w:val="00137F71"/>
    <w:rsid w:val="0014192A"/>
    <w:rsid w:val="00141A50"/>
    <w:rsid w:val="00143213"/>
    <w:rsid w:val="001433C3"/>
    <w:rsid w:val="00143FF9"/>
    <w:rsid w:val="00144130"/>
    <w:rsid w:val="00146C4F"/>
    <w:rsid w:val="00147182"/>
    <w:rsid w:val="001475DA"/>
    <w:rsid w:val="001501A2"/>
    <w:rsid w:val="00150A03"/>
    <w:rsid w:val="00150EA3"/>
    <w:rsid w:val="0015150A"/>
    <w:rsid w:val="001520C7"/>
    <w:rsid w:val="001551E9"/>
    <w:rsid w:val="00155557"/>
    <w:rsid w:val="00155B4E"/>
    <w:rsid w:val="00156C93"/>
    <w:rsid w:val="00162E7C"/>
    <w:rsid w:val="001641BA"/>
    <w:rsid w:val="00166637"/>
    <w:rsid w:val="00166FBB"/>
    <w:rsid w:val="00170DD4"/>
    <w:rsid w:val="001713DE"/>
    <w:rsid w:val="00171598"/>
    <w:rsid w:val="001729A4"/>
    <w:rsid w:val="001734B3"/>
    <w:rsid w:val="00173867"/>
    <w:rsid w:val="00173BEC"/>
    <w:rsid w:val="00173E28"/>
    <w:rsid w:val="00174C9B"/>
    <w:rsid w:val="0017517C"/>
    <w:rsid w:val="00175CB0"/>
    <w:rsid w:val="00176F39"/>
    <w:rsid w:val="00182286"/>
    <w:rsid w:val="001827C4"/>
    <w:rsid w:val="001837D8"/>
    <w:rsid w:val="001911F5"/>
    <w:rsid w:val="001930AD"/>
    <w:rsid w:val="0019484C"/>
    <w:rsid w:val="001968EB"/>
    <w:rsid w:val="001A2CB2"/>
    <w:rsid w:val="001A2DE5"/>
    <w:rsid w:val="001A38F7"/>
    <w:rsid w:val="001A3E4B"/>
    <w:rsid w:val="001A4B43"/>
    <w:rsid w:val="001A600E"/>
    <w:rsid w:val="001A7475"/>
    <w:rsid w:val="001A7655"/>
    <w:rsid w:val="001B0B3C"/>
    <w:rsid w:val="001B194D"/>
    <w:rsid w:val="001B1950"/>
    <w:rsid w:val="001B198D"/>
    <w:rsid w:val="001B24F3"/>
    <w:rsid w:val="001B486A"/>
    <w:rsid w:val="001B4E38"/>
    <w:rsid w:val="001B5C13"/>
    <w:rsid w:val="001B69C1"/>
    <w:rsid w:val="001C154D"/>
    <w:rsid w:val="001C2E27"/>
    <w:rsid w:val="001C30AB"/>
    <w:rsid w:val="001C46C2"/>
    <w:rsid w:val="001C4B4A"/>
    <w:rsid w:val="001C4DC3"/>
    <w:rsid w:val="001C7EAF"/>
    <w:rsid w:val="001D0DBB"/>
    <w:rsid w:val="001D1784"/>
    <w:rsid w:val="001D49FC"/>
    <w:rsid w:val="001D65A8"/>
    <w:rsid w:val="001D689F"/>
    <w:rsid w:val="001D7382"/>
    <w:rsid w:val="001D774D"/>
    <w:rsid w:val="001D78A9"/>
    <w:rsid w:val="001E173C"/>
    <w:rsid w:val="001E2C61"/>
    <w:rsid w:val="001E37C7"/>
    <w:rsid w:val="001E4B15"/>
    <w:rsid w:val="001E4DD3"/>
    <w:rsid w:val="001E4E13"/>
    <w:rsid w:val="001E5D61"/>
    <w:rsid w:val="001F026C"/>
    <w:rsid w:val="001F15F1"/>
    <w:rsid w:val="001F1A58"/>
    <w:rsid w:val="001F3043"/>
    <w:rsid w:val="001F37F4"/>
    <w:rsid w:val="001F5C12"/>
    <w:rsid w:val="001F61EC"/>
    <w:rsid w:val="001F6E38"/>
    <w:rsid w:val="00200635"/>
    <w:rsid w:val="00200D0C"/>
    <w:rsid w:val="00203980"/>
    <w:rsid w:val="002039DF"/>
    <w:rsid w:val="002063A2"/>
    <w:rsid w:val="0020739F"/>
    <w:rsid w:val="00207933"/>
    <w:rsid w:val="00210189"/>
    <w:rsid w:val="00210C56"/>
    <w:rsid w:val="002110DE"/>
    <w:rsid w:val="002163BA"/>
    <w:rsid w:val="00217B8C"/>
    <w:rsid w:val="0022286D"/>
    <w:rsid w:val="002245D1"/>
    <w:rsid w:val="002247A7"/>
    <w:rsid w:val="00224C47"/>
    <w:rsid w:val="0023616C"/>
    <w:rsid w:val="00236496"/>
    <w:rsid w:val="0023696D"/>
    <w:rsid w:val="00236B56"/>
    <w:rsid w:val="00240343"/>
    <w:rsid w:val="00240428"/>
    <w:rsid w:val="00240CC3"/>
    <w:rsid w:val="00240DE5"/>
    <w:rsid w:val="00241F2F"/>
    <w:rsid w:val="002427F3"/>
    <w:rsid w:val="002433BC"/>
    <w:rsid w:val="00245F03"/>
    <w:rsid w:val="00246BF3"/>
    <w:rsid w:val="00251269"/>
    <w:rsid w:val="00251C5D"/>
    <w:rsid w:val="00254E03"/>
    <w:rsid w:val="00255779"/>
    <w:rsid w:val="00255C43"/>
    <w:rsid w:val="002561F2"/>
    <w:rsid w:val="0026110B"/>
    <w:rsid w:val="00261FFE"/>
    <w:rsid w:val="002620D9"/>
    <w:rsid w:val="002626D4"/>
    <w:rsid w:val="00264E0B"/>
    <w:rsid w:val="00266359"/>
    <w:rsid w:val="002666A1"/>
    <w:rsid w:val="0026688B"/>
    <w:rsid w:val="002669C7"/>
    <w:rsid w:val="0027088B"/>
    <w:rsid w:val="00271719"/>
    <w:rsid w:val="00271767"/>
    <w:rsid w:val="00272C98"/>
    <w:rsid w:val="00272D70"/>
    <w:rsid w:val="00276B18"/>
    <w:rsid w:val="002771C4"/>
    <w:rsid w:val="00277B23"/>
    <w:rsid w:val="00280501"/>
    <w:rsid w:val="0028266E"/>
    <w:rsid w:val="0028277A"/>
    <w:rsid w:val="00285458"/>
    <w:rsid w:val="00286592"/>
    <w:rsid w:val="002877D6"/>
    <w:rsid w:val="00287B6A"/>
    <w:rsid w:val="002909A4"/>
    <w:rsid w:val="002947BC"/>
    <w:rsid w:val="00294AAC"/>
    <w:rsid w:val="00295E80"/>
    <w:rsid w:val="0029705B"/>
    <w:rsid w:val="002A0724"/>
    <w:rsid w:val="002A40B8"/>
    <w:rsid w:val="002A4132"/>
    <w:rsid w:val="002A4332"/>
    <w:rsid w:val="002A48FA"/>
    <w:rsid w:val="002A53EC"/>
    <w:rsid w:val="002A59FE"/>
    <w:rsid w:val="002A5CCD"/>
    <w:rsid w:val="002A6307"/>
    <w:rsid w:val="002A69C5"/>
    <w:rsid w:val="002A75B7"/>
    <w:rsid w:val="002A7D22"/>
    <w:rsid w:val="002B0920"/>
    <w:rsid w:val="002B2905"/>
    <w:rsid w:val="002B2DDF"/>
    <w:rsid w:val="002B4E81"/>
    <w:rsid w:val="002B56FA"/>
    <w:rsid w:val="002B7872"/>
    <w:rsid w:val="002B7DDC"/>
    <w:rsid w:val="002C0C68"/>
    <w:rsid w:val="002C11CC"/>
    <w:rsid w:val="002C28C8"/>
    <w:rsid w:val="002C33AD"/>
    <w:rsid w:val="002C3BFE"/>
    <w:rsid w:val="002C4611"/>
    <w:rsid w:val="002C587B"/>
    <w:rsid w:val="002C6962"/>
    <w:rsid w:val="002C765B"/>
    <w:rsid w:val="002C7E67"/>
    <w:rsid w:val="002C7F1F"/>
    <w:rsid w:val="002D2035"/>
    <w:rsid w:val="002D21FF"/>
    <w:rsid w:val="002D23D5"/>
    <w:rsid w:val="002D2C10"/>
    <w:rsid w:val="002D2F2A"/>
    <w:rsid w:val="002D3095"/>
    <w:rsid w:val="002D4ED7"/>
    <w:rsid w:val="002D69D0"/>
    <w:rsid w:val="002D7D43"/>
    <w:rsid w:val="002E04B7"/>
    <w:rsid w:val="002E0A09"/>
    <w:rsid w:val="002E1311"/>
    <w:rsid w:val="002E174F"/>
    <w:rsid w:val="002E3F98"/>
    <w:rsid w:val="002E6D6F"/>
    <w:rsid w:val="002E7445"/>
    <w:rsid w:val="002E7F5B"/>
    <w:rsid w:val="002F1553"/>
    <w:rsid w:val="002F2E60"/>
    <w:rsid w:val="002F2FF9"/>
    <w:rsid w:val="002F5309"/>
    <w:rsid w:val="002F5523"/>
    <w:rsid w:val="002F5ACD"/>
    <w:rsid w:val="002F6F47"/>
    <w:rsid w:val="00301923"/>
    <w:rsid w:val="003047F5"/>
    <w:rsid w:val="003070F9"/>
    <w:rsid w:val="00310AA7"/>
    <w:rsid w:val="00310ED7"/>
    <w:rsid w:val="003111D8"/>
    <w:rsid w:val="003120BD"/>
    <w:rsid w:val="003121EF"/>
    <w:rsid w:val="00312430"/>
    <w:rsid w:val="00315F39"/>
    <w:rsid w:val="003161E7"/>
    <w:rsid w:val="00316BC8"/>
    <w:rsid w:val="00316D90"/>
    <w:rsid w:val="00324EE0"/>
    <w:rsid w:val="00325C5B"/>
    <w:rsid w:val="00325EE3"/>
    <w:rsid w:val="003267BF"/>
    <w:rsid w:val="00326C45"/>
    <w:rsid w:val="00330551"/>
    <w:rsid w:val="0033216E"/>
    <w:rsid w:val="0033486E"/>
    <w:rsid w:val="00337364"/>
    <w:rsid w:val="00337EC3"/>
    <w:rsid w:val="00341E7A"/>
    <w:rsid w:val="0034327A"/>
    <w:rsid w:val="00343581"/>
    <w:rsid w:val="003441A4"/>
    <w:rsid w:val="0034556B"/>
    <w:rsid w:val="00345682"/>
    <w:rsid w:val="00345797"/>
    <w:rsid w:val="003465A2"/>
    <w:rsid w:val="00350C9C"/>
    <w:rsid w:val="00352587"/>
    <w:rsid w:val="00355E61"/>
    <w:rsid w:val="0035696E"/>
    <w:rsid w:val="003572FA"/>
    <w:rsid w:val="00361D0F"/>
    <w:rsid w:val="00363233"/>
    <w:rsid w:val="00363F23"/>
    <w:rsid w:val="00364077"/>
    <w:rsid w:val="003640CA"/>
    <w:rsid w:val="0037266B"/>
    <w:rsid w:val="003726FE"/>
    <w:rsid w:val="00374F2A"/>
    <w:rsid w:val="00375DF7"/>
    <w:rsid w:val="00377750"/>
    <w:rsid w:val="00377E77"/>
    <w:rsid w:val="0038298E"/>
    <w:rsid w:val="00383163"/>
    <w:rsid w:val="003842C2"/>
    <w:rsid w:val="00384D03"/>
    <w:rsid w:val="00384DFB"/>
    <w:rsid w:val="00385EDA"/>
    <w:rsid w:val="00386FA1"/>
    <w:rsid w:val="00387DA9"/>
    <w:rsid w:val="003907F7"/>
    <w:rsid w:val="00392CAC"/>
    <w:rsid w:val="00394AE1"/>
    <w:rsid w:val="0039511E"/>
    <w:rsid w:val="003957B5"/>
    <w:rsid w:val="00395FD9"/>
    <w:rsid w:val="003A0935"/>
    <w:rsid w:val="003A1729"/>
    <w:rsid w:val="003A1E39"/>
    <w:rsid w:val="003A3F28"/>
    <w:rsid w:val="003A5FD6"/>
    <w:rsid w:val="003A71A5"/>
    <w:rsid w:val="003A774A"/>
    <w:rsid w:val="003B1082"/>
    <w:rsid w:val="003B28DC"/>
    <w:rsid w:val="003B3259"/>
    <w:rsid w:val="003B3273"/>
    <w:rsid w:val="003B4978"/>
    <w:rsid w:val="003B5076"/>
    <w:rsid w:val="003B533D"/>
    <w:rsid w:val="003B7FFE"/>
    <w:rsid w:val="003C0617"/>
    <w:rsid w:val="003C1032"/>
    <w:rsid w:val="003C130E"/>
    <w:rsid w:val="003C27AE"/>
    <w:rsid w:val="003C2ADF"/>
    <w:rsid w:val="003C4122"/>
    <w:rsid w:val="003C4E8E"/>
    <w:rsid w:val="003C5A9B"/>
    <w:rsid w:val="003C6273"/>
    <w:rsid w:val="003C6468"/>
    <w:rsid w:val="003C71E1"/>
    <w:rsid w:val="003C7394"/>
    <w:rsid w:val="003C7562"/>
    <w:rsid w:val="003D0D65"/>
    <w:rsid w:val="003D1748"/>
    <w:rsid w:val="003D1955"/>
    <w:rsid w:val="003D1C58"/>
    <w:rsid w:val="003D2E03"/>
    <w:rsid w:val="003D37DA"/>
    <w:rsid w:val="003D4163"/>
    <w:rsid w:val="003D5009"/>
    <w:rsid w:val="003D5648"/>
    <w:rsid w:val="003D6BCF"/>
    <w:rsid w:val="003D7E32"/>
    <w:rsid w:val="003E04B6"/>
    <w:rsid w:val="003E08E0"/>
    <w:rsid w:val="003E2080"/>
    <w:rsid w:val="003E321D"/>
    <w:rsid w:val="003E3330"/>
    <w:rsid w:val="003E398F"/>
    <w:rsid w:val="003E4966"/>
    <w:rsid w:val="003E5A4E"/>
    <w:rsid w:val="003E6F76"/>
    <w:rsid w:val="003F1A07"/>
    <w:rsid w:val="003F27FC"/>
    <w:rsid w:val="003F394D"/>
    <w:rsid w:val="003F3C87"/>
    <w:rsid w:val="003F5B79"/>
    <w:rsid w:val="003F6324"/>
    <w:rsid w:val="003F6447"/>
    <w:rsid w:val="0040037A"/>
    <w:rsid w:val="0040143D"/>
    <w:rsid w:val="00401586"/>
    <w:rsid w:val="00402E60"/>
    <w:rsid w:val="0040320F"/>
    <w:rsid w:val="00404328"/>
    <w:rsid w:val="00407236"/>
    <w:rsid w:val="00412AA1"/>
    <w:rsid w:val="00413DB0"/>
    <w:rsid w:val="00414F15"/>
    <w:rsid w:val="00416AE6"/>
    <w:rsid w:val="00417926"/>
    <w:rsid w:val="00417F80"/>
    <w:rsid w:val="0042015A"/>
    <w:rsid w:val="0042091C"/>
    <w:rsid w:val="00421C83"/>
    <w:rsid w:val="004221BE"/>
    <w:rsid w:val="00423199"/>
    <w:rsid w:val="00424C44"/>
    <w:rsid w:val="00425009"/>
    <w:rsid w:val="00426A36"/>
    <w:rsid w:val="00426CF7"/>
    <w:rsid w:val="004311A8"/>
    <w:rsid w:val="0043204A"/>
    <w:rsid w:val="00432EB3"/>
    <w:rsid w:val="00435B9F"/>
    <w:rsid w:val="00435EA8"/>
    <w:rsid w:val="00437723"/>
    <w:rsid w:val="004409EE"/>
    <w:rsid w:val="0044320B"/>
    <w:rsid w:val="004435FA"/>
    <w:rsid w:val="004440CD"/>
    <w:rsid w:val="0044516E"/>
    <w:rsid w:val="0044660A"/>
    <w:rsid w:val="004469B5"/>
    <w:rsid w:val="00446AEF"/>
    <w:rsid w:val="00447D11"/>
    <w:rsid w:val="00450F13"/>
    <w:rsid w:val="0045128C"/>
    <w:rsid w:val="0045392D"/>
    <w:rsid w:val="004542BA"/>
    <w:rsid w:val="00455196"/>
    <w:rsid w:val="00455334"/>
    <w:rsid w:val="00455829"/>
    <w:rsid w:val="00462568"/>
    <w:rsid w:val="00462818"/>
    <w:rsid w:val="00462BEA"/>
    <w:rsid w:val="00462C24"/>
    <w:rsid w:val="00462D06"/>
    <w:rsid w:val="00465035"/>
    <w:rsid w:val="0046760F"/>
    <w:rsid w:val="004701AC"/>
    <w:rsid w:val="004707E4"/>
    <w:rsid w:val="00470E75"/>
    <w:rsid w:val="004710F8"/>
    <w:rsid w:val="004717FE"/>
    <w:rsid w:val="00471B27"/>
    <w:rsid w:val="0047223D"/>
    <w:rsid w:val="00473F48"/>
    <w:rsid w:val="00474E2D"/>
    <w:rsid w:val="00477CB6"/>
    <w:rsid w:val="004801EC"/>
    <w:rsid w:val="004817AE"/>
    <w:rsid w:val="004833BC"/>
    <w:rsid w:val="00483C0A"/>
    <w:rsid w:val="004859C4"/>
    <w:rsid w:val="00485BB4"/>
    <w:rsid w:val="00486462"/>
    <w:rsid w:val="004864B1"/>
    <w:rsid w:val="004911CC"/>
    <w:rsid w:val="0049136E"/>
    <w:rsid w:val="004927D9"/>
    <w:rsid w:val="00493499"/>
    <w:rsid w:val="004944DB"/>
    <w:rsid w:val="0049478F"/>
    <w:rsid w:val="004951E0"/>
    <w:rsid w:val="00495220"/>
    <w:rsid w:val="00495F01"/>
    <w:rsid w:val="0049633E"/>
    <w:rsid w:val="00497C5D"/>
    <w:rsid w:val="004A1FAF"/>
    <w:rsid w:val="004A5B29"/>
    <w:rsid w:val="004A771B"/>
    <w:rsid w:val="004B155E"/>
    <w:rsid w:val="004B284C"/>
    <w:rsid w:val="004B3515"/>
    <w:rsid w:val="004B69D1"/>
    <w:rsid w:val="004B7159"/>
    <w:rsid w:val="004B7921"/>
    <w:rsid w:val="004B7A49"/>
    <w:rsid w:val="004C0482"/>
    <w:rsid w:val="004C0E6B"/>
    <w:rsid w:val="004C20DC"/>
    <w:rsid w:val="004C3B6F"/>
    <w:rsid w:val="004C3D59"/>
    <w:rsid w:val="004C4295"/>
    <w:rsid w:val="004C42D8"/>
    <w:rsid w:val="004D0AE7"/>
    <w:rsid w:val="004D0B95"/>
    <w:rsid w:val="004D30BD"/>
    <w:rsid w:val="004D5753"/>
    <w:rsid w:val="004D63C4"/>
    <w:rsid w:val="004D65F8"/>
    <w:rsid w:val="004D76E9"/>
    <w:rsid w:val="004E0B6E"/>
    <w:rsid w:val="004E0D7D"/>
    <w:rsid w:val="004E15F6"/>
    <w:rsid w:val="004E1746"/>
    <w:rsid w:val="004E1F2B"/>
    <w:rsid w:val="004E313E"/>
    <w:rsid w:val="004E34CD"/>
    <w:rsid w:val="004E3505"/>
    <w:rsid w:val="004E4242"/>
    <w:rsid w:val="004E6853"/>
    <w:rsid w:val="004F068F"/>
    <w:rsid w:val="004F1EFD"/>
    <w:rsid w:val="004F3071"/>
    <w:rsid w:val="0050264D"/>
    <w:rsid w:val="00502A89"/>
    <w:rsid w:val="00503312"/>
    <w:rsid w:val="0050483A"/>
    <w:rsid w:val="00505A70"/>
    <w:rsid w:val="005128CA"/>
    <w:rsid w:val="00512C35"/>
    <w:rsid w:val="00512EB0"/>
    <w:rsid w:val="00513D8A"/>
    <w:rsid w:val="00516FA9"/>
    <w:rsid w:val="005175C2"/>
    <w:rsid w:val="00517ABB"/>
    <w:rsid w:val="00517D5F"/>
    <w:rsid w:val="00520450"/>
    <w:rsid w:val="0052122D"/>
    <w:rsid w:val="005216B0"/>
    <w:rsid w:val="00521F2C"/>
    <w:rsid w:val="00522499"/>
    <w:rsid w:val="00522FA8"/>
    <w:rsid w:val="00525275"/>
    <w:rsid w:val="005275B4"/>
    <w:rsid w:val="00533184"/>
    <w:rsid w:val="00533463"/>
    <w:rsid w:val="00534CA1"/>
    <w:rsid w:val="00535BAD"/>
    <w:rsid w:val="00535FDE"/>
    <w:rsid w:val="00537E29"/>
    <w:rsid w:val="005401D5"/>
    <w:rsid w:val="00541BA4"/>
    <w:rsid w:val="00542370"/>
    <w:rsid w:val="00544521"/>
    <w:rsid w:val="00550A43"/>
    <w:rsid w:val="005514BC"/>
    <w:rsid w:val="00551A4B"/>
    <w:rsid w:val="00552782"/>
    <w:rsid w:val="00553BCC"/>
    <w:rsid w:val="005543EE"/>
    <w:rsid w:val="005545EF"/>
    <w:rsid w:val="00555121"/>
    <w:rsid w:val="00556399"/>
    <w:rsid w:val="0056000E"/>
    <w:rsid w:val="0056046F"/>
    <w:rsid w:val="005604B2"/>
    <w:rsid w:val="00560AD7"/>
    <w:rsid w:val="00562A76"/>
    <w:rsid w:val="005637BB"/>
    <w:rsid w:val="0056612E"/>
    <w:rsid w:val="00566EA3"/>
    <w:rsid w:val="00571190"/>
    <w:rsid w:val="00571CE5"/>
    <w:rsid w:val="00571ED5"/>
    <w:rsid w:val="005733FE"/>
    <w:rsid w:val="00573A76"/>
    <w:rsid w:val="00574505"/>
    <w:rsid w:val="0057458D"/>
    <w:rsid w:val="005745EA"/>
    <w:rsid w:val="00574E34"/>
    <w:rsid w:val="00575014"/>
    <w:rsid w:val="0057582D"/>
    <w:rsid w:val="00576549"/>
    <w:rsid w:val="00576611"/>
    <w:rsid w:val="0057683A"/>
    <w:rsid w:val="00576D21"/>
    <w:rsid w:val="0057733B"/>
    <w:rsid w:val="00580A91"/>
    <w:rsid w:val="00581C53"/>
    <w:rsid w:val="00584215"/>
    <w:rsid w:val="00591DD9"/>
    <w:rsid w:val="00591E1F"/>
    <w:rsid w:val="00593F11"/>
    <w:rsid w:val="00594EF2"/>
    <w:rsid w:val="00595023"/>
    <w:rsid w:val="00595B1F"/>
    <w:rsid w:val="00596E5A"/>
    <w:rsid w:val="00597236"/>
    <w:rsid w:val="00597BAE"/>
    <w:rsid w:val="005A0B26"/>
    <w:rsid w:val="005A0FD6"/>
    <w:rsid w:val="005A12A9"/>
    <w:rsid w:val="005A1B55"/>
    <w:rsid w:val="005A45C2"/>
    <w:rsid w:val="005A615B"/>
    <w:rsid w:val="005A7011"/>
    <w:rsid w:val="005B0A73"/>
    <w:rsid w:val="005B1E7F"/>
    <w:rsid w:val="005B3AFF"/>
    <w:rsid w:val="005B3F7E"/>
    <w:rsid w:val="005B7209"/>
    <w:rsid w:val="005B75E3"/>
    <w:rsid w:val="005C097C"/>
    <w:rsid w:val="005C21DE"/>
    <w:rsid w:val="005C6252"/>
    <w:rsid w:val="005C655C"/>
    <w:rsid w:val="005C6E75"/>
    <w:rsid w:val="005D05FF"/>
    <w:rsid w:val="005D1CEB"/>
    <w:rsid w:val="005D77E5"/>
    <w:rsid w:val="005E0FEA"/>
    <w:rsid w:val="005E2221"/>
    <w:rsid w:val="005E23EB"/>
    <w:rsid w:val="005E537F"/>
    <w:rsid w:val="005F1BAC"/>
    <w:rsid w:val="005F2CF7"/>
    <w:rsid w:val="005F3812"/>
    <w:rsid w:val="005F3EF3"/>
    <w:rsid w:val="005F46BB"/>
    <w:rsid w:val="005F4BBF"/>
    <w:rsid w:val="005F6156"/>
    <w:rsid w:val="005F6394"/>
    <w:rsid w:val="005F667C"/>
    <w:rsid w:val="005F735B"/>
    <w:rsid w:val="006005D4"/>
    <w:rsid w:val="006019C4"/>
    <w:rsid w:val="00601D07"/>
    <w:rsid w:val="00602FA9"/>
    <w:rsid w:val="006031B1"/>
    <w:rsid w:val="006032B8"/>
    <w:rsid w:val="00603AD6"/>
    <w:rsid w:val="00605B31"/>
    <w:rsid w:val="00606BD2"/>
    <w:rsid w:val="006102FE"/>
    <w:rsid w:val="006105D4"/>
    <w:rsid w:val="00611FF3"/>
    <w:rsid w:val="00612602"/>
    <w:rsid w:val="006137D8"/>
    <w:rsid w:val="00617A90"/>
    <w:rsid w:val="00617E33"/>
    <w:rsid w:val="006214AC"/>
    <w:rsid w:val="00624F9F"/>
    <w:rsid w:val="006258D5"/>
    <w:rsid w:val="00626009"/>
    <w:rsid w:val="0062671B"/>
    <w:rsid w:val="006314C7"/>
    <w:rsid w:val="00632F26"/>
    <w:rsid w:val="006338DA"/>
    <w:rsid w:val="00633E73"/>
    <w:rsid w:val="00640328"/>
    <w:rsid w:val="00640858"/>
    <w:rsid w:val="006410F7"/>
    <w:rsid w:val="0064276F"/>
    <w:rsid w:val="00643AF5"/>
    <w:rsid w:val="00643D55"/>
    <w:rsid w:val="0064577A"/>
    <w:rsid w:val="00651962"/>
    <w:rsid w:val="0065224A"/>
    <w:rsid w:val="0065255E"/>
    <w:rsid w:val="00653EAB"/>
    <w:rsid w:val="006602A0"/>
    <w:rsid w:val="00661360"/>
    <w:rsid w:val="00663153"/>
    <w:rsid w:val="00664052"/>
    <w:rsid w:val="00664862"/>
    <w:rsid w:val="00665346"/>
    <w:rsid w:val="006702F4"/>
    <w:rsid w:val="0067165E"/>
    <w:rsid w:val="00672A37"/>
    <w:rsid w:val="006738A1"/>
    <w:rsid w:val="00674BB2"/>
    <w:rsid w:val="006751CD"/>
    <w:rsid w:val="00676CD7"/>
    <w:rsid w:val="0067713E"/>
    <w:rsid w:val="006778FE"/>
    <w:rsid w:val="006779A7"/>
    <w:rsid w:val="00677ABA"/>
    <w:rsid w:val="006808A3"/>
    <w:rsid w:val="00680B83"/>
    <w:rsid w:val="0068169B"/>
    <w:rsid w:val="00682E4D"/>
    <w:rsid w:val="00684A01"/>
    <w:rsid w:val="0068610D"/>
    <w:rsid w:val="0068644D"/>
    <w:rsid w:val="006867B4"/>
    <w:rsid w:val="00686925"/>
    <w:rsid w:val="00686C0F"/>
    <w:rsid w:val="00687CBB"/>
    <w:rsid w:val="006911C9"/>
    <w:rsid w:val="0069146D"/>
    <w:rsid w:val="00693D29"/>
    <w:rsid w:val="00694830"/>
    <w:rsid w:val="006A058D"/>
    <w:rsid w:val="006A348E"/>
    <w:rsid w:val="006A441A"/>
    <w:rsid w:val="006A49F8"/>
    <w:rsid w:val="006A5F74"/>
    <w:rsid w:val="006A6988"/>
    <w:rsid w:val="006A7756"/>
    <w:rsid w:val="006A7B57"/>
    <w:rsid w:val="006B0143"/>
    <w:rsid w:val="006B08BE"/>
    <w:rsid w:val="006B0997"/>
    <w:rsid w:val="006B0FF6"/>
    <w:rsid w:val="006B107E"/>
    <w:rsid w:val="006B10AE"/>
    <w:rsid w:val="006B68D2"/>
    <w:rsid w:val="006B6911"/>
    <w:rsid w:val="006B7B26"/>
    <w:rsid w:val="006C07BF"/>
    <w:rsid w:val="006C0DE1"/>
    <w:rsid w:val="006C0E65"/>
    <w:rsid w:val="006C1A0F"/>
    <w:rsid w:val="006C3334"/>
    <w:rsid w:val="006C3B6B"/>
    <w:rsid w:val="006C45D2"/>
    <w:rsid w:val="006C5F9F"/>
    <w:rsid w:val="006C61A9"/>
    <w:rsid w:val="006C67AA"/>
    <w:rsid w:val="006C6FAE"/>
    <w:rsid w:val="006C7BC8"/>
    <w:rsid w:val="006C7DBA"/>
    <w:rsid w:val="006D03B2"/>
    <w:rsid w:val="006D1B65"/>
    <w:rsid w:val="006D300A"/>
    <w:rsid w:val="006D34EE"/>
    <w:rsid w:val="006D3C3C"/>
    <w:rsid w:val="006D462B"/>
    <w:rsid w:val="006D575A"/>
    <w:rsid w:val="006D6793"/>
    <w:rsid w:val="006E050E"/>
    <w:rsid w:val="006E1D70"/>
    <w:rsid w:val="006E3D49"/>
    <w:rsid w:val="006E4D59"/>
    <w:rsid w:val="006F0A42"/>
    <w:rsid w:val="006F2420"/>
    <w:rsid w:val="006F73C4"/>
    <w:rsid w:val="00700267"/>
    <w:rsid w:val="0070090E"/>
    <w:rsid w:val="00702343"/>
    <w:rsid w:val="00703496"/>
    <w:rsid w:val="00704140"/>
    <w:rsid w:val="00706631"/>
    <w:rsid w:val="007073A2"/>
    <w:rsid w:val="00710386"/>
    <w:rsid w:val="00712E24"/>
    <w:rsid w:val="00713028"/>
    <w:rsid w:val="00713304"/>
    <w:rsid w:val="007163DA"/>
    <w:rsid w:val="007177E9"/>
    <w:rsid w:val="0072019B"/>
    <w:rsid w:val="00720A54"/>
    <w:rsid w:val="00724EE2"/>
    <w:rsid w:val="007304FB"/>
    <w:rsid w:val="007306B3"/>
    <w:rsid w:val="0073165F"/>
    <w:rsid w:val="00731F11"/>
    <w:rsid w:val="00731FBA"/>
    <w:rsid w:val="00732F40"/>
    <w:rsid w:val="0073329D"/>
    <w:rsid w:val="00734752"/>
    <w:rsid w:val="007357C4"/>
    <w:rsid w:val="00740554"/>
    <w:rsid w:val="00742242"/>
    <w:rsid w:val="00744478"/>
    <w:rsid w:val="007445CF"/>
    <w:rsid w:val="0074563A"/>
    <w:rsid w:val="0074597D"/>
    <w:rsid w:val="00746CE7"/>
    <w:rsid w:val="0074761E"/>
    <w:rsid w:val="007530F5"/>
    <w:rsid w:val="00754089"/>
    <w:rsid w:val="007542E0"/>
    <w:rsid w:val="00754531"/>
    <w:rsid w:val="00755F01"/>
    <w:rsid w:val="00755F5E"/>
    <w:rsid w:val="00757A9A"/>
    <w:rsid w:val="00757AAD"/>
    <w:rsid w:val="00760408"/>
    <w:rsid w:val="00760FA4"/>
    <w:rsid w:val="007610D2"/>
    <w:rsid w:val="00761978"/>
    <w:rsid w:val="00761E5F"/>
    <w:rsid w:val="007621BA"/>
    <w:rsid w:val="00762DB3"/>
    <w:rsid w:val="00764979"/>
    <w:rsid w:val="00764E9E"/>
    <w:rsid w:val="007706F3"/>
    <w:rsid w:val="00771890"/>
    <w:rsid w:val="0077366A"/>
    <w:rsid w:val="00774032"/>
    <w:rsid w:val="007767C7"/>
    <w:rsid w:val="00776977"/>
    <w:rsid w:val="0077716B"/>
    <w:rsid w:val="00781C9B"/>
    <w:rsid w:val="007830D5"/>
    <w:rsid w:val="00784DA5"/>
    <w:rsid w:val="00785531"/>
    <w:rsid w:val="007874A6"/>
    <w:rsid w:val="00791227"/>
    <w:rsid w:val="007916FB"/>
    <w:rsid w:val="007927E8"/>
    <w:rsid w:val="00792DBE"/>
    <w:rsid w:val="007949F9"/>
    <w:rsid w:val="00794CFD"/>
    <w:rsid w:val="00795EAE"/>
    <w:rsid w:val="00796143"/>
    <w:rsid w:val="00796311"/>
    <w:rsid w:val="00796B78"/>
    <w:rsid w:val="0079718A"/>
    <w:rsid w:val="007A2B86"/>
    <w:rsid w:val="007A2C64"/>
    <w:rsid w:val="007A444F"/>
    <w:rsid w:val="007A4C2E"/>
    <w:rsid w:val="007A58A9"/>
    <w:rsid w:val="007A6331"/>
    <w:rsid w:val="007A6617"/>
    <w:rsid w:val="007A74AA"/>
    <w:rsid w:val="007B2E1E"/>
    <w:rsid w:val="007B322B"/>
    <w:rsid w:val="007B354D"/>
    <w:rsid w:val="007C08FA"/>
    <w:rsid w:val="007C1B75"/>
    <w:rsid w:val="007C2802"/>
    <w:rsid w:val="007C2F22"/>
    <w:rsid w:val="007C3F99"/>
    <w:rsid w:val="007C41C5"/>
    <w:rsid w:val="007C4CA3"/>
    <w:rsid w:val="007C52B6"/>
    <w:rsid w:val="007C70CB"/>
    <w:rsid w:val="007D023F"/>
    <w:rsid w:val="007D2E93"/>
    <w:rsid w:val="007D4A92"/>
    <w:rsid w:val="007D549A"/>
    <w:rsid w:val="007D7699"/>
    <w:rsid w:val="007E0BE4"/>
    <w:rsid w:val="007E3A1E"/>
    <w:rsid w:val="007E3ED9"/>
    <w:rsid w:val="007E501F"/>
    <w:rsid w:val="007E5507"/>
    <w:rsid w:val="007E5944"/>
    <w:rsid w:val="007E5B15"/>
    <w:rsid w:val="007F0EC9"/>
    <w:rsid w:val="007F24F2"/>
    <w:rsid w:val="007F260D"/>
    <w:rsid w:val="007F2FFD"/>
    <w:rsid w:val="007F333C"/>
    <w:rsid w:val="007F49C6"/>
    <w:rsid w:val="00806860"/>
    <w:rsid w:val="00806FBA"/>
    <w:rsid w:val="00807C5B"/>
    <w:rsid w:val="00812594"/>
    <w:rsid w:val="00813FE9"/>
    <w:rsid w:val="008151A7"/>
    <w:rsid w:val="0081677B"/>
    <w:rsid w:val="00817FD2"/>
    <w:rsid w:val="00821EA9"/>
    <w:rsid w:val="00824EE6"/>
    <w:rsid w:val="00825A23"/>
    <w:rsid w:val="00827650"/>
    <w:rsid w:val="008353C1"/>
    <w:rsid w:val="00835F59"/>
    <w:rsid w:val="00837CF1"/>
    <w:rsid w:val="00840868"/>
    <w:rsid w:val="00840962"/>
    <w:rsid w:val="008456E3"/>
    <w:rsid w:val="00846F35"/>
    <w:rsid w:val="008503CB"/>
    <w:rsid w:val="008510DA"/>
    <w:rsid w:val="008513CC"/>
    <w:rsid w:val="00852A05"/>
    <w:rsid w:val="00852FDE"/>
    <w:rsid w:val="008536BA"/>
    <w:rsid w:val="008540ED"/>
    <w:rsid w:val="0086268C"/>
    <w:rsid w:val="00862D36"/>
    <w:rsid w:val="00863B0D"/>
    <w:rsid w:val="00864081"/>
    <w:rsid w:val="00867E0D"/>
    <w:rsid w:val="00873739"/>
    <w:rsid w:val="00874896"/>
    <w:rsid w:val="00875E6C"/>
    <w:rsid w:val="0087627A"/>
    <w:rsid w:val="00876688"/>
    <w:rsid w:val="00876EE0"/>
    <w:rsid w:val="00880229"/>
    <w:rsid w:val="00880340"/>
    <w:rsid w:val="00880773"/>
    <w:rsid w:val="0088146A"/>
    <w:rsid w:val="00887C3B"/>
    <w:rsid w:val="00890081"/>
    <w:rsid w:val="0089134E"/>
    <w:rsid w:val="00891392"/>
    <w:rsid w:val="008915BA"/>
    <w:rsid w:val="00891C5F"/>
    <w:rsid w:val="0089417A"/>
    <w:rsid w:val="008957B0"/>
    <w:rsid w:val="00896173"/>
    <w:rsid w:val="008A14E6"/>
    <w:rsid w:val="008A3DCD"/>
    <w:rsid w:val="008A4056"/>
    <w:rsid w:val="008A583A"/>
    <w:rsid w:val="008A768B"/>
    <w:rsid w:val="008B2F0C"/>
    <w:rsid w:val="008B3E2F"/>
    <w:rsid w:val="008B5F0C"/>
    <w:rsid w:val="008B7560"/>
    <w:rsid w:val="008C11C3"/>
    <w:rsid w:val="008C1B53"/>
    <w:rsid w:val="008C2E18"/>
    <w:rsid w:val="008C689E"/>
    <w:rsid w:val="008D0DE3"/>
    <w:rsid w:val="008D1932"/>
    <w:rsid w:val="008D25E1"/>
    <w:rsid w:val="008D294E"/>
    <w:rsid w:val="008D2EE1"/>
    <w:rsid w:val="008D61AD"/>
    <w:rsid w:val="008D6EC2"/>
    <w:rsid w:val="008E2364"/>
    <w:rsid w:val="008E2D7D"/>
    <w:rsid w:val="008E2EA3"/>
    <w:rsid w:val="008E3C7B"/>
    <w:rsid w:val="008E41D5"/>
    <w:rsid w:val="008E4C17"/>
    <w:rsid w:val="008E5F81"/>
    <w:rsid w:val="008E64EA"/>
    <w:rsid w:val="008E73B7"/>
    <w:rsid w:val="008F0EF0"/>
    <w:rsid w:val="008F1C61"/>
    <w:rsid w:val="008F48C4"/>
    <w:rsid w:val="008F54B2"/>
    <w:rsid w:val="008F5B1D"/>
    <w:rsid w:val="008F5D2B"/>
    <w:rsid w:val="008F6117"/>
    <w:rsid w:val="008F6F0A"/>
    <w:rsid w:val="00900713"/>
    <w:rsid w:val="00901CB2"/>
    <w:rsid w:val="00903025"/>
    <w:rsid w:val="00903BC2"/>
    <w:rsid w:val="00904858"/>
    <w:rsid w:val="00904BC8"/>
    <w:rsid w:val="00905A34"/>
    <w:rsid w:val="0090747B"/>
    <w:rsid w:val="00907CC1"/>
    <w:rsid w:val="009120D6"/>
    <w:rsid w:val="00914933"/>
    <w:rsid w:val="009177D6"/>
    <w:rsid w:val="00917B9F"/>
    <w:rsid w:val="0092045F"/>
    <w:rsid w:val="00920919"/>
    <w:rsid w:val="00921ACF"/>
    <w:rsid w:val="00923F12"/>
    <w:rsid w:val="0092570E"/>
    <w:rsid w:val="00925818"/>
    <w:rsid w:val="00925FD5"/>
    <w:rsid w:val="00926AF2"/>
    <w:rsid w:val="00927D3C"/>
    <w:rsid w:val="00930631"/>
    <w:rsid w:val="009308D3"/>
    <w:rsid w:val="009323A0"/>
    <w:rsid w:val="009332E7"/>
    <w:rsid w:val="00933A27"/>
    <w:rsid w:val="00934502"/>
    <w:rsid w:val="0093693C"/>
    <w:rsid w:val="00936CA7"/>
    <w:rsid w:val="009414C6"/>
    <w:rsid w:val="00942122"/>
    <w:rsid w:val="00942C5A"/>
    <w:rsid w:val="00942F38"/>
    <w:rsid w:val="0094406D"/>
    <w:rsid w:val="00945DE8"/>
    <w:rsid w:val="009464CF"/>
    <w:rsid w:val="009528D2"/>
    <w:rsid w:val="00952A56"/>
    <w:rsid w:val="0095305A"/>
    <w:rsid w:val="009540A5"/>
    <w:rsid w:val="00956AC3"/>
    <w:rsid w:val="00957021"/>
    <w:rsid w:val="0095775A"/>
    <w:rsid w:val="00960E07"/>
    <w:rsid w:val="00961E8F"/>
    <w:rsid w:val="0096654B"/>
    <w:rsid w:val="00966836"/>
    <w:rsid w:val="009669D5"/>
    <w:rsid w:val="009701A7"/>
    <w:rsid w:val="00970736"/>
    <w:rsid w:val="009708F6"/>
    <w:rsid w:val="00971A2E"/>
    <w:rsid w:val="00971EBA"/>
    <w:rsid w:val="00971FAE"/>
    <w:rsid w:val="009720F6"/>
    <w:rsid w:val="00972898"/>
    <w:rsid w:val="0097295F"/>
    <w:rsid w:val="009745D1"/>
    <w:rsid w:val="009751BE"/>
    <w:rsid w:val="00975C2D"/>
    <w:rsid w:val="0097790F"/>
    <w:rsid w:val="009815CF"/>
    <w:rsid w:val="00985AD2"/>
    <w:rsid w:val="00992F7B"/>
    <w:rsid w:val="00994513"/>
    <w:rsid w:val="0099773F"/>
    <w:rsid w:val="009A14AB"/>
    <w:rsid w:val="009A22C6"/>
    <w:rsid w:val="009A2BCB"/>
    <w:rsid w:val="009A42A5"/>
    <w:rsid w:val="009A7D45"/>
    <w:rsid w:val="009B0086"/>
    <w:rsid w:val="009B0622"/>
    <w:rsid w:val="009B116A"/>
    <w:rsid w:val="009B2763"/>
    <w:rsid w:val="009B2817"/>
    <w:rsid w:val="009B359B"/>
    <w:rsid w:val="009B419B"/>
    <w:rsid w:val="009B458E"/>
    <w:rsid w:val="009B654C"/>
    <w:rsid w:val="009B7C77"/>
    <w:rsid w:val="009C08AE"/>
    <w:rsid w:val="009C15FA"/>
    <w:rsid w:val="009C16AD"/>
    <w:rsid w:val="009C242F"/>
    <w:rsid w:val="009C381A"/>
    <w:rsid w:val="009C3FB0"/>
    <w:rsid w:val="009C4A38"/>
    <w:rsid w:val="009C4E1A"/>
    <w:rsid w:val="009C4F54"/>
    <w:rsid w:val="009D04B4"/>
    <w:rsid w:val="009D32FF"/>
    <w:rsid w:val="009D43AF"/>
    <w:rsid w:val="009D50E7"/>
    <w:rsid w:val="009D583E"/>
    <w:rsid w:val="009D7346"/>
    <w:rsid w:val="009D77D7"/>
    <w:rsid w:val="009D78DF"/>
    <w:rsid w:val="009E1A22"/>
    <w:rsid w:val="009E1FFB"/>
    <w:rsid w:val="009E25D7"/>
    <w:rsid w:val="009E2CB0"/>
    <w:rsid w:val="009E370C"/>
    <w:rsid w:val="009E387A"/>
    <w:rsid w:val="009E3B5C"/>
    <w:rsid w:val="009E44CF"/>
    <w:rsid w:val="009E4D85"/>
    <w:rsid w:val="009E5140"/>
    <w:rsid w:val="009E5748"/>
    <w:rsid w:val="009E5763"/>
    <w:rsid w:val="009E6B16"/>
    <w:rsid w:val="009F31BC"/>
    <w:rsid w:val="009F3A33"/>
    <w:rsid w:val="009F4DB5"/>
    <w:rsid w:val="00A0064A"/>
    <w:rsid w:val="00A0151E"/>
    <w:rsid w:val="00A04807"/>
    <w:rsid w:val="00A05C24"/>
    <w:rsid w:val="00A06866"/>
    <w:rsid w:val="00A06A61"/>
    <w:rsid w:val="00A06DCE"/>
    <w:rsid w:val="00A07D1A"/>
    <w:rsid w:val="00A07E4B"/>
    <w:rsid w:val="00A10A83"/>
    <w:rsid w:val="00A11C44"/>
    <w:rsid w:val="00A12131"/>
    <w:rsid w:val="00A1283E"/>
    <w:rsid w:val="00A14197"/>
    <w:rsid w:val="00A20C0A"/>
    <w:rsid w:val="00A25BB4"/>
    <w:rsid w:val="00A26687"/>
    <w:rsid w:val="00A266A0"/>
    <w:rsid w:val="00A27C4E"/>
    <w:rsid w:val="00A356CE"/>
    <w:rsid w:val="00A35CC4"/>
    <w:rsid w:val="00A36117"/>
    <w:rsid w:val="00A3699D"/>
    <w:rsid w:val="00A36C05"/>
    <w:rsid w:val="00A36FB9"/>
    <w:rsid w:val="00A3704B"/>
    <w:rsid w:val="00A422A5"/>
    <w:rsid w:val="00A4559C"/>
    <w:rsid w:val="00A46549"/>
    <w:rsid w:val="00A522E9"/>
    <w:rsid w:val="00A52C44"/>
    <w:rsid w:val="00A54BAA"/>
    <w:rsid w:val="00A56796"/>
    <w:rsid w:val="00A604C8"/>
    <w:rsid w:val="00A607C2"/>
    <w:rsid w:val="00A620EB"/>
    <w:rsid w:val="00A63E88"/>
    <w:rsid w:val="00A63F6D"/>
    <w:rsid w:val="00A64092"/>
    <w:rsid w:val="00A66E91"/>
    <w:rsid w:val="00A67AB0"/>
    <w:rsid w:val="00A7008F"/>
    <w:rsid w:val="00A703B9"/>
    <w:rsid w:val="00A710B7"/>
    <w:rsid w:val="00A71781"/>
    <w:rsid w:val="00A73D6A"/>
    <w:rsid w:val="00A73DF1"/>
    <w:rsid w:val="00A74478"/>
    <w:rsid w:val="00A744FA"/>
    <w:rsid w:val="00A75C8C"/>
    <w:rsid w:val="00A764F7"/>
    <w:rsid w:val="00A7759C"/>
    <w:rsid w:val="00A77C5B"/>
    <w:rsid w:val="00A81A23"/>
    <w:rsid w:val="00A83DAC"/>
    <w:rsid w:val="00A844E9"/>
    <w:rsid w:val="00A84BDD"/>
    <w:rsid w:val="00A859E1"/>
    <w:rsid w:val="00A85BA4"/>
    <w:rsid w:val="00A862F5"/>
    <w:rsid w:val="00A87749"/>
    <w:rsid w:val="00A8775E"/>
    <w:rsid w:val="00A925B9"/>
    <w:rsid w:val="00A92E52"/>
    <w:rsid w:val="00A977A7"/>
    <w:rsid w:val="00AA084E"/>
    <w:rsid w:val="00AA1A21"/>
    <w:rsid w:val="00AA1E92"/>
    <w:rsid w:val="00AA1FFC"/>
    <w:rsid w:val="00AA2321"/>
    <w:rsid w:val="00AA37E3"/>
    <w:rsid w:val="00AA42D4"/>
    <w:rsid w:val="00AA5072"/>
    <w:rsid w:val="00AA5211"/>
    <w:rsid w:val="00AA64CC"/>
    <w:rsid w:val="00AB2AC2"/>
    <w:rsid w:val="00AB2E2B"/>
    <w:rsid w:val="00AB30BB"/>
    <w:rsid w:val="00AB4196"/>
    <w:rsid w:val="00AB59E6"/>
    <w:rsid w:val="00AB73F9"/>
    <w:rsid w:val="00AC101B"/>
    <w:rsid w:val="00AC11CF"/>
    <w:rsid w:val="00AC161C"/>
    <w:rsid w:val="00AC1A4B"/>
    <w:rsid w:val="00AC1F3C"/>
    <w:rsid w:val="00AC321B"/>
    <w:rsid w:val="00AC7201"/>
    <w:rsid w:val="00AD270D"/>
    <w:rsid w:val="00AD3E32"/>
    <w:rsid w:val="00AD3E3C"/>
    <w:rsid w:val="00AD43DC"/>
    <w:rsid w:val="00AD5302"/>
    <w:rsid w:val="00AD6141"/>
    <w:rsid w:val="00AD62F4"/>
    <w:rsid w:val="00AD65F0"/>
    <w:rsid w:val="00AD7432"/>
    <w:rsid w:val="00AD7EBC"/>
    <w:rsid w:val="00AE05B4"/>
    <w:rsid w:val="00AE0C33"/>
    <w:rsid w:val="00AE0DDA"/>
    <w:rsid w:val="00AE1786"/>
    <w:rsid w:val="00AE2EE5"/>
    <w:rsid w:val="00AE4FFF"/>
    <w:rsid w:val="00AE622A"/>
    <w:rsid w:val="00AE79C5"/>
    <w:rsid w:val="00AF024F"/>
    <w:rsid w:val="00AF05F5"/>
    <w:rsid w:val="00AF0D62"/>
    <w:rsid w:val="00AF1106"/>
    <w:rsid w:val="00AF16C0"/>
    <w:rsid w:val="00AF22B0"/>
    <w:rsid w:val="00AF2659"/>
    <w:rsid w:val="00AF2D69"/>
    <w:rsid w:val="00AF3E11"/>
    <w:rsid w:val="00AF5D51"/>
    <w:rsid w:val="00AF6CC2"/>
    <w:rsid w:val="00B031CA"/>
    <w:rsid w:val="00B03427"/>
    <w:rsid w:val="00B03C35"/>
    <w:rsid w:val="00B04A1E"/>
    <w:rsid w:val="00B0713D"/>
    <w:rsid w:val="00B07842"/>
    <w:rsid w:val="00B07F5A"/>
    <w:rsid w:val="00B132D8"/>
    <w:rsid w:val="00B149AE"/>
    <w:rsid w:val="00B1538A"/>
    <w:rsid w:val="00B2096F"/>
    <w:rsid w:val="00B20BD6"/>
    <w:rsid w:val="00B21AE7"/>
    <w:rsid w:val="00B22836"/>
    <w:rsid w:val="00B22AEA"/>
    <w:rsid w:val="00B25C36"/>
    <w:rsid w:val="00B25C3F"/>
    <w:rsid w:val="00B26DD1"/>
    <w:rsid w:val="00B27578"/>
    <w:rsid w:val="00B31DC1"/>
    <w:rsid w:val="00B34C03"/>
    <w:rsid w:val="00B3733D"/>
    <w:rsid w:val="00B37760"/>
    <w:rsid w:val="00B37CA0"/>
    <w:rsid w:val="00B44ACF"/>
    <w:rsid w:val="00B452C9"/>
    <w:rsid w:val="00B47788"/>
    <w:rsid w:val="00B47B73"/>
    <w:rsid w:val="00B47C9C"/>
    <w:rsid w:val="00B51591"/>
    <w:rsid w:val="00B52604"/>
    <w:rsid w:val="00B536A8"/>
    <w:rsid w:val="00B5395E"/>
    <w:rsid w:val="00B540DD"/>
    <w:rsid w:val="00B5559E"/>
    <w:rsid w:val="00B61E2C"/>
    <w:rsid w:val="00B63B91"/>
    <w:rsid w:val="00B63DC3"/>
    <w:rsid w:val="00B64A33"/>
    <w:rsid w:val="00B64BAA"/>
    <w:rsid w:val="00B66D17"/>
    <w:rsid w:val="00B70A6C"/>
    <w:rsid w:val="00B719ED"/>
    <w:rsid w:val="00B72510"/>
    <w:rsid w:val="00B731E4"/>
    <w:rsid w:val="00B7374C"/>
    <w:rsid w:val="00B76EF3"/>
    <w:rsid w:val="00B81A95"/>
    <w:rsid w:val="00B82A1C"/>
    <w:rsid w:val="00B83B1F"/>
    <w:rsid w:val="00B84FBD"/>
    <w:rsid w:val="00B93E73"/>
    <w:rsid w:val="00B97CF2"/>
    <w:rsid w:val="00BA08AD"/>
    <w:rsid w:val="00BA3960"/>
    <w:rsid w:val="00BA3B5B"/>
    <w:rsid w:val="00BA419A"/>
    <w:rsid w:val="00BA4948"/>
    <w:rsid w:val="00BA64F9"/>
    <w:rsid w:val="00BA6D95"/>
    <w:rsid w:val="00BA6E04"/>
    <w:rsid w:val="00BA769C"/>
    <w:rsid w:val="00BA7B3D"/>
    <w:rsid w:val="00BA7D17"/>
    <w:rsid w:val="00BB2875"/>
    <w:rsid w:val="00BB31D8"/>
    <w:rsid w:val="00BB461B"/>
    <w:rsid w:val="00BB4BC5"/>
    <w:rsid w:val="00BB59D0"/>
    <w:rsid w:val="00BB7FC3"/>
    <w:rsid w:val="00BC1C79"/>
    <w:rsid w:val="00BC2575"/>
    <w:rsid w:val="00BC50A3"/>
    <w:rsid w:val="00BC5434"/>
    <w:rsid w:val="00BC6AFD"/>
    <w:rsid w:val="00BC79A3"/>
    <w:rsid w:val="00BC7FC5"/>
    <w:rsid w:val="00BD0FE6"/>
    <w:rsid w:val="00BD3D1A"/>
    <w:rsid w:val="00BD68FF"/>
    <w:rsid w:val="00BD7A1F"/>
    <w:rsid w:val="00BE3109"/>
    <w:rsid w:val="00BE3E1A"/>
    <w:rsid w:val="00BE56D4"/>
    <w:rsid w:val="00BE5AD4"/>
    <w:rsid w:val="00BE6686"/>
    <w:rsid w:val="00BF0ABE"/>
    <w:rsid w:val="00BF30D7"/>
    <w:rsid w:val="00C02AC6"/>
    <w:rsid w:val="00C0333F"/>
    <w:rsid w:val="00C0354C"/>
    <w:rsid w:val="00C03881"/>
    <w:rsid w:val="00C03A7E"/>
    <w:rsid w:val="00C03ED3"/>
    <w:rsid w:val="00C0475D"/>
    <w:rsid w:val="00C04EA5"/>
    <w:rsid w:val="00C07209"/>
    <w:rsid w:val="00C10DD7"/>
    <w:rsid w:val="00C11711"/>
    <w:rsid w:val="00C12D09"/>
    <w:rsid w:val="00C12F43"/>
    <w:rsid w:val="00C133D3"/>
    <w:rsid w:val="00C1369C"/>
    <w:rsid w:val="00C15085"/>
    <w:rsid w:val="00C151EA"/>
    <w:rsid w:val="00C15B47"/>
    <w:rsid w:val="00C15F5E"/>
    <w:rsid w:val="00C1707B"/>
    <w:rsid w:val="00C17C97"/>
    <w:rsid w:val="00C200F2"/>
    <w:rsid w:val="00C2152E"/>
    <w:rsid w:val="00C22EFC"/>
    <w:rsid w:val="00C27365"/>
    <w:rsid w:val="00C30166"/>
    <w:rsid w:val="00C30F15"/>
    <w:rsid w:val="00C323E3"/>
    <w:rsid w:val="00C3291A"/>
    <w:rsid w:val="00C336A4"/>
    <w:rsid w:val="00C34E1A"/>
    <w:rsid w:val="00C37537"/>
    <w:rsid w:val="00C37944"/>
    <w:rsid w:val="00C37B71"/>
    <w:rsid w:val="00C40213"/>
    <w:rsid w:val="00C404BE"/>
    <w:rsid w:val="00C41246"/>
    <w:rsid w:val="00C42239"/>
    <w:rsid w:val="00C43AD5"/>
    <w:rsid w:val="00C43C16"/>
    <w:rsid w:val="00C448A6"/>
    <w:rsid w:val="00C44A74"/>
    <w:rsid w:val="00C47307"/>
    <w:rsid w:val="00C476D5"/>
    <w:rsid w:val="00C5012B"/>
    <w:rsid w:val="00C544AA"/>
    <w:rsid w:val="00C54D16"/>
    <w:rsid w:val="00C5512E"/>
    <w:rsid w:val="00C56927"/>
    <w:rsid w:val="00C60343"/>
    <w:rsid w:val="00C61554"/>
    <w:rsid w:val="00C623F3"/>
    <w:rsid w:val="00C62562"/>
    <w:rsid w:val="00C6311A"/>
    <w:rsid w:val="00C64DA3"/>
    <w:rsid w:val="00C66CA5"/>
    <w:rsid w:val="00C67D94"/>
    <w:rsid w:val="00C72BA2"/>
    <w:rsid w:val="00C73A45"/>
    <w:rsid w:val="00C73F66"/>
    <w:rsid w:val="00C746E9"/>
    <w:rsid w:val="00C75C3E"/>
    <w:rsid w:val="00C76E2E"/>
    <w:rsid w:val="00C80654"/>
    <w:rsid w:val="00C81EA1"/>
    <w:rsid w:val="00C820C2"/>
    <w:rsid w:val="00C82693"/>
    <w:rsid w:val="00C82D7B"/>
    <w:rsid w:val="00C831B0"/>
    <w:rsid w:val="00C84400"/>
    <w:rsid w:val="00C847A8"/>
    <w:rsid w:val="00C85990"/>
    <w:rsid w:val="00C85E62"/>
    <w:rsid w:val="00C87698"/>
    <w:rsid w:val="00C876BC"/>
    <w:rsid w:val="00C90458"/>
    <w:rsid w:val="00C91A82"/>
    <w:rsid w:val="00C93E07"/>
    <w:rsid w:val="00C9702E"/>
    <w:rsid w:val="00CA057C"/>
    <w:rsid w:val="00CA09E2"/>
    <w:rsid w:val="00CA0CE0"/>
    <w:rsid w:val="00CA5A66"/>
    <w:rsid w:val="00CA6452"/>
    <w:rsid w:val="00CA6C3C"/>
    <w:rsid w:val="00CA6FB8"/>
    <w:rsid w:val="00CB059F"/>
    <w:rsid w:val="00CB3927"/>
    <w:rsid w:val="00CB3FF7"/>
    <w:rsid w:val="00CB6373"/>
    <w:rsid w:val="00CB6C6D"/>
    <w:rsid w:val="00CB7C77"/>
    <w:rsid w:val="00CC3C33"/>
    <w:rsid w:val="00CC42A8"/>
    <w:rsid w:val="00CC45E4"/>
    <w:rsid w:val="00CD1804"/>
    <w:rsid w:val="00CD25EF"/>
    <w:rsid w:val="00CD32BA"/>
    <w:rsid w:val="00CD387D"/>
    <w:rsid w:val="00CD3FA2"/>
    <w:rsid w:val="00CD3FBC"/>
    <w:rsid w:val="00CD4D2F"/>
    <w:rsid w:val="00CD6679"/>
    <w:rsid w:val="00CD6EF5"/>
    <w:rsid w:val="00CD7C1F"/>
    <w:rsid w:val="00CE0F2D"/>
    <w:rsid w:val="00CE1EA9"/>
    <w:rsid w:val="00CE1F20"/>
    <w:rsid w:val="00CE2522"/>
    <w:rsid w:val="00CE35C3"/>
    <w:rsid w:val="00CE44B9"/>
    <w:rsid w:val="00CF14C2"/>
    <w:rsid w:val="00CF175D"/>
    <w:rsid w:val="00CF17DD"/>
    <w:rsid w:val="00CF1AD7"/>
    <w:rsid w:val="00CF1FE1"/>
    <w:rsid w:val="00CF220E"/>
    <w:rsid w:val="00CF26E0"/>
    <w:rsid w:val="00CF5B72"/>
    <w:rsid w:val="00CF5B86"/>
    <w:rsid w:val="00CF5D80"/>
    <w:rsid w:val="00CF7330"/>
    <w:rsid w:val="00CF7A16"/>
    <w:rsid w:val="00D00307"/>
    <w:rsid w:val="00D01E23"/>
    <w:rsid w:val="00D03A22"/>
    <w:rsid w:val="00D04721"/>
    <w:rsid w:val="00D05E4D"/>
    <w:rsid w:val="00D05EAF"/>
    <w:rsid w:val="00D10338"/>
    <w:rsid w:val="00D104C3"/>
    <w:rsid w:val="00D11235"/>
    <w:rsid w:val="00D120F4"/>
    <w:rsid w:val="00D1325C"/>
    <w:rsid w:val="00D14548"/>
    <w:rsid w:val="00D1643B"/>
    <w:rsid w:val="00D17323"/>
    <w:rsid w:val="00D17767"/>
    <w:rsid w:val="00D2001E"/>
    <w:rsid w:val="00D20D8C"/>
    <w:rsid w:val="00D21A17"/>
    <w:rsid w:val="00D21B23"/>
    <w:rsid w:val="00D228EE"/>
    <w:rsid w:val="00D279D7"/>
    <w:rsid w:val="00D3277B"/>
    <w:rsid w:val="00D34EC1"/>
    <w:rsid w:val="00D358F1"/>
    <w:rsid w:val="00D40950"/>
    <w:rsid w:val="00D419BF"/>
    <w:rsid w:val="00D420BC"/>
    <w:rsid w:val="00D42FD0"/>
    <w:rsid w:val="00D45BE4"/>
    <w:rsid w:val="00D47EF2"/>
    <w:rsid w:val="00D507DF"/>
    <w:rsid w:val="00D51E9A"/>
    <w:rsid w:val="00D51FB5"/>
    <w:rsid w:val="00D5291C"/>
    <w:rsid w:val="00D5697F"/>
    <w:rsid w:val="00D61AE0"/>
    <w:rsid w:val="00D63342"/>
    <w:rsid w:val="00D63713"/>
    <w:rsid w:val="00D662EC"/>
    <w:rsid w:val="00D66B7A"/>
    <w:rsid w:val="00D672C4"/>
    <w:rsid w:val="00D67CF1"/>
    <w:rsid w:val="00D67DF1"/>
    <w:rsid w:val="00D70159"/>
    <w:rsid w:val="00D7504B"/>
    <w:rsid w:val="00D75DFE"/>
    <w:rsid w:val="00D7618E"/>
    <w:rsid w:val="00D7687B"/>
    <w:rsid w:val="00D7745E"/>
    <w:rsid w:val="00D779C1"/>
    <w:rsid w:val="00D80BDB"/>
    <w:rsid w:val="00D8155B"/>
    <w:rsid w:val="00D832BB"/>
    <w:rsid w:val="00D87910"/>
    <w:rsid w:val="00D9097F"/>
    <w:rsid w:val="00D90E0F"/>
    <w:rsid w:val="00D9290D"/>
    <w:rsid w:val="00D92C8A"/>
    <w:rsid w:val="00D9326C"/>
    <w:rsid w:val="00D9398A"/>
    <w:rsid w:val="00D9547E"/>
    <w:rsid w:val="00DA190C"/>
    <w:rsid w:val="00DA1E92"/>
    <w:rsid w:val="00DA2E60"/>
    <w:rsid w:val="00DA4CB8"/>
    <w:rsid w:val="00DA4D1F"/>
    <w:rsid w:val="00DA7D11"/>
    <w:rsid w:val="00DA7D8C"/>
    <w:rsid w:val="00DB106F"/>
    <w:rsid w:val="00DB10CF"/>
    <w:rsid w:val="00DB1FC7"/>
    <w:rsid w:val="00DB2A12"/>
    <w:rsid w:val="00DB2A16"/>
    <w:rsid w:val="00DB3094"/>
    <w:rsid w:val="00DB469E"/>
    <w:rsid w:val="00DB49B8"/>
    <w:rsid w:val="00DB59E2"/>
    <w:rsid w:val="00DC03DE"/>
    <w:rsid w:val="00DC0F0A"/>
    <w:rsid w:val="00DC2371"/>
    <w:rsid w:val="00DC258E"/>
    <w:rsid w:val="00DC3E61"/>
    <w:rsid w:val="00DC7968"/>
    <w:rsid w:val="00DD01E0"/>
    <w:rsid w:val="00DD2953"/>
    <w:rsid w:val="00DD3659"/>
    <w:rsid w:val="00DD3D2D"/>
    <w:rsid w:val="00DD413D"/>
    <w:rsid w:val="00DD5CF1"/>
    <w:rsid w:val="00DD5DD7"/>
    <w:rsid w:val="00DD602D"/>
    <w:rsid w:val="00DD608E"/>
    <w:rsid w:val="00DD7B76"/>
    <w:rsid w:val="00DE301A"/>
    <w:rsid w:val="00DE44A1"/>
    <w:rsid w:val="00DE572F"/>
    <w:rsid w:val="00DF27E2"/>
    <w:rsid w:val="00DF43C3"/>
    <w:rsid w:val="00DF45B4"/>
    <w:rsid w:val="00DF5561"/>
    <w:rsid w:val="00DF76AB"/>
    <w:rsid w:val="00DF77CA"/>
    <w:rsid w:val="00E00FFB"/>
    <w:rsid w:val="00E02E7A"/>
    <w:rsid w:val="00E03230"/>
    <w:rsid w:val="00E04B4A"/>
    <w:rsid w:val="00E05561"/>
    <w:rsid w:val="00E06ADF"/>
    <w:rsid w:val="00E0793A"/>
    <w:rsid w:val="00E1074D"/>
    <w:rsid w:val="00E13553"/>
    <w:rsid w:val="00E13D1B"/>
    <w:rsid w:val="00E14A80"/>
    <w:rsid w:val="00E16EE5"/>
    <w:rsid w:val="00E1740E"/>
    <w:rsid w:val="00E17BA5"/>
    <w:rsid w:val="00E20FEA"/>
    <w:rsid w:val="00E21539"/>
    <w:rsid w:val="00E222BA"/>
    <w:rsid w:val="00E22C1A"/>
    <w:rsid w:val="00E22C3A"/>
    <w:rsid w:val="00E23994"/>
    <w:rsid w:val="00E25EE3"/>
    <w:rsid w:val="00E312AF"/>
    <w:rsid w:val="00E312C0"/>
    <w:rsid w:val="00E322D0"/>
    <w:rsid w:val="00E33033"/>
    <w:rsid w:val="00E34132"/>
    <w:rsid w:val="00E35666"/>
    <w:rsid w:val="00E35BE5"/>
    <w:rsid w:val="00E465D7"/>
    <w:rsid w:val="00E4686B"/>
    <w:rsid w:val="00E47E43"/>
    <w:rsid w:val="00E47E50"/>
    <w:rsid w:val="00E52256"/>
    <w:rsid w:val="00E561C0"/>
    <w:rsid w:val="00E57D6A"/>
    <w:rsid w:val="00E61009"/>
    <w:rsid w:val="00E6483B"/>
    <w:rsid w:val="00E64CC6"/>
    <w:rsid w:val="00E67A8B"/>
    <w:rsid w:val="00E701BD"/>
    <w:rsid w:val="00E703C9"/>
    <w:rsid w:val="00E71548"/>
    <w:rsid w:val="00E7200B"/>
    <w:rsid w:val="00E72D62"/>
    <w:rsid w:val="00E75CF3"/>
    <w:rsid w:val="00E75ED4"/>
    <w:rsid w:val="00E76E22"/>
    <w:rsid w:val="00E83C57"/>
    <w:rsid w:val="00E84538"/>
    <w:rsid w:val="00E845C7"/>
    <w:rsid w:val="00E90691"/>
    <w:rsid w:val="00E90A9E"/>
    <w:rsid w:val="00E914CD"/>
    <w:rsid w:val="00E91BD3"/>
    <w:rsid w:val="00E92383"/>
    <w:rsid w:val="00E95172"/>
    <w:rsid w:val="00E95C62"/>
    <w:rsid w:val="00E97CCB"/>
    <w:rsid w:val="00EA018F"/>
    <w:rsid w:val="00EA0917"/>
    <w:rsid w:val="00EA2AF3"/>
    <w:rsid w:val="00EA326D"/>
    <w:rsid w:val="00EA44F2"/>
    <w:rsid w:val="00EA5297"/>
    <w:rsid w:val="00EA6C6C"/>
    <w:rsid w:val="00EA7191"/>
    <w:rsid w:val="00EB2AA9"/>
    <w:rsid w:val="00EB53D6"/>
    <w:rsid w:val="00EB5863"/>
    <w:rsid w:val="00EB66EC"/>
    <w:rsid w:val="00EB7795"/>
    <w:rsid w:val="00EB784C"/>
    <w:rsid w:val="00EB7BE3"/>
    <w:rsid w:val="00EB7EA2"/>
    <w:rsid w:val="00EC0479"/>
    <w:rsid w:val="00EC2459"/>
    <w:rsid w:val="00EC2FEC"/>
    <w:rsid w:val="00EC418B"/>
    <w:rsid w:val="00EC5C8E"/>
    <w:rsid w:val="00EC5CB5"/>
    <w:rsid w:val="00EC684D"/>
    <w:rsid w:val="00EC77D9"/>
    <w:rsid w:val="00ED01DA"/>
    <w:rsid w:val="00ED1C1C"/>
    <w:rsid w:val="00ED47F3"/>
    <w:rsid w:val="00ED70F5"/>
    <w:rsid w:val="00ED7EA6"/>
    <w:rsid w:val="00EE002C"/>
    <w:rsid w:val="00EE0DAC"/>
    <w:rsid w:val="00EE1A5F"/>
    <w:rsid w:val="00EE1CBC"/>
    <w:rsid w:val="00EE21ED"/>
    <w:rsid w:val="00EE35C7"/>
    <w:rsid w:val="00EE3FC7"/>
    <w:rsid w:val="00EE66CB"/>
    <w:rsid w:val="00EE6E09"/>
    <w:rsid w:val="00EF060F"/>
    <w:rsid w:val="00EF06CB"/>
    <w:rsid w:val="00EF2A72"/>
    <w:rsid w:val="00EF4200"/>
    <w:rsid w:val="00EF6C06"/>
    <w:rsid w:val="00EF79C4"/>
    <w:rsid w:val="00F00861"/>
    <w:rsid w:val="00F01EDE"/>
    <w:rsid w:val="00F03100"/>
    <w:rsid w:val="00F03635"/>
    <w:rsid w:val="00F0459D"/>
    <w:rsid w:val="00F05C25"/>
    <w:rsid w:val="00F0786A"/>
    <w:rsid w:val="00F11248"/>
    <w:rsid w:val="00F118D8"/>
    <w:rsid w:val="00F14EDE"/>
    <w:rsid w:val="00F15759"/>
    <w:rsid w:val="00F16C83"/>
    <w:rsid w:val="00F17D19"/>
    <w:rsid w:val="00F204B6"/>
    <w:rsid w:val="00F20F64"/>
    <w:rsid w:val="00F217DA"/>
    <w:rsid w:val="00F2247E"/>
    <w:rsid w:val="00F22CFF"/>
    <w:rsid w:val="00F23D6C"/>
    <w:rsid w:val="00F31E7F"/>
    <w:rsid w:val="00F323E9"/>
    <w:rsid w:val="00F3417E"/>
    <w:rsid w:val="00F37118"/>
    <w:rsid w:val="00F400EE"/>
    <w:rsid w:val="00F41929"/>
    <w:rsid w:val="00F41FD7"/>
    <w:rsid w:val="00F4357D"/>
    <w:rsid w:val="00F44C11"/>
    <w:rsid w:val="00F4521B"/>
    <w:rsid w:val="00F45A0E"/>
    <w:rsid w:val="00F51F2E"/>
    <w:rsid w:val="00F56DAE"/>
    <w:rsid w:val="00F56F24"/>
    <w:rsid w:val="00F57021"/>
    <w:rsid w:val="00F57D87"/>
    <w:rsid w:val="00F635FF"/>
    <w:rsid w:val="00F66681"/>
    <w:rsid w:val="00F6675A"/>
    <w:rsid w:val="00F742D5"/>
    <w:rsid w:val="00F76377"/>
    <w:rsid w:val="00F76928"/>
    <w:rsid w:val="00F77B39"/>
    <w:rsid w:val="00F81296"/>
    <w:rsid w:val="00F815BB"/>
    <w:rsid w:val="00F827AF"/>
    <w:rsid w:val="00F844B0"/>
    <w:rsid w:val="00F860D7"/>
    <w:rsid w:val="00F8617B"/>
    <w:rsid w:val="00F8763D"/>
    <w:rsid w:val="00F9061A"/>
    <w:rsid w:val="00F91DE8"/>
    <w:rsid w:val="00F91FD3"/>
    <w:rsid w:val="00F93752"/>
    <w:rsid w:val="00F93F6A"/>
    <w:rsid w:val="00F94360"/>
    <w:rsid w:val="00F9593A"/>
    <w:rsid w:val="00F97573"/>
    <w:rsid w:val="00FA1005"/>
    <w:rsid w:val="00FA117A"/>
    <w:rsid w:val="00FA1410"/>
    <w:rsid w:val="00FA19DE"/>
    <w:rsid w:val="00FA396A"/>
    <w:rsid w:val="00FA4CD3"/>
    <w:rsid w:val="00FA6F97"/>
    <w:rsid w:val="00FA737E"/>
    <w:rsid w:val="00FB267B"/>
    <w:rsid w:val="00FB5079"/>
    <w:rsid w:val="00FB70D5"/>
    <w:rsid w:val="00FC14D6"/>
    <w:rsid w:val="00FC21B1"/>
    <w:rsid w:val="00FC23CF"/>
    <w:rsid w:val="00FC2AA5"/>
    <w:rsid w:val="00FC4C7E"/>
    <w:rsid w:val="00FC6C83"/>
    <w:rsid w:val="00FD0266"/>
    <w:rsid w:val="00FD0A4D"/>
    <w:rsid w:val="00FD1FDC"/>
    <w:rsid w:val="00FD2F73"/>
    <w:rsid w:val="00FD32B8"/>
    <w:rsid w:val="00FD470F"/>
    <w:rsid w:val="00FD5636"/>
    <w:rsid w:val="00FD5F73"/>
    <w:rsid w:val="00FD655A"/>
    <w:rsid w:val="00FD697C"/>
    <w:rsid w:val="00FE2923"/>
    <w:rsid w:val="00FE2FE6"/>
    <w:rsid w:val="00FE50DA"/>
    <w:rsid w:val="00FE6243"/>
    <w:rsid w:val="00FF028C"/>
    <w:rsid w:val="00FF0DED"/>
    <w:rsid w:val="00FF1132"/>
    <w:rsid w:val="00FF203E"/>
    <w:rsid w:val="00FF3444"/>
    <w:rsid w:val="00FF4129"/>
    <w:rsid w:val="00FF4471"/>
    <w:rsid w:val="00FF4D4C"/>
    <w:rsid w:val="00FF4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290B5"/>
  <w15:docId w15:val="{96FE0775-A71C-45B6-B010-B7F5564D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567" w:hanging="53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59E6"/>
    <w:pPr>
      <w:ind w:left="0" w:firstLine="0"/>
      <w:jc w:val="left"/>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B59E6"/>
    <w:rPr>
      <w:sz w:val="20"/>
      <w:szCs w:val="20"/>
    </w:rPr>
  </w:style>
  <w:style w:type="character" w:customStyle="1" w:styleId="TekstprzypisudolnegoZnak">
    <w:name w:val="Tekst przypisu dolnego Znak"/>
    <w:basedOn w:val="Domylnaczcionkaakapitu"/>
    <w:link w:val="Tekstprzypisudolnego"/>
    <w:uiPriority w:val="99"/>
    <w:semiHidden/>
    <w:rsid w:val="00AB59E6"/>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AB59E6"/>
    <w:rPr>
      <w:vertAlign w:val="superscript"/>
    </w:rPr>
  </w:style>
  <w:style w:type="paragraph" w:styleId="Tekstdymka">
    <w:name w:val="Balloon Text"/>
    <w:basedOn w:val="Normalny"/>
    <w:link w:val="TekstdymkaZnak"/>
    <w:uiPriority w:val="99"/>
    <w:semiHidden/>
    <w:unhideWhenUsed/>
    <w:rsid w:val="00BE56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6D4"/>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D5648"/>
    <w:rPr>
      <w:sz w:val="16"/>
      <w:szCs w:val="16"/>
    </w:rPr>
  </w:style>
  <w:style w:type="paragraph" w:styleId="Tekstkomentarza">
    <w:name w:val="annotation text"/>
    <w:basedOn w:val="Normalny"/>
    <w:link w:val="TekstkomentarzaZnak"/>
    <w:uiPriority w:val="99"/>
    <w:semiHidden/>
    <w:unhideWhenUsed/>
    <w:rsid w:val="003D5648"/>
    <w:rPr>
      <w:sz w:val="20"/>
      <w:szCs w:val="20"/>
    </w:rPr>
  </w:style>
  <w:style w:type="character" w:customStyle="1" w:styleId="TekstkomentarzaZnak">
    <w:name w:val="Tekst komentarza Znak"/>
    <w:basedOn w:val="Domylnaczcionkaakapitu"/>
    <w:link w:val="Tekstkomentarza"/>
    <w:uiPriority w:val="99"/>
    <w:semiHidden/>
    <w:rsid w:val="003D564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D5648"/>
    <w:rPr>
      <w:b/>
      <w:bCs/>
    </w:rPr>
  </w:style>
  <w:style w:type="character" w:customStyle="1" w:styleId="TematkomentarzaZnak">
    <w:name w:val="Temat komentarza Znak"/>
    <w:basedOn w:val="TekstkomentarzaZnak"/>
    <w:link w:val="Tematkomentarza"/>
    <w:uiPriority w:val="99"/>
    <w:semiHidden/>
    <w:rsid w:val="003D5648"/>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0F689E"/>
    <w:pPr>
      <w:ind w:left="720"/>
      <w:contextualSpacing/>
    </w:pPr>
  </w:style>
  <w:style w:type="paragraph" w:styleId="Tekstprzypisukocowego">
    <w:name w:val="endnote text"/>
    <w:basedOn w:val="Normalny"/>
    <w:link w:val="TekstprzypisukocowegoZnak"/>
    <w:uiPriority w:val="99"/>
    <w:semiHidden/>
    <w:unhideWhenUsed/>
    <w:rsid w:val="000351E1"/>
    <w:rPr>
      <w:sz w:val="20"/>
      <w:szCs w:val="20"/>
    </w:rPr>
  </w:style>
  <w:style w:type="character" w:customStyle="1" w:styleId="TekstprzypisukocowegoZnak">
    <w:name w:val="Tekst przypisu końcowego Znak"/>
    <w:basedOn w:val="Domylnaczcionkaakapitu"/>
    <w:link w:val="Tekstprzypisukocowego"/>
    <w:uiPriority w:val="99"/>
    <w:semiHidden/>
    <w:rsid w:val="000351E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351E1"/>
    <w:rPr>
      <w:vertAlign w:val="superscript"/>
    </w:rPr>
  </w:style>
  <w:style w:type="character" w:styleId="Uwydatnienie">
    <w:name w:val="Emphasis"/>
    <w:uiPriority w:val="20"/>
    <w:qFormat/>
    <w:rsid w:val="00D420BC"/>
    <w:rPr>
      <w:i/>
      <w:iCs/>
    </w:rPr>
  </w:style>
  <w:style w:type="paragraph" w:styleId="Bezodstpw">
    <w:name w:val="No Spacing"/>
    <w:qFormat/>
    <w:rsid w:val="000109EB"/>
    <w:pPr>
      <w:spacing w:after="240" w:line="300" w:lineRule="auto"/>
      <w:ind w:left="0" w:firstLine="0"/>
      <w:contextualSpacing/>
      <w:jc w:val="left"/>
    </w:pPr>
    <w:rPr>
      <w:rFonts w:ascii="Calibri" w:eastAsia="Calibri" w:hAnsi="Calibri" w:cs="Times New Roman"/>
    </w:rPr>
  </w:style>
  <w:style w:type="paragraph" w:styleId="Tytu">
    <w:name w:val="Title"/>
    <w:basedOn w:val="Normalny"/>
    <w:next w:val="Normalny"/>
    <w:link w:val="TytuZnak"/>
    <w:qFormat/>
    <w:rsid w:val="000109EB"/>
    <w:pPr>
      <w:spacing w:after="240" w:line="300" w:lineRule="auto"/>
      <w:contextualSpacing/>
      <w:jc w:val="center"/>
    </w:pPr>
    <w:rPr>
      <w:rFonts w:ascii="Calibri" w:eastAsiaTheme="majorEastAsia" w:hAnsi="Calibri" w:cstheme="majorBidi"/>
      <w:b/>
      <w:kern w:val="28"/>
      <w:sz w:val="22"/>
      <w:szCs w:val="56"/>
    </w:rPr>
  </w:style>
  <w:style w:type="character" w:customStyle="1" w:styleId="TytuZnak">
    <w:name w:val="Tytuł Znak"/>
    <w:basedOn w:val="Domylnaczcionkaakapitu"/>
    <w:link w:val="Tytu"/>
    <w:rsid w:val="000109EB"/>
    <w:rPr>
      <w:rFonts w:ascii="Calibri" w:eastAsiaTheme="majorEastAsia" w:hAnsi="Calibri" w:cstheme="majorBidi"/>
      <w:b/>
      <w:kern w:val="28"/>
      <w:szCs w:val="56"/>
      <w:lang w:eastAsia="pl-PL"/>
    </w:rPr>
  </w:style>
  <w:style w:type="paragraph" w:styleId="Nagwek">
    <w:name w:val="header"/>
    <w:basedOn w:val="Normalny"/>
    <w:link w:val="NagwekZnak"/>
    <w:uiPriority w:val="99"/>
    <w:unhideWhenUsed/>
    <w:rsid w:val="00605B31"/>
    <w:pPr>
      <w:tabs>
        <w:tab w:val="center" w:pos="4536"/>
        <w:tab w:val="right" w:pos="9072"/>
      </w:tabs>
    </w:pPr>
  </w:style>
  <w:style w:type="character" w:customStyle="1" w:styleId="NagwekZnak">
    <w:name w:val="Nagłówek Znak"/>
    <w:basedOn w:val="Domylnaczcionkaakapitu"/>
    <w:link w:val="Nagwek"/>
    <w:uiPriority w:val="99"/>
    <w:rsid w:val="00605B3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05B31"/>
    <w:pPr>
      <w:tabs>
        <w:tab w:val="center" w:pos="4536"/>
        <w:tab w:val="right" w:pos="9072"/>
      </w:tabs>
    </w:pPr>
  </w:style>
  <w:style w:type="character" w:customStyle="1" w:styleId="StopkaZnak">
    <w:name w:val="Stopka Znak"/>
    <w:basedOn w:val="Domylnaczcionkaakapitu"/>
    <w:link w:val="Stopka"/>
    <w:uiPriority w:val="99"/>
    <w:rsid w:val="00605B3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61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F2EC1-A2CB-4873-9AFB-F9229497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12</Pages>
  <Words>4311</Words>
  <Characters>25868</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lszyndler</dc:creator>
  <cp:lastModifiedBy>Monika Zięba</cp:lastModifiedBy>
  <cp:revision>54</cp:revision>
  <cp:lastPrinted>2018-12-11T13:10:00Z</cp:lastPrinted>
  <dcterms:created xsi:type="dcterms:W3CDTF">2021-06-18T10:54:00Z</dcterms:created>
  <dcterms:modified xsi:type="dcterms:W3CDTF">2021-07-20T07:25:00Z</dcterms:modified>
</cp:coreProperties>
</file>