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1D74" w:rsidRDefault="006F1D74" w:rsidP="006F1D74">
      <w:pPr>
        <w:pStyle w:val="Default"/>
      </w:pPr>
    </w:p>
    <w:p w:rsidR="006F1D74" w:rsidRDefault="006F1D74" w:rsidP="006F1D74">
      <w:pPr>
        <w:pStyle w:val="Default"/>
        <w:ind w:left="5387"/>
        <w:rPr>
          <w:sz w:val="23"/>
          <w:szCs w:val="23"/>
        </w:rPr>
      </w:pPr>
      <w:r>
        <w:rPr>
          <w:sz w:val="23"/>
          <w:szCs w:val="23"/>
        </w:rPr>
        <w:t xml:space="preserve">Załącznik nr 1 </w:t>
      </w:r>
    </w:p>
    <w:p w:rsidR="006F1D74" w:rsidRDefault="006F1D74" w:rsidP="006F1D74">
      <w:pPr>
        <w:pStyle w:val="Default"/>
        <w:ind w:left="5387"/>
        <w:rPr>
          <w:sz w:val="23"/>
          <w:szCs w:val="23"/>
        </w:rPr>
      </w:pPr>
      <w:r>
        <w:rPr>
          <w:sz w:val="23"/>
          <w:szCs w:val="23"/>
        </w:rPr>
        <w:t xml:space="preserve">do uchwały nr LIX/1535/2017 </w:t>
      </w:r>
    </w:p>
    <w:p w:rsidR="006F1D74" w:rsidRDefault="006F1D74" w:rsidP="006F1D74">
      <w:pPr>
        <w:pStyle w:val="Default"/>
        <w:ind w:left="5387"/>
        <w:rPr>
          <w:sz w:val="23"/>
          <w:szCs w:val="23"/>
        </w:rPr>
      </w:pPr>
      <w:r>
        <w:rPr>
          <w:sz w:val="23"/>
          <w:szCs w:val="23"/>
        </w:rPr>
        <w:t xml:space="preserve">Rady Miasta Stołecznego Warszawy </w:t>
      </w:r>
    </w:p>
    <w:p w:rsidR="00227EDE" w:rsidRPr="00C80C5A" w:rsidRDefault="006F1D74" w:rsidP="006F1D74">
      <w:pPr>
        <w:autoSpaceDE w:val="0"/>
        <w:autoSpaceDN w:val="0"/>
        <w:adjustRightInd w:val="0"/>
        <w:spacing w:after="0" w:line="240" w:lineRule="auto"/>
        <w:ind w:left="5387"/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6F1D74">
        <w:rPr>
          <w:sz w:val="23"/>
          <w:szCs w:val="23"/>
          <w:lang w:val="pl-PL"/>
        </w:rPr>
        <w:t>z dnia 14 grudnia 2017 r.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</w:p>
    <w:p w:rsidR="00227EDE" w:rsidRPr="00C80C5A" w:rsidRDefault="00227EDE" w:rsidP="008E2BBD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Wieloletn</w:t>
      </w:r>
      <w:r w:rsidR="003A593E"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i 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Program Gospodarowania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Mieszkaniowym Zasobem m.st. Warszawy</w:t>
      </w:r>
    </w:p>
    <w:p w:rsidR="0061702D" w:rsidRPr="00C80C5A" w:rsidRDefault="003A593E" w:rsidP="00227EDE">
      <w:pPr>
        <w:jc w:val="center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na </w:t>
      </w:r>
      <w:r w:rsidR="00227EDE"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 xml:space="preserve">lata </w:t>
      </w:r>
      <w:r w:rsidR="00754734"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2018-2022</w:t>
      </w:r>
    </w:p>
    <w:p w:rsidR="00294D96" w:rsidRPr="00C80C5A" w:rsidRDefault="00294D96" w:rsidP="00227EDE">
      <w:pPr>
        <w:jc w:val="center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t>CZĘŚĆ I</w:t>
      </w:r>
    </w:p>
    <w:p w:rsidR="007632A5" w:rsidRPr="00C80C5A" w:rsidRDefault="007632A5">
      <w:pPr>
        <w:jc w:val="left"/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40"/>
          <w:szCs w:val="40"/>
          <w:lang w:val="pl-PL" w:bidi="ar-SA"/>
        </w:rPr>
        <w:br w:type="page"/>
      </w:r>
    </w:p>
    <w:sdt>
      <w:sdtPr>
        <w:rPr>
          <w:rFonts w:ascii="Times New Roman" w:hAnsi="Times New Roman" w:cs="Times New Roman"/>
          <w:b w:val="0"/>
          <w:bCs/>
          <w:iCs/>
          <w:noProof/>
          <w:color w:val="000000" w:themeColor="text1"/>
          <w:spacing w:val="0"/>
          <w:sz w:val="22"/>
          <w:szCs w:val="22"/>
          <w:lang w:val="pl-PL"/>
        </w:rPr>
        <w:id w:val="19149123"/>
        <w:docPartObj>
          <w:docPartGallery w:val="Table of Contents"/>
          <w:docPartUnique/>
        </w:docPartObj>
      </w:sdtPr>
      <w:sdtEndPr>
        <w:rPr>
          <w:b/>
          <w:sz w:val="24"/>
          <w:szCs w:val="24"/>
        </w:rPr>
      </w:sdtEndPr>
      <w:sdtContent>
        <w:p w:rsidR="00227EDE" w:rsidRPr="00C80C5A" w:rsidRDefault="00227EDE" w:rsidP="008E2BBD">
          <w:pPr>
            <w:pStyle w:val="Nagwekspisutreci"/>
            <w:suppressAutoHyphens/>
            <w:jc w:val="center"/>
            <w:outlineLvl w:val="0"/>
            <w:rPr>
              <w:rFonts w:ascii="Times New Roman" w:hAnsi="Times New Roman" w:cs="Times New Roman"/>
              <w:b w:val="0"/>
              <w:color w:val="000000" w:themeColor="text1"/>
              <w:spacing w:val="0"/>
              <w:sz w:val="22"/>
              <w:szCs w:val="22"/>
              <w:lang w:val="pl-PL"/>
            </w:rPr>
          </w:pPr>
          <w:r w:rsidRPr="00C80C5A">
            <w:rPr>
              <w:rFonts w:ascii="Times New Roman" w:hAnsi="Times New Roman" w:cs="Times New Roman"/>
              <w:color w:val="000000" w:themeColor="text1"/>
              <w:sz w:val="32"/>
              <w:szCs w:val="32"/>
              <w:u w:val="single"/>
              <w:lang w:val="pl-PL"/>
            </w:rPr>
            <w:t>Spis treści</w:t>
          </w:r>
        </w:p>
        <w:p w:rsidR="00C00AD1" w:rsidRPr="00C80C5A" w:rsidRDefault="008455FE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r w:rsidRPr="00C80C5A">
            <w:rPr>
              <w:color w:val="000000" w:themeColor="text1"/>
            </w:rPr>
            <w:fldChar w:fldCharType="begin"/>
          </w:r>
          <w:r w:rsidR="00227EDE" w:rsidRPr="00C80C5A">
            <w:rPr>
              <w:color w:val="000000" w:themeColor="text1"/>
            </w:rPr>
            <w:instrText xml:space="preserve"> TOC \o "1-3" \h \z \u </w:instrText>
          </w:r>
          <w:r w:rsidRPr="00C80C5A">
            <w:rPr>
              <w:color w:val="000000" w:themeColor="text1"/>
            </w:rPr>
            <w:fldChar w:fldCharType="separate"/>
          </w:r>
          <w:hyperlink w:anchor="_Toc500926738" w:history="1">
            <w:r w:rsidR="00190192" w:rsidRPr="00C80C5A">
              <w:rPr>
                <w:rStyle w:val="Hipercze"/>
                <w:color w:val="000000" w:themeColor="text1"/>
              </w:rPr>
              <w:t>Wstęp</w:t>
            </w:r>
            <w:r w:rsidR="00357547" w:rsidRPr="00C80C5A">
              <w:rPr>
                <w:webHidden/>
                <w:color w:val="000000" w:themeColor="text1"/>
              </w:rPr>
              <w:tab/>
            </w:r>
            <w:r w:rsidR="000C35AE" w:rsidRPr="00C80C5A">
              <w:rPr>
                <w:webHidden/>
                <w:color w:val="000000" w:themeColor="text1"/>
              </w:rPr>
              <w:t>………………………………………………………………………………………………</w:t>
            </w:r>
            <w:r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_Toc500926738 \h </w:instrText>
            </w:r>
            <w:r w:rsidRPr="00C80C5A">
              <w:rPr>
                <w:webHidden/>
                <w:color w:val="000000" w:themeColor="text1"/>
              </w:rPr>
            </w:r>
            <w:r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4</w:t>
            </w:r>
            <w:r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739" w:history="1">
            <w:r w:rsidR="00190192" w:rsidRPr="00C80C5A">
              <w:rPr>
                <w:rStyle w:val="Hipercze"/>
                <w:color w:val="000000" w:themeColor="text1"/>
              </w:rPr>
              <w:t xml:space="preserve">Rozdział 1 </w:t>
            </w:r>
            <w:r w:rsidR="00C00AD1" w:rsidRPr="00C80C5A">
              <w:rPr>
                <w:rStyle w:val="Hipercze"/>
                <w:color w:val="000000" w:themeColor="text1"/>
              </w:rPr>
              <w:t xml:space="preserve"> Prognoza wielkości oraz stanu technicznego mieszkaniowego zasobu </w:t>
            </w:r>
            <w:r w:rsidR="00C00AD1" w:rsidRPr="00C80C5A">
              <w:rPr>
                <w:rStyle w:val="Hipercze"/>
                <w:color w:val="000000" w:themeColor="text1"/>
              </w:rPr>
              <w:br/>
              <w:t>  m.st. Warszawy z podziałem na lokale socjalne i pozostałe lokale mieszkalne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_Toc500926739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6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40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1.1.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Wielkość mieszkaniowego zasobu m.st. Warszawy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_Toc500926740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41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1.2.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Liczba gospodarstw domowych oczekujących na najem lokalu z mieszkaniowego zasobu m.st. Warszawy, w tym liczba wyroków zobowi</w:t>
            </w:r>
            <w:r w:rsidR="00357547" w:rsidRPr="00C80C5A">
              <w:rPr>
                <w:rStyle w:val="Hipercze"/>
                <w:rFonts w:ascii="Times New Roman" w:eastAsia="TimesNew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ą</w:t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zuj</w:t>
            </w:r>
            <w:r w:rsidR="00357547" w:rsidRPr="00C80C5A">
              <w:rPr>
                <w:rStyle w:val="Hipercze"/>
                <w:rFonts w:ascii="Times New Roman" w:eastAsia="TimesNew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ą</w:t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cych Miasto do dostarczenia lokalu socjalnego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_Toc500926741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10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42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1.2.1.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Liczba gospodarstw oczekujących na najem lokalu na czas nieoznaczony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_Toc500926742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17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47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1.2.2.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Liczba gospodarstw oczekujących na najem lokalu socjalnego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_Toc500926747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19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51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1.2.3.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Realizacja spraw w zakresie dostarczania lokali socjalnych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_Toc500926751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20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52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1.3.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Prognoza wielko</w:t>
            </w:r>
            <w:r w:rsidR="00357547" w:rsidRPr="00C80C5A">
              <w:rPr>
                <w:rStyle w:val="Hipercze"/>
                <w:rFonts w:ascii="Times New Roman" w:eastAsia="TimesNew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ś</w:t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ci mieszkaniowego zasobu m.st. Warszawy na lata 2018-2022 na podstawie analizy danych z lat ubiegłych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_Toc500926752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22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55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1.3.1.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Dynamika zmian wielkości mieszkaniowego zasobu Miasta w latach   2012</w:t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noBreakHyphen/>
              <w:t>2016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_Toc500926755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22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58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1.3.2.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Prognoza wielko</w:t>
            </w:r>
            <w:r w:rsidR="00357547" w:rsidRPr="00C80C5A">
              <w:rPr>
                <w:rStyle w:val="Hipercze"/>
                <w:rFonts w:ascii="Times New Roman" w:eastAsia="TimesNewRoman" w:hAnsi="Times New Roman" w:cs="Times New Roman"/>
                <w:noProof/>
                <w:color w:val="000000" w:themeColor="text1"/>
                <w:sz w:val="21"/>
                <w:szCs w:val="21"/>
              </w:rPr>
              <w:t>ś</w:t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ci mieszkaniowego zasobu Miasta na lata 2018-2022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_Toc500926758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24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59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1.4.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Stan techniczny i standard wyposa</w:t>
            </w:r>
            <w:r w:rsidR="00357547" w:rsidRPr="00C80C5A">
              <w:rPr>
                <w:rStyle w:val="Hipercze"/>
                <w:rFonts w:ascii="Times New Roman" w:eastAsia="TimesNew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ż</w:t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enia zasobu mieszkaniowego m.st. Warszawy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_Toc500926759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27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63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1.4.1.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Stan techniczny budynków mieszkalnych m.st. Warszawy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_Toc500926763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28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66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1.4.2.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 xml:space="preserve">Stan techniczny lokali mieszkalnych w budynkach stanowiących </w:t>
            </w:r>
            <w:r w:rsidR="00C00AD1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w 100%   własność Miasta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_Toc500926766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31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70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1.4.3.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 xml:space="preserve">Stan wyposażenia budynków mieszkalnych Miasta i wspólnot   mieszkaniowych </w:t>
            </w:r>
            <w:r w:rsidR="00C00AD1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z udziałem Miasta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_Toc500926770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33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75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1.4.4.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Stan wyposażenia lokali w mieszkaniowym zasobie Miasta.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_Toc500926775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33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81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1.4.5.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Prognoza poprawy stanu technicznego bud</w:t>
            </w:r>
            <w:r w:rsidR="00190192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ynków mieszkalnych oraz stanu  </w:t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wyposażenia lokali Miasta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_Toc500926781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39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782" w:history="1">
            <w:r w:rsidR="00190192" w:rsidRPr="00C80C5A">
              <w:rPr>
                <w:rStyle w:val="Hipercze"/>
                <w:color w:val="000000" w:themeColor="text1"/>
              </w:rPr>
              <w:t xml:space="preserve">Rozdział 2 </w:t>
            </w:r>
            <w:r w:rsidR="00C00AD1" w:rsidRPr="00C80C5A">
              <w:rPr>
                <w:rStyle w:val="Hipercze"/>
                <w:color w:val="000000" w:themeColor="text1"/>
              </w:rPr>
              <w:t> Analiza potrzeb oraz plan remontów i modernizacji wynikający ze stanu   technicznego budynków i lokali z podziałem na kolejne lata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_Toc500926782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43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85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2.1.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Potrzeby remontowe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_Toc500926785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43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88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2.2.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Plan remontów na lata 2018-2022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_Toc500926788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46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792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2.3.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Polityka remontowa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_Toc500926792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51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05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2.3.1.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Utrzymanie zasobu mieszkaniowego przynajmniej na dostatecznym poziomie   </w:t>
            </w:r>
            <w:r w:rsidR="00C00AD1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technicznym.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_Toc500926805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51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09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2.3.2.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Ograniczenie emisji i poprawa efektywności energetycznej budynków.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_Toc500926809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52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10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2.3.3.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Podniesienie standardu budynków i lokali oraz przestrzeni towarzyszącej.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_Toc500926810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53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11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2.3.4.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Założenia standardów mieszkaniowego zasobu m.st. Warszawy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_Toc500926811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53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12" w:history="1">
            <w:r w:rsidR="00190192" w:rsidRPr="00C80C5A">
              <w:rPr>
                <w:rStyle w:val="Hipercze"/>
                <w:color w:val="000000" w:themeColor="text1"/>
              </w:rPr>
              <w:t xml:space="preserve">Rozdział 3 </w:t>
            </w:r>
            <w:r w:rsidR="00C00AD1" w:rsidRPr="00C80C5A">
              <w:rPr>
                <w:rStyle w:val="Hipercze"/>
                <w:color w:val="000000" w:themeColor="text1"/>
              </w:rPr>
              <w:t> Mieszkaniowe budownictwo m.st. Warszawy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_Toc500926812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54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15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3.1.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Komunalne budownictwo mieszkaniowe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_Toc500926815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54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18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3.1.1.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Mieszkaniowe budownictwo komunalne po 2017 roku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_Toc500926818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56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23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3.2.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Społeczne budownictwo czynszowe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_Toc500926823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58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30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3.3.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Miejskie mieszkania w latach 2018-2022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_Toc500926830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60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31" w:history="1">
            <w:r w:rsidR="00190192" w:rsidRPr="00C80C5A">
              <w:rPr>
                <w:rStyle w:val="Hipercze"/>
                <w:color w:val="000000" w:themeColor="text1"/>
              </w:rPr>
              <w:t>Rozdział 4</w:t>
            </w:r>
            <w:r w:rsidR="00C00AD1" w:rsidRPr="00C80C5A">
              <w:rPr>
                <w:rStyle w:val="Hipercze"/>
                <w:color w:val="000000" w:themeColor="text1"/>
              </w:rPr>
              <w:t>  Planowana sprzedaż lokali w kolejnych latach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_Toc500926831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63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32" w:history="1">
            <w:r w:rsidR="00190192" w:rsidRPr="00C80C5A">
              <w:rPr>
                <w:rStyle w:val="Hipercze"/>
                <w:color w:val="000000" w:themeColor="text1"/>
              </w:rPr>
              <w:t xml:space="preserve">Rozdział 5 </w:t>
            </w:r>
            <w:r w:rsidR="00C00AD1" w:rsidRPr="00C80C5A">
              <w:rPr>
                <w:rStyle w:val="Hipercze"/>
                <w:color w:val="000000" w:themeColor="text1"/>
              </w:rPr>
              <w:t xml:space="preserve"> Sposób i zasady zarządzania budynkami i lokalami wchodzącymi w skład   mieszkaniowego zasobu m.st. Warszawy oraz przewidywane </w:t>
            </w:r>
            <w:r w:rsidR="00C00AD1" w:rsidRPr="00C80C5A">
              <w:rPr>
                <w:rStyle w:val="Hipercze"/>
                <w:color w:val="000000" w:themeColor="text1"/>
              </w:rPr>
              <w:br/>
              <w:t>zmiany w tym zakresie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_Toc500926832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66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37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5.1.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Zadania jednostek zarządzających zasobem lokalowym Miasta w dzielnicach m.st. Warszawy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_Toc500926837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68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42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5.2.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Zmiany w systemie zarządzania mieszkaniowym zasobem gminy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_Toc500926842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68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43" w:history="1">
            <w:r w:rsidR="00190192" w:rsidRPr="00C80C5A">
              <w:rPr>
                <w:rStyle w:val="Hipercze"/>
                <w:color w:val="000000" w:themeColor="text1"/>
              </w:rPr>
              <w:t>Rozdział 6 Źródła finansowania gospodarki mieszkaniowej m.st. Warszawy oraz wysokość wydatków w kolejnych latach</w:t>
            </w:r>
            <w:r w:rsidR="00357547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_Toc500926843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70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44" w:history="1">
            <w:r w:rsidR="00C00AD1" w:rsidRPr="00C80C5A">
              <w:rPr>
                <w:rStyle w:val="Hipercze"/>
                <w:color w:val="000000" w:themeColor="text1"/>
              </w:rPr>
              <w:t>Rozdział 7 Działania w zakresie poprawy wykorzystania i racjonalizacji gospodarowania mieszkaniowym zasobem m.st. Warszawy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_Toc500926844 \h </w:instrText>
            </w:r>
            <w:r w:rsidR="008455FE" w:rsidRPr="00C80C5A">
              <w:rPr>
                <w:webHidden/>
                <w:color w:val="000000" w:themeColor="text1"/>
              </w:rPr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webHidden/>
                <w:color w:val="000000" w:themeColor="text1"/>
              </w:rPr>
              <w:t>76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46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Kontynuowanie procesu wydzielania lokali socjalnych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_Toc500926846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47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Zasiedlanie lokali w nowo wybudowanych budynkach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_Toc500926847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48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7.3.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Lokatorzy w budynkach prywatnych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_Toc500926848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49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7.4.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Zmniejszenie liczby lokali mieszkalnych, które wynajmowane są więcej niż jednemu najemcy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_Toc500926849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50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7.5.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Polityka dotycząca wolnych lokali o powierzchni użytkowej powyżej 80 m</w:t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  <w:vertAlign w:val="superscript"/>
              </w:rPr>
              <w:t>2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_Toc500926850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79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3"/>
            <w:rPr>
              <w:rFonts w:ascii="Times New Roman" w:eastAsiaTheme="minorEastAsia" w:hAnsi="Times New Roman" w:cs="Times New Roman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69" w:history="1"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7.5.1.</w:t>
            </w:r>
            <w:r w:rsidR="00357547" w:rsidRPr="00C80C5A">
              <w:rPr>
                <w:rFonts w:ascii="Times New Roman" w:eastAsiaTheme="minorEastAsia" w:hAnsi="Times New Roman" w:cs="Times New Roman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noProof/>
                <w:color w:val="000000" w:themeColor="text1"/>
                <w:sz w:val="21"/>
                <w:szCs w:val="21"/>
              </w:rPr>
              <w:t>Mieszkaniowe budownictwo komunalne po 2017 roku</w:t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_Toc500926869 \h </w:instrTex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t>79</w:t>
            </w:r>
            <w:r w:rsidR="008455FE" w:rsidRPr="00C80C5A">
              <w:rPr>
                <w:rFonts w:ascii="Times New Roman" w:hAnsi="Times New Roman" w:cs="Times New Roman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0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7.6.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Podejmowanie działań zapobiegających powstawaniu zaległości czynszowych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_Toc500926870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79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1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7.7.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Kontynuowanie działań mających na celu ustalanie przestrzegania przez lokatorów 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ich obowiązków oraz prawidłowego wykorzystywania zajmowanych przez nich lokali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_Toc500926871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83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2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7.8.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Wesprzyj swojego najemcę.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_Toc500926872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84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3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7.9.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Współpraca z miejskimi spółkami TBS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_Toc500926873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85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4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7.10.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Stała aktualizacja elektronicznej bazy danych o zasobie mieszkaniowym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 m.st. Warszawy - LokUM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_Toc500926874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5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7.11.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Planowana sprzedaż lokali w nieruchomościach, w których Miasto posiada 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nie więcej niż dwa lokale mieszkalne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_Toc500926875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6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7.12.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Informowanie lokatorów zamieszkujących w budynkach, w stosunku do których toczy się postępowanie o zwrot nieruchomości, o planowanym zwrocie budynków dawnym 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właścicielom lub ich następcom prawnym oraz możliwości  i warunkach udzielenia 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pomocy mieszkaniowej przez Miasto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_Toc500926876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7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7.13.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Rozszerzenie zasięgu wykorzystania istniejących zasobów lokalowych do osiągania celów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pomocy społecznej (piecza zastępcza, mieszkania chronione i inne programy wsparcia)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_Toc500926877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86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8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7.14.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 xml:space="preserve">Podejmowanie działań mających na celu upowszechnienie Dzielnicowych Programów </w:t>
            </w:r>
            <w:r w:rsidR="000C35AE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br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Wychodzenia z Bezdomności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_Toc500926878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79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7.15.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Skrócenie czasu zasiedlania pustostanów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_Toc500926879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88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80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7.16.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Zamiany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_Toc500926880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89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81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7.17.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Współpraca ze wspólnotami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_Toc500926881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89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82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7.18.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Rewitalizacja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_Toc500926882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89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C00AD1" w:rsidRPr="00C80C5A" w:rsidRDefault="008C5FB8">
          <w:pPr>
            <w:pStyle w:val="Spistreci2"/>
            <w:rPr>
              <w:rFonts w:ascii="Times New Roman" w:eastAsiaTheme="minorEastAsia" w:hAnsi="Times New Roman" w:cs="Times New Roman"/>
              <w:b w:val="0"/>
              <w:bCs w:val="0"/>
              <w:noProof/>
              <w:color w:val="000000" w:themeColor="text1"/>
              <w:sz w:val="21"/>
              <w:szCs w:val="21"/>
              <w:lang w:val="pl-PL" w:eastAsia="pl-PL" w:bidi="ar-SA"/>
            </w:rPr>
          </w:pPr>
          <w:hyperlink w:anchor="_Toc500926883" w:history="1"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7.19.</w:t>
            </w:r>
            <w:r w:rsidR="00357547" w:rsidRPr="00C80C5A">
              <w:rPr>
                <w:rFonts w:ascii="Times New Roman" w:eastAsiaTheme="minorEastAsia" w:hAnsi="Times New Roman" w:cs="Times New Roman"/>
                <w:b w:val="0"/>
                <w:bCs w:val="0"/>
                <w:noProof/>
                <w:color w:val="000000" w:themeColor="text1"/>
                <w:sz w:val="21"/>
                <w:szCs w:val="21"/>
                <w:lang w:val="pl-PL" w:eastAsia="pl-PL" w:bidi="ar-SA"/>
              </w:rPr>
              <w:tab/>
            </w:r>
            <w:r w:rsidR="00357547" w:rsidRPr="00C80C5A">
              <w:rPr>
                <w:rStyle w:val="Hipercze"/>
                <w:rFonts w:ascii="Times New Roman" w:hAnsi="Times New Roman" w:cs="Times New Roman"/>
                <w:b w:val="0"/>
                <w:noProof/>
                <w:color w:val="000000" w:themeColor="text1"/>
                <w:sz w:val="21"/>
                <w:szCs w:val="21"/>
              </w:rPr>
              <w:t>Bon mieszkaniowy</w:t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ab/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begin"/>
            </w:r>
            <w:r w:rsidR="00357547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instrText xml:space="preserve"> PAGEREF _Toc500926883 \h </w:instrTex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separate"/>
            </w:r>
            <w:r w:rsidR="00491FB2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t>90</w:t>
            </w:r>
            <w:r w:rsidR="008455FE" w:rsidRPr="00C80C5A">
              <w:rPr>
                <w:rFonts w:ascii="Times New Roman" w:hAnsi="Times New Roman" w:cs="Times New Roman"/>
                <w:b w:val="0"/>
                <w:noProof/>
                <w:webHidden/>
                <w:color w:val="000000" w:themeColor="text1"/>
                <w:sz w:val="21"/>
                <w:szCs w:val="21"/>
              </w:rPr>
              <w:fldChar w:fldCharType="end"/>
            </w:r>
          </w:hyperlink>
        </w:p>
        <w:p w:rsidR="00227EDE" w:rsidRPr="00C95A2F" w:rsidRDefault="008C5FB8" w:rsidP="00C95A2F">
          <w:pPr>
            <w:pStyle w:val="Spistreci1"/>
            <w:rPr>
              <w:rFonts w:eastAsiaTheme="minorEastAsia"/>
              <w:b w:val="0"/>
              <w:bCs w:val="0"/>
              <w:iCs w:val="0"/>
              <w:color w:val="000000" w:themeColor="text1"/>
              <w:lang w:eastAsia="pl-PL" w:bidi="ar-SA"/>
            </w:rPr>
          </w:pPr>
          <w:hyperlink w:anchor="_Toc500926884" w:history="1">
            <w:r w:rsidR="00C00AD1" w:rsidRPr="00C80C5A">
              <w:rPr>
                <w:rStyle w:val="Hipercze"/>
                <w:color w:val="000000" w:themeColor="text1"/>
              </w:rPr>
              <w:t xml:space="preserve">Rozdział 8 </w:t>
            </w:r>
            <w:r w:rsidR="00C95A2F">
              <w:rPr>
                <w:rStyle w:val="Hipercze"/>
                <w:color w:val="000000" w:themeColor="text1"/>
              </w:rPr>
              <w:t>Postanowienia końcowe</w:t>
            </w:r>
            <w:r w:rsidR="00C00AD1" w:rsidRPr="00C80C5A">
              <w:rPr>
                <w:webHidden/>
                <w:color w:val="000000" w:themeColor="text1"/>
              </w:rPr>
              <w:tab/>
            </w:r>
            <w:r w:rsidR="008455FE" w:rsidRPr="00C80C5A">
              <w:rPr>
                <w:webHidden/>
                <w:color w:val="000000" w:themeColor="text1"/>
              </w:rPr>
              <w:fldChar w:fldCharType="begin"/>
            </w:r>
            <w:r w:rsidR="00357547" w:rsidRPr="00C80C5A">
              <w:rPr>
                <w:webHidden/>
                <w:color w:val="000000" w:themeColor="text1"/>
              </w:rPr>
              <w:instrText xml:space="preserve"> PAGEREF _Toc500926884 \h </w:instrText>
            </w:r>
            <w:r w:rsidR="008455FE" w:rsidRPr="00C80C5A">
              <w:rPr>
                <w:webHidden/>
                <w:color w:val="000000" w:themeColor="text1"/>
              </w:rPr>
              <w:fldChar w:fldCharType="separate"/>
            </w:r>
            <w:r w:rsidR="00491FB2">
              <w:rPr>
                <w:b w:val="0"/>
                <w:bCs w:val="0"/>
                <w:webHidden/>
                <w:color w:val="000000" w:themeColor="text1"/>
              </w:rPr>
              <w:t>Błąd! Nie zdefiniowano zakładki.</w:t>
            </w:r>
            <w:r w:rsidR="008455FE" w:rsidRPr="00C80C5A">
              <w:rPr>
                <w:webHidden/>
                <w:color w:val="000000" w:themeColor="text1"/>
              </w:rPr>
              <w:fldChar w:fldCharType="end"/>
            </w:r>
          </w:hyperlink>
          <w:r w:rsidR="008455FE" w:rsidRPr="00C80C5A">
            <w:rPr>
              <w:color w:val="000000" w:themeColor="text1"/>
            </w:rPr>
            <w:fldChar w:fldCharType="end"/>
          </w:r>
        </w:p>
      </w:sdtContent>
    </w:sdt>
    <w:p w:rsidR="00227EDE" w:rsidRPr="00C80C5A" w:rsidRDefault="00227EDE" w:rsidP="00DE32BF">
      <w:pPr>
        <w:pStyle w:val="Spistreci1"/>
        <w:rPr>
          <w:color w:val="000000" w:themeColor="text1"/>
          <w:lang w:bidi="ar-SA"/>
        </w:rPr>
      </w:pPr>
    </w:p>
    <w:p w:rsidR="00227EDE" w:rsidRPr="00C80C5A" w:rsidRDefault="00227EDE" w:rsidP="008E2BBD">
      <w:pPr>
        <w:pStyle w:val="Nagwek1"/>
        <w:numPr>
          <w:ilvl w:val="0"/>
          <w:numId w:val="0"/>
        </w:numPr>
        <w:suppressAutoHyphens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sectPr w:rsidR="00227EDE" w:rsidRPr="00C80C5A" w:rsidSect="0085462D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1417" w:right="1417" w:bottom="1417" w:left="1417" w:header="708" w:footer="708" w:gutter="0"/>
          <w:pgNumType w:start="1"/>
          <w:cols w:space="708"/>
          <w:titlePg/>
          <w:docGrid w:linePitch="360"/>
        </w:sectPr>
      </w:pPr>
      <w:bookmarkStart w:id="0" w:name="_Toc484696376"/>
    </w:p>
    <w:p w:rsidR="00227EDE" w:rsidRPr="00C80C5A" w:rsidRDefault="00227EDE" w:rsidP="008E2BBD">
      <w:pPr>
        <w:pStyle w:val="Nagwek1"/>
        <w:numPr>
          <w:ilvl w:val="0"/>
          <w:numId w:val="0"/>
        </w:numPr>
        <w:suppressAutoHyphens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1" w:name="_Toc484697587"/>
      <w:bookmarkStart w:id="2" w:name="_Toc485644370"/>
      <w:bookmarkStart w:id="3" w:name="_Toc485725689"/>
      <w:bookmarkStart w:id="4" w:name="_Toc485725927"/>
      <w:bookmarkStart w:id="5" w:name="_Toc485726136"/>
      <w:bookmarkStart w:id="6" w:name="_Toc500926738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lastRenderedPageBreak/>
        <w:t>W</w:t>
      </w:r>
      <w:bookmarkEnd w:id="0"/>
      <w:bookmarkEnd w:id="1"/>
      <w:bookmarkEnd w:id="2"/>
      <w:bookmarkEnd w:id="3"/>
      <w:bookmarkEnd w:id="4"/>
      <w:bookmarkEnd w:id="5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stęp</w:t>
      </w:r>
      <w:bookmarkEnd w:id="6"/>
    </w:p>
    <w:p w:rsidR="00227EDE" w:rsidRPr="00C80C5A" w:rsidRDefault="00227EDE" w:rsidP="00227EDE">
      <w:pPr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Opracowanie Wieloletniego Programu Gospodarowania Mieszkaniowym </w:t>
      </w:r>
      <w:r w:rsidR="0087029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Zasobem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  Warszawy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realizacj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obowi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zku, który nakłada ustawa z dnia 21 czerwca 2001  r. 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 xml:space="preserve">o ochronie praw lokatorów, mieszkaniowym zasobie gminy </w:t>
      </w:r>
      <w:r w:rsidR="003A593E"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 xml:space="preserve">o zmianie Kodeksu cywilnego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(Dz. U. z 2016 r. poz. 1610 z późn. zm.) 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dalej ustaw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. </w:t>
      </w: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Jest to już kolejny, trzec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program dla m.st. Warszawy.  Pierwszy program został przyj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ty przez Rad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 Warszawy w dniu 2 pa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ź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dziernika 2008 r. </w:t>
      </w:r>
      <w:r w:rsidR="0087029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chwał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Nr XLI/1272/2008 (Dz. Urz. Woj. Maz. Nr 188, poz. 6785 z pó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ź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n. zm.)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obejmował lata 2008-2012. Drug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natomiast, przyjęty został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podstawie uchwały Nr XLVIII/1303/2012 Rady m.st.</w:t>
      </w:r>
      <w:r w:rsidR="00301A5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Warszawy z dnia 13 grudnia 2012 r. (Dz. Urz. Woj. Maz. z 2013 r. poz. 5) 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obejmował lata 2013-2017. </w:t>
      </w: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Zgodnie z art. 4 ust. 1 ustawy tworzenie warunków do zaspokajania potrzeb mieszkaniowych mieszka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ń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ców gminy nale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ż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y do podstawowych zada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ń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własnych gminy, która 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zasadach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w wypadkach przewidzianych w tej ustawie zapewnia lokale socjalne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lokale zamienne, a tak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ż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e zaspokaja potrzeby mieszkaniowe gospodarstw domowych o niskich dochodach. Zasady wynajmowania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 mieszkaniowego zasobu m.st.  Warszawy uregulowane s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 odr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bnej uchwale Rady m.st. Warszawy. W</w:t>
      </w:r>
      <w:r w:rsidR="00301A5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szczególno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pomoc mieszkaniowa adresowa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jest do nast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członków wspólnoty samorz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dowej: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gospodarstw domowych, którym Miasto jest zobowi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zane dostarczy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ć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lokal socjalny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mocy wyroku s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du;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osób zamieszkuj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w lokalach usytuowanych w budynkach (lub ich cz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ciach), które wymagaj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opró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ż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nienia w zwi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zku z konieczno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rozbiórk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lub remontu b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d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ź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zamieszkuj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w budynkach przeznaczonych do rozbiórk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ze wzgl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du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planowane inwestycje miejskie; 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gospodarstw domowych o niskich dochodach, a w szczególno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osób bezdomnych lub pozostaj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w trudnych warunkach mieszkaniowych, a tak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ż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e zamieszkuj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w pomieszczeniach nie nadaj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si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stały pobyt ludz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w rozumieniu prawa budowlanego; 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lokatorów osi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gaj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cych niskie dochody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zamieszkuj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cych w budynkach zwróconych dawnym wła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cicielom lub ich nast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pcom prawnym; 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rodzin wielodzietnych; </w:t>
      </w:r>
    </w:p>
    <w:p w:rsidR="00A67CFD" w:rsidRPr="00C80C5A" w:rsidRDefault="00A67CFD" w:rsidP="00F35E04">
      <w:pPr>
        <w:pStyle w:val="Akapitzlist"/>
        <w:numPr>
          <w:ilvl w:val="0"/>
          <w:numId w:val="6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osób, które opu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ciły placówk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opieku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ń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czo-wychowawcz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, zawodow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rodzin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zast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pcz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, niezawodow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rodzin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zast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pcz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lub rodzinny dom dziecka w zwi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zku z  uzyskaniem pełnoletnio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ci. </w:t>
      </w: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Istotnym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charakterystycznym dla Warszawy problemem, maj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cym wpływ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polityk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mieszkaniow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jest trwaj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cy proces zwrotu nieruchomo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ś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 trybie dekretu z 26 pa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ź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dziernika 1945 r. 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>o własnośc</w:t>
      </w:r>
      <w:r w:rsidR="003A593E"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>i i 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 xml:space="preserve">użytkowaniu gruntów </w:t>
      </w:r>
      <w:r w:rsidR="003A593E"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 xml:space="preserve">obszarze </w:t>
      </w:r>
      <w:r w:rsidR="00022DD8"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>m.st.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 w:bidi="ar-SA"/>
        </w:rPr>
        <w:t xml:space="preserve"> Warszawy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(Dz. U. Nr 50, poz.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279). W zwi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zku z tym istnieje potrzeba udzielenia pomocy mieszkaniowej szerszej grupie osób, w tym obowi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zek dostarczenia wi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kszej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socjalnych. </w:t>
      </w: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Bior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 pod uwag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 xml:space="preserve">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powy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ż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sze, przy opracowywaniu Wieloletniego Programu Gospodarowania Mieszkaniowym Zasobem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lata 2018-2022, przyj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to kontynuowanie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zmierzaj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cej do racjonalnego gospodarowania mieszkaniowym zasobem m.st.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postawiono nast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puj</w:t>
      </w:r>
      <w:r w:rsidRPr="00C80C5A">
        <w:rPr>
          <w:rFonts w:ascii="Times New Roman" w:eastAsia="TimesNewRoman" w:hAnsi="Times New Roman" w:cs="Times New Roman"/>
          <w:color w:val="000000" w:themeColor="text1"/>
          <w:sz w:val="24"/>
          <w:szCs w:val="24"/>
          <w:lang w:val="pl-PL" w:bidi="ar-SA"/>
        </w:rPr>
        <w:t>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ce cele: 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kontynuowanie programu budownictwa mieszkaniowego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przyjętych zasad dotyczących zasiedlania nowo wybudowanych budynków,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kontynuowanie działań pomocowych lokatorom w budynkach prywatnych,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kontynuowanie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zakresie wydzielania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socjalnych, umożliwiającej udzielenie pomocy najuboższym członkom wspólnoty samorządowej,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rozwinięcie istniejącego systemu pomocy dla najemców o niskich dochodach,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zwiększanie zasięgu wykorzystania istniejących zasobów lokalowych do osiągania celów pomocy społecznej (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piecza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zastępcza, mieszkania chronione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inne programy wsparcia),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rozwijanie działań zapobiegających powstawaniu zaległośc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czynszowych,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rozwijanie współpracy z miejskim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TBS-ami,</w:t>
      </w:r>
    </w:p>
    <w:p w:rsidR="00A67CFD" w:rsidRPr="00C80C5A" w:rsidRDefault="00A67CFD" w:rsidP="00F35E04">
      <w:pPr>
        <w:numPr>
          <w:ilvl w:val="0"/>
          <w:numId w:val="64"/>
        </w:numPr>
        <w:tabs>
          <w:tab w:val="left" w:pos="1083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zmniejszenie liczby pustostanów poprzez remonty kapitalne budynków wyłączonych z eksploatacji,</w:t>
      </w:r>
    </w:p>
    <w:p w:rsidR="00A67CFD" w:rsidRPr="00C80C5A" w:rsidRDefault="00A67CFD" w:rsidP="00F35E04">
      <w:pPr>
        <w:numPr>
          <w:ilvl w:val="0"/>
          <w:numId w:val="6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doposażenia w brakujące instalacje, w tym w szczególnośc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instalacje centralnego ogrzewania - 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zmia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wykorzystywanego nośnika energi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zasilającego budynk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lokale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nośnik o mniejszej emisji,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remont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</w:t>
      </w:r>
      <w:r w:rsidR="00685FB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przebudowa istniejącej substancj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mieszkaniowej podnosząc</w:t>
      </w:r>
      <w:r w:rsidR="00685FB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e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standard zamieszkiwania najemców,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kontynuowanie formuły zarządzania 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administrowania nieruchomościam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mieszkaniowymi, przy czym jednym z priorytetów jest m.in. zwiększenie aktywnośc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pracy administratora w terenie,</w:t>
      </w:r>
    </w:p>
    <w:p w:rsidR="00A67CFD" w:rsidRPr="00C80C5A" w:rsidRDefault="00A67CFD" w:rsidP="00F35E04">
      <w:pPr>
        <w:numPr>
          <w:ilvl w:val="0"/>
          <w:numId w:val="64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kontynuowanie dotychczasowej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czynszowej mającej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ochronę najuboższych poprzez zastosowanie obniżk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tytułu niskich dochodów.</w:t>
      </w:r>
    </w:p>
    <w:p w:rsidR="00A67CFD" w:rsidRPr="00C80C5A" w:rsidRDefault="00A67CFD" w:rsidP="00A67CF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67CFD" w:rsidRPr="00C80C5A" w:rsidRDefault="00A67CFD" w:rsidP="00A67CFD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Wieloletn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Program Gospodarowania Mieszkaniowym Zasobem 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2018-2022 jest spójny z wewnętrznym</w:t>
      </w:r>
      <w:r w:rsidR="00C4096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dokumentam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strategicznym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Warszawy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 których zaliczają się: </w:t>
      </w:r>
    </w:p>
    <w:p w:rsidR="00A67CFD" w:rsidRPr="00C80C5A" w:rsidRDefault="00A67CFD" w:rsidP="00F35E04">
      <w:pPr>
        <w:pStyle w:val="Akapitzlist"/>
        <w:numPr>
          <w:ilvl w:val="0"/>
          <w:numId w:val="66"/>
        </w:numPr>
        <w:shd w:val="clear" w:color="auto" w:fill="FFFFFF"/>
        <w:spacing w:after="0" w:line="240" w:lineRule="auto"/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Plan gospodark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</w:t>
      </w:r>
      <w:r w:rsidR="00685FB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niskoemisyjnej dla m.st. Warszawy pr</w:t>
      </w:r>
      <w:r w:rsidR="00685FB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zyjęły uchwałą Nr XXI/522/2015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Rady m.st. Warszawy z dnia 10 grudnia 2015 r.</w:t>
      </w:r>
      <w:r w:rsidRPr="00C80C5A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lang w:val="pl-PL"/>
        </w:rPr>
        <w:t xml:space="preserve"> </w:t>
      </w:r>
    </w:p>
    <w:p w:rsidR="00A67CFD" w:rsidRPr="00C80C5A" w:rsidRDefault="00A67CFD" w:rsidP="00F35E04">
      <w:pPr>
        <w:pStyle w:val="Akapitzlist"/>
        <w:numPr>
          <w:ilvl w:val="0"/>
          <w:numId w:val="66"/>
        </w:numPr>
        <w:shd w:val="clear" w:color="auto" w:fill="FFFFFF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Program ochrony środowiska dla m.st. Warszawy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lata 2017-2020 z perspektywą do</w:t>
      </w:r>
      <w:r w:rsidR="001E0CB3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2023 r. przyjęty </w:t>
      </w:r>
      <w:r w:rsidR="00685FB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u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chwałą Nr XXXVIII/973/2016 Rady m.st. Warszawy z dnia 15</w:t>
      </w:r>
      <w:r w:rsidR="001E0CB3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grudnia 2016 r. </w:t>
      </w:r>
    </w:p>
    <w:p w:rsidR="00A67CFD" w:rsidRPr="00C80C5A" w:rsidRDefault="00685FB4" w:rsidP="00F35E04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Społeczna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Strategi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 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Warszawy – Strategia Rozwiązywania Problemów Społecznych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2009 – 2020 w zakresie przeznaczania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mieszkania chronione oraz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instytucjonalną pieczę zastępczą.</w:t>
      </w:r>
    </w:p>
    <w:p w:rsidR="00A67CFD" w:rsidRPr="00C80C5A" w:rsidRDefault="00A67CFD" w:rsidP="00F35E04">
      <w:pPr>
        <w:pStyle w:val="Akapitzlist"/>
        <w:numPr>
          <w:ilvl w:val="0"/>
          <w:numId w:val="6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Zintegrowan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Program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Rewitalizacj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685FB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m.st. Warszawy do 2022 roku </w:t>
      </w:r>
      <w:r w:rsidR="00EB742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brzmieniu nadanym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EB742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podstawie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uchwał</w:t>
      </w:r>
      <w:r w:rsidR="00EB742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nr XXXIII/809/2016 Rady m.st. Warszawy z dnia 25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sierpnia 2016 r. </w:t>
      </w:r>
    </w:p>
    <w:p w:rsidR="00AD0632" w:rsidRPr="00C80C5A" w:rsidRDefault="00AD0632" w:rsidP="00227EDE">
      <w:pPr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D6777E" w:rsidRPr="00C80C5A" w:rsidRDefault="00D6777E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sectPr w:rsidR="00D6777E" w:rsidRPr="00C80C5A" w:rsidSect="00270924">
          <w:headerReference w:type="even" r:id="rId12"/>
          <w:headerReference w:type="default" r:id="rId13"/>
          <w:headerReference w:type="firs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spacing w:after="240"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7" w:name="_Toc484696134"/>
      <w:bookmarkStart w:id="8" w:name="_Toc484696378"/>
      <w:bookmarkStart w:id="9" w:name="_Toc484697589"/>
      <w:bookmarkStart w:id="10" w:name="_Toc485644372"/>
      <w:bookmarkStart w:id="11" w:name="_Toc485725691"/>
      <w:bookmarkStart w:id="12" w:name="_Toc485725929"/>
      <w:bookmarkStart w:id="13" w:name="_Toc485726138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lastRenderedPageBreak/>
        <w:br/>
      </w:r>
      <w:bookmarkStart w:id="14" w:name="_Toc500926739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Prognoza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oraz stanu technicznego mieszkaniowego zasobu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Warszawy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lokale socjalne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pozostałe lokale mieszkalne</w:t>
      </w:r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15" w:name="_Toc484696135"/>
      <w:bookmarkStart w:id="16" w:name="_Toc484696379"/>
      <w:bookmarkStart w:id="17" w:name="_Toc484697590"/>
      <w:bookmarkStart w:id="18" w:name="_Toc485644373"/>
      <w:bookmarkStart w:id="19" w:name="_Toc485725692"/>
      <w:bookmarkStart w:id="20" w:name="_Toc485725930"/>
      <w:bookmarkStart w:id="21" w:name="_Toc485726139"/>
      <w:bookmarkStart w:id="22" w:name="_Toc500926740"/>
      <w:r w:rsidRPr="00C80C5A">
        <w:rPr>
          <w:color w:val="000000" w:themeColor="text1"/>
        </w:rPr>
        <w:t xml:space="preserve">Wielkość mieszkaniowego zasobu </w:t>
      </w:r>
      <w:r w:rsidR="00022DD8" w:rsidRPr="00C80C5A">
        <w:rPr>
          <w:color w:val="000000" w:themeColor="text1"/>
        </w:rPr>
        <w:t>m.st.</w:t>
      </w:r>
      <w:r w:rsidRPr="00C80C5A">
        <w:rPr>
          <w:color w:val="000000" w:themeColor="text1"/>
        </w:rPr>
        <w:t xml:space="preserve"> Warszawy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:rsidR="00227EDE" w:rsidRPr="00C80C5A" w:rsidRDefault="00227EDE" w:rsidP="00227EDE">
      <w:pPr>
        <w:suppressAutoHyphens/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1E0C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Według danych GUS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koniec 2016 r. udział mieszkaniowego zasobu m.st. Warszawy w ogólnej liczbie mieszkań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Warszawy stanowił 8,7%. </w:t>
      </w: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Kształtowanie się tego wskaźnika w latach ubiegłych przedstawiono poniżej.</w:t>
      </w:r>
    </w:p>
    <w:p w:rsidR="00227EDE" w:rsidRPr="00C80C5A" w:rsidRDefault="00227EDE" w:rsidP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 w:eastAsia="ar-SA"/>
        </w:rPr>
        <w:t>Wykres 1.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Udział mieszkaniowego zasobu Miasta w ogólnej liczbie mieszkań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terenie Warszawy w latach 2007 – 2016.</w:t>
      </w:r>
    </w:p>
    <w:p w:rsidR="005B3734" w:rsidRPr="00C80C5A" w:rsidRDefault="005B3734" w:rsidP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060575"/>
            <wp:effectExtent l="19050" t="0" r="5715" b="0"/>
            <wp:docPr id="8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060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7510145</wp:posOffset>
            </wp:positionV>
            <wp:extent cx="2240280" cy="1474470"/>
            <wp:effectExtent l="0" t="4445" r="3175" b="0"/>
            <wp:wrapNone/>
            <wp:docPr id="7" name="Obiek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anchor>
        </w:drawing>
      </w:r>
      <w:r w:rsidRPr="00C80C5A">
        <w:rPr>
          <w:rFonts w:ascii="Times New Roman" w:hAnsi="Times New Roman" w:cs="Times New Roman"/>
          <w:bCs/>
          <w:color w:val="000000" w:themeColor="text1"/>
          <w:sz w:val="18"/>
          <w:szCs w:val="18"/>
          <w:lang w:val="pl-PL" w:eastAsia="ar-SA"/>
        </w:rPr>
        <w:t xml:space="preserve">Źródło: 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 oraz danych GUS.</w:t>
      </w:r>
    </w:p>
    <w:p w:rsidR="00227EDE" w:rsidRPr="00C80C5A" w:rsidRDefault="00227EDE" w:rsidP="00227EDE">
      <w:pPr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wartośc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wskaźnika wynika z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zasobie mieszkaniowym m.st.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Warszawy, jak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liczby mieszkań powstających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rynku spółdzielczym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deweloperskim.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Poniżej przedstawiono udział mieszkaniowego zasobu Miasta w danej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 ogólnej liczbie mieszkań położonych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jej terenie.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. Udział mieszkaniowego zasobu Miasta w danej </w:t>
      </w:r>
      <w:r w:rsidR="00965A3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 ogólnej liczbie mieszkań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terenie tej </w:t>
      </w:r>
      <w:r w:rsidR="00965A3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31.12.2016 roku.</w:t>
      </w:r>
    </w:p>
    <w:tbl>
      <w:tblPr>
        <w:tblW w:w="90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20"/>
        <w:gridCol w:w="2494"/>
        <w:gridCol w:w="2714"/>
        <w:gridCol w:w="2272"/>
      </w:tblGrid>
      <w:tr w:rsidR="00227EDE" w:rsidRPr="006F1D74" w:rsidTr="00AD5BF5">
        <w:trPr>
          <w:cantSplit/>
          <w:trHeight w:val="800"/>
          <w:jc w:val="center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Dzielnica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Liczba mieszkań ogółem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  <w:t>(szt.)</w:t>
            </w:r>
          </w:p>
        </w:tc>
        <w:tc>
          <w:tcPr>
            <w:tcW w:w="27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Liczba komunalnych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mieszkalnych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  <w:t>(szt.)</w:t>
            </w:r>
          </w:p>
        </w:tc>
        <w:tc>
          <w:tcPr>
            <w:tcW w:w="22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% udział mieszkań Miasta w liczbie mieszkań ogółem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  <w:t>kol. 3:2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  <w:t>(%)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Bemowo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56 723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421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0,7%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Białołęka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56 412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662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1,2%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Bielany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68 271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5 699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8,3%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Mokotów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126 401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11 970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9,5%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Ochota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48 135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4 614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9,6%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Praga-Południe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96 860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10 260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10,6%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Praga-Północ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34 562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11 349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32,8%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Rembertów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10 079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356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3,5%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Śródmieście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76 444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12 053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15,8%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Targówek 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57 194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3 734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6,5%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Ursus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27 407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755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2,8%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Ursynów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70 333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424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0,6%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Wawer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31 560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1 577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5,0%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Wesoła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9 027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127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1,4%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Wilanów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21 311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0,1%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Włochy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22 789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2 037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8,9%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Wola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87 463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13 964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16,0%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Żoliborz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31 603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1 536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4,9%</w:t>
            </w:r>
          </w:p>
        </w:tc>
      </w:tr>
      <w:tr w:rsidR="00227EDE" w:rsidRPr="00C80C5A" w:rsidTr="00AD5BF5">
        <w:trPr>
          <w:cantSplit/>
          <w:trHeight w:val="170"/>
          <w:jc w:val="center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Ogółem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932 574</w:t>
            </w:r>
          </w:p>
        </w:tc>
        <w:tc>
          <w:tcPr>
            <w:tcW w:w="27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81 563</w:t>
            </w:r>
          </w:p>
        </w:tc>
        <w:tc>
          <w:tcPr>
            <w:tcW w:w="22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D5B4"/>
            <w:noWrap/>
            <w:vAlign w:val="center"/>
            <w:hideMark/>
          </w:tcPr>
          <w:p w:rsidR="00227EDE" w:rsidRPr="00C80C5A" w:rsidRDefault="00227EDE" w:rsidP="00227ED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8,7%</w:t>
            </w:r>
          </w:p>
        </w:tc>
      </w:tr>
    </w:tbl>
    <w:p w:rsidR="00227EDE" w:rsidRPr="00C80C5A" w:rsidRDefault="00227EDE" w:rsidP="00227ED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509270</wp:posOffset>
            </wp:positionH>
            <wp:positionV relativeFrom="paragraph">
              <wp:posOffset>7510145</wp:posOffset>
            </wp:positionV>
            <wp:extent cx="2240280" cy="1474470"/>
            <wp:effectExtent l="0" t="4445" r="3175" b="0"/>
            <wp:wrapNone/>
            <wp:docPr id="32" name="Obiek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anchor>
        </w:drawing>
      </w:r>
      <w:r w:rsidRPr="00C80C5A">
        <w:rPr>
          <w:rFonts w:ascii="Times New Roman" w:hAnsi="Times New Roman" w:cs="Times New Roman"/>
          <w:bCs/>
          <w:color w:val="000000" w:themeColor="text1"/>
          <w:sz w:val="18"/>
          <w:szCs w:val="18"/>
          <w:lang w:val="pl-PL" w:eastAsia="ar-SA"/>
        </w:rPr>
        <w:t xml:space="preserve">Źródło: 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34722E" w:rsidRPr="00C80C5A" w:rsidRDefault="0034722E">
      <w:pPr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br w:type="page"/>
      </w:r>
    </w:p>
    <w:p w:rsidR="00227EDE" w:rsidRPr="00C80C5A" w:rsidRDefault="00227EDE" w:rsidP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 w:eastAsia="ar-SA"/>
        </w:rPr>
        <w:lastRenderedPageBreak/>
        <w:t>Wykres 2.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Udział mieszkaniowego zasobu Miasta w danej </w:t>
      </w:r>
      <w:r w:rsidR="00965A3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 ogólnej liczbie mieszkań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terenie tej</w:t>
      </w:r>
      <w:r w:rsidR="001E0CB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 </w:t>
      </w:r>
      <w:r w:rsidR="00965A3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31.12.2016 roku.</w:t>
      </w:r>
    </w:p>
    <w:p w:rsidR="005B3734" w:rsidRPr="00C80C5A" w:rsidRDefault="005B3734" w:rsidP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62650" cy="4572635"/>
            <wp:effectExtent l="19050" t="0" r="0" b="0"/>
            <wp:docPr id="89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572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1170A8">
      <w:pPr>
        <w:keepNext/>
        <w:keepLines/>
        <w:shd w:val="clear" w:color="auto" w:fill="FFFFFF"/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 oraz danych GUS.</w:t>
      </w:r>
    </w:p>
    <w:p w:rsidR="00227EDE" w:rsidRPr="00C80C5A" w:rsidRDefault="00227EDE" w:rsidP="001170A8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Z powyższych danych wynika, że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terenie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Praga-Północ występuje największy 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dział mieszkań komunalnych w ogólnej liczbie mieszkań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32,8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% (jest to 11 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349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lokali). To ponad dwukrotnie wyższy wskaźnik niż w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 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Wola (druga pod względem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udziału), która dysponuje największą liczbą mieszkań komunalnych (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13 964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). Tak wysok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wskaźnik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Pradze-Północ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tle pozostałych dzielnic centralnych wynika z niewielkiej liczby mieszkań ogółem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terenie tej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.</w:t>
      </w:r>
    </w:p>
    <w:p w:rsidR="00227EDE" w:rsidRPr="00C80C5A" w:rsidRDefault="00227EDE" w:rsidP="001170A8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Według danych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koniec 2016 roku Miasto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dysponowało łącznie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 w:eastAsia="ar-SA"/>
        </w:rPr>
        <w:t xml:space="preserve">81 563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lokalam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mieszkalnym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o różnym standardzie, 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użytkowej oraz statusie. Ponadto w zasobach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towarzystw budownictwa społecznego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znajdowało się 2 613 lokali. Mieszkaniowy zasób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TBS liczący łącznie 84 176 mieszkań kształtuje się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następująco:</w:t>
      </w:r>
    </w:p>
    <w:p w:rsidR="00227EDE" w:rsidRPr="00C80C5A" w:rsidRDefault="00227EDE" w:rsidP="001170A8">
      <w:pPr>
        <w:pStyle w:val="Akapitzlist"/>
        <w:numPr>
          <w:ilvl w:val="0"/>
          <w:numId w:val="16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położonych w nieruchomościach stanowiących własność Miasta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27 183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 co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33,3% 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komunalnych,</w:t>
      </w:r>
    </w:p>
    <w:p w:rsidR="00227EDE" w:rsidRPr="00C80C5A" w:rsidRDefault="00227EDE" w:rsidP="001170A8">
      <w:pPr>
        <w:pStyle w:val="Akapitzlist"/>
        <w:numPr>
          <w:ilvl w:val="0"/>
          <w:numId w:val="16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położonych w nieruchomościach, w których funkcjonują wspólnoty mieszkaniowe a 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52</w:t>
      </w:r>
      <w:r w:rsidR="00965A31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642</w:t>
      </w:r>
      <w:r w:rsidR="00965A31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co</w:t>
      </w:r>
      <w:r w:rsidR="00DE5BF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64,5% 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komunalnych;</w:t>
      </w:r>
    </w:p>
    <w:p w:rsidR="00DE5BFE" w:rsidRPr="00C80C5A" w:rsidRDefault="00227EDE" w:rsidP="001170A8">
      <w:pPr>
        <w:pStyle w:val="Akapitzlist"/>
        <w:numPr>
          <w:ilvl w:val="0"/>
          <w:numId w:val="16"/>
        </w:numPr>
        <w:suppressAutoHyphens/>
        <w:spacing w:after="120" w:line="240" w:lineRule="auto"/>
        <w:ind w:left="714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położonych w innych nieruchomościach zarządzanych przez Miasto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1 738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 co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2,1 % ogólnej liczby lokali.</w:t>
      </w:r>
      <w:r w:rsidR="00DE5BF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9D37D3" w:rsidRPr="00C80C5A" w:rsidRDefault="00DE5BFE">
      <w:pPr>
        <w:pStyle w:val="Akapitzlist"/>
        <w:suppressAutoHyphens/>
        <w:spacing w:after="120" w:line="240" w:lineRule="auto"/>
        <w:ind w:left="142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34722E" w:rsidRPr="00C80C5A" w:rsidRDefault="00227EDE" w:rsidP="001170A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Ponadto istnieje niewielk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zasób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(ok. 0,2%) stanowiących własność gminnych osób prawnych lub spółek handlowych utworzonych z udziałem gminy, z wyjątkiem towarzystw budownictwa społecznego. Dane liczbowe umieszczone w dalszej częśc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dokumentu nie uwzględniają tej kategori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charakter własnośc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(własność spółek).</w:t>
      </w: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Liczbę oraz powierzchnię użytkową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mieszkalnych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koniec 2016 r. z podziałem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18 dzielnic ilustruje Tabela 2. Średnia powierzchnia lokalu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41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 w:eastAsia="ar-SA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.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Najmniejsze lokale komunalne posiadają Rembertów (35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Wesoła (36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), natomiast największą przeciętną powierzchnię użytkową mają mieszkania z zasobu 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Wilanów (59 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).</w:t>
      </w:r>
    </w:p>
    <w:p w:rsidR="00227EDE" w:rsidRPr="00C80C5A" w:rsidRDefault="00227EDE" w:rsidP="001271CD">
      <w:pPr>
        <w:keepNext/>
        <w:keepLines/>
        <w:shd w:val="clear" w:color="auto" w:fill="FFFFFF"/>
        <w:tabs>
          <w:tab w:val="left" w:pos="6015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2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. Mieszkaniowy zasób Miasta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dzielnice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31.12.2016 r.</w:t>
      </w:r>
    </w:p>
    <w:tbl>
      <w:tblPr>
        <w:tblW w:w="871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1960"/>
        <w:gridCol w:w="2706"/>
        <w:gridCol w:w="2280"/>
      </w:tblGrid>
      <w:tr w:rsidR="00227EDE" w:rsidRPr="00C80C5A" w:rsidTr="004E1C3E">
        <w:trPr>
          <w:trHeight w:hRule="exact" w:val="80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Dzielnica</w:t>
            </w:r>
          </w:p>
        </w:tc>
        <w:tc>
          <w:tcPr>
            <w:tcW w:w="19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Liczba lokal</w:t>
            </w:r>
            <w:r w:rsidR="003A593E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mieszkalnych</w:t>
            </w:r>
          </w:p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(szt.)</w:t>
            </w:r>
          </w:p>
        </w:tc>
        <w:tc>
          <w:tcPr>
            <w:tcW w:w="270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Powierzchnia użytkowa lokal</w:t>
            </w:r>
            <w:r w:rsidR="003A593E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mieszkalnych</w:t>
            </w:r>
          </w:p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(m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vertAlign w:val="superscript"/>
                <w:lang w:val="pl-PL"/>
              </w:rPr>
              <w:t>2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)</w:t>
            </w:r>
          </w:p>
        </w:tc>
        <w:tc>
          <w:tcPr>
            <w:tcW w:w="22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 xml:space="preserve">Średnia powierzchnia użytkowa lokalu w danej </w:t>
            </w:r>
            <w:r w:rsidR="00965A31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/>
              </w:rPr>
              <w:t>Dzielnicy</w:t>
            </w:r>
          </w:p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(m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)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Bemowo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421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17 522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42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Białołęka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662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30 409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46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Bielany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5 699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225 990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40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Mokotów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11 970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486 556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41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Ochota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4 614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184 372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40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Praga-Południe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10 260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401 130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39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Praga-Północ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11 349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464 494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41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Rembertów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356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12 373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35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Śródmieście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12 053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557 923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46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Targówek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3 734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142 829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38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Ursus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755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28 028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37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Ursynów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424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19 765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47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Wawer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1 577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66 068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42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Wesoła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127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4 537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36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Wilanów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1 473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59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Włochy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2 037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76 051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37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Wola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13 964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533 323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38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Żoliborz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>1 536</w:t>
            </w:r>
          </w:p>
        </w:tc>
        <w:tc>
          <w:tcPr>
            <w:tcW w:w="270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73 561 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6"/>
                <w:szCs w:val="16"/>
              </w:rPr>
              <w:t xml:space="preserve">48 </w:t>
            </w:r>
          </w:p>
        </w:tc>
      </w:tr>
      <w:tr w:rsidR="00227EDE" w:rsidRPr="00C80C5A" w:rsidTr="00DD3C90">
        <w:trPr>
          <w:trHeight w:hRule="exact" w:val="227"/>
        </w:trPr>
        <w:tc>
          <w:tcPr>
            <w:tcW w:w="17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6"/>
                <w:szCs w:val="16"/>
              </w:rPr>
              <w:t>Razem</w:t>
            </w:r>
          </w:p>
        </w:tc>
        <w:tc>
          <w:tcPr>
            <w:tcW w:w="19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bottom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>81 563</w:t>
            </w:r>
          </w:p>
        </w:tc>
        <w:tc>
          <w:tcPr>
            <w:tcW w:w="270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3 326 402 </w:t>
            </w:r>
          </w:p>
        </w:tc>
        <w:tc>
          <w:tcPr>
            <w:tcW w:w="22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BD4B4" w:themeFill="accent6" w:themeFillTint="66"/>
            <w:vAlign w:val="center"/>
          </w:tcPr>
          <w:p w:rsidR="00227EDE" w:rsidRPr="00C80C5A" w:rsidRDefault="00227EDE" w:rsidP="001271CD">
            <w:pPr>
              <w:keepNext/>
              <w:keepLines/>
              <w:suppressAutoHyphens/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6"/>
                <w:szCs w:val="16"/>
              </w:rPr>
              <w:t xml:space="preserve">41 </w:t>
            </w:r>
          </w:p>
        </w:tc>
      </w:tr>
    </w:tbl>
    <w:p w:rsidR="00227EDE" w:rsidRPr="00C80C5A" w:rsidRDefault="00227EDE" w:rsidP="001271CD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DD3C90" w:rsidRPr="00C80C5A" w:rsidRDefault="00DD3C90" w:rsidP="00227ED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DE5BFE" w:rsidRPr="00C80C5A" w:rsidRDefault="00DE5BFE" w:rsidP="00227ED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Największa liczba lokali, tj. 73,1% w stosunku do całego mieszkaniowego zasobu Miasta, usytuowa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jest w 5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centralnych: Wola (13 964), Śródmieście (12 053), Mokotów (11 970), Praga-Północ (11 349) oraz Praga-Południe (10 260).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ind w:firstLine="6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Niewielk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zasób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komunalnych (3,4%) występuje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obrzeżnych: Bemowo (421), Białołęka (662), Rembertów (356), Ursus (755), Ursynów (424), Wesoła (127)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Wilanów (25).</w:t>
      </w:r>
    </w:p>
    <w:p w:rsidR="00DE5BFE" w:rsidRPr="00C80C5A" w:rsidRDefault="00DE5BF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Miasta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przedstawio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została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541C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ykresie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uwzględnieniem podziału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lokale w nieruchomościach stanowiących wyłączną własność Miasta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251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nieruchomościach, w których funkcjonują wspólnoty mieszkaniowe a 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lokali.</w:t>
      </w:r>
    </w:p>
    <w:p w:rsidR="00227EDE" w:rsidRPr="00C80C5A" w:rsidRDefault="00227EDE" w:rsidP="001271CD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3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  <w:r w:rsidR="00935AB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935AB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 nieruchomościach stanowiących własność Miasta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935AB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nieruchomościach, w których Miasto jest współwłaścicielem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dzielnice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31.12.2016 r.</w:t>
      </w:r>
    </w:p>
    <w:p w:rsidR="005B3734" w:rsidRPr="00C80C5A" w:rsidRDefault="005B3734" w:rsidP="001271CD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322060" cy="4481195"/>
            <wp:effectExtent l="19050" t="0" r="2540" b="0"/>
            <wp:docPr id="9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060" cy="4481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1271CD">
      <w:pPr>
        <w:keepNext/>
        <w:keepLines/>
        <w:shd w:val="clear" w:color="auto" w:fill="FFFFFF"/>
        <w:suppressAutoHyphens/>
        <w:spacing w:after="0" w:line="240" w:lineRule="auto"/>
        <w:ind w:left="-284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6777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Największy zasób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położonych w nieruchomościach będących w 100% własnością Miasta znajduje się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: Praga-Północ (8 097), Praga-Południe (4 646)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Wola (4 087). </w:t>
      </w:r>
    </w:p>
    <w:p w:rsidR="000171E7" w:rsidRPr="00C80C5A" w:rsidRDefault="00227ED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Spośród dzielnic o największym zasobie, Pragę-Północ charakteryzuje najwyższy udział mieszkań komunalnych położonych w nieruchomościach stanowiących w 100% własność Miasta w stosunku do wszystkich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komunalnych w tej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 który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71,3%. </w:t>
      </w:r>
      <w:r w:rsidR="00090D6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Jest to ponad dwukrotnie więcej niż analogiczny wskaźnik dla całego mieszkaniowego zasobu Miasta (33,3%). Dla porównania,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090D6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Praga-Południe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Wola udział ten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odpowiednio 45,3%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29,3%. W powyższym wykresie nie uwzględniono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położonych w innych nieruchomościach zarządzanych przez Miasto.</w:t>
      </w:r>
    </w:p>
    <w:p w:rsidR="009333FE" w:rsidRPr="00C80C5A" w:rsidRDefault="009333FE" w:rsidP="00D6777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333FE" w:rsidRPr="00C80C5A" w:rsidRDefault="00227EDE" w:rsidP="00D6777E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Biorąc pod uwagę skalę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wiek zasobu stanowiącego w 100% własność Miasta w 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-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Północ (co zostanie przedstawione w dalszej częśc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tego dokumentu, poświęconej diagnozie stanu technicznego zasobu Miasta) należy podkreślić potrzebę dodatkowego wsparcia finansowego dla tej 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9D37D3" w:rsidRPr="00C80C5A" w:rsidRDefault="0034722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23" w:name="_Toc484696136"/>
      <w:bookmarkStart w:id="24" w:name="_Toc484696380"/>
      <w:bookmarkStart w:id="25" w:name="_Toc484697591"/>
      <w:bookmarkStart w:id="26" w:name="_Toc485644374"/>
      <w:bookmarkStart w:id="27" w:name="_Toc485725693"/>
      <w:bookmarkStart w:id="28" w:name="_Toc485725931"/>
      <w:bookmarkStart w:id="29" w:name="_Toc485726140"/>
      <w:bookmarkStart w:id="30" w:name="_Toc500926741"/>
      <w:r w:rsidRPr="00C80C5A">
        <w:rPr>
          <w:color w:val="000000" w:themeColor="text1"/>
        </w:rPr>
        <w:lastRenderedPageBreak/>
        <w:t xml:space="preserve">Liczba gospodarstw domowych oczekujących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>najem lokalu z mieszkaniowego zasobu m.st. Warszawy, w tym liczba wyroków zobowi</w:t>
      </w:r>
      <w:r w:rsidRPr="00C80C5A">
        <w:rPr>
          <w:rFonts w:eastAsia="TimesNewRoman"/>
          <w:color w:val="000000" w:themeColor="text1"/>
        </w:rPr>
        <w:t>ą</w:t>
      </w:r>
      <w:r w:rsidRPr="00C80C5A">
        <w:rPr>
          <w:color w:val="000000" w:themeColor="text1"/>
        </w:rPr>
        <w:t>zuj</w:t>
      </w:r>
      <w:r w:rsidRPr="00C80C5A">
        <w:rPr>
          <w:rFonts w:eastAsia="TimesNewRoman"/>
          <w:color w:val="000000" w:themeColor="text1"/>
        </w:rPr>
        <w:t>ą</w:t>
      </w:r>
      <w:r w:rsidRPr="00C80C5A">
        <w:rPr>
          <w:color w:val="000000" w:themeColor="text1"/>
        </w:rPr>
        <w:t>cych Miasto do</w:t>
      </w:r>
      <w:r w:rsidR="001E0CB3" w:rsidRPr="00C80C5A">
        <w:rPr>
          <w:color w:val="000000" w:themeColor="text1"/>
        </w:rPr>
        <w:t> </w:t>
      </w:r>
      <w:r w:rsidRPr="00C80C5A">
        <w:rPr>
          <w:color w:val="000000" w:themeColor="text1"/>
        </w:rPr>
        <w:t>dostarczenia lokalu socjalnego</w:t>
      </w:r>
      <w:bookmarkEnd w:id="23"/>
      <w:bookmarkEnd w:id="24"/>
      <w:bookmarkEnd w:id="25"/>
      <w:bookmarkEnd w:id="26"/>
      <w:bookmarkEnd w:id="27"/>
      <w:bookmarkEnd w:id="28"/>
      <w:bookmarkEnd w:id="29"/>
      <w:bookmarkEnd w:id="30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Liczba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wynajęcie lokalu komunalnego (w tym lokalu socjalnego) ustalo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została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podstawie:</w:t>
      </w:r>
    </w:p>
    <w:p w:rsidR="00227EDE" w:rsidRPr="00C80C5A" w:rsidRDefault="00227EDE" w:rsidP="00BE069B">
      <w:pPr>
        <w:pStyle w:val="Akapitzlist"/>
        <w:numPr>
          <w:ilvl w:val="0"/>
          <w:numId w:val="20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liczby gospodarstw domowych zakwalifikowanych do udzielenia pomocy mieszkaniowej wg rodzaju udzielanej pomocy z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uwzględnieniem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gospodarstwa domowego w 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, </w:t>
      </w:r>
      <w:bookmarkStart w:id="31" w:name="OLE_LINK3"/>
      <w:bookmarkStart w:id="32" w:name="OLE_LINK4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dzień 30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czerwca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2017 r.</w:t>
      </w:r>
      <w:bookmarkEnd w:id="31"/>
      <w:bookmarkEnd w:id="32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(tj. po ostatniej aktualizacji); </w:t>
      </w:r>
    </w:p>
    <w:p w:rsidR="00227EDE" w:rsidRPr="00C80C5A" w:rsidRDefault="00227EDE" w:rsidP="00C13144">
      <w:pPr>
        <w:pStyle w:val="Akapitzlist"/>
        <w:numPr>
          <w:ilvl w:val="0"/>
          <w:numId w:val="20"/>
        </w:numPr>
        <w:suppressAutoHyphens/>
        <w:spacing w:after="120" w:line="240" w:lineRule="auto"/>
        <w:ind w:left="714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liczby spraw zarejestrowanych w rejestrze wyroków sądowych orzekających eksmisję z przyznanym uprawnieniem do otrzymania lokalu socjalnego 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dzień 30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czerwca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2017 r.  </w:t>
      </w:r>
    </w:p>
    <w:p w:rsidR="000171E7" w:rsidRPr="00C80C5A" w:rsidRDefault="00227EDE" w:rsidP="001E0CB3">
      <w:pPr>
        <w:suppressAutoHyphens/>
        <w:spacing w:before="120"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="009333F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3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przedstawio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została liczba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najem lokalu z mieszkaniowego zasobu m.st. Warszawy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 m.st.</w:t>
      </w:r>
      <w:r w:rsidR="001E0C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Warszawy w podziale uwzględniającym rodzaj pomocy oraz wielkość gospodarstwa domowego. </w:t>
      </w:r>
    </w:p>
    <w:p w:rsidR="009333FE" w:rsidRPr="00C80C5A" w:rsidRDefault="009333FE" w:rsidP="00C13144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0171E7" w:rsidRPr="00C80C5A" w:rsidRDefault="00090D6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3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L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najem lokalu z mieszkaniowego zasobu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br/>
        <w:t xml:space="preserve">m.st. Warszawy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 </w:t>
      </w:r>
      <w:r w:rsidR="00A4112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w podziale uwzględniającym rodzaj pomocy oraz wielkość gospodarstwa domowego</w:t>
      </w:r>
      <w:r w:rsidR="009333F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.</w:t>
      </w:r>
    </w:p>
    <w:p w:rsidR="00495E4D" w:rsidRPr="00C80C5A" w:rsidRDefault="00495E4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noProof/>
          <w:color w:val="000000" w:themeColor="text1"/>
          <w:szCs w:val="20"/>
          <w:lang w:val="pl-PL" w:eastAsia="pl-PL" w:bidi="ar-SA"/>
        </w:rPr>
        <w:drawing>
          <wp:inline distT="0" distB="0" distL="0" distR="0">
            <wp:extent cx="5760720" cy="4282861"/>
            <wp:effectExtent l="1905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2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1E7" w:rsidRPr="00C80C5A" w:rsidRDefault="00A41124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6"/>
          <w:szCs w:val="6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6"/>
          <w:szCs w:val="6"/>
          <w:lang w:val="pl-PL"/>
        </w:rPr>
        <w:t xml:space="preserve"> </w:t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9333FE" w:rsidRPr="00C80C5A" w:rsidRDefault="009333FE" w:rsidP="009333F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227EDE" w:rsidRPr="00C80C5A" w:rsidRDefault="00227EDE" w:rsidP="00D6777E">
      <w:pPr>
        <w:suppressAutoHyphens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Liczba 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 mieszkaniową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2 783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W liczbie tej zawarte są zamiany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socjalne dla gospodarstw domowych zajmujących lokale w zasobie Miasta. W przypadku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tych spraw następuje odzyskanie lokali, które mogą być następnie przeznaczone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innych potrzeb. Dlatego w celu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listach w 2017 roku (bez zamian, regulacj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tytułów do lokali) Miasto powinno posiadać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1 852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lokale gotowe do zasiedlenia, tj.:</w:t>
      </w:r>
    </w:p>
    <w:p w:rsidR="00227EDE" w:rsidRPr="00C80C5A" w:rsidRDefault="00227EDE" w:rsidP="00BE069B">
      <w:pPr>
        <w:pStyle w:val="Akapitzlist"/>
        <w:numPr>
          <w:ilvl w:val="0"/>
          <w:numId w:val="21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1</w:t>
      </w:r>
      <w:r w:rsidR="00364F55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278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– najem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czas nieoznaczony,</w:t>
      </w:r>
    </w:p>
    <w:p w:rsidR="00227EDE" w:rsidRPr="00C80C5A" w:rsidRDefault="00364F55" w:rsidP="00BE069B">
      <w:pPr>
        <w:pStyle w:val="Akapitzlist"/>
        <w:numPr>
          <w:ilvl w:val="0"/>
          <w:numId w:val="21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  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574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lokale – najem lokalu socjalnego z tytułu niskich dochodów,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4.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Osoby oczekujące w podziale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wielkość gospodarstwa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rodzaj pomocy wg stanu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30 czerwca 2017 r.</w:t>
      </w:r>
    </w:p>
    <w:p w:rsidR="005B3734" w:rsidRPr="00C80C5A" w:rsidRDefault="005B3734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560445"/>
            <wp:effectExtent l="0" t="0" r="0" b="0"/>
            <wp:docPr id="93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560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Odnośnie struktury gospodarstw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 mieszkaniową dominującą kategorią  są gospodarstwa jedno- 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dwuosobowe (58 % osób oczekujących)</w:t>
      </w:r>
      <w:r w:rsidR="00364F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co wskazuje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znaczną potrzebę pozyskania niewielkich mieszkań.</w:t>
      </w: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Największa grupa osób oczekuje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nieoznaczony. Istotną kategorią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listach są osoby oczekujące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zamianę zajmowanego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inny lokal z zasobu m.st. Warszawy. Należy zwrócić uwagę, że część spraw dotyczy osób, które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wskazanie lokalu socjalnego lub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zamianę oczekują w zasobie komunalnym.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="009333F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4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przedstawio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została liczba gospodarstw domowych z prawem do lokalu socjalnego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 m.st. Warszawy w podziale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rodzaj zasobu oraz wielkość gospodarstwa domowego. </w:t>
      </w:r>
    </w:p>
    <w:p w:rsidR="00D6777E" w:rsidRPr="00C80C5A" w:rsidRDefault="00D6777E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495E4D" w:rsidRPr="00C80C5A" w:rsidRDefault="00227EDE" w:rsidP="00D6777E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Tabela </w:t>
      </w:r>
      <w:r w:rsidR="009333F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.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iczba gospodarstw domowych z prawem do lokalu socjalnego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 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br/>
        <w:t xml:space="preserve">m.st. Warszawy w podziale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>rodzaj zasobu oraz wielkość gospodarstwa domowego.</w:t>
      </w:r>
    </w:p>
    <w:p w:rsidR="00495E4D" w:rsidRPr="00C80C5A" w:rsidRDefault="00495E4D" w:rsidP="00D6777E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noProof/>
          <w:color w:val="000000" w:themeColor="text1"/>
          <w:szCs w:val="20"/>
          <w:lang w:val="pl-PL" w:eastAsia="pl-PL" w:bidi="ar-SA"/>
        </w:rPr>
        <w:drawing>
          <wp:inline distT="0" distB="0" distL="0" distR="0">
            <wp:extent cx="5760720" cy="3536843"/>
            <wp:effectExtent l="19050" t="0" r="0" b="0"/>
            <wp:docPr id="3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6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Liczba 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najem lokalu socjalnego w wyniku orzeczonego wyroku 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2 480, przy czym z innego zasobu niż komunalny są to 422 sprawy.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Uwzględniając liczbę 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najem lokalu socjalnego spoza zasobu komunalnego (422) oraz wykazaną wyżej liczbę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potrzebnych do zasiedlenia (1</w:t>
      </w:r>
      <w:r w:rsidR="003E671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852), aby zabezpieczyć wszystkie aktualne potrzeby mieszkaniowe, Miasto powinno posiadać łącznie 2 274 lokale gotowe do zasiedlenia.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5.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Osoby oczekujące 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lokal  socjalny z tytułu wyroku w podziale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wielkość gospodarstwa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wg stanu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30 czerwca 2017 r.</w:t>
      </w:r>
    </w:p>
    <w:p w:rsidR="005B3734" w:rsidRPr="00C80C5A" w:rsidRDefault="005B3734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79770" cy="1859280"/>
            <wp:effectExtent l="0" t="0" r="0" b="0"/>
            <wp:docPr id="9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1859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431C4A">
      <w:pPr>
        <w:suppressAutoHyphens/>
        <w:spacing w:before="240"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Tak jak w przypadku ww. danych dotyczących o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sób oczekujących w podziale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wielkość gospodarstwa zakwalifikowanych do udzielenia pomocy mieszkaniowej (</w:t>
      </w:r>
      <w:r w:rsidR="003E671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 </w:t>
      </w:r>
      <w:r w:rsidR="001271C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 tak</w:t>
      </w:r>
      <w:r w:rsidR="0062143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również w przypadku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socjalnego w wyniku orzeczonego wyroku największą grupę stanowią jedno-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dwuosobowe gospodarstwa domowe (51 % osób oczekujących).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Poniżej przedstawiono sposób w jak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kształtuje się udzielo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 mieszkaniowa w latach 2012-2016.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5B3734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6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. 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Pomoc mieszkaniowa Miasta 2012 – 2016 </w:t>
      </w:r>
      <w:r w:rsidR="005B3734" w:rsidRPr="00C80C5A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664460"/>
            <wp:effectExtent l="19050" t="0" r="5715" b="0"/>
            <wp:docPr id="129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664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wykresie</w:t>
      </w:r>
      <w:r w:rsidR="003E671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6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zostały przedstawione informacje dotyczące liczby: osób oczekujących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431C4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 mieszkaniową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zrealizowanych spraw w danym roku, spraw nowo zakwalifikowanych oraz spraw przechodzących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rok następny.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powyższych zestawień wynika, że liczba gospodarstw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431C4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 mieszkaniową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we wszystkich kategoriach spraw stopniowo malała, natomiast rokrocznie rosła liczba spraw zrealizowanych. Równocześnie zaobserwować moż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przyrost nowych spraw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liście. </w:t>
      </w:r>
    </w:p>
    <w:p w:rsidR="00431C4A" w:rsidRPr="00C80C5A" w:rsidRDefault="00431C4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Diagram 1.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Powody zwiększenia liczby osób oczekujących</w:t>
      </w:r>
      <w:r w:rsidR="00E77DFA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na pomoc mieszkaniową</w:t>
      </w:r>
    </w:p>
    <w:p w:rsidR="005B3734" w:rsidRPr="00C80C5A" w:rsidRDefault="005B3734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828030" cy="3438525"/>
            <wp:effectExtent l="0" t="0" r="1270" b="0"/>
            <wp:docPr id="13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0" cy="3438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7.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spraw do realizacj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30 czerwca 2017 r. (ogółem)</w:t>
      </w:r>
    </w:p>
    <w:p w:rsidR="00495E4D" w:rsidRPr="00C80C5A" w:rsidRDefault="00495E4D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68365" cy="3213100"/>
            <wp:effectExtent l="19050" t="0" r="0" b="0"/>
            <wp:docPr id="4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365" cy="321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Obecnie w ogólnej liczbie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udzielenie pomocy mieszkaniowej aż 58% oczekuje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wynajęcie lokalu socjalnego.</w:t>
      </w:r>
    </w:p>
    <w:p w:rsidR="001271CD" w:rsidRPr="00C80C5A" w:rsidRDefault="001271CD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8 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9.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pomoc mieszkaniową w 2012 oraz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30 czerwca 2017 r.</w:t>
      </w:r>
    </w:p>
    <w:p w:rsidR="00227EDE" w:rsidRPr="00C80C5A" w:rsidRDefault="00644EB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5753077" cy="1796995"/>
            <wp:effectExtent l="19050" t="0" r="23" b="0"/>
            <wp:docPr id="17" name="Obraz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Picture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9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Jak wskazują powyższe wykresy,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ostatnich lat rośnie udział gospodarstw  jedno- 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dwuosobowych wśród ogólnej liczby osób spełniających kryteria do najmu – 53% w</w:t>
      </w:r>
      <w:r w:rsidR="001271C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2012 r. do 59% 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połowie 2017 r.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1271CD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10.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gospodarstw domowych w Warszawie wg danych Narodowego Spisu Powszechnego z</w:t>
      </w:r>
      <w:r w:rsidR="001271C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2011 r. </w:t>
      </w:r>
    </w:p>
    <w:p w:rsidR="00227EDE" w:rsidRPr="00C80C5A" w:rsidRDefault="00D5224C" w:rsidP="001271CD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3837333" cy="2214859"/>
            <wp:effectExtent l="19050" t="0" r="0" b="0"/>
            <wp:docPr id="6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235" cy="22148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ind w:left="-284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da</w:t>
      </w:r>
      <w:r w:rsidR="00CC1C48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ne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 pozyskan</w:t>
      </w:r>
      <w:r w:rsidR="00CC1C48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e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 z Narodowego Spisu Powszechnego </w:t>
      </w:r>
      <w:r w:rsidR="00CC1C48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z 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2011 r.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D5224C">
      <w:pPr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Grupa gospodarstw domowych jedno-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dwuosobowych dominuje nie tylko w zasobie komunalnym, ale jest charakterystycz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dla wszystkich rodzajów zasobów, co potwierdzają dane dla Warszawy z Narodowego Spisu Powszechnego z 2011 roku (67%).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Tendencja ta utrzymuje się również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co zobrazowane zostało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wykresie 11.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01727B" w:rsidRPr="00C80C5A" w:rsidRDefault="00227EDE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11.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pomoc mieszkaniową w podziale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dzielnice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30 czerwca 2017 r.</w:t>
      </w:r>
      <w:r w:rsidR="0001727B"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49290" cy="3584575"/>
            <wp:effectExtent l="19050" t="0" r="3810" b="0"/>
            <wp:docPr id="13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358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0171E7" w:rsidRPr="00C80C5A" w:rsidRDefault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Pomiędzy dzielnicam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m.st. Warszawy występują znaczące różnice w potrzebach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pomoc mieszkaniową w zależnośc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od jej rodzaju. 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792297" w:rsidRPr="00C80C5A" w:rsidRDefault="00227EDE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 w:eastAsia="ar-SA"/>
        </w:rPr>
        <w:lastRenderedPageBreak/>
        <w:t>Wykres 12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. 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 xml:space="preserve">Różnice w zapotrzebowaniu 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pomoc mieszkaniową w zależnośc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 xml:space="preserve">od jej rodzaju wg stanu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30</w:t>
      </w:r>
      <w:r w:rsidR="00621438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>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  <w:t xml:space="preserve">czerwca 2017 r. </w:t>
      </w:r>
    </w:p>
    <w:p w:rsidR="00792297" w:rsidRPr="00C80C5A" w:rsidRDefault="00792297" w:rsidP="00792297">
      <w:pPr>
        <w:keepNext/>
        <w:keepLines/>
        <w:suppressAutoHyphens/>
        <w:spacing w:after="0" w:line="240" w:lineRule="auto"/>
        <w:ind w:left="-284"/>
        <w:jc w:val="left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382780" cy="3834569"/>
            <wp:effectExtent l="19050" t="0" r="0" b="0"/>
            <wp:docPr id="2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349" cy="3834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Osoby oczekujące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najem lokalu socjalnego stanowią największą grupę spośród osób zakwalifiko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wanych do pomocy mieszkaniowej. 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uż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skal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a tego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zjawiska 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występuje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dzielnicach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Bielany, Bemowo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Ursynów. Wyjątek stanowią dzielnice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Białołęka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Rembertów, gdzie udział ten jest najniższy – odpowiednio 28%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</w:t>
      </w:r>
      <w:r w:rsidR="00CC1C4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30%. Jeżel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chodz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o dzielnice, w których zasób jest największy, niezbędne jest wydzielanie większej niż dotychczas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socjalnych (dotyczy to zwłaszcza dzielnic Praga-Północ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Mokotów).</w:t>
      </w:r>
    </w:p>
    <w:p w:rsidR="00227EDE" w:rsidRPr="00C80C5A" w:rsidRDefault="00227EDE" w:rsidP="00932DBC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 latach 2012-2014 widoczny jest spadek liczby gospodarstw domowych  zakwalifikowanych do najmu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czas nieoznaczony. Jest to efekt m.in. rozwoju budownictwa komunalnego.  Wzrost od 2015 roku liczby gospodarstw zakwalifikowanych do</w:t>
      </w:r>
      <w:r w:rsidR="0062143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najmu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czas nieoznaczony spowodowany jest zmianą przepisów prawa miejscowego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wzrostem kwoty najniższej emerytury. Należy zwrócić uwagę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kwestię zamian, która po latach utrzymywania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podobnym poziomie, zaczy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wykazywać w</w:t>
      </w:r>
      <w:r w:rsidR="0062143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ostatnim okresie tendencję wzrostową. Zostało to zobrazowane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na 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t xml:space="preserve">ykresie 13.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</w:p>
    <w:p w:rsidR="0001727B" w:rsidRPr="00C80C5A" w:rsidRDefault="00227EDE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13.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czas nieoznaczony, zamiany oraz  najem lokalu socjalnego w latach 2012 – 2016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  <w:t xml:space="preserve">. </w:t>
      </w:r>
    </w:p>
    <w:p w:rsidR="0001727B" w:rsidRPr="00C80C5A" w:rsidRDefault="0001727B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 w:eastAsia="ar-SA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91835" cy="2688590"/>
            <wp:effectExtent l="19050" t="0" r="0" b="0"/>
            <wp:docPr id="13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268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Pomimo wzrostu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 mieszkaniową utrzymuje się stały wzrost liczby gospodarstw kwalifikowanych do tej pomocy. Zakres udzielonej pomocy mieszkaniowej dla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czas nieoznaczony oraz najem lokalu socjalnego (również w wyniku uzyskania prawa do lokalu socjalnego) obrazuje wykres</w:t>
      </w:r>
      <w:r w:rsidR="001D232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14.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14.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zrealizowanych spraw w latach 2012 – 2016</w:t>
      </w:r>
    </w:p>
    <w:p w:rsidR="0001727B" w:rsidRPr="00C80C5A" w:rsidRDefault="0001727B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1694815"/>
            <wp:effectExtent l="19050" t="0" r="5715" b="0"/>
            <wp:docPr id="137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932DBC">
      <w:pPr>
        <w:pStyle w:val="Akapitzlist"/>
        <w:suppressAutoHyphens/>
        <w:autoSpaceDE w:val="0"/>
        <w:autoSpaceDN w:val="0"/>
        <w:adjustRightInd w:val="0"/>
        <w:spacing w:after="0" w:line="240" w:lineRule="auto"/>
        <w:ind w:left="0"/>
        <w:contextualSpacing w:val="0"/>
        <w:outlineLvl w:val="2"/>
        <w:rPr>
          <w:rFonts w:ascii="Times New Roman" w:hAnsi="Times New Roman" w:cs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</w:p>
    <w:p w:rsidR="00227EDE" w:rsidRPr="00C80C5A" w:rsidRDefault="00227EDE" w:rsidP="008E2BBD">
      <w:pPr>
        <w:pStyle w:val="Nagwek3"/>
      </w:pPr>
      <w:bookmarkStart w:id="33" w:name="_Toc495300912"/>
      <w:bookmarkStart w:id="34" w:name="_Toc500926742"/>
      <w:r w:rsidRPr="00C80C5A">
        <w:t xml:space="preserve">Liczba gospodarstw oczekujących </w:t>
      </w:r>
      <w:r w:rsidR="003A593E" w:rsidRPr="00C80C5A">
        <w:t>na </w:t>
      </w:r>
      <w:r w:rsidRPr="00C80C5A">
        <w:t xml:space="preserve">najem lokalu </w:t>
      </w:r>
      <w:r w:rsidR="003A593E" w:rsidRPr="00C80C5A">
        <w:t>na </w:t>
      </w:r>
      <w:r w:rsidRPr="00C80C5A">
        <w:t>czas nieoznaczony</w:t>
      </w:r>
      <w:bookmarkEnd w:id="33"/>
      <w:bookmarkEnd w:id="34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nieoznaczony, według stanu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dzień 30 czerwca 2017 r. oczekiwało ogółem 1 991 gospodarstw domowych, w tym 713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zamianę zajmowanego lokalu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inny lokal.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Ogółem najwięcej gospodarstw domowych oczekuje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wynajęcie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: Praga-Północ (448 w tym 209 to zamiany), Praga-Południe </w:t>
      </w:r>
      <w:r w:rsidR="006F165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(231 w tym 134 to zamiany). </w:t>
      </w:r>
    </w:p>
    <w:p w:rsidR="00932DBC" w:rsidRPr="00C80C5A" w:rsidRDefault="00932DBC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01727B" w:rsidRPr="00C80C5A" w:rsidRDefault="00227EDE" w:rsidP="00932DBC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15.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czas nieoznaczony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30 czerwca 2017 r.</w:t>
      </w:r>
    </w:p>
    <w:p w:rsidR="0001727B" w:rsidRPr="00C80C5A" w:rsidRDefault="0001727B" w:rsidP="0001727B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4645660" cy="2571750"/>
            <wp:effectExtent l="19050" t="0" r="2540" b="0"/>
            <wp:docPr id="139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660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Jak wskazuje powyżej przedstawio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struktura gospodarstw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 (razem z zamianami), największe zapotrzebowanie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 w tym zakresie występuje wśród gospodarstw jedno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-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dwuosobowych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łącznie 63,8%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Zapotrzebowanie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lokale wynajmowane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 w podziale 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według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gospodarstwa domowego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m.st. Warszawy przedstawia </w:t>
      </w:r>
      <w:r w:rsidR="00104D0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 16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16.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czas nieoznaczony w podziale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wielkość gospodarstwa domowego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m.st. Warszawy</w:t>
      </w:r>
    </w:p>
    <w:p w:rsidR="0001727B" w:rsidRPr="00C80C5A" w:rsidRDefault="0001727B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56300" cy="3261360"/>
            <wp:effectExtent l="19050" t="0" r="6350" b="0"/>
            <wp:docPr id="141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300" cy="326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6777E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Powyższe dane potwierdzają analizę dokonaną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wstępie rozdziału, z której wynika, że największe zapotrzebowanie występuje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małe lokale dla gospodarstw</w:t>
      </w:r>
      <w:r w:rsidR="00B471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  <w:t xml:space="preserve">jedno-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B471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osobowych.</w:t>
      </w:r>
      <w:bookmarkStart w:id="35" w:name="_Toc485731565"/>
      <w:bookmarkStart w:id="36" w:name="_Toc485731655"/>
      <w:bookmarkStart w:id="37" w:name="_Toc485734883"/>
      <w:bookmarkStart w:id="38" w:name="_Toc492298590"/>
      <w:bookmarkStart w:id="39" w:name="_Toc493839425"/>
      <w:bookmarkStart w:id="40" w:name="_Toc493839511"/>
      <w:bookmarkStart w:id="41" w:name="_Toc493843433"/>
      <w:bookmarkStart w:id="42" w:name="_Toc493843527"/>
      <w:bookmarkStart w:id="43" w:name="_Toc49384385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947608" w:rsidRPr="00C80C5A" w:rsidRDefault="00947608" w:rsidP="00F35E04">
      <w:pPr>
        <w:pStyle w:val="Akapitzlist"/>
        <w:numPr>
          <w:ilvl w:val="0"/>
          <w:numId w:val="80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4" w:name="_Toc496515720"/>
      <w:bookmarkStart w:id="45" w:name="_Toc496529623"/>
      <w:bookmarkStart w:id="46" w:name="_Toc499190831"/>
      <w:bookmarkStart w:id="47" w:name="_Toc499735049"/>
      <w:bookmarkStart w:id="48" w:name="_Toc499735164"/>
      <w:bookmarkStart w:id="49" w:name="_Toc500923645"/>
      <w:bookmarkStart w:id="50" w:name="_Toc500926743"/>
      <w:bookmarkStart w:id="51" w:name="_Toc484696138"/>
      <w:bookmarkStart w:id="52" w:name="_Toc484696382"/>
      <w:bookmarkStart w:id="53" w:name="_Toc484697593"/>
      <w:bookmarkStart w:id="54" w:name="_Toc485644382"/>
      <w:bookmarkStart w:id="55" w:name="_Toc485725701"/>
      <w:bookmarkStart w:id="56" w:name="_Toc485725939"/>
      <w:bookmarkStart w:id="57" w:name="_Toc485726148"/>
      <w:bookmarkStart w:id="58" w:name="_Toc495300913"/>
      <w:bookmarkEnd w:id="44"/>
      <w:bookmarkEnd w:id="45"/>
      <w:bookmarkEnd w:id="46"/>
      <w:bookmarkEnd w:id="47"/>
      <w:bookmarkEnd w:id="48"/>
      <w:bookmarkEnd w:id="49"/>
      <w:bookmarkEnd w:id="50"/>
    </w:p>
    <w:p w:rsidR="00947608" w:rsidRPr="00C80C5A" w:rsidRDefault="00947608" w:rsidP="00F35E04">
      <w:pPr>
        <w:pStyle w:val="Akapitzlist"/>
        <w:numPr>
          <w:ilvl w:val="2"/>
          <w:numId w:val="80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9" w:name="_Toc496515721"/>
      <w:bookmarkStart w:id="60" w:name="_Toc496529624"/>
      <w:bookmarkStart w:id="61" w:name="_Toc499190832"/>
      <w:bookmarkStart w:id="62" w:name="_Toc499735050"/>
      <w:bookmarkStart w:id="63" w:name="_Toc499735165"/>
      <w:bookmarkStart w:id="64" w:name="_Toc500923646"/>
      <w:bookmarkStart w:id="65" w:name="_Toc500926744"/>
      <w:bookmarkEnd w:id="59"/>
      <w:bookmarkEnd w:id="60"/>
      <w:bookmarkEnd w:id="61"/>
      <w:bookmarkEnd w:id="62"/>
      <w:bookmarkEnd w:id="63"/>
      <w:bookmarkEnd w:id="64"/>
      <w:bookmarkEnd w:id="65"/>
    </w:p>
    <w:p w:rsidR="000B4516" w:rsidRPr="00C80C5A" w:rsidRDefault="000B4516" w:rsidP="00F35E04">
      <w:pPr>
        <w:pStyle w:val="Akapitzlist"/>
        <w:numPr>
          <w:ilvl w:val="0"/>
          <w:numId w:val="83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66" w:name="_Toc496529625"/>
      <w:bookmarkStart w:id="67" w:name="_Toc499190833"/>
      <w:bookmarkStart w:id="68" w:name="_Toc499735051"/>
      <w:bookmarkStart w:id="69" w:name="_Toc499735166"/>
      <w:bookmarkStart w:id="70" w:name="_Toc500923647"/>
      <w:bookmarkStart w:id="71" w:name="_Toc500926745"/>
      <w:bookmarkEnd w:id="66"/>
      <w:bookmarkEnd w:id="67"/>
      <w:bookmarkEnd w:id="68"/>
      <w:bookmarkEnd w:id="69"/>
      <w:bookmarkEnd w:id="70"/>
      <w:bookmarkEnd w:id="71"/>
    </w:p>
    <w:p w:rsidR="000B4516" w:rsidRPr="00C80C5A" w:rsidRDefault="000B4516" w:rsidP="00F35E04">
      <w:pPr>
        <w:pStyle w:val="Akapitzlist"/>
        <w:numPr>
          <w:ilvl w:val="2"/>
          <w:numId w:val="83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2" w:name="_Toc496529626"/>
      <w:bookmarkStart w:id="73" w:name="_Toc499190834"/>
      <w:bookmarkStart w:id="74" w:name="_Toc499735052"/>
      <w:bookmarkStart w:id="75" w:name="_Toc499735167"/>
      <w:bookmarkStart w:id="76" w:name="_Toc500923648"/>
      <w:bookmarkStart w:id="77" w:name="_Toc500926746"/>
      <w:bookmarkEnd w:id="72"/>
      <w:bookmarkEnd w:id="73"/>
      <w:bookmarkEnd w:id="74"/>
      <w:bookmarkEnd w:id="75"/>
      <w:bookmarkEnd w:id="76"/>
      <w:bookmarkEnd w:id="77"/>
    </w:p>
    <w:p w:rsidR="00227EDE" w:rsidRPr="00C80C5A" w:rsidRDefault="00227EDE" w:rsidP="008E2BBD">
      <w:pPr>
        <w:pStyle w:val="Nagwek3"/>
      </w:pPr>
      <w:bookmarkStart w:id="78" w:name="_Toc500926747"/>
      <w:r w:rsidRPr="00C80C5A">
        <w:t xml:space="preserve">Liczba gospodarstw oczekujących </w:t>
      </w:r>
      <w:r w:rsidR="003A593E" w:rsidRPr="00C80C5A">
        <w:t>na </w:t>
      </w:r>
      <w:r w:rsidRPr="00C80C5A">
        <w:t>najem lokalu socjalnego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78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Jak wcześniej zauważono w Warszawie od kilku lat obserwowany jest wzrost zapotrzebowania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lokale socjalne, w tym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realizację spraw osób uprawnionych do otrzymania lokalu z tytułu wyroku.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dzień 30 czerwca 2017  r.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socjalnego oczekiwało 3 054 gospodarstwa domowe, z czego 2 480 w związku z orzeczonym prawem do lokalu socjalnego.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17.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najem lokalu socjalnego z uwzględnieniem gospodarstw oczekujących z tytułu niedostatku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wyroków</w:t>
      </w:r>
    </w:p>
    <w:p w:rsidR="00831779" w:rsidRPr="00C80C5A" w:rsidRDefault="00831779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5986780"/>
            <wp:effectExtent l="19050" t="0" r="5715" b="0"/>
            <wp:docPr id="143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5986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0666" w:rsidRPr="00C80C5A" w:rsidRDefault="001A0666" w:rsidP="00932DB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Najwięcej gospodarstw domowych oczekuje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wynajęcie lokalu socjalnego w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 Północ - 764 (25% w ogólnej liczbie zapotrzebowania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lokale socjalne)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Mokotów - 430 (14% w ogólnej liczbie zapotrzebowania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socjalne), co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39% wszystkich 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 socjalny.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A7D54" w:rsidRPr="00C80C5A" w:rsidRDefault="00AA7D54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18. 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Struktur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a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gospodarstw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najem lokalu socjalnego </w:t>
      </w:r>
    </w:p>
    <w:p w:rsidR="00B67A43" w:rsidRPr="00C80C5A" w:rsidRDefault="00B67A43" w:rsidP="00B67A43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4615180" cy="2737485"/>
            <wp:effectExtent l="19050" t="0" r="0" b="0"/>
            <wp:docPr id="2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180" cy="273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Powyższy wykres potwierdza odnotowaną wcześniej proporcję gospodarstw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jedno-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dwu</w:t>
      </w:r>
      <w:r w:rsidR="0046287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osobowych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stosunku do ogółu spraw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 socjalny. Zapotrzebowanie 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 udzielenie pomocy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tej kategori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jest najwyższe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łącznie 54%.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947608" w:rsidRPr="00C80C5A" w:rsidRDefault="00947608" w:rsidP="00F35E04">
      <w:pPr>
        <w:pStyle w:val="Akapitzlist"/>
        <w:numPr>
          <w:ilvl w:val="0"/>
          <w:numId w:val="8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9" w:name="_Toc496515723"/>
      <w:bookmarkStart w:id="80" w:name="_Toc496529628"/>
      <w:bookmarkStart w:id="81" w:name="_Toc499190836"/>
      <w:bookmarkStart w:id="82" w:name="_Toc499735054"/>
      <w:bookmarkStart w:id="83" w:name="_Toc499735169"/>
      <w:bookmarkStart w:id="84" w:name="_Toc500923650"/>
      <w:bookmarkStart w:id="85" w:name="_Toc500926748"/>
      <w:bookmarkStart w:id="86" w:name="_Toc495300914"/>
      <w:bookmarkStart w:id="87" w:name="_Toc484696139"/>
      <w:bookmarkStart w:id="88" w:name="_Toc484696383"/>
      <w:bookmarkStart w:id="89" w:name="_Toc484697594"/>
      <w:bookmarkStart w:id="90" w:name="_Toc485644383"/>
      <w:bookmarkStart w:id="91" w:name="_Toc485725702"/>
      <w:bookmarkStart w:id="92" w:name="_Toc485725940"/>
      <w:bookmarkStart w:id="93" w:name="_Toc485726149"/>
      <w:bookmarkEnd w:id="79"/>
      <w:bookmarkEnd w:id="80"/>
      <w:bookmarkEnd w:id="81"/>
      <w:bookmarkEnd w:id="82"/>
      <w:bookmarkEnd w:id="83"/>
      <w:bookmarkEnd w:id="84"/>
      <w:bookmarkEnd w:id="85"/>
    </w:p>
    <w:p w:rsidR="00947608" w:rsidRPr="00C80C5A" w:rsidRDefault="00947608" w:rsidP="00F35E04">
      <w:pPr>
        <w:pStyle w:val="Akapitzlist"/>
        <w:numPr>
          <w:ilvl w:val="2"/>
          <w:numId w:val="8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94" w:name="_Toc496515724"/>
      <w:bookmarkStart w:id="95" w:name="_Toc496529629"/>
      <w:bookmarkStart w:id="96" w:name="_Toc499190837"/>
      <w:bookmarkStart w:id="97" w:name="_Toc499735055"/>
      <w:bookmarkStart w:id="98" w:name="_Toc499735170"/>
      <w:bookmarkStart w:id="99" w:name="_Toc500923651"/>
      <w:bookmarkStart w:id="100" w:name="_Toc500926749"/>
      <w:bookmarkEnd w:id="94"/>
      <w:bookmarkEnd w:id="95"/>
      <w:bookmarkEnd w:id="96"/>
      <w:bookmarkEnd w:id="97"/>
      <w:bookmarkEnd w:id="98"/>
      <w:bookmarkEnd w:id="99"/>
      <w:bookmarkEnd w:id="100"/>
    </w:p>
    <w:p w:rsidR="00947608" w:rsidRPr="00C80C5A" w:rsidRDefault="00947608" w:rsidP="00F35E04">
      <w:pPr>
        <w:pStyle w:val="Akapitzlist"/>
        <w:numPr>
          <w:ilvl w:val="2"/>
          <w:numId w:val="8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01" w:name="_Toc496515725"/>
      <w:bookmarkStart w:id="102" w:name="_Toc496529630"/>
      <w:bookmarkStart w:id="103" w:name="_Toc499190838"/>
      <w:bookmarkStart w:id="104" w:name="_Toc499735056"/>
      <w:bookmarkStart w:id="105" w:name="_Toc499735171"/>
      <w:bookmarkStart w:id="106" w:name="_Toc500923652"/>
      <w:bookmarkStart w:id="107" w:name="_Toc500926750"/>
      <w:bookmarkEnd w:id="101"/>
      <w:bookmarkEnd w:id="102"/>
      <w:bookmarkEnd w:id="103"/>
      <w:bookmarkEnd w:id="104"/>
      <w:bookmarkEnd w:id="105"/>
      <w:bookmarkEnd w:id="106"/>
      <w:bookmarkEnd w:id="107"/>
    </w:p>
    <w:p w:rsidR="00227EDE" w:rsidRPr="00C80C5A" w:rsidRDefault="00227EDE" w:rsidP="008E2BBD">
      <w:pPr>
        <w:pStyle w:val="Nagwek3"/>
      </w:pPr>
      <w:bookmarkStart w:id="108" w:name="_Toc500926751"/>
      <w:r w:rsidRPr="00C80C5A">
        <w:t>Realizacja spraw w zakresie dostarczania lokal</w:t>
      </w:r>
      <w:r w:rsidR="003A593E" w:rsidRPr="00C80C5A">
        <w:t>i </w:t>
      </w:r>
      <w:r w:rsidRPr="00C80C5A">
        <w:t>socjalnych</w:t>
      </w:r>
      <w:bookmarkEnd w:id="86"/>
      <w:bookmarkEnd w:id="108"/>
      <w:r w:rsidRPr="00C80C5A">
        <w:t xml:space="preserve"> </w:t>
      </w:r>
      <w:bookmarkEnd w:id="87"/>
      <w:bookmarkEnd w:id="88"/>
      <w:bookmarkEnd w:id="89"/>
      <w:bookmarkEnd w:id="90"/>
      <w:bookmarkEnd w:id="91"/>
      <w:bookmarkEnd w:id="92"/>
      <w:bookmarkEnd w:id="93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432907" w:rsidRPr="00C80C5A" w:rsidRDefault="00227EDE" w:rsidP="00EF09ED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2012 r. w m.st. Warszawa zarejestrowanych było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2 732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wyroków z przyznanym uprawnieniem do otrzymania lokalu socjalnego, z czego w zasobie: komunalnym – 1 876 (co stanowiło 69% zarejestrowanych wyroków), spółdzielczym – 494 (co stanowiło 18% zarejestrowanych wyroków)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prywatnym – 362 (co stanowiło 13% zarejestrowanych wyroków).  </w:t>
      </w:r>
    </w:p>
    <w:p w:rsidR="00EF09ED" w:rsidRPr="00C80C5A" w:rsidRDefault="00227EDE" w:rsidP="00EF09ED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Natomiast w 2016 r. zarejestrowanych było łącznie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2 730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wyroków z prawem do lokalu socjalnego. Nie uległa więc zmianie ogól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wyroków w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całego Miasta. </w:t>
      </w:r>
    </w:p>
    <w:p w:rsidR="00227EDE" w:rsidRPr="00C80C5A" w:rsidRDefault="00227EDE" w:rsidP="00EF09ED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Zahamowanie przyrostu liczby gospodarstw domowych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wyroków orzekających prawo do lokalu socjalnego spowodowane było wydzielaniem większej liczby takich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zasobie, co umożliwiło wzrost liczby zrealizowanych spraw. </w:t>
      </w:r>
    </w:p>
    <w:p w:rsidR="00227EDE" w:rsidRPr="00C80C5A" w:rsidRDefault="00227EDE" w:rsidP="00EF09ED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dzień 30 czerwca 2017 r., liczba zarejestrowanych wyroków do</w:t>
      </w:r>
      <w:r w:rsidR="00C0650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2 480, w tym w zasobie spółdzielczym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innym 422. </w:t>
      </w:r>
    </w:p>
    <w:p w:rsidR="009D37D3" w:rsidRPr="00C80C5A" w:rsidRDefault="00227EDE">
      <w:pPr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Realizacja wyroków orzekających prawo do lokalu socjalnego od 2012 została przedstawio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wykresie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19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050D21" w:rsidRPr="00C80C5A" w:rsidRDefault="00227EDE" w:rsidP="00DF65F7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19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Liczba dostarczonych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socjalnych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realizację wyroków w podziale wg zasobu (stan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danego roku).</w:t>
      </w:r>
    </w:p>
    <w:p w:rsidR="00050D21" w:rsidRPr="00C80C5A" w:rsidRDefault="00050D21" w:rsidP="00DF65F7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49950" cy="2292350"/>
            <wp:effectExtent l="19050" t="0" r="0" b="0"/>
            <wp:docPr id="145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2292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analizy danych przestawionych w wykresie 19 wynika, że najwięcej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w okresie 2012 – 2016 dostarczono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realizację wyroków z zasobu komunalnego. 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Większa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liczba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gospodarstw, którym udzielono pomocy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2015 r. to efekt bardzo dobrego wyniku dzielnic w działaniach </w:t>
      </w:r>
      <w:r w:rsidR="00AA7D5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kierunkowanych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wydzielanie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socjalnych. W latach 2014 – 2016 poziom ten kolejno wynosił: 660,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744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620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socjalnych. Wyróżniającym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tych działaniach były: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Wola, Śródmieście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Praga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-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Południe.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Zwiększo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realizacja wyroków z zasobów spółdzielczych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EA2E7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innych, doprowadziła do</w:t>
      </w:r>
      <w:r w:rsidR="0046287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zmniejszenia zapotrzebowania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socjalne w tych zasobach (wykres 19) co</w:t>
      </w:r>
      <w:r w:rsidR="0046287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przełożyło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znaczny spadek zgłaszanych roszczeń odszkodowawczych z tytułu niedostarczenia lokalu socjalnego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eksmisji. Zjawisko to obrazuje wykres 20</w:t>
      </w:r>
      <w:r w:rsidR="0046287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20.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zgłoszonych roszczeń odszkodowawczych w latach 2012-2016</w:t>
      </w:r>
    </w:p>
    <w:p w:rsidR="00050D21" w:rsidRPr="00C80C5A" w:rsidRDefault="00050D21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651760"/>
            <wp:effectExtent l="19050" t="0" r="5715" b="0"/>
            <wp:docPr id="148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651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F165E" w:rsidRPr="00C80C5A" w:rsidRDefault="006F165E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uzyskanych z dzielnic</w:t>
      </w:r>
    </w:p>
    <w:p w:rsidR="00D6777E" w:rsidRPr="00C80C5A" w:rsidRDefault="00D6777E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D6777E" w:rsidRPr="00C80C5A" w:rsidSect="0061702D">
          <w:headerReference w:type="even" r:id="rId39"/>
          <w:headerReference w:type="default" r:id="rId4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109" w:name="_Toc484696140"/>
      <w:bookmarkStart w:id="110" w:name="_Toc484696384"/>
      <w:bookmarkStart w:id="111" w:name="_Toc484697595"/>
      <w:bookmarkStart w:id="112" w:name="_Toc485644384"/>
      <w:bookmarkStart w:id="113" w:name="_Toc485725703"/>
      <w:bookmarkStart w:id="114" w:name="_Toc485725941"/>
      <w:bookmarkStart w:id="115" w:name="_Toc485726150"/>
      <w:bookmarkStart w:id="116" w:name="_Toc500926752"/>
      <w:r w:rsidRPr="00C80C5A">
        <w:rPr>
          <w:color w:val="000000" w:themeColor="text1"/>
        </w:rPr>
        <w:lastRenderedPageBreak/>
        <w:t>Prognoza wielko</w:t>
      </w:r>
      <w:r w:rsidRPr="00C80C5A">
        <w:rPr>
          <w:rFonts w:eastAsia="TimesNewRoman"/>
          <w:color w:val="000000" w:themeColor="text1"/>
        </w:rPr>
        <w:t>ś</w:t>
      </w:r>
      <w:r w:rsidRPr="00C80C5A">
        <w:rPr>
          <w:color w:val="000000" w:themeColor="text1"/>
        </w:rPr>
        <w:t>c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 xml:space="preserve">mieszkaniowego zasobu </w:t>
      </w:r>
      <w:r w:rsidR="00022DD8" w:rsidRPr="00C80C5A">
        <w:rPr>
          <w:color w:val="000000" w:themeColor="text1"/>
        </w:rPr>
        <w:t>m.st.</w:t>
      </w:r>
      <w:r w:rsidRPr="00C80C5A">
        <w:rPr>
          <w:color w:val="000000" w:themeColor="text1"/>
        </w:rPr>
        <w:t xml:space="preserve"> Warszawy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 xml:space="preserve">lata 2018-2022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>podstawie analizy danych z lat ubiegłych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ind w:left="792"/>
        <w:contextualSpacing w:val="0"/>
        <w:outlineLvl w:val="2"/>
        <w:rPr>
          <w:rFonts w:ascii="Times New Roman" w:hAnsi="Times New Roman" w:cs="Times New Roman"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17" w:name="_Toc485731574"/>
      <w:bookmarkStart w:id="118" w:name="_Toc485731664"/>
      <w:bookmarkStart w:id="119" w:name="_Toc485734892"/>
      <w:bookmarkStart w:id="120" w:name="_Toc492298599"/>
      <w:bookmarkStart w:id="121" w:name="_Toc493839434"/>
      <w:bookmarkStart w:id="122" w:name="_Toc493839520"/>
      <w:bookmarkStart w:id="123" w:name="_Toc493843442"/>
      <w:bookmarkStart w:id="124" w:name="_Toc493843536"/>
      <w:bookmarkStart w:id="125" w:name="_Toc493843863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:rsidR="00BB06CD" w:rsidRPr="00C80C5A" w:rsidRDefault="00BB06CD" w:rsidP="00F35E04">
      <w:pPr>
        <w:pStyle w:val="Akapitzlist"/>
        <w:numPr>
          <w:ilvl w:val="1"/>
          <w:numId w:val="8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26" w:name="_Toc496529633"/>
      <w:bookmarkStart w:id="127" w:name="_Toc499190841"/>
      <w:bookmarkStart w:id="128" w:name="_Toc499735059"/>
      <w:bookmarkStart w:id="129" w:name="_Toc499735174"/>
      <w:bookmarkStart w:id="130" w:name="_Toc500923655"/>
      <w:bookmarkStart w:id="131" w:name="_Toc500926753"/>
      <w:bookmarkStart w:id="132" w:name="_Toc485644387"/>
      <w:bookmarkStart w:id="133" w:name="_Toc485725706"/>
      <w:bookmarkStart w:id="134" w:name="_Toc485725944"/>
      <w:bookmarkStart w:id="135" w:name="_Toc485726153"/>
      <w:bookmarkEnd w:id="126"/>
      <w:bookmarkEnd w:id="127"/>
      <w:bookmarkEnd w:id="128"/>
      <w:bookmarkEnd w:id="129"/>
      <w:bookmarkEnd w:id="130"/>
      <w:bookmarkEnd w:id="131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36" w:name="_Toc500923656"/>
      <w:bookmarkStart w:id="137" w:name="_Toc500926754"/>
      <w:bookmarkEnd w:id="136"/>
      <w:bookmarkEnd w:id="137"/>
    </w:p>
    <w:p w:rsidR="00227EDE" w:rsidRPr="00C80C5A" w:rsidRDefault="00227EDE" w:rsidP="008E2BBD">
      <w:pPr>
        <w:pStyle w:val="Nagwek3"/>
      </w:pPr>
      <w:bookmarkStart w:id="138" w:name="_Toc500926755"/>
      <w:r w:rsidRPr="00C80C5A">
        <w:t>Dynamika zmian wielkośc</w:t>
      </w:r>
      <w:r w:rsidR="003A593E" w:rsidRPr="00C80C5A">
        <w:t>i </w:t>
      </w:r>
      <w:r w:rsidRPr="00C80C5A">
        <w:t xml:space="preserve">mieszkaniowego zasobu Miasta w latach </w:t>
      </w:r>
      <w:r w:rsidR="00F360EE" w:rsidRPr="00C80C5A">
        <w:t>  </w:t>
      </w:r>
      <w:r w:rsidRPr="00C80C5A">
        <w:t>2012</w:t>
      </w:r>
      <w:r w:rsidR="00DF65F7" w:rsidRPr="00C80C5A">
        <w:noBreakHyphen/>
      </w:r>
      <w:r w:rsidRPr="00C80C5A">
        <w:t>2016</w:t>
      </w:r>
      <w:bookmarkEnd w:id="138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6A6A94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komunalnych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lat 2012-2016 ulegała niewielkiemu zmniejszeniu.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dynamikę zmian liczby mieszkań komunalnych miał wpływ zarówno ubytek lokali, w wyniku sprzedaży oraz prowadzonych zwrotów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dawnym właścicielom lub ich następcom prawnym, jak również przyrost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wyniku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budownictwa komunalnego.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21.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Wielkość mieszkaniowego zasobu Miasta w latach 2012-2016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założenia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2017 r.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lokale socjalne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pozostałe lokale mieszkalne (dane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roku).</w:t>
      </w:r>
    </w:p>
    <w:p w:rsidR="00050D21" w:rsidRPr="00C80C5A" w:rsidRDefault="00050D21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91835" cy="3377565"/>
            <wp:effectExtent l="19050" t="0" r="0" b="0"/>
            <wp:docPr id="15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3377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6A6A94" w:rsidRPr="00C80C5A" w:rsidRDefault="006A6A94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</w:t>
      </w:r>
      <w:r w:rsidR="00A7763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ykresu 21 wynika, że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grudnia 2016 r. 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ogółem uległa zmniejszeniu o 4 080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tj. o 5% w stosunku do grudnia 2012 r. Zauważal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jest zmia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struktury zasobu – wzrosła 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(o 56%) przy jednoczesnym spadku liczby pozostałych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(o 8,5%). W 2012 r. udział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stanowił 5,7% wszystkich lokali, co oznacza, że był wyższy niż przyjęty w założeniach do poprzedniego programu (5,5%).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 r. wskaźnik osiągnął poziom 8,6%. Zakłada się, że w grudniu 2017 r. udział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będzie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poziomie 9,4%, co przewyższa założenia przyjęte w 2012 roku (9%).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Powyższe dane nie obejmują towarzystw budownictwa społecznego, których zasób liczy aktualnie 2 613 mieszkań.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22.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Dynamika zmian wielkośc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mieszkaniowego zasobu Miasta w latach 2012-2016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założenia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2017 r. (dane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roku).</w:t>
      </w:r>
    </w:p>
    <w:p w:rsidR="00050D21" w:rsidRPr="00C80C5A" w:rsidRDefault="00050D21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011805"/>
            <wp:effectExtent l="19050" t="0" r="5715" b="0"/>
            <wp:docPr id="15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6A6A94" w:rsidRPr="00C80C5A" w:rsidRDefault="006A6A94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latach 2013 – 2017 roczny ubytek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wynosił średnio ok. 838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mieszkań, przy czym największy spadek nastąpił w 2013 r., co wynikało z większej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sprzedaży lokali.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6A6A94" w:rsidRPr="00C80C5A" w:rsidRDefault="006A6A94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23.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Zmia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liczby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mieszkalnych Miasta w okresie 2012-2016 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założenia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2017 r. </w:t>
      </w:r>
      <w:bookmarkStart w:id="139" w:name="OLE_LINK5"/>
      <w:bookmarkStart w:id="140" w:name="OLE_LINK6"/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(dane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roku)</w:t>
      </w:r>
      <w:bookmarkEnd w:id="139"/>
      <w:bookmarkEnd w:id="140"/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</w:p>
    <w:p w:rsidR="00050D21" w:rsidRPr="00C80C5A" w:rsidRDefault="00050D21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493645"/>
            <wp:effectExtent l="19050" t="0" r="5715" b="0"/>
            <wp:docPr id="154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493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DF65F7">
      <w:pPr>
        <w:keepNext/>
        <w:keepLines/>
        <w:shd w:val="clear" w:color="auto" w:fill="FFFFFF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spadek wielkośc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zasobu mieszkaniowego Miasta w przeważającej częśc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decydujący wpływ miała sprzedaż oraz zwroty nieruchomośc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trybie „dekretu Bieruta”. </w:t>
      </w:r>
      <w:bookmarkStart w:id="141" w:name="_Toc484696142"/>
      <w:bookmarkStart w:id="142" w:name="_Toc484696386"/>
      <w:bookmarkStart w:id="143" w:name="_Toc484697597"/>
      <w:bookmarkStart w:id="144" w:name="_Toc485644388"/>
      <w:bookmarkStart w:id="145" w:name="_Toc485725707"/>
      <w:bookmarkStart w:id="146" w:name="_Toc485725945"/>
      <w:bookmarkStart w:id="147" w:name="_Toc485726154"/>
    </w:p>
    <w:p w:rsidR="006A6A94" w:rsidRPr="00C80C5A" w:rsidRDefault="006A6A94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cs="Times New Roman"/>
          <w:b/>
          <w:iCs/>
          <w:color w:val="000000" w:themeColor="text1"/>
          <w:lang w:val="pl-PL"/>
        </w:rPr>
        <w:br w:type="page"/>
      </w:r>
    </w:p>
    <w:p w:rsidR="000B4516" w:rsidRPr="00C80C5A" w:rsidRDefault="000B4516" w:rsidP="00F35E04">
      <w:pPr>
        <w:pStyle w:val="Akapitzlist"/>
        <w:numPr>
          <w:ilvl w:val="0"/>
          <w:numId w:val="8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48" w:name="_Toc496529635"/>
      <w:bookmarkStart w:id="149" w:name="_Toc499190843"/>
      <w:bookmarkStart w:id="150" w:name="_Toc499735061"/>
      <w:bookmarkStart w:id="151" w:name="_Toc499735176"/>
      <w:bookmarkStart w:id="152" w:name="_Toc500923658"/>
      <w:bookmarkStart w:id="153" w:name="_Toc500926756"/>
      <w:bookmarkEnd w:id="148"/>
      <w:bookmarkEnd w:id="149"/>
      <w:bookmarkEnd w:id="150"/>
      <w:bookmarkEnd w:id="151"/>
      <w:bookmarkEnd w:id="152"/>
      <w:bookmarkEnd w:id="153"/>
    </w:p>
    <w:p w:rsidR="000B4516" w:rsidRPr="00C80C5A" w:rsidRDefault="000B4516" w:rsidP="00F35E04">
      <w:pPr>
        <w:pStyle w:val="Akapitzlist"/>
        <w:numPr>
          <w:ilvl w:val="2"/>
          <w:numId w:val="8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154" w:name="_Toc496529636"/>
      <w:bookmarkStart w:id="155" w:name="_Toc499190844"/>
      <w:bookmarkStart w:id="156" w:name="_Toc499735062"/>
      <w:bookmarkStart w:id="157" w:name="_Toc499735177"/>
      <w:bookmarkStart w:id="158" w:name="_Toc500923659"/>
      <w:bookmarkStart w:id="159" w:name="_Toc500926757"/>
      <w:bookmarkEnd w:id="154"/>
      <w:bookmarkEnd w:id="155"/>
      <w:bookmarkEnd w:id="156"/>
      <w:bookmarkEnd w:id="157"/>
      <w:bookmarkEnd w:id="158"/>
      <w:bookmarkEnd w:id="159"/>
    </w:p>
    <w:p w:rsidR="00227EDE" w:rsidRPr="00C80C5A" w:rsidRDefault="00227EDE" w:rsidP="008E2BBD">
      <w:pPr>
        <w:pStyle w:val="Nagwek3"/>
      </w:pPr>
      <w:bookmarkStart w:id="160" w:name="_Toc500926758"/>
      <w:r w:rsidRPr="00C80C5A">
        <w:t>Prognoza wielko</w:t>
      </w:r>
      <w:r w:rsidRPr="00C80C5A">
        <w:rPr>
          <w:rFonts w:eastAsia="TimesNewRoman"/>
        </w:rPr>
        <w:t>ś</w:t>
      </w:r>
      <w:r w:rsidRPr="00C80C5A">
        <w:t>c</w:t>
      </w:r>
      <w:r w:rsidR="003A593E" w:rsidRPr="00C80C5A">
        <w:t>i </w:t>
      </w:r>
      <w:r w:rsidRPr="00C80C5A">
        <w:t xml:space="preserve">mieszkaniowego zasobu Miasta </w:t>
      </w:r>
      <w:r w:rsidR="003A593E" w:rsidRPr="00C80C5A">
        <w:t>na </w:t>
      </w:r>
      <w:r w:rsidRPr="00C80C5A">
        <w:t>lata 2018-2022</w:t>
      </w:r>
      <w:bookmarkEnd w:id="141"/>
      <w:bookmarkEnd w:id="142"/>
      <w:bookmarkEnd w:id="143"/>
      <w:bookmarkEnd w:id="144"/>
      <w:bookmarkEnd w:id="145"/>
      <w:bookmarkEnd w:id="146"/>
      <w:bookmarkEnd w:id="147"/>
      <w:bookmarkEnd w:id="160"/>
    </w:p>
    <w:p w:rsidR="00E53882" w:rsidRPr="00C80C5A" w:rsidRDefault="00E53882" w:rsidP="00432907">
      <w:pPr>
        <w:spacing w:after="0"/>
        <w:rPr>
          <w:color w:val="000000" w:themeColor="text1"/>
          <w:lang w:val="pl-PL" w:bidi="ar-SA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Prognozę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mieszkaniowego zasobu Miasta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2018-2022 opracowano w oparciu o tendencje wynikające z dynamik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zmian zasobu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w poprzednich latach z uwzględnieniem możliwości</w:t>
      </w:r>
      <w:r w:rsidR="006E6D7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i 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pecyfik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poszczególnych dzielnic. Prognozowane zmiany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zasobu przewidują zarówno spadek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powodu zwrotów, sprzedaży oraz rozbiórek, jak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wzrost wynikający z planowanych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budownictwa komunalnego, nabycia, przekwalifikowania bądź adaptacji.</w:t>
      </w:r>
    </w:p>
    <w:p w:rsidR="00DF65F7" w:rsidRPr="00C80C5A" w:rsidRDefault="00DF65F7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34F23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24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Prognoza wielkośc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mieszkaniowego zasobu Miasta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lata 2018-2022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lokale socjalne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pozostałe lokale mieszkalne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313E78" w:rsidRPr="00C80C5A" w:rsidRDefault="00313E78" w:rsidP="00D34F23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5785485" cy="3401695"/>
            <wp:effectExtent l="19050" t="0" r="5715" b="0"/>
            <wp:docPr id="247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401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C395A" w:rsidRPr="00C80C5A" w:rsidRDefault="002C395A" w:rsidP="00432907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432907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Powyższa prognoza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mieszkaniowego zasobu Miasta wskazuje, iż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 2018-2022 nastąp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stopniowy wzrost liczby mieszkań o 589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tj. o 0,7%. Przewiduje się wzrost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do poziomu ok. 11 000, co oznacza, że udział </w:t>
      </w:r>
      <w:r w:rsidR="000938E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procentowy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w liczbie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ogółem wzrośnie do poziomu 13,3% w ostatnim roku obowiązywania programu. </w:t>
      </w:r>
    </w:p>
    <w:p w:rsidR="002C395A" w:rsidRPr="00C80C5A" w:rsidRDefault="002C395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Zakłada się kontynuowanie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zakresie pozyskiwania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w drodze przekształcania z istniejącego zasobu lokali. Proces wydzielania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zostanie zintensyfikowany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które dotychczas nie podejmowały tych działań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wystarczającym poziomie.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C395A" w:rsidRPr="00C80C5A" w:rsidRDefault="002C395A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C395A" w:rsidRPr="00C80C5A" w:rsidRDefault="002C395A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25.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socjalnych w latach 2013-2016 (dane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roku)  oraz prognoza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lata 2017- 2022  r.</w:t>
      </w:r>
    </w:p>
    <w:p w:rsidR="00050D21" w:rsidRPr="00C80C5A" w:rsidRDefault="00050D21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4036060"/>
            <wp:effectExtent l="19050" t="0" r="5715" b="0"/>
            <wp:docPr id="157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4036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C395A" w:rsidRPr="00C80C5A" w:rsidRDefault="002C395A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C395A" w:rsidRPr="00C80C5A" w:rsidRDefault="002C395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E313B" w:rsidRPr="00C80C5A" w:rsidRDefault="002E313B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Łącz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we wszystkich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koniec 2012 r. wynosiła 4 896. Natomiast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 r. obserwujemy wzrost aż o 56% liczby tych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 stosunku do 31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2012 r. do poziomu 7 649, co wskazuje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ponadplanową realizację programu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2013-2017. Prognozuje się, że w 2022 roku 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wyniesie 10 899.</w:t>
      </w:r>
    </w:p>
    <w:p w:rsidR="002C395A" w:rsidRPr="00C80C5A" w:rsidRDefault="002C395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C395A" w:rsidRPr="00C80C5A" w:rsidRDefault="002C395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Prognoza zakłada ciągły wzrost pul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zwłaszcza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o największym zasobie mieszkaniowym ze szczególnym wskazaniem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Pragę-Północ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Mokotów, gdzie należy zintensyfikować działania w tym zakresie w latach 2018-2022. Dzielnica Praga-Północ charakteryzuje się największą liczbą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socjalnego, co pokazuje wykres 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26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26.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FB7352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Porównanie liczby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gospodarstw </w:t>
      </w:r>
      <w:r w:rsidR="00FB7352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domowych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lokal socjalny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30 czerwca 2017 r.</w:t>
      </w:r>
      <w:r w:rsidR="00FB7352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,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liczb</w:t>
      </w:r>
      <w:r w:rsidR="00FB7352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socjalnych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koniec 2016 r. oraz wydzielonych w latach 2013-2017 . </w:t>
      </w:r>
    </w:p>
    <w:p w:rsidR="00050D21" w:rsidRPr="00C80C5A" w:rsidRDefault="00050D21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188075" cy="6816090"/>
            <wp:effectExtent l="19050" t="0" r="3175" b="0"/>
            <wp:docPr id="159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6816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tabs>
          <w:tab w:val="num" w:pos="72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</w:t>
      </w:r>
      <w:r w:rsidR="00FB73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ykresu 26 wynika, że proces wydzielania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powinien być kontynuowany w kolejnych latach. W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całego Miasta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 2013-2017 wydzielono 3 403 lokale socjalne. W kolejnym okresie objętym programem prognozowane jest wydzielenie łącznie 2 600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Najwięcej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posiadają dzielnice o największym zasobie mieszkaniowym Miasta.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 r. najwięcej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wykazała Wola – 1 612 oraz Śródmieście – 1 238, zaś najmniej (w tej grupie) Mokotów z liczbą 736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27.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Dynamika zmian wielkośc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mieszkaniowego zasobu Miasta w latach 2007-2016 oraz prognoza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lata 2017-2022.</w:t>
      </w:r>
    </w:p>
    <w:p w:rsidR="00050D21" w:rsidRPr="00C80C5A" w:rsidRDefault="00050D21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1945005"/>
            <wp:effectExtent l="19050" t="0" r="5715" b="0"/>
            <wp:docPr id="161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1945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prognozowanej wielkośc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zasobu mieszkaniowego Miasta począwszy od 2019 roku przewiduje się sukcesywny wzrost liczby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mieszkalnych. W okresie 2018 – 2022 przybędzie około 600 mieszkań.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Jednym z segmentów polityk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mieszkaniowej m.st. Warszawy jest zasób będący w posiadaniu towarzystw budownictwa społecznego. Zakłada się, że </w:t>
      </w:r>
      <w:r w:rsidR="007852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do 2022 roku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wyniku prowadzonych inwestycj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mieszkaniowych TBS-y zwiększą liczbę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7678F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na wynajem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o 1 4</w:t>
      </w:r>
      <w:r w:rsidR="00A12D8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2 </w:t>
      </w:r>
      <w:r w:rsidR="007678F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(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 poziomu 4</w:t>
      </w:r>
      <w:r w:rsidR="007678F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0</w:t>
      </w:r>
      <w:r w:rsidR="00BB7CE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3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5</w:t>
      </w:r>
      <w:r w:rsidR="007678F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)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  <w:bookmarkStart w:id="161" w:name="_Toc485644311"/>
      <w:bookmarkStart w:id="162" w:name="_Toc485644385"/>
      <w:bookmarkStart w:id="163" w:name="_Toc485725275"/>
      <w:bookmarkStart w:id="164" w:name="_Toc485725704"/>
      <w:bookmarkStart w:id="165" w:name="_Toc485725823"/>
      <w:bookmarkStart w:id="166" w:name="_Toc485725942"/>
      <w:bookmarkStart w:id="167" w:name="_Toc485726062"/>
      <w:bookmarkStart w:id="168" w:name="_Toc485726151"/>
      <w:bookmarkStart w:id="169" w:name="_Toc485731578"/>
      <w:bookmarkStart w:id="170" w:name="_Toc485731668"/>
      <w:bookmarkStart w:id="171" w:name="_Toc485734896"/>
      <w:bookmarkStart w:id="172" w:name="_Toc492298603"/>
      <w:bookmarkStart w:id="173" w:name="_Toc493839438"/>
      <w:bookmarkStart w:id="174" w:name="_Toc493839524"/>
      <w:bookmarkStart w:id="175" w:name="_Toc493843446"/>
      <w:bookmarkStart w:id="176" w:name="_Toc493843540"/>
      <w:bookmarkStart w:id="177" w:name="_Toc493843867"/>
      <w:bookmarkStart w:id="178" w:name="_Toc485644312"/>
      <w:bookmarkStart w:id="179" w:name="_Toc485644386"/>
      <w:bookmarkStart w:id="180" w:name="_Toc485725276"/>
      <w:bookmarkStart w:id="181" w:name="_Toc485725705"/>
      <w:bookmarkStart w:id="182" w:name="_Toc485725824"/>
      <w:bookmarkStart w:id="183" w:name="_Toc485725943"/>
      <w:bookmarkStart w:id="184" w:name="_Toc485726063"/>
      <w:bookmarkStart w:id="185" w:name="_Toc485726152"/>
      <w:bookmarkStart w:id="186" w:name="_Toc485731579"/>
      <w:bookmarkStart w:id="187" w:name="_Toc485731669"/>
      <w:bookmarkStart w:id="188" w:name="_Toc485734897"/>
      <w:bookmarkStart w:id="189" w:name="_Toc492298604"/>
      <w:bookmarkStart w:id="190" w:name="_Toc493839439"/>
      <w:bookmarkStart w:id="191" w:name="_Toc493839525"/>
      <w:bookmarkStart w:id="192" w:name="_Toc493843447"/>
      <w:bookmarkStart w:id="193" w:name="_Toc493843541"/>
      <w:bookmarkStart w:id="194" w:name="_Toc493843868"/>
      <w:bookmarkStart w:id="195" w:name="_Toc484696141"/>
      <w:bookmarkStart w:id="196" w:name="_Toc484696385"/>
      <w:bookmarkStart w:id="197" w:name="_Toc484697596"/>
      <w:bookmarkEnd w:id="132"/>
      <w:bookmarkEnd w:id="133"/>
      <w:bookmarkEnd w:id="134"/>
      <w:bookmarkEnd w:id="135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</w:p>
    <w:bookmarkEnd w:id="195"/>
    <w:bookmarkEnd w:id="196"/>
    <w:bookmarkEnd w:id="197"/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198" w:name="_Toc484696143"/>
      <w:bookmarkStart w:id="199" w:name="_Toc484696387"/>
      <w:bookmarkStart w:id="200" w:name="_Toc484697598"/>
      <w:bookmarkStart w:id="201" w:name="_Toc485644389"/>
      <w:bookmarkStart w:id="202" w:name="_Toc485725708"/>
      <w:bookmarkStart w:id="203" w:name="_Toc485725946"/>
      <w:bookmarkStart w:id="204" w:name="_Toc485726155"/>
      <w:bookmarkStart w:id="205" w:name="_Toc500926759"/>
      <w:r w:rsidRPr="00C80C5A">
        <w:rPr>
          <w:color w:val="000000" w:themeColor="text1"/>
        </w:rPr>
        <w:t xml:space="preserve">Stan techniczny 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standard wyposa</w:t>
      </w:r>
      <w:r w:rsidRPr="00C80C5A">
        <w:rPr>
          <w:rFonts w:eastAsia="TimesNewRoman"/>
          <w:color w:val="000000" w:themeColor="text1"/>
        </w:rPr>
        <w:t>ż</w:t>
      </w:r>
      <w:r w:rsidRPr="00C80C5A">
        <w:rPr>
          <w:color w:val="000000" w:themeColor="text1"/>
        </w:rPr>
        <w:t>enia zasobu mieszkaniowego m.st. Warszawy</w:t>
      </w:r>
      <w:bookmarkEnd w:id="198"/>
      <w:bookmarkEnd w:id="199"/>
      <w:bookmarkEnd w:id="200"/>
      <w:bookmarkEnd w:id="201"/>
      <w:bookmarkEnd w:id="202"/>
      <w:bookmarkEnd w:id="203"/>
      <w:bookmarkEnd w:id="204"/>
      <w:bookmarkEnd w:id="205"/>
    </w:p>
    <w:p w:rsidR="00785A60" w:rsidRPr="00C80C5A" w:rsidRDefault="00785A60" w:rsidP="00C7707A">
      <w:pPr>
        <w:spacing w:after="0"/>
        <w:rPr>
          <w:color w:val="000000" w:themeColor="text1"/>
          <w:lang w:val="pl-PL"/>
        </w:rPr>
      </w:pPr>
    </w:p>
    <w:p w:rsidR="00785A60" w:rsidRPr="00C80C5A" w:rsidRDefault="00785A60" w:rsidP="00C7707A">
      <w:pPr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 ogólnej liczby  budynków stanowiących w 100% własność m.st. Warszawy, prawie 80% powstało przed I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wojną światową. Najliczniejszą grupę w strukturze wiekowej stanowią 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wybudowane w latach 1901÷1940 </w:t>
      </w:r>
      <w:r w:rsidR="0008257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-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blisko 73% całego zasobu. Wśród tej grupy aż 62% usytuowanych jest w </w:t>
      </w:r>
      <w:r w:rsidR="00826B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: Praga</w:t>
      </w:r>
      <w:r w:rsidR="00D303F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-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Południe, Praga</w:t>
      </w:r>
      <w:r w:rsidR="00D303F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-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Północ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937C1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Wawer. Natomiast z budynków wybudowanych przed rokiem 1900, aż 60% usytuowanych jest w</w:t>
      </w:r>
      <w:r w:rsidR="00A12D8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="0008257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Praga</w:t>
      </w:r>
      <w:r w:rsidR="0008257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-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Północ. Udział budynków odpowiadający przedziałom wiekowym przedstawia poniższy wykres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785A60" w:rsidRPr="00C80C5A" w:rsidRDefault="00785A60" w:rsidP="00785A60">
      <w:pPr>
        <w:keepNext/>
        <w:keepLines/>
        <w:widowControl w:val="0"/>
        <w:tabs>
          <w:tab w:val="left" w:pos="360"/>
        </w:tabs>
        <w:ind w:left="357" w:hanging="357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28.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Charakterystyka struktury wiekowej budynków mieszkalnych stanowiących własność m.st.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Warszawy </w:t>
      </w:r>
    </w:p>
    <w:p w:rsidR="00050D21" w:rsidRPr="00C80C5A" w:rsidRDefault="00050D21" w:rsidP="00785A60">
      <w:pPr>
        <w:keepNext/>
        <w:keepLines/>
        <w:widowControl w:val="0"/>
        <w:tabs>
          <w:tab w:val="left" w:pos="360"/>
        </w:tabs>
        <w:ind w:left="357" w:hanging="357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688330" cy="2402205"/>
            <wp:effectExtent l="19050" t="0" r="7620" b="0"/>
            <wp:docPr id="163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2402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85A60" w:rsidRPr="00C80C5A" w:rsidRDefault="00785A60" w:rsidP="00785A60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9510E" w:rsidRPr="00C80C5A" w:rsidRDefault="0029510E">
      <w:pPr>
        <w:jc w:val="left"/>
        <w:rPr>
          <w:color w:val="000000" w:themeColor="text1"/>
          <w:lang w:val="pl-PL" w:bidi="ar-SA"/>
        </w:rPr>
      </w:pPr>
      <w:bookmarkStart w:id="206" w:name="_Toc485644316"/>
      <w:bookmarkStart w:id="207" w:name="_Toc485644390"/>
      <w:bookmarkStart w:id="208" w:name="_Toc485725280"/>
      <w:bookmarkStart w:id="209" w:name="_Toc485725709"/>
      <w:bookmarkStart w:id="210" w:name="_Toc485725828"/>
      <w:bookmarkStart w:id="211" w:name="_Toc485725947"/>
      <w:bookmarkStart w:id="212" w:name="_Toc485726067"/>
      <w:bookmarkStart w:id="213" w:name="_Toc485726156"/>
      <w:bookmarkStart w:id="214" w:name="_Toc485731581"/>
      <w:bookmarkStart w:id="215" w:name="_Toc485731671"/>
      <w:bookmarkStart w:id="216" w:name="_Toc485734899"/>
      <w:bookmarkStart w:id="217" w:name="_Toc492298606"/>
      <w:bookmarkStart w:id="218" w:name="_Toc493839441"/>
      <w:bookmarkStart w:id="219" w:name="_Toc493839527"/>
      <w:bookmarkStart w:id="220" w:name="_Toc493843449"/>
      <w:bookmarkStart w:id="221" w:name="_Toc493843543"/>
      <w:bookmarkStart w:id="222" w:name="_Toc493843870"/>
      <w:bookmarkStart w:id="223" w:name="_Toc496515731"/>
      <w:bookmarkStart w:id="224" w:name="_Toc484696144"/>
      <w:bookmarkStart w:id="225" w:name="_Toc484696388"/>
      <w:bookmarkStart w:id="226" w:name="_Toc484697599"/>
      <w:bookmarkStart w:id="227" w:name="_Toc485644391"/>
      <w:bookmarkStart w:id="228" w:name="_Toc485725710"/>
      <w:bookmarkStart w:id="229" w:name="_Toc485725948"/>
      <w:bookmarkStart w:id="230" w:name="_Toc485726157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r w:rsidRPr="00C80C5A">
        <w:rPr>
          <w:color w:val="000000" w:themeColor="text1"/>
          <w:lang w:val="pl-PL" w:bidi="ar-SA"/>
        </w:rPr>
        <w:br w:type="page"/>
      </w:r>
    </w:p>
    <w:p w:rsidR="00E73A7F" w:rsidRPr="00C80C5A" w:rsidRDefault="00E73A7F">
      <w:pPr>
        <w:jc w:val="left"/>
        <w:rPr>
          <w:color w:val="000000" w:themeColor="text1"/>
          <w:lang w:val="pl-PL" w:bidi="ar-SA"/>
        </w:rPr>
      </w:pPr>
    </w:p>
    <w:p w:rsidR="00947608" w:rsidRPr="00C80C5A" w:rsidRDefault="00947608" w:rsidP="00F35E04">
      <w:pPr>
        <w:pStyle w:val="Akapitzlist"/>
        <w:numPr>
          <w:ilvl w:val="1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31" w:name="_Toc496529639"/>
      <w:bookmarkStart w:id="232" w:name="_Toc499190847"/>
      <w:bookmarkStart w:id="233" w:name="_Toc499735065"/>
      <w:bookmarkStart w:id="234" w:name="_Toc499735180"/>
      <w:bookmarkStart w:id="235" w:name="_Toc500923662"/>
      <w:bookmarkStart w:id="236" w:name="_Toc500926760"/>
      <w:bookmarkEnd w:id="231"/>
      <w:bookmarkEnd w:id="232"/>
      <w:bookmarkEnd w:id="233"/>
      <w:bookmarkEnd w:id="234"/>
      <w:bookmarkEnd w:id="235"/>
      <w:bookmarkEnd w:id="236"/>
    </w:p>
    <w:p w:rsidR="00BB06CD" w:rsidRPr="00C80C5A" w:rsidRDefault="00BB06CD" w:rsidP="00F35E04">
      <w:pPr>
        <w:pStyle w:val="Akapitzlist"/>
        <w:numPr>
          <w:ilvl w:val="1"/>
          <w:numId w:val="8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37" w:name="_Toc496529640"/>
      <w:bookmarkStart w:id="238" w:name="_Toc499190848"/>
      <w:bookmarkStart w:id="239" w:name="_Toc499735066"/>
      <w:bookmarkStart w:id="240" w:name="_Toc499735181"/>
      <w:bookmarkStart w:id="241" w:name="_Toc500923663"/>
      <w:bookmarkStart w:id="242" w:name="_Toc500926761"/>
      <w:bookmarkEnd w:id="237"/>
      <w:bookmarkEnd w:id="238"/>
      <w:bookmarkEnd w:id="239"/>
      <w:bookmarkEnd w:id="240"/>
      <w:bookmarkEnd w:id="241"/>
      <w:bookmarkEnd w:id="242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43" w:name="_Toc500923664"/>
      <w:bookmarkStart w:id="244" w:name="_Toc500926762"/>
      <w:bookmarkEnd w:id="243"/>
      <w:bookmarkEnd w:id="244"/>
    </w:p>
    <w:p w:rsidR="00227EDE" w:rsidRPr="00C80C5A" w:rsidRDefault="00227EDE" w:rsidP="008E2BBD">
      <w:pPr>
        <w:pStyle w:val="Nagwek3"/>
      </w:pPr>
      <w:bookmarkStart w:id="245" w:name="_Toc500926763"/>
      <w:r w:rsidRPr="00C80C5A">
        <w:t>Stan techniczny budynków mieszkalnych</w:t>
      </w:r>
      <w:bookmarkEnd w:id="224"/>
      <w:bookmarkEnd w:id="225"/>
      <w:bookmarkEnd w:id="226"/>
      <w:bookmarkEnd w:id="227"/>
      <w:bookmarkEnd w:id="228"/>
      <w:bookmarkEnd w:id="229"/>
      <w:bookmarkEnd w:id="230"/>
      <w:r w:rsidRPr="00C80C5A">
        <w:t xml:space="preserve"> m.st. Warszawy</w:t>
      </w:r>
      <w:bookmarkEnd w:id="245"/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40869" w:rsidRPr="00C80C5A" w:rsidRDefault="00A40869" w:rsidP="00EE1410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227EDE" w:rsidP="00EE1410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Stan techniczny zasobu mieszkaniowego określono:</w:t>
      </w:r>
    </w:p>
    <w:p w:rsidR="00227EDE" w:rsidRPr="00C80C5A" w:rsidRDefault="00227EDE" w:rsidP="00EE1410">
      <w:pPr>
        <w:numPr>
          <w:ilvl w:val="0"/>
          <w:numId w:val="35"/>
        </w:num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dla budynków mieszkalnych stanowiących w 100% własność m.st. Warszawy, zwanych dalej „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budynkam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Miasta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” oraz</w:t>
      </w:r>
    </w:p>
    <w:p w:rsidR="00227EDE" w:rsidRPr="00C80C5A" w:rsidRDefault="00227EDE" w:rsidP="0029510E">
      <w:pPr>
        <w:numPr>
          <w:ilvl w:val="0"/>
          <w:numId w:val="35"/>
        </w:numPr>
        <w:shd w:val="clear" w:color="auto" w:fill="FFFFFF"/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dla budynków, w których funkcjonują wspólnoty mieszkaniowe a </w:t>
      </w:r>
      <w:r w:rsidR="00A12D8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m.st</w:t>
      </w:r>
      <w:r w:rsidR="0088141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Warszawa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lokali, zwanych dalej „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budynkam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wspólnotowymi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”.</w:t>
      </w:r>
    </w:p>
    <w:p w:rsidR="00A40869" w:rsidRPr="00C80C5A" w:rsidRDefault="00A40869" w:rsidP="00EE1410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3A593E" w:rsidP="00E73A7F">
      <w:pPr>
        <w:shd w:val="clear" w:color="auto" w:fill="FFFFFF"/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podstawie informacj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otrzymanych z dzielnic dotyczących stanu technicznego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niezbędnych robót do wykonania w tych budynkach dokonano charakterystyk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zasobu m.st. Warszawy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przedstawiono ją w podziale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5 grup: </w:t>
      </w:r>
    </w:p>
    <w:p w:rsidR="00227EDE" w:rsidRPr="00C80C5A" w:rsidRDefault="00227EDE" w:rsidP="00EE1410">
      <w:pPr>
        <w:numPr>
          <w:ilvl w:val="0"/>
          <w:numId w:val="32"/>
        </w:numPr>
        <w:shd w:val="clear" w:color="auto" w:fill="FFFFFF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stanie dobrym (procentowe zużycie 0-15%) </w:t>
      </w:r>
    </w:p>
    <w:p w:rsidR="00227EDE" w:rsidRPr="00C80C5A" w:rsidRDefault="00227EDE" w:rsidP="00E73A7F">
      <w:pPr>
        <w:numPr>
          <w:ilvl w:val="0"/>
          <w:numId w:val="34"/>
        </w:numPr>
        <w:shd w:val="clear" w:color="auto" w:fill="FFFFFF"/>
        <w:suppressAutoHyphens/>
        <w:spacing w:after="240" w:line="240" w:lineRule="auto"/>
        <w:ind w:left="425" w:hanging="278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elementy budynku (lub rodzaj konstrukcj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wykończenia, wyposażenia) są dobrze utrzymane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konserwowane, nie wykazują zużycia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uszkodzeń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;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 </w:t>
      </w:r>
    </w:p>
    <w:p w:rsidR="00227EDE" w:rsidRPr="00C80C5A" w:rsidRDefault="00227EDE" w:rsidP="00EE1410">
      <w:pPr>
        <w:numPr>
          <w:ilvl w:val="0"/>
          <w:numId w:val="32"/>
        </w:numPr>
        <w:shd w:val="clear" w:color="auto" w:fill="FFFFFF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stanie średnim (procentowe zużycie 16-30%) </w:t>
      </w:r>
    </w:p>
    <w:p w:rsidR="00227EDE" w:rsidRPr="00C80C5A" w:rsidRDefault="00227EDE" w:rsidP="00E73A7F">
      <w:pPr>
        <w:numPr>
          <w:ilvl w:val="0"/>
          <w:numId w:val="33"/>
        </w:numPr>
        <w:shd w:val="clear" w:color="auto" w:fill="FFFFFF"/>
        <w:suppressAutoHyphens/>
        <w:spacing w:after="240" w:line="240" w:lineRule="auto"/>
        <w:ind w:left="425" w:hanging="357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elementy budynku są utrzymane należycie. Celowy jest remont bieżący polegający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drobnych naprawach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konserwacjach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;</w:t>
      </w:r>
    </w:p>
    <w:p w:rsidR="00227EDE" w:rsidRPr="00C80C5A" w:rsidRDefault="00227EDE" w:rsidP="00EE1410">
      <w:pPr>
        <w:numPr>
          <w:ilvl w:val="0"/>
          <w:numId w:val="32"/>
        </w:numPr>
        <w:shd w:val="clear" w:color="auto" w:fill="FFFFFF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stanie dostatecznym (procentowe zużycie 31-50%) </w:t>
      </w:r>
    </w:p>
    <w:p w:rsidR="00227EDE" w:rsidRPr="00C80C5A" w:rsidRDefault="00227EDE" w:rsidP="00E73A7F">
      <w:pPr>
        <w:numPr>
          <w:ilvl w:val="0"/>
          <w:numId w:val="33"/>
        </w:numPr>
        <w:shd w:val="clear" w:color="auto" w:fill="FFFFFF"/>
        <w:suppressAutoHyphens/>
        <w:spacing w:after="240" w:line="240" w:lineRule="auto"/>
        <w:ind w:left="425" w:hanging="357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elementach budynku występują niewielkie uszkodzenia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ubytk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nie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zagrażające bezpieczeństwu publicznemu. Celowy jest częściowy remont kapitalny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;</w:t>
      </w:r>
    </w:p>
    <w:p w:rsidR="00227EDE" w:rsidRPr="00C80C5A" w:rsidRDefault="00227EDE" w:rsidP="00EE1410">
      <w:pPr>
        <w:numPr>
          <w:ilvl w:val="0"/>
          <w:numId w:val="32"/>
        </w:numPr>
        <w:shd w:val="clear" w:color="auto" w:fill="FFFFFF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stanie dopuszczającym (procentowe zużycie 51-70%) </w:t>
      </w:r>
    </w:p>
    <w:p w:rsidR="00227EDE" w:rsidRPr="00C80C5A" w:rsidRDefault="00227EDE" w:rsidP="00E73A7F">
      <w:pPr>
        <w:numPr>
          <w:ilvl w:val="0"/>
          <w:numId w:val="33"/>
        </w:numPr>
        <w:shd w:val="clear" w:color="auto" w:fill="FFFFFF"/>
        <w:suppressAutoHyphens/>
        <w:spacing w:after="240" w:line="240" w:lineRule="auto"/>
        <w:ind w:left="425" w:hanging="357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elementach budynku występują znaczne uszkodzenia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ubytki. Cechy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właściwośc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wbudowanych materiałów mają obniżoną klasę. Wymagany kompleksowy remont kapitalny względnie wymia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poszczególnych elementów</w:t>
      </w:r>
      <w:r w:rsidR="00A7177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;</w:t>
      </w:r>
    </w:p>
    <w:p w:rsidR="00227EDE" w:rsidRPr="00C80C5A" w:rsidRDefault="00227EDE" w:rsidP="00EE1410">
      <w:pPr>
        <w:numPr>
          <w:ilvl w:val="0"/>
          <w:numId w:val="32"/>
        </w:numPr>
        <w:shd w:val="clear" w:color="auto" w:fill="FFFFFF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stanie złym (procentowe zużycie 71-100%) </w:t>
      </w:r>
    </w:p>
    <w:p w:rsidR="00227EDE" w:rsidRPr="00C80C5A" w:rsidRDefault="00227EDE" w:rsidP="0029510E">
      <w:pPr>
        <w:numPr>
          <w:ilvl w:val="0"/>
          <w:numId w:val="33"/>
        </w:numPr>
        <w:shd w:val="clear" w:color="auto" w:fill="FFFFFF"/>
        <w:suppressAutoHyphens/>
        <w:spacing w:after="120" w:line="240" w:lineRule="auto"/>
        <w:ind w:left="425" w:hanging="357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elementach budynku występują duże uszkodzenia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2631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ubytki, które zagrażają lub mogą zagrażać dalszemu użytkowaniu. Zahamowanie zagrożenia wymaga rozbiórk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lub przeprowadzenia remontu kapitalnego w bardzo dużym zakresie.</w:t>
      </w:r>
    </w:p>
    <w:p w:rsidR="00A40869" w:rsidRPr="00C80C5A" w:rsidRDefault="00A40869" w:rsidP="0029510E">
      <w:pPr>
        <w:tabs>
          <w:tab w:val="left" w:pos="0"/>
          <w:tab w:val="right" w:pos="5301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227EDE" w:rsidP="0029510E">
      <w:pPr>
        <w:tabs>
          <w:tab w:val="left" w:pos="0"/>
          <w:tab w:val="right" w:pos="5301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Czynnikam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mającym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istotny wpływ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stan zasobu są m.in.: wiek budynku,  konstrukcja, sposób wykonania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użytkowania, zużycie techniczne oraz wykonywanie niezbędnych napraw. </w:t>
      </w:r>
      <w:r w:rsidR="002951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Zgodnie z przyjętym ww. podziałem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grupy stan techniczny 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 xml:space="preserve">budynków </w:t>
      </w:r>
      <w:r w:rsidR="00A2631D"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M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iasta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przedstawiono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wykresie 2</w:t>
      </w:r>
      <w:r w:rsidR="00EE141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9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29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Charakterystyka stanu technicznego budynków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A2631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p w:rsidR="00227EDE" w:rsidRPr="00C80C5A" w:rsidRDefault="00050D21" w:rsidP="00050D21">
      <w:pPr>
        <w:keepNext/>
        <w:keepLines/>
        <w:shd w:val="clear" w:color="auto" w:fill="FFFFFF"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4956175" cy="2548255"/>
            <wp:effectExtent l="19050" t="0" r="0" b="0"/>
            <wp:docPr id="165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6175" cy="2548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9510E" w:rsidRPr="00C80C5A" w:rsidRDefault="0029510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40869" w:rsidRPr="00C80C5A" w:rsidRDefault="00A40869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Stan techniczny budynków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A2631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zielnice przedstawiono 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7316A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A40869" w:rsidRPr="00C80C5A" w:rsidRDefault="00A40869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Tabela </w:t>
      </w:r>
      <w:r w:rsidR="007316A6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Stan techniczny budynków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A2631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tbl>
      <w:tblPr>
        <w:tblW w:w="5295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39"/>
        <w:gridCol w:w="1458"/>
        <w:gridCol w:w="1215"/>
        <w:gridCol w:w="1094"/>
        <w:gridCol w:w="1074"/>
        <w:gridCol w:w="1260"/>
        <w:gridCol w:w="1246"/>
      </w:tblGrid>
      <w:tr w:rsidR="00227EDE" w:rsidRPr="006F1D74" w:rsidTr="006E1281">
        <w:trPr>
          <w:trHeight w:val="300"/>
          <w:jc w:val="center"/>
        </w:trPr>
        <w:tc>
          <w:tcPr>
            <w:tcW w:w="11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BD4B4"/>
            <w:vAlign w:val="center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Dzielnice</w:t>
            </w:r>
          </w:p>
        </w:tc>
        <w:tc>
          <w:tcPr>
            <w:tcW w:w="78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BD4B4"/>
            <w:vAlign w:val="center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liczba budynków</w:t>
            </w:r>
          </w:p>
        </w:tc>
        <w:tc>
          <w:tcPr>
            <w:tcW w:w="3030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BD4B4"/>
            <w:vAlign w:val="bottom"/>
            <w:hideMark/>
          </w:tcPr>
          <w:p w:rsidR="00227EDE" w:rsidRPr="00C80C5A" w:rsidRDefault="00227EDE" w:rsidP="00304019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 tym budynk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="00304019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stanie:</w:t>
            </w:r>
          </w:p>
        </w:tc>
      </w:tr>
      <w:tr w:rsidR="006E1281" w:rsidRPr="00C80C5A" w:rsidTr="005233B5">
        <w:trPr>
          <w:trHeight w:val="307"/>
          <w:jc w:val="center"/>
        </w:trPr>
        <w:tc>
          <w:tcPr>
            <w:tcW w:w="11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78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6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vAlign w:val="bottom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dobrym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vAlign w:val="bottom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średnim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vAlign w:val="bottom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dostatecznym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vAlign w:val="bottom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dopuszczającym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vAlign w:val="bottom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złym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Bemowo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23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13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Białołęka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48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9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20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Bielany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40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17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Mokotów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96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32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22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Ochota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39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26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Praga-Południe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446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182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116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117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Praga-Północ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376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18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10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203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78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67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Rembertów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30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17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Śródmieście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116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25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27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31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24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9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Targówek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128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85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Ursus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20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Ursynów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17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0 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Wawer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227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98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73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11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Wesoła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Wilanów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0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Włochy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78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14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32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7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Wola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175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10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56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41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62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B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Żoliborz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26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18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</w:p>
        </w:tc>
      </w:tr>
      <w:tr w:rsidR="006E1281" w:rsidRPr="00C80C5A" w:rsidTr="006E1281">
        <w:trPr>
          <w:trHeight w:hRule="exact" w:val="227"/>
          <w:jc w:val="center"/>
        </w:trPr>
        <w:tc>
          <w:tcPr>
            <w:tcW w:w="118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RAZEM</w:t>
            </w: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1 895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121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301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782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353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338</w:t>
            </w:r>
          </w:p>
        </w:tc>
      </w:tr>
      <w:tr w:rsidR="006E1281" w:rsidRPr="00C80C5A" w:rsidTr="006E1281">
        <w:trPr>
          <w:trHeight w:val="300"/>
          <w:jc w:val="center"/>
        </w:trPr>
        <w:tc>
          <w:tcPr>
            <w:tcW w:w="118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78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  <w:tc>
          <w:tcPr>
            <w:tcW w:w="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6%</w:t>
            </w:r>
          </w:p>
        </w:tc>
        <w:tc>
          <w:tcPr>
            <w:tcW w:w="5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16%</w:t>
            </w:r>
          </w:p>
        </w:tc>
        <w:tc>
          <w:tcPr>
            <w:tcW w:w="53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41%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19%</w:t>
            </w:r>
          </w:p>
        </w:tc>
        <w:tc>
          <w:tcPr>
            <w:tcW w:w="6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DF65F7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8"/>
                <w:szCs w:val="18"/>
                <w:lang w:val="pl-PL" w:eastAsia="pl-PL" w:bidi="ar-SA"/>
              </w:rPr>
              <w:t>18%</w:t>
            </w:r>
          </w:p>
        </w:tc>
      </w:tr>
    </w:tbl>
    <w:p w:rsidR="00227EDE" w:rsidRPr="00C80C5A" w:rsidRDefault="00227EDE" w:rsidP="00DF65F7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powyższych danych wynika, iż największa liczba budynków Miasta w stanie złym w</w:t>
      </w:r>
      <w:r w:rsidR="00DF65F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stosunku do posiadanego przez dzielnicę zasobu występuje w </w:t>
      </w:r>
      <w:r w:rsidR="0081507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Białołęka (42%), Wola (35%), Praga-Południe (26%), Mokotów (22%), Praga-Północ (18%)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Wawer (14%).</w:t>
      </w:r>
    </w:p>
    <w:p w:rsidR="00A40869" w:rsidRPr="00C80C5A" w:rsidRDefault="00A40869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Stan techniczny zasobu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jest zróżnicowany, co przedstawia</w:t>
      </w:r>
      <w:r w:rsidR="0081507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wykres</w:t>
      </w:r>
      <w:r w:rsidR="0081507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30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.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30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Charakterystyka stanu technicznego budynków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81507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04019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</w:t>
      </w:r>
      <w:r w:rsidR="00DF65F7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r.)</w:t>
      </w:r>
    </w:p>
    <w:p w:rsidR="00050D21" w:rsidRPr="00C80C5A" w:rsidRDefault="00050D21" w:rsidP="00DF65F7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98845" cy="7053580"/>
            <wp:effectExtent l="19050" t="0" r="1905" b="0"/>
            <wp:docPr id="167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845" cy="705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Należy zwrócić uwagę, że z liczby 338 budynków w </w:t>
      </w:r>
      <w:r w:rsidR="00070C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złym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stanie</w:t>
      </w:r>
      <w:r w:rsidR="00070C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</w:t>
      </w:r>
      <w:r w:rsidR="006D6A1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183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budynk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 </w:t>
      </w:r>
      <w:r w:rsidR="006D6A1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2 024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lokalam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są </w:t>
      </w:r>
      <w:r w:rsidR="00070C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wyłączone z eksploatacji,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a w pozostałych 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155 budynkach, w których jest</w:t>
      </w:r>
      <w:r w:rsidR="00A66E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łącznie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2 340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A66E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(część z tych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A66E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jest już opróżniona)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trwa proces </w:t>
      </w:r>
      <w:r w:rsidR="00070CB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opróżniania</w:t>
      </w:r>
      <w:r w:rsidR="00967FE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7316A6" w:rsidRPr="00C80C5A" w:rsidRDefault="007316A6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F03F64" w:rsidRPr="00C80C5A" w:rsidRDefault="00227EDE" w:rsidP="00746F49">
      <w:pPr>
        <w:shd w:val="clear" w:color="auto" w:fill="FFFFFF"/>
        <w:tabs>
          <w:tab w:val="right" w:pos="3933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Stan techniczny budynków, w których funkcjonują wspólnoty mieszkaniowe jest głównie dostateczny, średn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5C5FE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5C5FE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dobry.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Lepszy stan techniczny budynków wspólnotowych wynika m.in.</w:t>
      </w:r>
      <w:r w:rsidR="0009115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</w:t>
      </w:r>
      <w:r w:rsidR="0088141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wyższego zainteresowania nabyciem lokalu w</w:t>
      </w:r>
      <w:r w:rsidR="00DC51E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budynkach o dobrym stanie technicznym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lepiej wyposażonych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  <w:r w:rsidR="00F03F6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954D31" w:rsidRPr="00C80C5A" w:rsidRDefault="00954D31" w:rsidP="00F35E04">
      <w:pPr>
        <w:pStyle w:val="Akapitzlist"/>
        <w:numPr>
          <w:ilvl w:val="0"/>
          <w:numId w:val="7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46" w:name="_Toc496515733"/>
      <w:bookmarkStart w:id="247" w:name="_Toc496529642"/>
      <w:bookmarkStart w:id="248" w:name="_Toc499190850"/>
      <w:bookmarkStart w:id="249" w:name="_Toc499735068"/>
      <w:bookmarkStart w:id="250" w:name="_Toc499735183"/>
      <w:bookmarkStart w:id="251" w:name="_Toc500923666"/>
      <w:bookmarkStart w:id="252" w:name="_Toc500926764"/>
      <w:bookmarkStart w:id="253" w:name="_Toc484696146"/>
      <w:bookmarkStart w:id="254" w:name="_Toc484696390"/>
      <w:bookmarkStart w:id="255" w:name="_Toc484697601"/>
      <w:bookmarkStart w:id="256" w:name="_Toc485644393"/>
      <w:bookmarkStart w:id="257" w:name="_Toc485725712"/>
      <w:bookmarkStart w:id="258" w:name="_Toc485725950"/>
      <w:bookmarkStart w:id="259" w:name="_Toc485726159"/>
      <w:bookmarkStart w:id="260" w:name="_Toc484696145"/>
      <w:bookmarkStart w:id="261" w:name="_Toc484696389"/>
      <w:bookmarkStart w:id="262" w:name="_Toc484697600"/>
      <w:bookmarkStart w:id="263" w:name="_Toc485644392"/>
      <w:bookmarkStart w:id="264" w:name="_Toc485725711"/>
      <w:bookmarkStart w:id="265" w:name="_Toc485725949"/>
      <w:bookmarkStart w:id="266" w:name="_Toc485726158"/>
      <w:bookmarkEnd w:id="246"/>
      <w:bookmarkEnd w:id="247"/>
      <w:bookmarkEnd w:id="248"/>
      <w:bookmarkEnd w:id="249"/>
      <w:bookmarkEnd w:id="250"/>
      <w:bookmarkEnd w:id="251"/>
      <w:bookmarkEnd w:id="252"/>
    </w:p>
    <w:p w:rsidR="00954D31" w:rsidRPr="00C80C5A" w:rsidRDefault="00954D31" w:rsidP="00F35E04">
      <w:pPr>
        <w:pStyle w:val="Akapitzlist"/>
        <w:numPr>
          <w:ilvl w:val="2"/>
          <w:numId w:val="7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67" w:name="_Toc496515734"/>
      <w:bookmarkStart w:id="268" w:name="_Toc496529643"/>
      <w:bookmarkStart w:id="269" w:name="_Toc499190851"/>
      <w:bookmarkStart w:id="270" w:name="_Toc499735069"/>
      <w:bookmarkStart w:id="271" w:name="_Toc499735184"/>
      <w:bookmarkStart w:id="272" w:name="_Toc500923667"/>
      <w:bookmarkStart w:id="273" w:name="_Toc500926765"/>
      <w:bookmarkEnd w:id="267"/>
      <w:bookmarkEnd w:id="268"/>
      <w:bookmarkEnd w:id="269"/>
      <w:bookmarkEnd w:id="270"/>
      <w:bookmarkEnd w:id="271"/>
      <w:bookmarkEnd w:id="272"/>
      <w:bookmarkEnd w:id="273"/>
    </w:p>
    <w:p w:rsidR="00227EDE" w:rsidRPr="00C80C5A" w:rsidRDefault="00227EDE" w:rsidP="008E2BBD">
      <w:pPr>
        <w:pStyle w:val="Nagwek3"/>
      </w:pPr>
      <w:bookmarkStart w:id="274" w:name="_Toc500926766"/>
      <w:r w:rsidRPr="00C80C5A">
        <w:t>Stan techniczny lokal</w:t>
      </w:r>
      <w:r w:rsidR="003A593E" w:rsidRPr="00C80C5A">
        <w:t>i </w:t>
      </w:r>
      <w:r w:rsidRPr="00C80C5A">
        <w:t>mieszkalnych</w:t>
      </w:r>
      <w:bookmarkEnd w:id="253"/>
      <w:bookmarkEnd w:id="254"/>
      <w:bookmarkEnd w:id="255"/>
      <w:bookmarkEnd w:id="256"/>
      <w:bookmarkEnd w:id="257"/>
      <w:bookmarkEnd w:id="258"/>
      <w:bookmarkEnd w:id="259"/>
      <w:r w:rsidRPr="00C80C5A">
        <w:t xml:space="preserve"> w budynkach stanowiących w 100% </w:t>
      </w:r>
      <w:r w:rsidR="00F360EE" w:rsidRPr="00C80C5A">
        <w:t>  </w:t>
      </w:r>
      <w:r w:rsidRPr="00C80C5A">
        <w:t>własność Miasta</w:t>
      </w:r>
      <w:bookmarkEnd w:id="274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 w:bidi="ar-SA"/>
        </w:rPr>
      </w:pPr>
    </w:p>
    <w:p w:rsidR="00227EDE" w:rsidRPr="00C80C5A" w:rsidRDefault="00227EDE" w:rsidP="00472A15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lang w:val="pl-PL" w:eastAsia="ar-SA"/>
        </w:rPr>
        <w:t xml:space="preserve">Według danych </w:t>
      </w:r>
      <w:r w:rsidR="003A593E" w:rsidRPr="00C80C5A">
        <w:rPr>
          <w:rFonts w:ascii="Times New Roman" w:hAnsi="Times New Roman" w:cs="Times New Roman"/>
          <w:color w:val="000000" w:themeColor="text1"/>
          <w:lang w:val="pl-PL" w:eastAsia="ar-SA"/>
        </w:rPr>
        <w:t>na</w:t>
      </w:r>
      <w:r w:rsidR="00D772F5" w:rsidRPr="00C80C5A">
        <w:rPr>
          <w:rFonts w:ascii="Times New Roman" w:hAnsi="Times New Roman" w:cs="Times New Roman"/>
          <w:color w:val="000000" w:themeColor="text1"/>
          <w:lang w:val="pl-PL" w:eastAsia="ar-SA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lang w:val="pl-PL" w:eastAsia="ar-SA"/>
        </w:rPr>
        <w:t xml:space="preserve">koniec 2016 roku Miasto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dysponowało łącznie </w:t>
      </w:r>
      <w:r w:rsidRPr="00C80C5A">
        <w:rPr>
          <w:rFonts w:ascii="Times New Roman" w:hAnsi="Times New Roman" w:cs="Times New Roman"/>
          <w:b/>
          <w:color w:val="000000" w:themeColor="text1"/>
          <w:lang w:val="pl-PL" w:eastAsia="ar-SA"/>
        </w:rPr>
        <w:t xml:space="preserve">81 563 </w:t>
      </w:r>
      <w:r w:rsidRPr="00C80C5A">
        <w:rPr>
          <w:rFonts w:ascii="Times New Roman" w:hAnsi="Times New Roman" w:cs="Times New Roman"/>
          <w:color w:val="000000" w:themeColor="text1"/>
          <w:lang w:val="pl-PL" w:eastAsia="ar-SA"/>
        </w:rPr>
        <w:t>lokalam</w:t>
      </w:r>
      <w:r w:rsidR="003A593E" w:rsidRPr="00C80C5A">
        <w:rPr>
          <w:rFonts w:ascii="Times New Roman" w:hAnsi="Times New Roman" w:cs="Times New Roman"/>
          <w:color w:val="000000" w:themeColor="text1"/>
          <w:lang w:val="pl-PL" w:eastAsia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 w:eastAsia="ar-SA"/>
        </w:rPr>
        <w:t xml:space="preserve">mieszkalnymi, w tym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</w:t>
      </w:r>
      <w:r w:rsidR="00D772F5" w:rsidRPr="00C80C5A">
        <w:rPr>
          <w:rFonts w:ascii="Times New Roman" w:hAnsi="Times New Roman" w:cs="Times New Roman"/>
          <w:color w:val="000000" w:themeColor="text1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mieszkalnych położonych w nieruchomościach stanowiących własność Miasta wynos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lang w:val="pl-PL"/>
        </w:rPr>
        <w:t>27 183 (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33,3% ogólnej liczby lokali), natomiast liczba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mieszkalnych położonych w nieruchomościach, w których funkcjonują wspólnoty mieszkaniowe, a Miasto jest jednym z właściciel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wynos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lang w:val="pl-PL"/>
        </w:rPr>
        <w:t>52 642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 (64,5% ogólnej liczby lokali). Dodatkowo 1</w:t>
      </w:r>
      <w:r w:rsidR="00881418" w:rsidRPr="00C80C5A">
        <w:rPr>
          <w:rFonts w:ascii="Times New Roman" w:hAnsi="Times New Roman" w:cs="Times New Roman"/>
          <w:color w:val="000000" w:themeColor="text1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738 (2,2% ogólnej liczby lokali)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znajduje się w innych nieruchomościach zarządzanych przez Miasto.</w:t>
      </w:r>
      <w:r w:rsidR="00472A15" w:rsidRPr="00C80C5A">
        <w:rPr>
          <w:rFonts w:ascii="Times New Roman" w:hAnsi="Times New Roman" w:cs="Times New Roman"/>
          <w:color w:val="000000" w:themeColor="text1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Poniżej opisano stan techniczny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usytuowanych w budynkach Miasta.</w:t>
      </w:r>
    </w:p>
    <w:p w:rsidR="00227EDE" w:rsidRPr="00C80C5A" w:rsidRDefault="00227EDE" w:rsidP="00472A15">
      <w:pPr>
        <w:shd w:val="clear" w:color="auto" w:fill="FFFFFF"/>
        <w:suppressAutoHyphens/>
        <w:spacing w:after="120" w:line="240" w:lineRule="auto"/>
        <w:ind w:firstLine="709"/>
        <w:rPr>
          <w:rFonts w:ascii="Times New Roman" w:hAnsi="Times New Roman" w:cs="Times New Roman"/>
          <w:color w:val="000000" w:themeColor="text1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w tych budynkach to </w:t>
      </w:r>
      <w:r w:rsidRPr="00C80C5A">
        <w:rPr>
          <w:rFonts w:ascii="Times New Roman" w:hAnsi="Times New Roman" w:cs="Times New Roman"/>
          <w:b/>
          <w:color w:val="000000" w:themeColor="text1"/>
          <w:lang w:val="pl-PL"/>
        </w:rPr>
        <w:t xml:space="preserve">23 332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mieszkalnych bez socjalnych 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lang w:val="pl-PL"/>
        </w:rPr>
        <w:t>3 851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socjalnych.</w:t>
      </w:r>
      <w:r w:rsidR="00472A15" w:rsidRPr="00C80C5A">
        <w:rPr>
          <w:rFonts w:ascii="Times New Roman" w:hAnsi="Times New Roman" w:cs="Times New Roman"/>
          <w:color w:val="000000" w:themeColor="text1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Stan techniczny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>mieszkalnych bez uwzględnienia lokal</w:t>
      </w:r>
      <w:r w:rsidR="003A593E" w:rsidRPr="00C80C5A">
        <w:rPr>
          <w:rFonts w:ascii="Times New Roman" w:hAnsi="Times New Roman" w:cs="Times New Roman"/>
          <w:color w:val="000000" w:themeColor="text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lang w:val="pl-PL"/>
        </w:rPr>
        <w:t xml:space="preserve">socjalnych przedstawia wykres </w:t>
      </w:r>
      <w:r w:rsidR="00472A15" w:rsidRPr="00C80C5A">
        <w:rPr>
          <w:rFonts w:ascii="Times New Roman" w:hAnsi="Times New Roman" w:cs="Times New Roman"/>
          <w:color w:val="000000" w:themeColor="text1"/>
          <w:lang w:val="pl-PL"/>
        </w:rPr>
        <w:t>31.</w:t>
      </w:r>
    </w:p>
    <w:p w:rsidR="00227EDE" w:rsidRPr="00C80C5A" w:rsidRDefault="00227EDE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3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1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Charakterystyka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w budynkach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DC51E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p w:rsidR="00050D21" w:rsidRPr="00C80C5A" w:rsidRDefault="00050D21" w:rsidP="00050D21">
      <w:pPr>
        <w:keepNext/>
        <w:keepLines/>
        <w:shd w:val="clear" w:color="auto" w:fill="FFFFFF"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4999355" cy="2152015"/>
            <wp:effectExtent l="19050" t="0" r="0" b="0"/>
            <wp:docPr id="16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2152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bookmarkStart w:id="275" w:name="OLE_LINK1"/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bookmarkEnd w:id="275"/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7316A6">
      <w:pPr>
        <w:shd w:val="clear" w:color="auto" w:fill="FFFFFF"/>
        <w:suppressAutoHyphens/>
        <w:spacing w:after="6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Stan techniczny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mieszkalnych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DC51E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zielnice przedstawiono w tabel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7316A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6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27EDE" w:rsidRPr="00C80C5A" w:rsidRDefault="00227EDE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Tabela </w:t>
      </w:r>
      <w:r w:rsidR="007316A6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Stan techniczny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w budynkach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DC51E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tbl>
      <w:tblPr>
        <w:tblW w:w="5386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39"/>
        <w:gridCol w:w="1979"/>
        <w:gridCol w:w="1285"/>
        <w:gridCol w:w="1192"/>
        <w:gridCol w:w="1223"/>
        <w:gridCol w:w="1433"/>
        <w:gridCol w:w="1000"/>
      </w:tblGrid>
      <w:tr w:rsidR="00227EDE" w:rsidRPr="006F1D74" w:rsidTr="006E1281">
        <w:trPr>
          <w:trHeight w:val="284"/>
          <w:jc w:val="center"/>
        </w:trPr>
        <w:tc>
          <w:tcPr>
            <w:tcW w:w="84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Dzielnice</w:t>
            </w:r>
          </w:p>
        </w:tc>
        <w:tc>
          <w:tcPr>
            <w:tcW w:w="101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Liczba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mieszkalnych bez socjalnych</w:t>
            </w:r>
          </w:p>
        </w:tc>
        <w:tc>
          <w:tcPr>
            <w:tcW w:w="3145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CD5B4"/>
            <w:vAlign w:val="bottom"/>
            <w:hideMark/>
          </w:tcPr>
          <w:p w:rsidR="00227EDE" w:rsidRPr="00C80C5A" w:rsidRDefault="00227EDE" w:rsidP="00DC51E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w budynkach Miasta </w:t>
            </w:r>
            <w:r w:rsidR="00DC51E4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w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stanie:</w:t>
            </w:r>
          </w:p>
        </w:tc>
      </w:tr>
      <w:tr w:rsidR="006E1281" w:rsidRPr="00C80C5A" w:rsidTr="005233B5">
        <w:trPr>
          <w:trHeight w:val="153"/>
          <w:jc w:val="center"/>
        </w:trPr>
        <w:tc>
          <w:tcPr>
            <w:tcW w:w="84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01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dobrym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średnim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dostatecznym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dopuszczającym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5233B5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złym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Bemowo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309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228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68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Białołęka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477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202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55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Bielany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693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621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59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Mokotów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859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159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318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149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92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Ochota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567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355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55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45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Praga-Południe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3 770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201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545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1 980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1 034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Praga-Północ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7 169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825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3 046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1 101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2 055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Rembertów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155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39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64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Śródmieście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1 273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266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465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98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172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Targówek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1 489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563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629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Ursus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229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145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29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34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Ursynów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388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192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Wawer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1 082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121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421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329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49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Wesoła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54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Wilanów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14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Włochy 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769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314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97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28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Wola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3 475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154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1 303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646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59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1 313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Żoliborz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560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196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347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RAZEM</w:t>
            </w: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23 332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3 620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4 761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8 174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2 918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3 859</w:t>
            </w:r>
          </w:p>
        </w:tc>
      </w:tr>
      <w:tr w:rsidR="006E1281" w:rsidRPr="00C80C5A" w:rsidTr="006E1281">
        <w:trPr>
          <w:trHeight w:val="215"/>
          <w:jc w:val="center"/>
        </w:trPr>
        <w:tc>
          <w:tcPr>
            <w:tcW w:w="840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0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100%</w:t>
            </w:r>
          </w:p>
        </w:tc>
        <w:tc>
          <w:tcPr>
            <w:tcW w:w="6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16%</w:t>
            </w:r>
          </w:p>
        </w:tc>
        <w:tc>
          <w:tcPr>
            <w:tcW w:w="6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20%</w:t>
            </w:r>
          </w:p>
        </w:tc>
        <w:tc>
          <w:tcPr>
            <w:tcW w:w="6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35%</w:t>
            </w:r>
          </w:p>
        </w:tc>
        <w:tc>
          <w:tcPr>
            <w:tcW w:w="7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12%</w:t>
            </w:r>
          </w:p>
        </w:tc>
        <w:tc>
          <w:tcPr>
            <w:tcW w:w="5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17%</w:t>
            </w:r>
          </w:p>
        </w:tc>
      </w:tr>
    </w:tbl>
    <w:p w:rsidR="00227EDE" w:rsidRPr="00C80C5A" w:rsidRDefault="00227EDE" w:rsidP="00EF007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7316A6" w:rsidRPr="00C80C5A" w:rsidRDefault="007316A6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lastRenderedPageBreak/>
        <w:t>Z powyższych danych wynika, iż około 71%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mieszkalnych usytuowanych jest w</w:t>
      </w:r>
      <w:r w:rsidR="00A4086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budynkach Miasta o dobrym, średnim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dostatecznym stanie technicznym, natomiast około 1</w:t>
      </w:r>
      <w:r w:rsidR="0088141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2</w:t>
      </w:r>
      <w:r w:rsidR="0009115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% w stanie dopuszczającym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09115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17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% w stanie złym.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Zasób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socjalnych w tych budynkach wynos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14% 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(3 851)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 a podział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wg ww. grup przedstawia wykres 3</w:t>
      </w:r>
      <w:r w:rsidR="00D43AC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3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2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Charakterystyka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socjalnych w budynkach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BF2D86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2016 r.) </w:t>
      </w:r>
    </w:p>
    <w:p w:rsidR="00050D21" w:rsidRPr="00C80C5A" w:rsidRDefault="00050D21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4840605" cy="2371725"/>
            <wp:effectExtent l="19050" t="0" r="0" b="0"/>
            <wp:docPr id="171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2371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40869" w:rsidRPr="00C80C5A" w:rsidRDefault="00A40869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 techniczny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BF2D8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zielnice przedstawiono w tab</w:t>
      </w:r>
      <w:r w:rsidR="007316A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eli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</w:t>
      </w:r>
      <w:r w:rsidR="007316A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7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7316A6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7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Stan techniczny budynków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BF2D86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tbl>
      <w:tblPr>
        <w:tblW w:w="5237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92"/>
        <w:gridCol w:w="1409"/>
        <w:gridCol w:w="1244"/>
        <w:gridCol w:w="1117"/>
        <w:gridCol w:w="1191"/>
        <w:gridCol w:w="1356"/>
        <w:gridCol w:w="1272"/>
      </w:tblGrid>
      <w:tr w:rsidR="00A40869" w:rsidRPr="006F1D74" w:rsidTr="00A40869">
        <w:trPr>
          <w:trHeight w:val="300"/>
          <w:jc w:val="center"/>
        </w:trPr>
        <w:tc>
          <w:tcPr>
            <w:tcW w:w="99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Dzielnice</w:t>
            </w:r>
          </w:p>
        </w:tc>
        <w:tc>
          <w:tcPr>
            <w:tcW w:w="74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Zasób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socjalnych</w:t>
            </w:r>
          </w:p>
        </w:tc>
        <w:tc>
          <w:tcPr>
            <w:tcW w:w="3260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CD5B4"/>
            <w:vAlign w:val="bottom"/>
            <w:hideMark/>
          </w:tcPr>
          <w:p w:rsidR="00227EDE" w:rsidRPr="00C80C5A" w:rsidRDefault="00227EDE" w:rsidP="00BF2D86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w budynkach Miasta </w:t>
            </w:r>
            <w:r w:rsidR="00BF2D86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stanie:</w:t>
            </w:r>
          </w:p>
        </w:tc>
      </w:tr>
      <w:tr w:rsidR="00A40869" w:rsidRPr="00C80C5A" w:rsidTr="00A40869">
        <w:trPr>
          <w:trHeight w:val="348"/>
          <w:jc w:val="center"/>
        </w:trPr>
        <w:tc>
          <w:tcPr>
            <w:tcW w:w="99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74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8401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dobrym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8401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średnim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8401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dostatecznym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8401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dopuszczającym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center"/>
            <w:hideMark/>
          </w:tcPr>
          <w:p w:rsidR="00227EDE" w:rsidRPr="00C80C5A" w:rsidRDefault="00227EDE" w:rsidP="00E8401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złym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Bemowo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Białołęka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48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Bielany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47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38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Mokotów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99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48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Ochota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115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77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Praga-Południe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876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133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415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132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Praga-Północ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928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380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253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234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Rembertów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29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Śródmieście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169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Targówek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323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244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Ursus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54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38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Ursynów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36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Wawer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137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35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25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Wesoła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10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9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Wilanów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Włochy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52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36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Wola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612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328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224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29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2D69A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Żoliborz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49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49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RAZEM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3 851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144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864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1 744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614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485</w:t>
            </w:r>
          </w:p>
        </w:tc>
      </w:tr>
      <w:tr w:rsidR="00A40869" w:rsidRPr="00C80C5A" w:rsidTr="00A40869">
        <w:trPr>
          <w:trHeight w:val="227"/>
          <w:jc w:val="center"/>
        </w:trPr>
        <w:tc>
          <w:tcPr>
            <w:tcW w:w="998" w:type="pct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100%</w:t>
            </w:r>
          </w:p>
        </w:tc>
        <w:tc>
          <w:tcPr>
            <w:tcW w:w="65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4%</w:t>
            </w:r>
          </w:p>
        </w:tc>
        <w:tc>
          <w:tcPr>
            <w:tcW w:w="58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22%</w:t>
            </w:r>
          </w:p>
        </w:tc>
        <w:tc>
          <w:tcPr>
            <w:tcW w:w="6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45%</w:t>
            </w:r>
          </w:p>
        </w:tc>
        <w:tc>
          <w:tcPr>
            <w:tcW w:w="7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16%</w:t>
            </w:r>
          </w:p>
        </w:tc>
        <w:tc>
          <w:tcPr>
            <w:tcW w:w="67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D5B4"/>
            <w:vAlign w:val="bottom"/>
            <w:hideMark/>
          </w:tcPr>
          <w:p w:rsidR="00227EDE" w:rsidRPr="00C80C5A" w:rsidRDefault="00227EDE" w:rsidP="00EF007C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13%</w:t>
            </w:r>
          </w:p>
        </w:tc>
      </w:tr>
    </w:tbl>
    <w:p w:rsidR="00227EDE" w:rsidRPr="00C80C5A" w:rsidRDefault="00227EDE" w:rsidP="00EF007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A40869" w:rsidRPr="00C80C5A" w:rsidRDefault="00A40869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ar-SA"/>
        </w:rPr>
        <w:br w:type="page"/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Stan techniczny budynków, w których funkcjonują wspólnoty odzwierciedla stan techniczny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nich położonych. Jak wspomniano wcześniej, najemcy w budynkach o lepszym stanie technicznym, częściej nabywal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lokale, dlatego około 95% tego zasobu znajduje się w</w:t>
      </w:r>
      <w:r w:rsidR="00A4086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stanie  dostatecznym, średnim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dobrym. 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 techniczny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znajdujących się we</w:t>
      </w:r>
      <w:r w:rsidR="007316A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wspólnotach obrazuje również wskaźnik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wyłączonych z eksploatacj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– w sumie w Mieście 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 r. było 3</w:t>
      </w:r>
      <w:r w:rsidR="008D3C1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155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wyłączonych z  eksploatacj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8D3C1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czego jedynie 156 takich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36CB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we wspólnotach mieszkaniowych.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536CB0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Należy podkreślić, że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wspólnoty mieszkaniowe miały możliwość korzystania z różnych form wsp</w:t>
      </w:r>
      <w:r w:rsidR="008D3C1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arcia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finansowego remontów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8D3C1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modernizacji, co przyspieszyło proces naprawczy nieruchomości.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954D31" w:rsidRPr="00C80C5A" w:rsidRDefault="00954D31" w:rsidP="00F35E04">
      <w:pPr>
        <w:pStyle w:val="Akapitzlist"/>
        <w:numPr>
          <w:ilvl w:val="0"/>
          <w:numId w:val="73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76" w:name="_Toc496515736"/>
      <w:bookmarkStart w:id="277" w:name="_Toc496529645"/>
      <w:bookmarkStart w:id="278" w:name="_Toc499190853"/>
      <w:bookmarkStart w:id="279" w:name="_Toc499735071"/>
      <w:bookmarkStart w:id="280" w:name="_Toc499735186"/>
      <w:bookmarkStart w:id="281" w:name="_Toc500923669"/>
      <w:bookmarkStart w:id="282" w:name="_Toc500926767"/>
      <w:bookmarkEnd w:id="260"/>
      <w:bookmarkEnd w:id="261"/>
      <w:bookmarkEnd w:id="262"/>
      <w:bookmarkEnd w:id="263"/>
      <w:bookmarkEnd w:id="264"/>
      <w:bookmarkEnd w:id="265"/>
      <w:bookmarkEnd w:id="266"/>
      <w:bookmarkEnd w:id="276"/>
      <w:bookmarkEnd w:id="277"/>
      <w:bookmarkEnd w:id="278"/>
      <w:bookmarkEnd w:id="279"/>
      <w:bookmarkEnd w:id="280"/>
      <w:bookmarkEnd w:id="281"/>
      <w:bookmarkEnd w:id="282"/>
    </w:p>
    <w:p w:rsidR="00954D31" w:rsidRPr="00C80C5A" w:rsidRDefault="00954D31" w:rsidP="00F35E04">
      <w:pPr>
        <w:pStyle w:val="Akapitzlist"/>
        <w:numPr>
          <w:ilvl w:val="2"/>
          <w:numId w:val="73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83" w:name="_Toc496515737"/>
      <w:bookmarkStart w:id="284" w:name="_Toc496529646"/>
      <w:bookmarkStart w:id="285" w:name="_Toc499190854"/>
      <w:bookmarkStart w:id="286" w:name="_Toc499735072"/>
      <w:bookmarkStart w:id="287" w:name="_Toc499735187"/>
      <w:bookmarkStart w:id="288" w:name="_Toc500923670"/>
      <w:bookmarkStart w:id="289" w:name="_Toc500926768"/>
      <w:bookmarkEnd w:id="283"/>
      <w:bookmarkEnd w:id="284"/>
      <w:bookmarkEnd w:id="285"/>
      <w:bookmarkEnd w:id="286"/>
      <w:bookmarkEnd w:id="287"/>
      <w:bookmarkEnd w:id="288"/>
      <w:bookmarkEnd w:id="289"/>
    </w:p>
    <w:p w:rsidR="00954D31" w:rsidRPr="00C80C5A" w:rsidRDefault="00954D31" w:rsidP="00F35E04">
      <w:pPr>
        <w:pStyle w:val="Akapitzlist"/>
        <w:numPr>
          <w:ilvl w:val="2"/>
          <w:numId w:val="73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90" w:name="_Toc496515738"/>
      <w:bookmarkStart w:id="291" w:name="_Toc496529647"/>
      <w:bookmarkStart w:id="292" w:name="_Toc499190855"/>
      <w:bookmarkStart w:id="293" w:name="_Toc499735073"/>
      <w:bookmarkStart w:id="294" w:name="_Toc499735188"/>
      <w:bookmarkStart w:id="295" w:name="_Toc500923671"/>
      <w:bookmarkStart w:id="296" w:name="_Toc500926769"/>
      <w:bookmarkEnd w:id="290"/>
      <w:bookmarkEnd w:id="291"/>
      <w:bookmarkEnd w:id="292"/>
      <w:bookmarkEnd w:id="293"/>
      <w:bookmarkEnd w:id="294"/>
      <w:bookmarkEnd w:id="295"/>
      <w:bookmarkEnd w:id="296"/>
    </w:p>
    <w:p w:rsidR="00227EDE" w:rsidRPr="00C80C5A" w:rsidRDefault="00227EDE" w:rsidP="008E2BBD">
      <w:pPr>
        <w:pStyle w:val="Nagwek3"/>
      </w:pPr>
      <w:bookmarkStart w:id="297" w:name="_Toc500926770"/>
      <w:r w:rsidRPr="00C80C5A">
        <w:t xml:space="preserve">Stan wyposażenia budynków mieszkalnych Miasta </w:t>
      </w:r>
      <w:r w:rsidR="003A593E" w:rsidRPr="00C80C5A">
        <w:t>i </w:t>
      </w:r>
      <w:r w:rsidRPr="00C80C5A">
        <w:t xml:space="preserve">wspólnot </w:t>
      </w:r>
      <w:r w:rsidR="00F360EE" w:rsidRPr="00C80C5A">
        <w:t>  </w:t>
      </w:r>
      <w:r w:rsidRPr="00C80C5A">
        <w:t>mieszkaniowych z udziałem Miasta</w:t>
      </w:r>
      <w:bookmarkEnd w:id="297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8E2BBD">
      <w:pPr>
        <w:suppressAutoHyphens/>
        <w:spacing w:after="0" w:line="240" w:lineRule="auto"/>
        <w:ind w:firstLine="708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wykresie </w:t>
      </w:r>
      <w:r w:rsidR="00EF007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="00E73A7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="00EF007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8D3C1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rzedstawiono stan wyposażenia budynków Miasta w</w:t>
      </w:r>
      <w:r w:rsidR="00E73A7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instalacje.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3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3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Stan wyposażenia budynków Miasta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8D3C1F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r.).</w:t>
      </w:r>
    </w:p>
    <w:p w:rsidR="007B6E44" w:rsidRPr="00C80C5A" w:rsidRDefault="007B6E44" w:rsidP="00EF007C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468620" cy="1847215"/>
            <wp:effectExtent l="19050" t="0" r="0" b="0"/>
            <wp:docPr id="176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8620" cy="1847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26C4A" w:rsidRPr="00C80C5A" w:rsidRDefault="00A26C4A" w:rsidP="00A26C4A">
      <w:pPr>
        <w:keepNext/>
        <w:keepLines/>
        <w:shd w:val="clear" w:color="auto" w:fill="FFFFFF"/>
        <w:spacing w:after="60"/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* należy rozumieć lokale wyposażone w ogrzewanie z siec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ciepłowniczej lub siec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gazowej oraz ogrzewanie z odnawialnych źródeł energii.</w:t>
      </w:r>
    </w:p>
    <w:p w:rsidR="00227EDE" w:rsidRPr="00C80C5A" w:rsidRDefault="00227EDE" w:rsidP="00EF007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danych przedstawionych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wykresie wynika, iż z ogólnej liczby 1 895 budynków Miasta: 68,7% budynków pozbawionych jest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centralnego ogrzewania; 75,2% - centralnej ciepłej wody; 9,2%  - miejskiego wodociągu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15,0% miejskiej  kanalizacji.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powyższych danych wynika potrzeba kontynuowania działań mających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celu wyposażenie budynków Miasta w centralne ogrzewanie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centralną ciepłą wodę oraz wodociąg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kanalizację z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miejskich.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przypadku wspólnot mieszkaniowych z 4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430 budynków tylko 9,7% nie posiada centralnego ogrzewania z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miejskiej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a 24,3% centralnej ciepłej wody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ylko 0,3% nie posiada miejskiego wodociągu, a 0,1% miejskiej kanalizacji.</w:t>
      </w:r>
    </w:p>
    <w:p w:rsidR="00E73A7F" w:rsidRPr="00C80C5A" w:rsidRDefault="00E73A7F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954D31" w:rsidRPr="00C80C5A" w:rsidRDefault="00954D31" w:rsidP="00F35E04">
      <w:pPr>
        <w:pStyle w:val="Akapitzlist"/>
        <w:numPr>
          <w:ilvl w:val="0"/>
          <w:numId w:val="7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298" w:name="_Toc496515740"/>
      <w:bookmarkStart w:id="299" w:name="_Toc496529649"/>
      <w:bookmarkStart w:id="300" w:name="_Toc499190857"/>
      <w:bookmarkStart w:id="301" w:name="_Toc499735075"/>
      <w:bookmarkStart w:id="302" w:name="_Toc499735190"/>
      <w:bookmarkStart w:id="303" w:name="_Toc500923673"/>
      <w:bookmarkStart w:id="304" w:name="_Toc500926771"/>
      <w:bookmarkEnd w:id="298"/>
      <w:bookmarkEnd w:id="299"/>
      <w:bookmarkEnd w:id="300"/>
      <w:bookmarkEnd w:id="301"/>
      <w:bookmarkEnd w:id="302"/>
      <w:bookmarkEnd w:id="303"/>
      <w:bookmarkEnd w:id="304"/>
    </w:p>
    <w:p w:rsidR="00954D31" w:rsidRPr="00C80C5A" w:rsidRDefault="00954D31" w:rsidP="00F35E04">
      <w:pPr>
        <w:pStyle w:val="Akapitzlist"/>
        <w:numPr>
          <w:ilvl w:val="2"/>
          <w:numId w:val="7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05" w:name="_Toc496515741"/>
      <w:bookmarkStart w:id="306" w:name="_Toc496529650"/>
      <w:bookmarkStart w:id="307" w:name="_Toc499190858"/>
      <w:bookmarkStart w:id="308" w:name="_Toc499735076"/>
      <w:bookmarkStart w:id="309" w:name="_Toc499735191"/>
      <w:bookmarkStart w:id="310" w:name="_Toc500923674"/>
      <w:bookmarkStart w:id="311" w:name="_Toc500926772"/>
      <w:bookmarkEnd w:id="305"/>
      <w:bookmarkEnd w:id="306"/>
      <w:bookmarkEnd w:id="307"/>
      <w:bookmarkEnd w:id="308"/>
      <w:bookmarkEnd w:id="309"/>
      <w:bookmarkEnd w:id="310"/>
      <w:bookmarkEnd w:id="311"/>
    </w:p>
    <w:p w:rsidR="00954D31" w:rsidRPr="00C80C5A" w:rsidRDefault="00954D31" w:rsidP="00F35E04">
      <w:pPr>
        <w:pStyle w:val="Akapitzlist"/>
        <w:numPr>
          <w:ilvl w:val="2"/>
          <w:numId w:val="7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12" w:name="_Toc496515742"/>
      <w:bookmarkStart w:id="313" w:name="_Toc496529651"/>
      <w:bookmarkStart w:id="314" w:name="_Toc499190859"/>
      <w:bookmarkStart w:id="315" w:name="_Toc499735077"/>
      <w:bookmarkStart w:id="316" w:name="_Toc499735192"/>
      <w:bookmarkStart w:id="317" w:name="_Toc500923675"/>
      <w:bookmarkStart w:id="318" w:name="_Toc500926773"/>
      <w:bookmarkEnd w:id="312"/>
      <w:bookmarkEnd w:id="313"/>
      <w:bookmarkEnd w:id="314"/>
      <w:bookmarkEnd w:id="315"/>
      <w:bookmarkEnd w:id="316"/>
      <w:bookmarkEnd w:id="317"/>
      <w:bookmarkEnd w:id="318"/>
    </w:p>
    <w:p w:rsidR="00954D31" w:rsidRPr="00C80C5A" w:rsidRDefault="00954D31" w:rsidP="00F35E04">
      <w:pPr>
        <w:pStyle w:val="Akapitzlist"/>
        <w:numPr>
          <w:ilvl w:val="2"/>
          <w:numId w:val="7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19" w:name="_Toc496515743"/>
      <w:bookmarkStart w:id="320" w:name="_Toc496529652"/>
      <w:bookmarkStart w:id="321" w:name="_Toc499190860"/>
      <w:bookmarkStart w:id="322" w:name="_Toc499735078"/>
      <w:bookmarkStart w:id="323" w:name="_Toc499735193"/>
      <w:bookmarkStart w:id="324" w:name="_Toc500923676"/>
      <w:bookmarkStart w:id="325" w:name="_Toc500926774"/>
      <w:bookmarkEnd w:id="319"/>
      <w:bookmarkEnd w:id="320"/>
      <w:bookmarkEnd w:id="321"/>
      <w:bookmarkEnd w:id="322"/>
      <w:bookmarkEnd w:id="323"/>
      <w:bookmarkEnd w:id="324"/>
      <w:bookmarkEnd w:id="325"/>
    </w:p>
    <w:p w:rsidR="00227EDE" w:rsidRPr="00C80C5A" w:rsidRDefault="00227EDE" w:rsidP="008E2BBD">
      <w:pPr>
        <w:pStyle w:val="Nagwek3"/>
      </w:pPr>
      <w:bookmarkStart w:id="326" w:name="_Toc500926775"/>
      <w:r w:rsidRPr="00C80C5A">
        <w:t>Stan</w:t>
      </w:r>
      <w:r w:rsidR="00510E1A" w:rsidRPr="00C80C5A">
        <w:t xml:space="preserve"> wyposażenia lokal</w:t>
      </w:r>
      <w:r w:rsidR="003A593E" w:rsidRPr="00C80C5A">
        <w:t>i </w:t>
      </w:r>
      <w:r w:rsidR="00510E1A" w:rsidRPr="00C80C5A">
        <w:t>w mieszkaniowym zasobie Miasta.</w:t>
      </w:r>
      <w:bookmarkEnd w:id="326"/>
      <w:r w:rsidRPr="00C80C5A"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E73A7F">
      <w:pPr>
        <w:shd w:val="clear" w:color="auto" w:fill="FFFFFF"/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Stan wyposażenia mieszkaniowego zasobu Miasta scharakteryzowano w podziale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mieszkalne bez socjalnych (wyk</w:t>
      </w:r>
      <w:r w:rsidR="008F02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3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socjalne (wyk</w:t>
      </w:r>
      <w:r w:rsidR="008F02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3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3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Stan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(bez socjalnych)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AE1AA5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p w:rsidR="007B6E44" w:rsidRPr="00C80C5A" w:rsidRDefault="007B6E44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79770" cy="1957070"/>
            <wp:effectExtent l="19050" t="0" r="0" b="0"/>
            <wp:docPr id="174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1957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C636B">
      <w:pPr>
        <w:keepNext/>
        <w:keepLines/>
        <w:shd w:val="clear" w:color="auto" w:fill="FFFFFF"/>
        <w:spacing w:after="60"/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 xml:space="preserve">* należy rozumieć lokale wyposażone w ogrzewanie </w:t>
      </w:r>
      <w:r w:rsidR="00A26C4A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 xml:space="preserve">lub ciepłą wodę 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z siec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ciepłowniczej, kotłown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gazowej w budynku, indywidualnych piecyków gazowych w lokalu oraz ogrzewanie z odnawialnych źródeł energii.</w:t>
      </w:r>
    </w:p>
    <w:p w:rsidR="00227EDE" w:rsidRPr="00C80C5A" w:rsidRDefault="00227EDE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D43ACF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przypadku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w zasobie 18,4% pozbawionych jest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centralnego ogrzewania, a 19,1% centralnej ciepłej wody. Z 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Miasta tylko 1,4% nie jest podłączo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 wodociągu, 2,2% do kanalizacj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miejskiej, natomiast 17,6%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 posiada łazienk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lub „wc” albo obu jednocześnie w obrębie lokalu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3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Stan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socjalnych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AE1AA5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2016 r.)</w:t>
      </w:r>
    </w:p>
    <w:p w:rsidR="007B6E44" w:rsidRPr="00C80C5A" w:rsidRDefault="007B6E44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79770" cy="1871345"/>
            <wp:effectExtent l="0" t="0" r="0" b="0"/>
            <wp:docPr id="178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187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7B6E44">
      <w:pPr>
        <w:keepNext/>
        <w:keepLines/>
        <w:shd w:val="clear" w:color="auto" w:fill="FFFFFF"/>
        <w:spacing w:after="120" w:line="240" w:lineRule="auto"/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 xml:space="preserve">* należy rozumieć lokale wyposażone w ogrzewanie </w:t>
      </w:r>
      <w:r w:rsidR="003622A9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 xml:space="preserve">lub ciepłą wodę 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z siec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ciepłowniczej, kotłown</w:t>
      </w:r>
      <w:r w:rsidR="003A593E"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4"/>
          <w:szCs w:val="14"/>
          <w:lang w:val="pl-PL"/>
        </w:rPr>
        <w:t>gazowej w budynku, indywidualnych piecyków gazowych w lokalu oraz ogrzewanie z odnawialnych źródeł energii.</w:t>
      </w:r>
    </w:p>
    <w:p w:rsidR="00227EDE" w:rsidRPr="00C80C5A" w:rsidRDefault="00227EDE" w:rsidP="007B6E44">
      <w:pPr>
        <w:keepNext/>
        <w:keepLines/>
        <w:spacing w:after="12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9D37D3" w:rsidRPr="00C80C5A" w:rsidRDefault="00227EDE">
      <w:pPr>
        <w:shd w:val="clear" w:color="auto" w:fill="FFFFFF"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Biorąc pod uwagę stan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należy zauważyć, iż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37,6% tych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pozbawionych jest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centralnego ogrzewania a 39,3% centralnej ciepłej wody. Z</w:t>
      </w:r>
      <w:r w:rsidR="008F02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tylko 1,9% nie jest podłączone do wodociągu, a 4,2% do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kanalizacj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miejskiej, natomiast 37,5%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 posiada łazienk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lub „wc” albo obu w</w:t>
      </w:r>
      <w:r w:rsidR="008F02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obrębie lokalu.</w:t>
      </w:r>
    </w:p>
    <w:p w:rsidR="00227EDE" w:rsidRPr="00C80C5A" w:rsidRDefault="00227EDE" w:rsidP="00932489">
      <w:pPr>
        <w:keepNext/>
        <w:keepLines/>
        <w:shd w:val="clear" w:color="auto" w:fill="FFFFFF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mieszkaniowego zasobu Miasta (81 563) pozbawionych jest:</w:t>
      </w:r>
    </w:p>
    <w:tbl>
      <w:tblPr>
        <w:tblW w:w="8544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96"/>
        <w:gridCol w:w="216"/>
        <w:gridCol w:w="2416"/>
        <w:gridCol w:w="1020"/>
      </w:tblGrid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- miejskiego wodociągu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1 148 lokali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(1,4%),</w:t>
            </w:r>
          </w:p>
        </w:tc>
      </w:tr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- miejskiej  kanalizacj</w:t>
            </w:r>
            <w:r w:rsidR="003A593E"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i 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1 938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(2,4%),</w:t>
            </w:r>
          </w:p>
        </w:tc>
      </w:tr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 xml:space="preserve">- centralnego ogrzewania 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16 482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(20,2%),</w:t>
            </w:r>
          </w:p>
        </w:tc>
      </w:tr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 xml:space="preserve">- centralnej ciepłej wody 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17 102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(20,90%),</w:t>
            </w:r>
          </w:p>
        </w:tc>
      </w:tr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- kuchn</w:t>
            </w:r>
            <w:r w:rsidR="003A593E"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i </w:t>
            </w: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lub wnęk</w:t>
            </w:r>
            <w:r w:rsidR="003A593E"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i </w:t>
            </w: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kuchennej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5 077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 xml:space="preserve">    (6,2%),</w:t>
            </w:r>
          </w:p>
        </w:tc>
      </w:tr>
      <w:tr w:rsidR="00932489" w:rsidRPr="00C80C5A" w:rsidTr="004E3709">
        <w:trPr>
          <w:trHeight w:val="227"/>
        </w:trPr>
        <w:tc>
          <w:tcPr>
            <w:tcW w:w="4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- łazienk</w:t>
            </w:r>
            <w:r w:rsidR="003A593E"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i i </w:t>
            </w:r>
            <w:r w:rsidRPr="00C80C5A">
              <w:rPr>
                <w:rFonts w:ascii="Times New Roman" w:eastAsia="Symbol" w:hAnsi="Times New Roman" w:cs="Symbol"/>
                <w:color w:val="000000" w:themeColor="text1"/>
                <w:lang w:eastAsia="pl-PL" w:bidi="ar-SA"/>
              </w:rPr>
              <w:t>„wc”</w:t>
            </w:r>
          </w:p>
        </w:tc>
        <w:tc>
          <w:tcPr>
            <w:tcW w:w="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-</w:t>
            </w:r>
          </w:p>
        </w:tc>
        <w:tc>
          <w:tcPr>
            <w:tcW w:w="24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15 915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32489" w:rsidRPr="00C80C5A" w:rsidRDefault="00932489" w:rsidP="0093248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 xml:space="preserve">  (19,5%).</w:t>
            </w:r>
          </w:p>
        </w:tc>
      </w:tr>
    </w:tbl>
    <w:p w:rsidR="009D37D3" w:rsidRPr="00C80C5A" w:rsidRDefault="00227EDE">
      <w:pPr>
        <w:spacing w:before="240" w:after="120" w:line="240" w:lineRule="auto"/>
        <w:rPr>
          <w:color w:val="000000" w:themeColor="text1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Dane dotyczące stanu wyposażenia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pozwalają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określenie kierunku działań, jakie należy podjąć w celu podniesienia standardu mieszkaniowego</w:t>
      </w:r>
      <w:r w:rsidRPr="00C80C5A">
        <w:rPr>
          <w:color w:val="000000" w:themeColor="text1"/>
          <w:lang w:val="pl-PL"/>
        </w:rPr>
        <w:t>.</w:t>
      </w:r>
      <w:r w:rsidR="00871022" w:rsidRPr="00C80C5A">
        <w:rPr>
          <w:color w:val="000000" w:themeColor="text1"/>
          <w:lang w:val="pl-PL"/>
        </w:rPr>
        <w:br w:type="page"/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lastRenderedPageBreak/>
        <w:t>Jednym z celów głównych jest wyposażenie lokal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w instalację centralnego ogrzewania  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centralnej ciepłej wody z siec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</w:t>
      </w:r>
      <w:r w:rsidR="00E12DC1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ciepłowniczej lub gazowej</w:t>
      </w:r>
      <w:r w:rsidR="00E12DC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oraz wyposażenie w</w:t>
      </w:r>
      <w:r w:rsidR="00C1168C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pomieszczenia sanitarne.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BF3AE3" w:rsidRPr="00C80C5A" w:rsidRDefault="003A593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BF3AE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BF3AE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ostatnich 10 lat Miasto podejmuje zdecydowane działania mające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BF3AE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poprawę standardu zamieszkiwania poprzez doposażanie budynków w instalacje centralnego ogrzewania z siec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BF3AE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ciepłowniczej.  </w:t>
      </w:r>
    </w:p>
    <w:p w:rsidR="0017730F" w:rsidRPr="00C80C5A" w:rsidRDefault="0017730F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9D37D3" w:rsidRPr="00C80C5A" w:rsidRDefault="0017730F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7316A6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36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. </w:t>
      </w:r>
      <w:r w:rsidR="00A4112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Doposażenie w centralne ogrzewanie w latach 2007-2017 w budynkach mieszkalnych stanowiących 100% własnośc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 Warszawy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</w:p>
    <w:p w:rsidR="005B1D21" w:rsidRPr="00C80C5A" w:rsidRDefault="005B1D21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6193790" cy="3194685"/>
            <wp:effectExtent l="19050" t="0" r="0" b="0"/>
            <wp:docPr id="180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90" cy="3194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634A" w:rsidRPr="00C80C5A" w:rsidRDefault="00C1168C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17730F" w:rsidRPr="00C80C5A" w:rsidRDefault="0017730F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D37D3" w:rsidRPr="00C80C5A" w:rsidRDefault="0017730F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7316A6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37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Lokale  mieszkalne w budynkach stanowiących 100% własnośc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 Warszawy doposażone w</w:t>
      </w:r>
      <w:r w:rsidR="00F639FC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instalację centralnego ogrzewania - narastająco.</w:t>
      </w:r>
    </w:p>
    <w:p w:rsidR="005B1D21" w:rsidRPr="00C80C5A" w:rsidRDefault="005B1D21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6456045" cy="2944495"/>
            <wp:effectExtent l="19050" t="0" r="1905" b="0"/>
            <wp:docPr id="182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6045" cy="2944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D37D3" w:rsidRPr="00C80C5A" w:rsidRDefault="009D37D3">
      <w:pPr>
        <w:keepNext/>
        <w:keepLines/>
        <w:shd w:val="clear" w:color="auto" w:fill="FFFFFF"/>
        <w:suppressAutoHyphens/>
        <w:spacing w:after="0" w:line="240" w:lineRule="auto"/>
        <w:ind w:left="-56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77634A" w:rsidRPr="00C80C5A" w:rsidRDefault="00C1168C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C1168C" w:rsidRPr="00C80C5A" w:rsidRDefault="00C1168C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D37D3" w:rsidRPr="00C80C5A" w:rsidRDefault="00A41124">
      <w:pPr>
        <w:keepNext/>
        <w:keepLine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lastRenderedPageBreak/>
        <w:t xml:space="preserve">Wykres </w:t>
      </w:r>
      <w:r w:rsidR="007316A6"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t>38</w:t>
      </w:r>
      <w:r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t xml:space="preserve"> </w:t>
      </w:r>
      <w:r w:rsidR="003A593E"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t>i </w:t>
      </w:r>
      <w:r w:rsidR="007316A6"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t xml:space="preserve"> 39</w:t>
      </w:r>
      <w:r w:rsidRPr="00C80C5A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val="pl-PL" w:eastAsia="pl-PL" w:bidi="ar-SA"/>
        </w:rPr>
        <w:t>.</w:t>
      </w:r>
      <w:r w:rsidRPr="00C80C5A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val="pl-PL" w:eastAsia="pl-PL" w:bidi="ar-SA"/>
        </w:rPr>
        <w:t xml:space="preserve"> Sposób ogrzewania lokal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val="pl-PL" w:eastAsia="pl-PL" w:bidi="ar-SA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val="pl-PL" w:eastAsia="pl-PL" w:bidi="ar-SA"/>
        </w:rPr>
        <w:t xml:space="preserve">w budynkach 100% Miasta (porównanie lat  2008 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val="pl-PL" w:eastAsia="pl-PL" w:bidi="ar-SA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0"/>
          <w:szCs w:val="20"/>
          <w:lang w:val="pl-PL" w:eastAsia="pl-PL" w:bidi="ar-SA"/>
        </w:rPr>
        <w:t>2016).</w:t>
      </w:r>
      <w:r w:rsidR="005E1A21" w:rsidRPr="00C80C5A">
        <w:rPr>
          <w:rFonts w:ascii="Arial" w:eastAsia="Times New Roman" w:hAnsi="Arial" w:cs="Arial"/>
          <w:color w:val="000000" w:themeColor="text1"/>
          <w:sz w:val="20"/>
          <w:szCs w:val="20"/>
          <w:lang w:val="pl-PL" w:eastAsia="pl-PL" w:bidi="ar-SA"/>
        </w:rPr>
        <w:t xml:space="preserve"> </w:t>
      </w:r>
      <w:r w:rsidR="00F33ACE"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5760720" cy="1654844"/>
            <wp:effectExtent l="19050" t="0" r="0" b="0"/>
            <wp:docPr id="49" name="Obraz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Picture 1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548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634A" w:rsidRPr="00C80C5A" w:rsidRDefault="005E1A21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5E1A21" w:rsidRPr="00C80C5A" w:rsidRDefault="005E1A21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0A3C2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ykresie </w:t>
      </w:r>
      <w:r w:rsidR="007316A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40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pokazano skalę wyposażenia w instalację centralnego ogrzewania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centralnej ciepłej wody w 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m.st. Warszawy. </w:t>
      </w:r>
    </w:p>
    <w:p w:rsidR="00535C63" w:rsidRPr="00C80C5A" w:rsidRDefault="00535C63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7316A6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40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Liczba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mieszkalnych Miasta posiadających instalację centralnego ogrzewania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centralnej ciepłej wody z miejskich siec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dzień </w:t>
      </w:r>
      <w:r w:rsidR="005B1D2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31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2016 r.) </w:t>
      </w:r>
    </w:p>
    <w:p w:rsidR="005B1D21" w:rsidRPr="00C80C5A" w:rsidRDefault="00D73FC5" w:rsidP="00FC636B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5074285</wp:posOffset>
                </wp:positionH>
                <wp:positionV relativeFrom="paragraph">
                  <wp:posOffset>1114425</wp:posOffset>
                </wp:positionV>
                <wp:extent cx="207645" cy="511810"/>
                <wp:effectExtent l="11430" t="5080" r="9525" b="6985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7645" cy="511810"/>
                        </a:xfrm>
                        <a:prstGeom prst="rightBrace">
                          <a:avLst>
                            <a:gd name="adj1" fmla="val 0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D681A5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2" o:spid="_x0000_s1026" type="#_x0000_t88" style="position:absolute;margin-left:399.55pt;margin-top:87.75pt;width:16.35pt;height:40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7TWfgIAACkFAAAOAAAAZHJzL2Uyb0RvYy54bWysVNuO2yAQfa/Uf0C8Z32pnU2sdVbbOKkq&#10;bduVtv0AAjimxeACibNb9d87YCdNui9VVR7w4IEzc4Yz3NweWon23FihVYmTqxgjrqhmQm1L/OXz&#10;ejLDyDqiGJFa8RI/cYtvF69f3fRdwVPdaMm4QQCibNF3JW6c64oosrThLbFXuuMKnLU2LXGwNNuI&#10;GdIDeiujNI6nUa8N64ym3Fr4Ww1OvAj4dc2p+1TXljskSwy5uTCbMG/8HC1uSLE1pGsEHdMg/5BF&#10;S4SCoCeoijiCdka8gGoFNdrq2l1R3Ua6rgXlgQOwSeI/2Dw2pOOBCxTHdqcy2f8HSz/uHwwSrMRT&#10;jBRp4Yrudk6HyCj15ek7W8Cux+7BeIK2u9f0mwVHdOHxCwt70Kb/oBnAEIAJJTnUpvUngSw6hMo/&#10;nSrPDw5R+JnG19Msx4iCK0+SWRJuJiLF8XBnrHvHdYu8UWIjto17awj15SEF2d9bF8rPRhKEfU0w&#10;qlsJt7knEh1v+syfnvvzGIanCzFHNLCOUT200mshZdCLVKgv8TxP8xDdaimYd/pt1mw3S2kQBAWW&#10;YYywF9uM3ikWwBpO2Gq0HRFysCG4VB4PKjRy87UKkvoxj+er2WqWTbJ0uppkcVVN7tbLbDJdJ9d5&#10;9aZaLqvkp08tyYpGMMaVz+4o7yT7O/mMjTYI8yTwCxYXZNdhvCQbXaYRSgxcjt/ALmjJy2fQ20az&#10;J5CS0UO/wvsCRqPNM0Y99GqJ7fcdMRwj+V5BM8yTLPPNHRZZfp3Cwpx7NuceoihAldhhNJhLNzwI&#10;uy7ICp6xcK1K+06ohTtqfchqFD70Y2Awvh2+4c/XYdfvF27xCwAA//8DAFBLAwQUAAYACAAAACEA&#10;oe536+IAAAALAQAADwAAAGRycy9kb3ducmV2LnhtbEyPy07DMBBF90j8gzVI7KiTVukjxKkKiA0U&#10;oT4kxM6J3TjCHkex24S/Z1jBcnSP7pxbrEdn2UX3ofUoIJ0kwDTWXrXYCDgenu+WwEKUqKT1qAV8&#10;6wDr8vqqkLnyA+70ZR8bRiUYcinAxNjlnIfaaCfDxHcaKTv53slIZ99w1cuByp3l0ySZcydbpA9G&#10;dvrR6Pprf3YCTp9m5l+2T6+V6z/ejvZh814NjRC3N+PmHljUY/yD4Vef1KEkp8qfUQVmBSxWq5RQ&#10;ChZZBoyI5SylMZWAaTZPgZcF/7+h/AEAAP//AwBQSwECLQAUAAYACAAAACEAtoM4kv4AAADhAQAA&#10;EwAAAAAAAAAAAAAAAAAAAAAAW0NvbnRlbnRfVHlwZXNdLnhtbFBLAQItABQABgAIAAAAIQA4/SH/&#10;1gAAAJQBAAALAAAAAAAAAAAAAAAAAC8BAABfcmVscy8ucmVsc1BLAQItABQABgAIAAAAIQAZ57TW&#10;fgIAACkFAAAOAAAAAAAAAAAAAAAAAC4CAABkcnMvZTJvRG9jLnhtbFBLAQItABQABgAIAAAAIQCh&#10;7nfr4gAAAAsBAAAPAAAAAAAAAAAAAAAAANgEAABkcnMvZG93bnJldi54bWxQSwUGAAAAAAQABADz&#10;AAAA5wUAAAAA&#10;" adj="0"/>
            </w:pict>
          </mc:Fallback>
        </mc:AlternateContent>
      </w:r>
      <w:r w:rsidR="005B1D21"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621145" cy="5578475"/>
            <wp:effectExtent l="19050" t="0" r="0" b="0"/>
            <wp:docPr id="184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1145" cy="5578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hd w:val="clear" w:color="auto" w:fill="FFFFFF"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Największa skala braku ogrzewania z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ciepłowniczej w stosunku do posiadanego zasobu w 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występuje w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Rembertowie (84%), Włochach (67%), Wawrze (61%), Pradze-Północ (57%), Pradze-Południe (37%)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Targówku (32%). W </w:t>
      </w:r>
      <w:r w:rsidR="00AE1AA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tych lokale posiadają indywidualne źródła ciepła. Przez indywidualne źródła ciepła należy rozumieć system grzewczy obejmujący zasięgiem jedno mieszkanie. W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całego</w:t>
      </w:r>
      <w:r w:rsidR="007B3F3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zasobu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Miasta ten rodzaj ogrzewania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22,3%.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0A3C2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ykresie </w:t>
      </w:r>
      <w:r w:rsidR="00535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41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przedstawiono sposób ogrzewania budynków Miasta w zależnośc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od nośnika energi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(rodzaju stosowanego paliwa).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E53882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535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41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Sposób ogrzewania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w zależnośc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od rodzaju nośnika energi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8B60ED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2016 r.) </w:t>
      </w:r>
    </w:p>
    <w:p w:rsidR="00827259" w:rsidRPr="00C80C5A" w:rsidRDefault="00827259" w:rsidP="00E53882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310255"/>
            <wp:effectExtent l="0" t="0" r="0" b="0"/>
            <wp:docPr id="186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31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ind w:firstLine="708"/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najbliższych latach należy skoncentrować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likwidacj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indywidualnych źródeł ciepła w budynkach (m.in. piece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paliwo stałe) oraz podjąć działania mające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celu przyłączanie systemów grzewczych budynków do scentralizowanych systemów ciepłowniczych. Działania te zapewnią bezpieczeństwo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komfort użytkowania, a jednocześnie przyczynią się do poprawy efektywnośc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energetycznej budynków oraz zmniejszenia emisj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ind w:left="6" w:firstLine="1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left="6" w:firstLine="1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Przy wyborze rodzaju źródła ciepła, należy wziąć pod uwagę infrastrukturę badanego obszaru z 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dostępność do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oraz ekonomiczno-techniczną możliwość podłączenia budynku bądź wyposażenia lokalu (m.in. możliwość wydzielenia pomieszczenia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węzeł lub kotłownię). </w:t>
      </w:r>
    </w:p>
    <w:p w:rsidR="00227EDE" w:rsidRPr="00C80C5A" w:rsidRDefault="00227EDE" w:rsidP="00227EDE">
      <w:pPr>
        <w:suppressAutoHyphens/>
        <w:spacing w:after="0" w:line="240" w:lineRule="auto"/>
        <w:ind w:left="6" w:firstLine="1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Istnieją czynnik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uniemożliwiające podłączenie, m.in. mało rozbudowany system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ciepłowniczej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gazowej w rejonie usytuowania budynków, lokalizacja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miejskich wzdłuż głównych arterii, duże zagęszczenie istniejącej infrastruktury podziemnej, brak zgody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sąsiadujących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inne. </w:t>
      </w:r>
    </w:p>
    <w:p w:rsidR="00227EDE" w:rsidRPr="00C80C5A" w:rsidRDefault="00227EDE" w:rsidP="00227EDE">
      <w:pPr>
        <w:suppressAutoHyphens/>
        <w:spacing w:after="0" w:line="240" w:lineRule="auto"/>
        <w:ind w:left="6" w:firstLine="1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8B60E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Bemowo, Białołęka, Rembertów, Wawer, Wesoła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Włochy występuje niewystarczający poziom uzbrojenia terenu w rejonie budynków Miasta. Dlatego też dzielnice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wskazują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brak 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doposażenia budynków w instalacje. Dodatkowym utrudnieniem w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9B602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Wola, Targówek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Praga-Południe jest m.in. położenie budynków Miasta z dala od głównych arterii, wzdłuż których biegnie sieć miejska, co</w:t>
      </w:r>
      <w:r w:rsidR="009B602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oznacza bardzo wysok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koszt podłączenia. W tego typu przypadkach opłata przyłączeniowa dla dystrybutora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może sięgać nawet do 2 mln zł, co związane jest z</w:t>
      </w:r>
      <w:r w:rsidR="008B60E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rozbudową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ciepłowniczej.</w:t>
      </w:r>
    </w:p>
    <w:p w:rsidR="00227EDE" w:rsidRPr="00C80C5A" w:rsidRDefault="00227EDE" w:rsidP="00227EDE">
      <w:pPr>
        <w:suppressAutoHyphens/>
        <w:spacing w:after="0" w:line="240" w:lineRule="auto"/>
        <w:ind w:left="6" w:firstLine="1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Dlatego dzielnice dokonują analizy zasobu mieszkaniowego pod kątem 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prowadzenia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zakresie doposażeń w centralne ogrzewanie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centralną ciepłą wodę.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Część zadań z tego zakresu realizowanych jest przez dzielnice w ramach projektu pn. 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„Ciepło sieciowe w budynkach komunalnych”.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Niezależnie od ww. projektu dzielnice mają za zadanie zmierzać do likwidacj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indywidualnych źródeł ciepła w budynkach.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Kolejnym priorytetem jest podniesienie standardu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zakresie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 pomieszczenia sanitarne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miejsca służące do przygotowania posiłku. 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Według danych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koniec 2016 r. 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ogólnej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60E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19%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pozbawionych jest łazienk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„wc” albo jednego z tych pomieszczeń, z czego w 5% dostęp do nich jest poza lokalem. 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 pozostałych lokalach brak pomieszczeń sanitarnych nie jest tożsamy z brakiem urządzeń (wc, prysznic).</w:t>
      </w:r>
      <w:r w:rsidR="00122C5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Obecnie część tych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 jest zasiedlana.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758AB">
      <w:pPr>
        <w:keepNext/>
        <w:keepLines/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535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42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 Stan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w mieszkaniowym zasobie m.st. Warszawy w łazienk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„wc” 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58555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2016 r.) </w:t>
      </w:r>
    </w:p>
    <w:p w:rsidR="00827259" w:rsidRPr="00C80C5A" w:rsidRDefault="00827259" w:rsidP="002758AB">
      <w:pPr>
        <w:keepNext/>
        <w:keepLines/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895340" cy="2341245"/>
            <wp:effectExtent l="19050" t="0" r="0" b="0"/>
            <wp:docPr id="18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Najwięcej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pozbawionych pomieszczeń sanitarnych znajduje się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Praga-Północ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Praga-Południe. 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pomieszczenia kuchenne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sanitarne będą wymagały w</w:t>
      </w:r>
      <w:r w:rsidR="00535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większośc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dokonania zmian w układzie funkcjonalno-użytkowym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budynku. Niejednokrotnie będzie to wymagało połączenia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zmiany ich powierzchni, a więc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tymczasowego wykwaterowania z lokalu.</w:t>
      </w:r>
    </w:p>
    <w:p w:rsidR="00535C63" w:rsidRPr="00C80C5A" w:rsidRDefault="00535C63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suppressAutoHyphens/>
        <w:spacing w:after="0" w:line="240" w:lineRule="auto"/>
        <w:ind w:right="8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Poziom wyposażenia mieszkań w miejsca przygotowywania posiłku przedstawia wykres </w:t>
      </w:r>
      <w:r w:rsidR="00535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43</w:t>
      </w:r>
      <w:r w:rsidR="00CA512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535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43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Udział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Miasta wyposażonych w pomieszczenie kuchenne lub wnękę kuchenną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31</w:t>
      </w:r>
      <w:r w:rsidR="0058555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2016 r.) </w:t>
      </w:r>
    </w:p>
    <w:p w:rsidR="00827259" w:rsidRPr="00C80C5A" w:rsidRDefault="00827259" w:rsidP="00FB378E">
      <w:pPr>
        <w:keepNext/>
        <w:keepLines/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176145"/>
            <wp:effectExtent l="0" t="0" r="0" b="0"/>
            <wp:docPr id="190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176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right="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Według danych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</w:t>
      </w:r>
      <w:r w:rsidR="00FB378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r. 94% zasobu mieszkaniowego Miasta posiada pomieszczenie kuchenne lub wnękę kuchenną w lokalu, a 1% posiada dostęp do tych pomieszczeń poza lokalem. W przypadku braku dostępu do tych pomieszczeń lokale wyposażone są zwykle co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najmniej w</w:t>
      </w:r>
      <w:r w:rsidR="0058555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dwupalnikowe kuchenk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elektryczne. Lokale te</w:t>
      </w:r>
      <w:r w:rsidR="00FB378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występują w większośc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: Mokotów, Praga-Południe, Wola, Praga-Północ, Targówek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Śródmieście.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954D31" w:rsidRPr="00C80C5A" w:rsidRDefault="00954D31" w:rsidP="00F35E04">
      <w:pPr>
        <w:pStyle w:val="Akapitzlist"/>
        <w:numPr>
          <w:ilvl w:val="0"/>
          <w:numId w:val="7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27" w:name="_Toc496515745"/>
      <w:bookmarkStart w:id="328" w:name="_Toc496529654"/>
      <w:bookmarkStart w:id="329" w:name="_Toc499190862"/>
      <w:bookmarkStart w:id="330" w:name="_Toc499735080"/>
      <w:bookmarkStart w:id="331" w:name="_Toc499735195"/>
      <w:bookmarkStart w:id="332" w:name="_Toc500923678"/>
      <w:bookmarkStart w:id="333" w:name="_Toc500926776"/>
      <w:bookmarkEnd w:id="327"/>
      <w:bookmarkEnd w:id="328"/>
      <w:bookmarkEnd w:id="329"/>
      <w:bookmarkEnd w:id="330"/>
      <w:bookmarkEnd w:id="331"/>
      <w:bookmarkEnd w:id="332"/>
      <w:bookmarkEnd w:id="333"/>
    </w:p>
    <w:p w:rsidR="00954D31" w:rsidRPr="00C80C5A" w:rsidRDefault="00954D31" w:rsidP="00F35E04">
      <w:pPr>
        <w:pStyle w:val="Akapitzlist"/>
        <w:numPr>
          <w:ilvl w:val="2"/>
          <w:numId w:val="7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34" w:name="_Toc496515746"/>
      <w:bookmarkStart w:id="335" w:name="_Toc496529655"/>
      <w:bookmarkStart w:id="336" w:name="_Toc499190863"/>
      <w:bookmarkStart w:id="337" w:name="_Toc499735081"/>
      <w:bookmarkStart w:id="338" w:name="_Toc499735196"/>
      <w:bookmarkStart w:id="339" w:name="_Toc500923679"/>
      <w:bookmarkStart w:id="340" w:name="_Toc500926777"/>
      <w:bookmarkEnd w:id="334"/>
      <w:bookmarkEnd w:id="335"/>
      <w:bookmarkEnd w:id="336"/>
      <w:bookmarkEnd w:id="337"/>
      <w:bookmarkEnd w:id="338"/>
      <w:bookmarkEnd w:id="339"/>
      <w:bookmarkEnd w:id="340"/>
    </w:p>
    <w:p w:rsidR="00954D31" w:rsidRPr="00C80C5A" w:rsidRDefault="00954D31" w:rsidP="00F35E04">
      <w:pPr>
        <w:pStyle w:val="Akapitzlist"/>
        <w:numPr>
          <w:ilvl w:val="2"/>
          <w:numId w:val="7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41" w:name="_Toc496515747"/>
      <w:bookmarkStart w:id="342" w:name="_Toc496529656"/>
      <w:bookmarkStart w:id="343" w:name="_Toc499190864"/>
      <w:bookmarkStart w:id="344" w:name="_Toc499735082"/>
      <w:bookmarkStart w:id="345" w:name="_Toc499735197"/>
      <w:bookmarkStart w:id="346" w:name="_Toc500923680"/>
      <w:bookmarkStart w:id="347" w:name="_Toc500926778"/>
      <w:bookmarkEnd w:id="341"/>
      <w:bookmarkEnd w:id="342"/>
      <w:bookmarkEnd w:id="343"/>
      <w:bookmarkEnd w:id="344"/>
      <w:bookmarkEnd w:id="345"/>
      <w:bookmarkEnd w:id="346"/>
      <w:bookmarkEnd w:id="347"/>
    </w:p>
    <w:p w:rsidR="00954D31" w:rsidRPr="00C80C5A" w:rsidRDefault="00954D31" w:rsidP="00F35E04">
      <w:pPr>
        <w:pStyle w:val="Akapitzlist"/>
        <w:numPr>
          <w:ilvl w:val="2"/>
          <w:numId w:val="7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48" w:name="_Toc496515748"/>
      <w:bookmarkStart w:id="349" w:name="_Toc496529657"/>
      <w:bookmarkStart w:id="350" w:name="_Toc499190865"/>
      <w:bookmarkStart w:id="351" w:name="_Toc499735083"/>
      <w:bookmarkStart w:id="352" w:name="_Toc499735198"/>
      <w:bookmarkStart w:id="353" w:name="_Toc500923681"/>
      <w:bookmarkStart w:id="354" w:name="_Toc500926779"/>
      <w:bookmarkEnd w:id="348"/>
      <w:bookmarkEnd w:id="349"/>
      <w:bookmarkEnd w:id="350"/>
      <w:bookmarkEnd w:id="351"/>
      <w:bookmarkEnd w:id="352"/>
      <w:bookmarkEnd w:id="353"/>
      <w:bookmarkEnd w:id="354"/>
    </w:p>
    <w:p w:rsidR="00954D31" w:rsidRPr="00C80C5A" w:rsidRDefault="00954D31" w:rsidP="00F35E04">
      <w:pPr>
        <w:pStyle w:val="Akapitzlist"/>
        <w:numPr>
          <w:ilvl w:val="2"/>
          <w:numId w:val="7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355" w:name="_Toc496515749"/>
      <w:bookmarkStart w:id="356" w:name="_Toc496529658"/>
      <w:bookmarkStart w:id="357" w:name="_Toc499190866"/>
      <w:bookmarkStart w:id="358" w:name="_Toc499735084"/>
      <w:bookmarkStart w:id="359" w:name="_Toc499735199"/>
      <w:bookmarkStart w:id="360" w:name="_Toc500923682"/>
      <w:bookmarkStart w:id="361" w:name="_Toc500926780"/>
      <w:bookmarkEnd w:id="355"/>
      <w:bookmarkEnd w:id="356"/>
      <w:bookmarkEnd w:id="357"/>
      <w:bookmarkEnd w:id="358"/>
      <w:bookmarkEnd w:id="359"/>
      <w:bookmarkEnd w:id="360"/>
      <w:bookmarkEnd w:id="361"/>
    </w:p>
    <w:p w:rsidR="00227EDE" w:rsidRPr="00C80C5A" w:rsidRDefault="00227EDE" w:rsidP="008E2BBD">
      <w:pPr>
        <w:pStyle w:val="Nagwek3"/>
      </w:pPr>
      <w:bookmarkStart w:id="362" w:name="_Toc500926781"/>
      <w:r w:rsidRPr="00C80C5A">
        <w:t xml:space="preserve">Prognoza poprawy stanu technicznego budynków mieszkalnych oraz stanu </w:t>
      </w:r>
      <w:r w:rsidR="00F360EE" w:rsidRPr="00C80C5A">
        <w:t>  </w:t>
      </w:r>
      <w:r w:rsidRPr="00C80C5A">
        <w:t>wyposażenia lokal</w:t>
      </w:r>
      <w:r w:rsidR="003A593E" w:rsidRPr="00C80C5A">
        <w:t>i </w:t>
      </w:r>
      <w:r w:rsidRPr="00C80C5A">
        <w:t>Miasta</w:t>
      </w:r>
      <w:bookmarkEnd w:id="362"/>
      <w:r w:rsidRPr="00C80C5A">
        <w:t xml:space="preserve"> 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71022">
      <w:pPr>
        <w:shd w:val="clear" w:color="auto" w:fill="FFFFFF"/>
        <w:suppressAutoHyphens/>
        <w:spacing w:after="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Prognoza przyjęta do 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Wieloletniego Programu Gospodarowania Mieszkaniowym Zasobem </w:t>
      </w:r>
      <w:r w:rsidR="00022DD8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  Warszawy 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lata 2013-2017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zakładała, iż w latach obowiązywania programu wykonane zostaną prace mające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celu poprawę stanu technicznego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wyposażenia budynków Miasta. Poniżej przedstawiono przyjęte założenia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procent ich wykonania w okresie 2013-2017:</w:t>
      </w:r>
    </w:p>
    <w:tbl>
      <w:tblPr>
        <w:tblW w:w="73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40"/>
        <w:gridCol w:w="1080"/>
        <w:gridCol w:w="1600"/>
        <w:gridCol w:w="1080"/>
      </w:tblGrid>
      <w:tr w:rsidR="00227EDE" w:rsidRPr="00C80C5A" w:rsidTr="00227EDE">
        <w:trPr>
          <w:trHeight w:hRule="exact" w:val="330"/>
          <w:jc w:val="center"/>
        </w:trPr>
        <w:tc>
          <w:tcPr>
            <w:tcW w:w="3540" w:type="dxa"/>
            <w:tcBorders>
              <w:top w:val="single" w:sz="8" w:space="0" w:color="333333"/>
              <w:left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000000" w:fill="FBD4B4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  <w:t>Grupy robót</w:t>
            </w:r>
          </w:p>
        </w:tc>
        <w:tc>
          <w:tcPr>
            <w:tcW w:w="1080" w:type="dxa"/>
            <w:tcBorders>
              <w:top w:val="single" w:sz="8" w:space="0" w:color="333333"/>
              <w:left w:val="nil"/>
              <w:bottom w:val="single" w:sz="8" w:space="0" w:color="333333"/>
              <w:right w:val="single" w:sz="8" w:space="0" w:color="333333"/>
            </w:tcBorders>
            <w:shd w:val="clear" w:color="000000" w:fill="FBD4B4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  <w:t>Plan</w:t>
            </w:r>
          </w:p>
        </w:tc>
        <w:tc>
          <w:tcPr>
            <w:tcW w:w="1600" w:type="dxa"/>
            <w:tcBorders>
              <w:top w:val="single" w:sz="8" w:space="0" w:color="333333"/>
              <w:left w:val="nil"/>
              <w:bottom w:val="single" w:sz="8" w:space="0" w:color="333333"/>
              <w:right w:val="single" w:sz="8" w:space="0" w:color="333333"/>
            </w:tcBorders>
            <w:shd w:val="clear" w:color="000000" w:fill="FBD4B4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  <w:t>Wykonanie</w:t>
            </w:r>
          </w:p>
        </w:tc>
        <w:tc>
          <w:tcPr>
            <w:tcW w:w="1080" w:type="dxa"/>
            <w:tcBorders>
              <w:top w:val="single" w:sz="8" w:space="0" w:color="333333"/>
              <w:left w:val="nil"/>
              <w:bottom w:val="single" w:sz="8" w:space="0" w:color="333333"/>
              <w:right w:val="single" w:sz="8" w:space="0" w:color="333333"/>
            </w:tcBorders>
            <w:shd w:val="clear" w:color="000000" w:fill="FBD4B4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val="pl-PL" w:eastAsia="pl-PL" w:bidi="ar-SA"/>
              </w:rPr>
              <w:t>%</w:t>
            </w:r>
          </w:p>
        </w:tc>
      </w:tr>
      <w:tr w:rsidR="00227EDE" w:rsidRPr="00C80C5A" w:rsidTr="00227EDE">
        <w:trPr>
          <w:trHeight w:hRule="exact" w:val="300"/>
          <w:jc w:val="center"/>
        </w:trPr>
        <w:tc>
          <w:tcPr>
            <w:tcW w:w="3540" w:type="dxa"/>
            <w:tcBorders>
              <w:top w:val="nil"/>
              <w:left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doposażenie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instalacji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1071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1503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140</w:t>
            </w:r>
          </w:p>
        </w:tc>
      </w:tr>
      <w:tr w:rsidR="00227EDE" w:rsidRPr="00C80C5A" w:rsidTr="00227EDE">
        <w:trPr>
          <w:trHeight w:hRule="exact" w:val="300"/>
          <w:jc w:val="center"/>
        </w:trPr>
        <w:tc>
          <w:tcPr>
            <w:tcW w:w="3540" w:type="dxa"/>
            <w:tcBorders>
              <w:top w:val="nil"/>
              <w:left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remont dachu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477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685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144</w:t>
            </w:r>
          </w:p>
        </w:tc>
      </w:tr>
      <w:tr w:rsidR="00227EDE" w:rsidRPr="00C80C5A" w:rsidTr="00227EDE">
        <w:trPr>
          <w:trHeight w:hRule="exact" w:val="300"/>
          <w:jc w:val="center"/>
        </w:trPr>
        <w:tc>
          <w:tcPr>
            <w:tcW w:w="3540" w:type="dxa"/>
            <w:tcBorders>
              <w:top w:val="nil"/>
              <w:left w:val="single" w:sz="8" w:space="0" w:color="333333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remont/docieplenie elewacji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351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309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333333"/>
              <w:right w:val="single" w:sz="8" w:space="0" w:color="333333"/>
            </w:tcBorders>
            <w:shd w:val="clear" w:color="auto" w:fill="auto"/>
            <w:vAlign w:val="bottom"/>
            <w:hideMark/>
          </w:tcPr>
          <w:p w:rsidR="00227EDE" w:rsidRPr="00C80C5A" w:rsidRDefault="00227EDE" w:rsidP="00227E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88</w:t>
            </w:r>
          </w:p>
        </w:tc>
      </w:tr>
    </w:tbl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32A04" w:rsidRPr="00C80C5A" w:rsidRDefault="00232A04" w:rsidP="00871022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71022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Utrzymanie stanu zasobu mieszkaniowego uzależnione jest od liczby remontów przekraczających zakres napraw bieżących, konserwacj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usuwania awarii. W celu zapobiegania pogarszaniu się stanu technicznego należy podejmować w dużej ilośc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naprawy główne budynków, w tym remonty istniejących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oraz doposażenia w nowe instalacje.</w:t>
      </w:r>
    </w:p>
    <w:p w:rsidR="00227EDE" w:rsidRPr="00C80C5A" w:rsidRDefault="00227EDE" w:rsidP="00871022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Prognozy zostały wykonane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podstawie planów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5D0618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232A0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44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Prognoza wykonania wybranych napraw głównych w budynkach Miasta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lata 2018-2022 (narastająco)</w:t>
      </w:r>
    </w:p>
    <w:p w:rsidR="00827259" w:rsidRPr="00C80C5A" w:rsidRDefault="00827259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120765" cy="3700780"/>
            <wp:effectExtent l="19050" t="0" r="0" b="0"/>
            <wp:docPr id="192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700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Prognoza zakłada, że z ogólnej liczby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budynków Miasta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(1 895) do 2022 roku zostaną wykonane m.in. prace:</w:t>
      </w:r>
    </w:p>
    <w:tbl>
      <w:tblPr>
        <w:tblW w:w="11667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9"/>
        <w:gridCol w:w="2551"/>
        <w:gridCol w:w="3587"/>
      </w:tblGrid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remont/wymia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na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istniejącej instalacj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w budynku 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51% ogólnego zasobu tj.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961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wymia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na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stolark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okiennej 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drzwiowej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41%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779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doposażenie/remont wentylacji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19%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368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remont wind 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klatek schodowych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18%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338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doposażenie w instalacje,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17%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319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      w tym doposażenie w co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ccw z siec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miejskich    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lang w:val="pl-PL" w:eastAsia="pl-PL" w:bidi="ar-SA"/>
              </w:rPr>
              <w:t>11%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207 (3 258 lokali)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remont dachu 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14%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273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0"/>
                <w:szCs w:val="20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0"/>
                <w:szCs w:val="20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remont elementów konstrukcyjnych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9%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162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 xml:space="preserve">docieplenie budynku </w:t>
            </w:r>
            <w:r w:rsidR="003A593E"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i 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termomodernizacja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8%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156</w:t>
            </w:r>
          </w:p>
        </w:tc>
      </w:tr>
      <w:tr w:rsidR="00227EDE" w:rsidRPr="00C80C5A" w:rsidTr="00227EDE">
        <w:trPr>
          <w:trHeight w:val="284"/>
        </w:trPr>
        <w:tc>
          <w:tcPr>
            <w:tcW w:w="55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Symbol" w:hAnsi="Times New Roman" w:cs="Symbol"/>
                <w:color w:val="000000" w:themeColor="text1"/>
                <w:sz w:val="24"/>
                <w:szCs w:val="24"/>
                <w:lang w:val="pl-PL" w:eastAsia="pl-PL" w:bidi="ar-SA"/>
              </w:rPr>
              <w:t>-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       </w:t>
            </w:r>
            <w:r w:rsidRPr="00C80C5A">
              <w:rPr>
                <w:rFonts w:ascii="Times New Roman" w:eastAsia="Symbol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remont elewacji</w:t>
            </w:r>
          </w:p>
        </w:tc>
        <w:tc>
          <w:tcPr>
            <w:tcW w:w="25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5%</w:t>
            </w:r>
          </w:p>
        </w:tc>
        <w:tc>
          <w:tcPr>
            <w:tcW w:w="3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pl-PL" w:eastAsia="pl-PL" w:bidi="ar-SA"/>
              </w:rPr>
              <w:t>88.</w:t>
            </w:r>
          </w:p>
        </w:tc>
      </w:tr>
    </w:tbl>
    <w:p w:rsidR="00227EDE" w:rsidRPr="00C80C5A" w:rsidRDefault="00227EDE" w:rsidP="00871022">
      <w:pPr>
        <w:spacing w:after="0" w:line="240" w:lineRule="auto"/>
        <w:rPr>
          <w:rFonts w:ascii="Times New Roman" w:hAnsi="Times New Roman" w:cs="Times New Roman"/>
          <w:color w:val="000000" w:themeColor="text1"/>
        </w:rPr>
      </w:pPr>
    </w:p>
    <w:p w:rsidR="00871022" w:rsidRPr="00C80C5A" w:rsidRDefault="00871022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871022" w:rsidRPr="00C80C5A" w:rsidRDefault="00871022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Mając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uwadze brak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bez socjalnych w pomieszczenia sanitarne (17,6%)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wykresie</w:t>
      </w:r>
      <w:r w:rsidR="00CA512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32A0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45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przedstawiono prognozę poprawy stanu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bez socjalnych (bez budynków poddanych kompleksowej modernizacji).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155160" w:rsidRPr="00C80C5A" w:rsidRDefault="005D0618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232A0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45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Prognoza poprawy stanu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mieszkalnych bez socjalnych w latach 2018-2022 (narastająco).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120765" cy="3060700"/>
            <wp:effectExtent l="19050" t="0" r="0" b="0"/>
            <wp:docPr id="194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Mając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uwadze brak wyposażenia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w pomieszczenia sanitarne (37,5%),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poniższym wykresie przedstawiono prognozę poprawy stanu wyposażenia </w:t>
      </w:r>
      <w:r w:rsidR="00F1031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technicznego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socjalnych (bez budynków poddanych kompleksowej modernizacji).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4</w:t>
      </w:r>
      <w:r w:rsidR="00232A0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Prognoza poprawy stanu wyposażenia technicznego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socjalnych w latach 2018-2022 (narastająco)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206490" cy="2749550"/>
            <wp:effectExtent l="19050" t="0" r="3810" b="0"/>
            <wp:docPr id="196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6490" cy="274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Prognozowane działania Miasta w zakresie poprawy stanu technicznego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wyposażenia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Miasta w latach 2018-2022 przedstawia</w:t>
      </w:r>
      <w:r w:rsidR="005B47E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ją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5B47E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abel</w:t>
      </w:r>
      <w:r w:rsidR="005B47E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32A0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8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32A0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9.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Tabela </w:t>
      </w:r>
      <w:r w:rsidR="00232A0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8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Prognoza poprawy stanu technicznego budynków Miasta</w:t>
      </w:r>
    </w:p>
    <w:tbl>
      <w:tblPr>
        <w:tblW w:w="9076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2"/>
        <w:gridCol w:w="4253"/>
        <w:gridCol w:w="851"/>
        <w:gridCol w:w="850"/>
        <w:gridCol w:w="850"/>
        <w:gridCol w:w="850"/>
        <w:gridCol w:w="850"/>
      </w:tblGrid>
      <w:tr w:rsidR="00227EDE" w:rsidRPr="00C80C5A" w:rsidTr="00992C6B">
        <w:trPr>
          <w:trHeight w:val="187"/>
        </w:trPr>
        <w:tc>
          <w:tcPr>
            <w:tcW w:w="5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L.p.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Grupy robót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2022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Liczba budynków [szt.]</w:t>
            </w:r>
          </w:p>
        </w:tc>
      </w:tr>
      <w:tr w:rsidR="00227EDE" w:rsidRPr="00C80C5A" w:rsidTr="00227EDE">
        <w:trPr>
          <w:trHeight w:val="8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Roboty ogólnobudowlane, w tym:</w:t>
            </w: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elementów konstrukcyjnych budynku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</w:tr>
      <w:tr w:rsidR="00227EDE" w:rsidRPr="00C80C5A" w:rsidTr="00227EDE">
        <w:trPr>
          <w:trHeight w:val="170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remont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przewodów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kanałów wentylacyjnych, spalinowych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dymowych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64</w:t>
            </w:r>
          </w:p>
        </w:tc>
      </w:tr>
      <w:tr w:rsidR="00227EDE" w:rsidRPr="00C80C5A" w:rsidTr="00227EDE">
        <w:trPr>
          <w:trHeight w:val="117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dachu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46</w:t>
            </w:r>
          </w:p>
        </w:tc>
      </w:tr>
      <w:tr w:rsidR="00227EDE" w:rsidRPr="00C80C5A" w:rsidTr="00227EDE">
        <w:trPr>
          <w:trHeight w:val="91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klatek schodowych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</w:t>
            </w:r>
          </w:p>
        </w:tc>
      </w:tr>
      <w:tr w:rsidR="00227EDE" w:rsidRPr="00C80C5A" w:rsidTr="00227EDE">
        <w:trPr>
          <w:trHeight w:val="207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wind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</w:tr>
      <w:tr w:rsidR="00227EDE" w:rsidRPr="00C80C5A" w:rsidTr="00227EDE">
        <w:trPr>
          <w:trHeight w:val="13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elewacji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</w:t>
            </w:r>
          </w:p>
        </w:tc>
      </w:tr>
      <w:tr w:rsidR="00227EDE" w:rsidRPr="00C80C5A" w:rsidTr="00227EDE">
        <w:trPr>
          <w:trHeight w:val="18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remont balkonów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tarasów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27</w:t>
            </w:r>
          </w:p>
        </w:tc>
      </w:tr>
      <w:tr w:rsidR="00227EDE" w:rsidRPr="00C80C5A" w:rsidTr="00227EDE">
        <w:trPr>
          <w:trHeight w:val="18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stolark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okiennej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drzwiowej w całym lub częśc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budynku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149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docieplenie budynku (ścian i/lub stropów)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</w:t>
            </w:r>
          </w:p>
        </w:tc>
      </w:tr>
      <w:tr w:rsidR="00227EDE" w:rsidRPr="00C80C5A" w:rsidTr="00227EDE">
        <w:trPr>
          <w:trHeight w:val="7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1.10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termomodernizacja kompleksowa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</w:t>
            </w:r>
          </w:p>
        </w:tc>
      </w:tr>
      <w:tr w:rsidR="00227EDE" w:rsidRPr="006F1D74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Roboty instalacyjne wraz z przyłączem w  tym: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wodnej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kanalizacyjnej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c.w.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</w:tr>
      <w:tr w:rsidR="00227EDE" w:rsidRPr="00C80C5A" w:rsidTr="00227EDE">
        <w:trPr>
          <w:trHeight w:val="193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c.o.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</w:t>
            </w:r>
          </w:p>
        </w:tc>
      </w:tr>
      <w:tr w:rsidR="00227EDE" w:rsidRPr="00C80C5A" w:rsidTr="00227EDE">
        <w:trPr>
          <w:trHeight w:val="13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gazowej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</w:tr>
      <w:tr w:rsidR="00227EDE" w:rsidRPr="00C80C5A" w:rsidTr="00227EDE">
        <w:trPr>
          <w:trHeight w:val="113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elektrycznej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56</w:t>
            </w:r>
          </w:p>
        </w:tc>
      </w:tr>
      <w:tr w:rsidR="00227EDE" w:rsidRPr="00C80C5A" w:rsidTr="00227EDE">
        <w:trPr>
          <w:trHeight w:val="73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niskoprądowej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</w:tr>
      <w:tr w:rsidR="00227EDE" w:rsidRPr="00C80C5A" w:rsidTr="00227EDE">
        <w:trPr>
          <w:trHeight w:val="18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odgromowej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kanalizacyjną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</w:tr>
      <w:tr w:rsidR="00227EDE" w:rsidRPr="00C80C5A" w:rsidTr="00227EDE">
        <w:trPr>
          <w:trHeight w:val="95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w instalacje c.c.w., c.o., węzeł c.o.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</w:t>
            </w:r>
          </w:p>
        </w:tc>
      </w:tr>
      <w:tr w:rsidR="00227EDE" w:rsidRPr="00C80C5A" w:rsidTr="00227EDE">
        <w:trPr>
          <w:trHeight w:val="6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c.c.w., c.o., kotłownie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w instalacje ogrzewania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ciepłej wody z indywidualnego piecyka gazowego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</w:tr>
      <w:tr w:rsidR="00227EDE" w:rsidRPr="00C80C5A" w:rsidTr="00227EDE">
        <w:trPr>
          <w:trHeight w:val="133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gazową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elektryczną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niskoprądową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39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odgromową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</w:tr>
      <w:tr w:rsidR="00227EDE" w:rsidRPr="00C80C5A" w:rsidTr="00227EDE">
        <w:trPr>
          <w:trHeight w:val="58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kapitalne budynków mieszkalnych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</w:tr>
      <w:tr w:rsidR="00227EDE" w:rsidRPr="00C80C5A" w:rsidTr="00227EDE">
        <w:trPr>
          <w:trHeight w:val="5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Rozbiórk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budynków mieszkalnych stwarzających zagrożenie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</w:tr>
      <w:tr w:rsidR="00227EDE" w:rsidRPr="00C80C5A" w:rsidTr="00227EDE">
        <w:trPr>
          <w:trHeight w:val="179"/>
        </w:trPr>
        <w:tc>
          <w:tcPr>
            <w:tcW w:w="5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Przebudowy, rozbudowy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nadbudowy </w:t>
            </w:r>
          </w:p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(w tym adaptacje strychów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cele mieszkalne)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</w:t>
            </w:r>
          </w:p>
        </w:tc>
      </w:tr>
    </w:tbl>
    <w:p w:rsidR="00227EDE" w:rsidRPr="00C80C5A" w:rsidRDefault="00227EDE" w:rsidP="00992C6B">
      <w:pPr>
        <w:keepNext/>
        <w:keepLines/>
        <w:shd w:val="clear" w:color="auto" w:fill="FFFFFF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podstawie danych pozyskanych z dzielnic.</w:t>
      </w:r>
      <w:r w:rsidRPr="00C80C5A">
        <w:rPr>
          <w:rFonts w:ascii="Times New Roman" w:hAnsi="Times New Roman" w:cs="Times New Roman"/>
          <w:b/>
          <w:color w:val="000000" w:themeColor="text1"/>
          <w:lang w:val="pl-PL"/>
        </w:rPr>
        <w:t xml:space="preserve"> </w:t>
      </w:r>
    </w:p>
    <w:p w:rsidR="00227EDE" w:rsidRPr="00C80C5A" w:rsidRDefault="00227EDE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Tabela </w:t>
      </w:r>
      <w:r w:rsidR="00232A0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9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Prognoza poprawy stanu technicznego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Miasta (bez remontów kapitalnych budynków).</w:t>
      </w:r>
    </w:p>
    <w:tbl>
      <w:tblPr>
        <w:tblW w:w="9084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9"/>
        <w:gridCol w:w="4253"/>
        <w:gridCol w:w="850"/>
        <w:gridCol w:w="851"/>
        <w:gridCol w:w="850"/>
        <w:gridCol w:w="851"/>
        <w:gridCol w:w="850"/>
      </w:tblGrid>
      <w:tr w:rsidR="00227EDE" w:rsidRPr="00C80C5A" w:rsidTr="00227EDE">
        <w:trPr>
          <w:trHeight w:val="192"/>
        </w:trPr>
        <w:tc>
          <w:tcPr>
            <w:tcW w:w="5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L.p.</w:t>
            </w:r>
          </w:p>
        </w:tc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Grupy robót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2018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2022</w:t>
            </w:r>
          </w:p>
        </w:tc>
      </w:tr>
      <w:tr w:rsidR="00227EDE" w:rsidRPr="00C80C5A" w:rsidTr="00227EDE">
        <w:trPr>
          <w:trHeight w:val="126"/>
        </w:trPr>
        <w:tc>
          <w:tcPr>
            <w:tcW w:w="5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2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Liczba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[szt.]</w:t>
            </w:r>
          </w:p>
        </w:tc>
      </w:tr>
      <w:tr w:rsidR="00227EDE" w:rsidRPr="00C80C5A" w:rsidTr="00227EDE">
        <w:trPr>
          <w:trHeight w:val="62"/>
        </w:trPr>
        <w:tc>
          <w:tcPr>
            <w:tcW w:w="483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mieszkalne bez socjalnych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1 639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1 562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1 371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874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823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498</w:t>
            </w:r>
          </w:p>
        </w:tc>
      </w:tr>
      <w:tr w:rsidR="00227EDE" w:rsidRPr="006F1D74" w:rsidTr="00227EDE">
        <w:trPr>
          <w:trHeight w:val="88"/>
        </w:trPr>
        <w:tc>
          <w:tcPr>
            <w:tcW w:w="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42</w:t>
            </w:r>
          </w:p>
        </w:tc>
      </w:tr>
      <w:tr w:rsidR="00227EDE" w:rsidRPr="00C80C5A" w:rsidTr="00227EDE">
        <w:trPr>
          <w:trHeight w:val="179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86</w:t>
            </w:r>
          </w:p>
        </w:tc>
      </w:tr>
      <w:tr w:rsidR="00227EDE" w:rsidRPr="00C80C5A" w:rsidTr="00227EDE">
        <w:trPr>
          <w:trHeight w:val="141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"wc"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w łazience)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20</w:t>
            </w:r>
          </w:p>
        </w:tc>
      </w:tr>
      <w:tr w:rsidR="00227EDE" w:rsidRPr="006F1D74" w:rsidTr="00227EDE">
        <w:trPr>
          <w:trHeight w:val="89"/>
        </w:trPr>
        <w:tc>
          <w:tcPr>
            <w:tcW w:w="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71</w:t>
            </w:r>
          </w:p>
        </w:tc>
      </w:tr>
      <w:tr w:rsidR="00227EDE" w:rsidRPr="00C80C5A" w:rsidTr="00227EDE">
        <w:trPr>
          <w:trHeight w:val="58"/>
        </w:trPr>
        <w:tc>
          <w:tcPr>
            <w:tcW w:w="483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socjalne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615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666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637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596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582</w:t>
            </w:r>
          </w:p>
        </w:tc>
      </w:tr>
      <w:tr w:rsidR="00227EDE" w:rsidRPr="00C80C5A" w:rsidTr="00227EDE">
        <w:trPr>
          <w:trHeight w:val="177"/>
        </w:trPr>
        <w:tc>
          <w:tcPr>
            <w:tcW w:w="5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217</w:t>
            </w:r>
          </w:p>
        </w:tc>
      </w:tr>
      <w:tr w:rsidR="00227EDE" w:rsidRPr="006F1D74" w:rsidTr="00227EDE">
        <w:trPr>
          <w:trHeight w:val="58"/>
        </w:trPr>
        <w:tc>
          <w:tcPr>
            <w:tcW w:w="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5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</w:tr>
      <w:tr w:rsidR="00227EDE" w:rsidRPr="00C80C5A" w:rsidTr="00227EDE">
        <w:trPr>
          <w:trHeight w:val="253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"wc"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w łazience)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</w:t>
            </w:r>
          </w:p>
        </w:tc>
      </w:tr>
      <w:tr w:rsidR="00227EDE" w:rsidRPr="006F1D74" w:rsidTr="00227EDE">
        <w:trPr>
          <w:trHeight w:val="58"/>
        </w:trPr>
        <w:tc>
          <w:tcPr>
            <w:tcW w:w="5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</w:tr>
      <w:tr w:rsidR="00227EDE" w:rsidRPr="00C80C5A" w:rsidTr="00227EDE">
        <w:trPr>
          <w:trHeight w:val="58"/>
        </w:trPr>
        <w:tc>
          <w:tcPr>
            <w:tcW w:w="5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</w:t>
            </w:r>
          </w:p>
        </w:tc>
      </w:tr>
      <w:tr w:rsidR="00227EDE" w:rsidRPr="00C80C5A" w:rsidTr="00227EDE">
        <w:trPr>
          <w:trHeight w:val="167"/>
        </w:trPr>
        <w:tc>
          <w:tcPr>
            <w:tcW w:w="48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Kompleksowe doposażenia w centralne ogrzewanie z siec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 xml:space="preserve">miejskich (ciepłowniczej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gazowej)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680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843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1191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340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5B3D7" w:themeFill="accent1" w:themeFillTint="99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204</w:t>
            </w:r>
          </w:p>
        </w:tc>
      </w:tr>
    </w:tbl>
    <w:p w:rsidR="00227EDE" w:rsidRPr="00C80C5A" w:rsidRDefault="00227EDE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811507" w:rsidRPr="00C80C5A" w:rsidRDefault="00811507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sectPr w:rsidR="00811507" w:rsidRPr="00C80C5A" w:rsidSect="0061702D">
          <w:headerReference w:type="even" r:id="rId66"/>
          <w:headerReference w:type="default" r:id="rId6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11507" w:rsidRPr="00C80C5A" w:rsidRDefault="00811507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363" w:name="_Toc484696149"/>
      <w:bookmarkStart w:id="364" w:name="_Toc484696393"/>
      <w:bookmarkStart w:id="365" w:name="_Toc484697604"/>
      <w:bookmarkStart w:id="366" w:name="_Toc485644396"/>
      <w:bookmarkStart w:id="367" w:name="_Toc485725715"/>
      <w:bookmarkStart w:id="368" w:name="_Toc485725953"/>
      <w:bookmarkStart w:id="369" w:name="_Toc485726162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br/>
      </w:r>
      <w:bookmarkStart w:id="370" w:name="_Toc500926782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Analiza potrzeb oraz plan remontów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modernizacj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wynikający ze</w:t>
      </w:r>
      <w:bookmarkEnd w:id="363"/>
      <w:bookmarkEnd w:id="364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stanu technicznego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z podziałem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="0075722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kolejne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lata</w:t>
      </w:r>
      <w:bookmarkEnd w:id="370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</w:t>
      </w:r>
      <w:bookmarkEnd w:id="365"/>
      <w:bookmarkEnd w:id="366"/>
      <w:bookmarkEnd w:id="367"/>
      <w:bookmarkEnd w:id="368"/>
      <w:bookmarkEnd w:id="369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871022" w:rsidRPr="00C80C5A" w:rsidRDefault="00871022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BE069B">
      <w:pPr>
        <w:pStyle w:val="Akapitzlist"/>
        <w:numPr>
          <w:ilvl w:val="0"/>
          <w:numId w:val="2"/>
        </w:numPr>
        <w:suppressAutoHyphens/>
        <w:spacing w:after="0" w:line="240" w:lineRule="auto"/>
        <w:contextualSpacing w:val="0"/>
        <w:outlineLvl w:val="1"/>
        <w:rPr>
          <w:rFonts w:ascii="Times New Roman" w:hAnsi="Times New Roman" w:cs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371" w:name="_Toc485731588"/>
      <w:bookmarkStart w:id="372" w:name="_Toc485731678"/>
      <w:bookmarkStart w:id="373" w:name="_Toc485734906"/>
      <w:bookmarkStart w:id="374" w:name="_Toc492298613"/>
      <w:bookmarkStart w:id="375" w:name="_Toc493839448"/>
      <w:bookmarkStart w:id="376" w:name="_Toc493839534"/>
      <w:bookmarkStart w:id="377" w:name="_Toc493843456"/>
      <w:bookmarkStart w:id="378" w:name="_Toc493843550"/>
      <w:bookmarkStart w:id="379" w:name="_Toc493843877"/>
      <w:bookmarkStart w:id="380" w:name="_Toc494098051"/>
      <w:bookmarkStart w:id="381" w:name="_Toc494098239"/>
      <w:bookmarkStart w:id="382" w:name="_Toc494098316"/>
      <w:bookmarkStart w:id="383" w:name="_Toc494101151"/>
      <w:bookmarkStart w:id="384" w:name="_Toc494222551"/>
      <w:bookmarkStart w:id="385" w:name="_Toc494794478"/>
      <w:bookmarkStart w:id="386" w:name="_Toc495300878"/>
      <w:bookmarkStart w:id="387" w:name="_Toc495300926"/>
      <w:bookmarkStart w:id="388" w:name="_Toc495581037"/>
      <w:bookmarkStart w:id="389" w:name="_Toc495913522"/>
      <w:bookmarkStart w:id="390" w:name="_Toc495913555"/>
      <w:bookmarkStart w:id="391" w:name="_Toc496021761"/>
      <w:bookmarkStart w:id="392" w:name="_Toc496022544"/>
      <w:bookmarkStart w:id="393" w:name="_Toc496173115"/>
      <w:bookmarkStart w:id="394" w:name="_Toc496173237"/>
      <w:bookmarkStart w:id="395" w:name="_Toc496273237"/>
      <w:bookmarkStart w:id="396" w:name="_Toc496273272"/>
      <w:bookmarkStart w:id="397" w:name="_Toc496273307"/>
      <w:bookmarkStart w:id="398" w:name="_Toc496515752"/>
      <w:bookmarkStart w:id="399" w:name="_Toc496529661"/>
      <w:bookmarkStart w:id="400" w:name="_Toc499190869"/>
      <w:bookmarkStart w:id="401" w:name="_Toc499735087"/>
      <w:bookmarkStart w:id="402" w:name="_Toc499735202"/>
      <w:bookmarkStart w:id="403" w:name="_Toc500923685"/>
      <w:bookmarkStart w:id="404" w:name="_Toc500926783"/>
      <w:bookmarkStart w:id="405" w:name="_Toc484696150"/>
      <w:bookmarkStart w:id="406" w:name="_Toc484696394"/>
      <w:bookmarkStart w:id="407" w:name="_Toc484697605"/>
      <w:bookmarkStart w:id="408" w:name="_Toc485644397"/>
      <w:bookmarkStart w:id="409" w:name="_Toc485725716"/>
      <w:bookmarkStart w:id="410" w:name="_Toc485725954"/>
      <w:bookmarkStart w:id="411" w:name="_Toc485726163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</w:p>
    <w:p w:rsidR="00C248DB" w:rsidRPr="00C80C5A" w:rsidRDefault="00C248DB" w:rsidP="00C248DB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12" w:name="_Toc499190870"/>
      <w:bookmarkStart w:id="413" w:name="_Toc499735088"/>
      <w:bookmarkStart w:id="414" w:name="_Toc499735203"/>
      <w:bookmarkStart w:id="415" w:name="_Toc500923686"/>
      <w:bookmarkStart w:id="416" w:name="_Toc500926784"/>
      <w:bookmarkEnd w:id="412"/>
      <w:bookmarkEnd w:id="413"/>
      <w:bookmarkEnd w:id="414"/>
      <w:bookmarkEnd w:id="415"/>
      <w:bookmarkEnd w:id="416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417" w:name="_Toc500926785"/>
      <w:r w:rsidRPr="00C80C5A">
        <w:rPr>
          <w:color w:val="000000" w:themeColor="text1"/>
        </w:rPr>
        <w:t>Potrzeby remontowe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7"/>
      <w:r w:rsidRPr="00C80C5A">
        <w:rPr>
          <w:color w:val="000000" w:themeColor="text1"/>
        </w:rPr>
        <w:t xml:space="preserve"> </w:t>
      </w:r>
    </w:p>
    <w:p w:rsidR="00FB378E" w:rsidRPr="00C80C5A" w:rsidRDefault="00FB378E" w:rsidP="00227EDE">
      <w:pPr>
        <w:suppressAutoHyphens/>
        <w:spacing w:after="0" w:line="240" w:lineRule="auto"/>
        <w:ind w:firstLine="680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firstLine="680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Potrzeby w zakresie remontów budynków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Miasta ustalane są w oparciu o protokoły z dokonanych okresowych przeglądów budowlanych, opini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ekspertyz rzeczoznawców oraz nakazów instytucj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zewnętrznych.</w:t>
      </w:r>
    </w:p>
    <w:p w:rsidR="00227EDE" w:rsidRPr="00C80C5A" w:rsidRDefault="00227EDE" w:rsidP="00227EDE">
      <w:pPr>
        <w:suppressAutoHyphens/>
        <w:spacing w:after="0" w:line="240" w:lineRule="auto"/>
        <w:ind w:firstLine="68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firstLine="68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Duży stopień zużycia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wiek budynków, niewystarczająca wysokość środków finansowych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wykonanie gruntownych remontów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budynków w stosunku do</w:t>
      </w:r>
      <w:r w:rsidR="00F03F6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potrzeb powoduje, iż </w:t>
      </w:r>
      <w:r w:rsidR="007A5A6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zielnice dokonały oszacowania nakładów odwzorowujących potrzeby remontowe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dzień 31</w:t>
      </w:r>
      <w:r w:rsidR="007A5A6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grudnia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2016 r.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kwotę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1 197 mln zł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ind w:firstLine="68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Udział poszczególnych grup robót w całkowitych potrzebach remontowych Miasta został przedstawiony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poniższym wykresie.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ogólnej sumie potrzeb największy udział stanowią potrzeby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roboty ogólnobudowlane -  442 mln zł, następnie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- 207 mln zł,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przeprowadzenie remontów kapitalnych - 15</w:t>
      </w:r>
      <w:r w:rsidR="00CD45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mln zł oraz prace instalacyjne - 182 mln zł, w tym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wymianę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(89 mln zł)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doposażenia w instalację (93 mln zł).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Poniżej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wykresie zostały przedstawione całkowite potrzeby remontowe w podziale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dzielnice wynikające ze stanu technicznego budynków.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4</w:t>
      </w:r>
      <w:r w:rsidR="00F03F6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7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 Udział prac remontowych w całkowitych potrzebach remontowych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279515" cy="2749550"/>
            <wp:effectExtent l="19050" t="0" r="6985" b="0"/>
            <wp:docPr id="198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274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podstawie danych pozyskanych z dzielnic.  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871022" w:rsidRPr="00C80C5A" w:rsidRDefault="00871022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Poniżej przedstawiono udział procentowy grup robót w całkowitych potrzebach remontowych w 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4</w:t>
      </w:r>
      <w:r w:rsidR="00F03F6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8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procentowa potrzeb remontowych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branże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(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koniec 2016 r.)</w:t>
      </w:r>
    </w:p>
    <w:p w:rsidR="00227EDE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731260"/>
            <wp:effectExtent l="19050" t="0" r="5715" b="0"/>
            <wp:docPr id="200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731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27ED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4</w:t>
      </w:r>
      <w:r w:rsidR="00F03F6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9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Potrzeby remontowe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m.st. Warszawy w zł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987165"/>
            <wp:effectExtent l="19050" t="0" r="5715" b="0"/>
            <wp:docPr id="202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98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634062">
      <w:pPr>
        <w:suppressAutoHyphens/>
        <w:spacing w:after="12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Największe potrzeby remontowe wykazała dzielnica Praga-Północ tj. 41% z ogólnej kwoty potrzeb dla całego Miasta. Pozostałe potrzeby w większośc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obejmują dzielnice: Praga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noBreakHyphen/>
        <w:t>Południe (15%), Śródmieście (11%),  Wola (1</w:t>
      </w:r>
      <w:r w:rsidR="00CD45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0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%)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Targówek (6%).</w:t>
      </w: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wykresach 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48 i 49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przedstawiono jak stan techniczny budynków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 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wpływa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potrzeby remontowo-modernizacyjne. To w konsekwencj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przekłada się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wysokość niezbędnych nakładów. </w:t>
      </w:r>
    </w:p>
    <w:p w:rsidR="00227EDE" w:rsidRPr="00C80C5A" w:rsidRDefault="00227EDE" w:rsidP="00634062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Zasób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Praga-Południe wymaga największych nakładów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roboty ogólnobudowlane oraz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roboty instalacyjne. W 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tych występuje duży udział budynków wybudowanych przed 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wojną światową (Pra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ga-Północ – 91,5%, Praga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noBreakHyphen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Południe – 83,6%).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Dzielnica Praga-Północ posiada najwięcej budynków w stanie dostatecznym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dopuszczającym w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całego Miasta. 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Dodatkowo należy zauważyć, że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63406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Wola największe potrzeby dotyczą zadań z zakresu przebudowy, rozbudowy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nadbudowy istniejących budynków mieszkalnych. </w:t>
      </w:r>
    </w:p>
    <w:p w:rsidR="00227EDE" w:rsidRPr="00C80C5A" w:rsidRDefault="00227EDE" w:rsidP="00634062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Dzielnica Mokotów wykazuje zapotrzebowanie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mieszkalnych, w tym głównie  remonty pustostanów. Stan techniczny zasobu w tej 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jest znacznie lepszy w stosunku do pozostałych dzielnic. </w:t>
      </w:r>
    </w:p>
    <w:p w:rsidR="00227EDE" w:rsidRPr="00C80C5A" w:rsidRDefault="00227EDE" w:rsidP="00634062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Wymienione 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</w:t>
      </w:r>
      <w:r w:rsidR="00F03F6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0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potrzeby remontowe obejmują kwoty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remonty budynków Miasta oraz remonty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Miasta.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F03F64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10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Potrzeby remontowe w budynkach Miasta w rozbiciu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grupy robót</w:t>
      </w:r>
    </w:p>
    <w:tbl>
      <w:tblPr>
        <w:tblW w:w="8943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1"/>
        <w:gridCol w:w="6095"/>
        <w:gridCol w:w="2127"/>
      </w:tblGrid>
      <w:tr w:rsidR="00227EDE" w:rsidRPr="00C80C5A" w:rsidTr="00227EDE">
        <w:trPr>
          <w:trHeight w:val="89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L.p.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Grupy robót z wyszczególnieniem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Koszt wykonania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br/>
              <w:t>[ zł.]</w:t>
            </w:r>
          </w:p>
        </w:tc>
      </w:tr>
      <w:tr w:rsidR="00227EDE" w:rsidRPr="00C80C5A" w:rsidTr="00227EDE">
        <w:trPr>
          <w:trHeight w:val="97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Roboty ogólnobudowlane, w tym: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441 626 700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elementów konstrukcyjnych budynku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147 867 400</w:t>
            </w:r>
          </w:p>
        </w:tc>
      </w:tr>
      <w:tr w:rsidR="00227EDE" w:rsidRPr="00C80C5A" w:rsidTr="00227EDE">
        <w:trPr>
          <w:trHeight w:val="7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remont przewodów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kanałów wentylacyjnych, spalinowych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dymowych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16 890 500</w:t>
            </w:r>
          </w:p>
        </w:tc>
      </w:tr>
      <w:tr w:rsidR="00227EDE" w:rsidRPr="00C80C5A" w:rsidTr="00227EDE">
        <w:trPr>
          <w:trHeight w:val="10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dachu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40 659 900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klatek schodowych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25 735 100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wind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16 432 000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remont elewacji, balkonów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tarasów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58 000 600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stolark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okiennej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drzwiowej w całym lub częśc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budynku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11 297 400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docieplenie budynku (ścian i/lub stropów)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50 112 000</w:t>
            </w:r>
          </w:p>
        </w:tc>
      </w:tr>
      <w:tr w:rsidR="00227EDE" w:rsidRPr="00C80C5A" w:rsidTr="00227EDE">
        <w:trPr>
          <w:trHeight w:val="8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termomodernizacja kompleksowa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14 636 000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pozostałe prace ogólnobudowlane (m.in. osuszenia, wykonanie izolacji)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59 995 800</w:t>
            </w:r>
          </w:p>
        </w:tc>
      </w:tr>
      <w:tr w:rsidR="00227EDE" w:rsidRPr="00C80C5A" w:rsidTr="00227EDE">
        <w:trPr>
          <w:trHeight w:val="9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Roboty instalacyjne wraz z przyłączem w tym: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181 977 600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wodnej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17 337 200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kanalizacyjnej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15 920 700</w:t>
            </w:r>
          </w:p>
        </w:tc>
      </w:tr>
      <w:tr w:rsidR="00227EDE" w:rsidRPr="00C80C5A" w:rsidTr="00227EDE">
        <w:trPr>
          <w:trHeight w:val="7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c.w.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938 000</w:t>
            </w:r>
          </w:p>
        </w:tc>
      </w:tr>
      <w:tr w:rsidR="00227EDE" w:rsidRPr="00C80C5A" w:rsidTr="00227EDE">
        <w:trPr>
          <w:trHeight w:val="15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c.o.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5 501 100</w:t>
            </w:r>
          </w:p>
        </w:tc>
      </w:tr>
      <w:tr w:rsidR="00227EDE" w:rsidRPr="00C80C5A" w:rsidTr="00227EDE">
        <w:trPr>
          <w:trHeight w:val="10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gazowej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1 349 500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elektrycznej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34 162 700</w:t>
            </w:r>
          </w:p>
        </w:tc>
      </w:tr>
      <w:tr w:rsidR="00227EDE" w:rsidRPr="00C80C5A" w:rsidTr="00227EDE">
        <w:trPr>
          <w:trHeight w:val="15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niskoprądowej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275 500</w:t>
            </w:r>
          </w:p>
        </w:tc>
      </w:tr>
      <w:tr w:rsidR="00227EDE" w:rsidRPr="00C80C5A" w:rsidTr="00227EDE">
        <w:trPr>
          <w:trHeight w:val="8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2.8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odgromowej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245 000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2.9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kanalizacyjną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524 000</w:t>
            </w:r>
          </w:p>
        </w:tc>
      </w:tr>
      <w:tr w:rsidR="00227EDE" w:rsidRPr="00C80C5A" w:rsidTr="00227EDE">
        <w:trPr>
          <w:trHeight w:val="21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2.10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w instalację co 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ccw, węzeł cieplny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77 437 000</w:t>
            </w:r>
          </w:p>
        </w:tc>
      </w:tr>
      <w:tr w:rsidR="00227EDE" w:rsidRPr="00C80C5A" w:rsidTr="00227EDE">
        <w:trPr>
          <w:trHeight w:val="13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w instalację co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ccw, kotłownie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4 294 000</w:t>
            </w:r>
          </w:p>
        </w:tc>
      </w:tr>
      <w:tr w:rsidR="00227EDE" w:rsidRPr="00C80C5A" w:rsidTr="00227EDE">
        <w:trPr>
          <w:trHeight w:val="21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doposażenie w instalacje ogrzewania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ciepłej wody z indywidualnego piecyka gazowego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1 867 800</w:t>
            </w:r>
          </w:p>
        </w:tc>
      </w:tr>
      <w:tr w:rsidR="00227EDE" w:rsidRPr="00C80C5A" w:rsidTr="00227EDE">
        <w:trPr>
          <w:trHeight w:val="125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2.13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gazową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4 875 200</w:t>
            </w:r>
          </w:p>
        </w:tc>
      </w:tr>
      <w:tr w:rsidR="00227EDE" w:rsidRPr="00C80C5A" w:rsidTr="00227EDE">
        <w:trPr>
          <w:trHeight w:val="7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2.14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elektryczną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35 000</w:t>
            </w:r>
          </w:p>
        </w:tc>
      </w:tr>
      <w:tr w:rsidR="00227EDE" w:rsidRPr="00C80C5A" w:rsidTr="00227EDE">
        <w:trPr>
          <w:trHeight w:val="15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2.15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niskoprądową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4 007 000</w:t>
            </w:r>
          </w:p>
        </w:tc>
      </w:tr>
      <w:tr w:rsidR="00227EDE" w:rsidRPr="00C80C5A" w:rsidTr="00227EDE">
        <w:trPr>
          <w:trHeight w:val="119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2.16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doposażenie w instalacje odgromową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269 400</w:t>
            </w:r>
          </w:p>
        </w:tc>
      </w:tr>
      <w:tr w:rsidR="00227EDE" w:rsidRPr="00C80C5A" w:rsidTr="00227EDE">
        <w:trPr>
          <w:trHeight w:val="206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2.17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pozostałe prace instalacyjne (m. in. 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wodomierzy, ciepłomierzy, piecyków gazowych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innych urządzeń)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12 938 500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Remonty kapitalne budynków mieszkalnych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152 798 600</w:t>
            </w:r>
          </w:p>
        </w:tc>
      </w:tr>
      <w:tr w:rsidR="00227EDE" w:rsidRPr="00C80C5A" w:rsidTr="00227EDE">
        <w:trPr>
          <w:trHeight w:val="16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Miasta w tym: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206 949 500</w:t>
            </w:r>
          </w:p>
        </w:tc>
      </w:tr>
      <w:tr w:rsidR="00227EDE" w:rsidRPr="00C80C5A" w:rsidTr="00227EDE">
        <w:trPr>
          <w:trHeight w:val="107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4.1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mieszkalnych (bez socjalnych)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150 148 800</w:t>
            </w:r>
          </w:p>
        </w:tc>
      </w:tr>
      <w:tr w:rsidR="00227EDE" w:rsidRPr="00C80C5A" w:rsidTr="00227EDE">
        <w:trPr>
          <w:trHeight w:val="107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4.2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socjalnych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56 800 700</w:t>
            </w:r>
          </w:p>
        </w:tc>
      </w:tr>
      <w:tr w:rsidR="00227EDE" w:rsidRPr="00C80C5A" w:rsidTr="00227EDE">
        <w:trPr>
          <w:trHeight w:val="141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Konserwacje, awarie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drobne naprawy bieżące oraz przeglądy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123 563 700</w:t>
            </w:r>
          </w:p>
        </w:tc>
      </w:tr>
      <w:tr w:rsidR="00227EDE" w:rsidRPr="00C80C5A" w:rsidTr="00227EDE">
        <w:trPr>
          <w:trHeight w:val="87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6.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Rozbiórk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budynków mieszkalnych stwarzających zagrożenie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9 122 300</w:t>
            </w:r>
          </w:p>
        </w:tc>
      </w:tr>
      <w:tr w:rsidR="00227EDE" w:rsidRPr="00C80C5A" w:rsidTr="00227EDE">
        <w:trPr>
          <w:trHeight w:val="174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7.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Dokumentacje techniczne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25 927 200</w:t>
            </w:r>
          </w:p>
        </w:tc>
      </w:tr>
      <w:tr w:rsidR="00227EDE" w:rsidRPr="00C80C5A" w:rsidTr="00227EDE">
        <w:trPr>
          <w:trHeight w:val="263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Przebudowy, rozbudowy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nadbudowy </w:t>
            </w:r>
          </w:p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(w tym adaptacje strychów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cele mieszkalne)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55 110 000</w:t>
            </w:r>
          </w:p>
        </w:tc>
      </w:tr>
      <w:tr w:rsidR="00227EDE" w:rsidRPr="00C80C5A" w:rsidTr="00227EDE">
        <w:trPr>
          <w:trHeight w:val="139"/>
        </w:trPr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OGÓŁEM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1 197 075 600</w:t>
            </w:r>
          </w:p>
        </w:tc>
      </w:tr>
    </w:tbl>
    <w:p w:rsidR="00227EDE" w:rsidRPr="00C80C5A" w:rsidRDefault="00227EDE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Poniżej 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03F6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11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pokazano potrzeby w rozbiciu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(bez remontów kapitalnych budynków).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</w:t>
      </w:r>
      <w:r w:rsidR="00F03F64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1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Potrzeby remontowe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Miasta z podziałem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pozostałe lokale mieszkalne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lokale socjalne.</w:t>
      </w:r>
    </w:p>
    <w:tbl>
      <w:tblPr>
        <w:tblW w:w="8916" w:type="dxa"/>
        <w:tblInd w:w="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1"/>
        <w:gridCol w:w="6095"/>
        <w:gridCol w:w="2100"/>
      </w:tblGrid>
      <w:tr w:rsidR="00227EDE" w:rsidRPr="00C80C5A" w:rsidTr="00227EDE">
        <w:trPr>
          <w:trHeight w:val="327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>L.p.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Grupy robót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t xml:space="preserve">Koszt wykonania 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4"/>
                <w:szCs w:val="14"/>
                <w:lang w:val="pl-PL" w:eastAsia="pl-PL" w:bidi="ar-SA"/>
              </w:rPr>
              <w:br/>
              <w:t>[zł.]</w:t>
            </w:r>
          </w:p>
        </w:tc>
      </w:tr>
      <w:tr w:rsidR="00227EDE" w:rsidRPr="00C80C5A" w:rsidTr="00227EDE">
        <w:trPr>
          <w:trHeight w:val="58"/>
        </w:trPr>
        <w:tc>
          <w:tcPr>
            <w:tcW w:w="681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mieszkalne bez socjalnych</w:t>
            </w:r>
          </w:p>
        </w:tc>
        <w:tc>
          <w:tcPr>
            <w:tcW w:w="2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107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117 738 600</w:t>
            </w:r>
          </w:p>
        </w:tc>
      </w:tr>
      <w:tr w:rsidR="00227EDE" w:rsidRPr="00C80C5A" w:rsidTr="00227EDE">
        <w:trPr>
          <w:trHeight w:val="222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16 903 050</w:t>
            </w:r>
          </w:p>
        </w:tc>
      </w:tr>
      <w:tr w:rsidR="00227EDE" w:rsidRPr="006F1D74" w:rsidTr="00227EDE">
        <w:trPr>
          <w:trHeight w:val="58"/>
        </w:trPr>
        <w:tc>
          <w:tcPr>
            <w:tcW w:w="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119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2 782 000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8 423 850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„wc"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w łazience)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1 601 800</w:t>
            </w:r>
          </w:p>
        </w:tc>
      </w:tr>
      <w:tr w:rsidR="00227EDE" w:rsidRPr="006F1D74" w:rsidTr="00227EDE">
        <w:trPr>
          <w:trHeight w:val="58"/>
        </w:trPr>
        <w:tc>
          <w:tcPr>
            <w:tcW w:w="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105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740 500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896 000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1 063 000</w:t>
            </w:r>
          </w:p>
        </w:tc>
      </w:tr>
      <w:tr w:rsidR="00227EDE" w:rsidRPr="00C80C5A" w:rsidTr="00227EDE">
        <w:trPr>
          <w:trHeight w:val="58"/>
        </w:trPr>
        <w:tc>
          <w:tcPr>
            <w:tcW w:w="681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socjalne</w:t>
            </w:r>
          </w:p>
        </w:tc>
        <w:tc>
          <w:tcPr>
            <w:tcW w:w="2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60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2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48 032 050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6 612 150</w:t>
            </w:r>
          </w:p>
        </w:tc>
      </w:tr>
      <w:tr w:rsidR="00227EDE" w:rsidRPr="006F1D74" w:rsidTr="00227EDE">
        <w:trPr>
          <w:trHeight w:val="58"/>
        </w:trPr>
        <w:tc>
          <w:tcPr>
            <w:tcW w:w="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331 000</w:t>
            </w:r>
          </w:p>
        </w:tc>
      </w:tr>
      <w:tr w:rsidR="00227EDE" w:rsidRPr="00C80C5A" w:rsidTr="00227EDE">
        <w:trPr>
          <w:trHeight w:val="129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717 000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„wc"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w łazience)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306 000</w:t>
            </w:r>
          </w:p>
        </w:tc>
      </w:tr>
      <w:tr w:rsidR="00227EDE" w:rsidRPr="006F1D74" w:rsidTr="00227EDE">
        <w:trPr>
          <w:trHeight w:val="58"/>
        </w:trPr>
        <w:tc>
          <w:tcPr>
            <w:tcW w:w="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 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305 500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188 000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309 000</w:t>
            </w:r>
          </w:p>
        </w:tc>
      </w:tr>
      <w:tr w:rsidR="00227EDE" w:rsidRPr="00C80C5A" w:rsidTr="00227EDE">
        <w:trPr>
          <w:trHeight w:val="58"/>
        </w:trPr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60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OGÓŁEM</w:t>
            </w:r>
          </w:p>
        </w:tc>
        <w:tc>
          <w:tcPr>
            <w:tcW w:w="2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206 949 500</w:t>
            </w:r>
          </w:p>
        </w:tc>
      </w:tr>
    </w:tbl>
    <w:p w:rsidR="00227EDE" w:rsidRPr="00C80C5A" w:rsidRDefault="00227EDE" w:rsidP="00FB378E">
      <w:pPr>
        <w:keepNext/>
        <w:keepLines/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hd w:val="clear" w:color="auto" w:fill="FFFFFF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54D31" w:rsidRPr="00C80C5A" w:rsidRDefault="00954D31" w:rsidP="00F35E04">
      <w:pPr>
        <w:pStyle w:val="Akapitzlist"/>
        <w:numPr>
          <w:ilvl w:val="0"/>
          <w:numId w:val="7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18" w:name="_Toc496515754"/>
      <w:bookmarkStart w:id="419" w:name="_Toc496529663"/>
      <w:bookmarkStart w:id="420" w:name="_Toc499190872"/>
      <w:bookmarkStart w:id="421" w:name="_Toc499735090"/>
      <w:bookmarkStart w:id="422" w:name="_Toc499735205"/>
      <w:bookmarkStart w:id="423" w:name="_Toc500923688"/>
      <w:bookmarkStart w:id="424" w:name="_Toc500926786"/>
      <w:bookmarkStart w:id="425" w:name="_Toc484696151"/>
      <w:bookmarkStart w:id="426" w:name="_Toc484696395"/>
      <w:bookmarkStart w:id="427" w:name="_Toc484697606"/>
      <w:bookmarkStart w:id="428" w:name="_Toc485644398"/>
      <w:bookmarkStart w:id="429" w:name="_Toc485725717"/>
      <w:bookmarkStart w:id="430" w:name="_Toc485725955"/>
      <w:bookmarkStart w:id="431" w:name="_Toc485726164"/>
      <w:bookmarkEnd w:id="418"/>
      <w:bookmarkEnd w:id="419"/>
      <w:bookmarkEnd w:id="420"/>
      <w:bookmarkEnd w:id="421"/>
      <w:bookmarkEnd w:id="422"/>
      <w:bookmarkEnd w:id="423"/>
      <w:bookmarkEnd w:id="424"/>
    </w:p>
    <w:p w:rsidR="00954D31" w:rsidRPr="00C80C5A" w:rsidRDefault="00954D31" w:rsidP="00F35E04">
      <w:pPr>
        <w:pStyle w:val="Akapitzlist"/>
        <w:numPr>
          <w:ilvl w:val="1"/>
          <w:numId w:val="7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32" w:name="_Toc496515755"/>
      <w:bookmarkStart w:id="433" w:name="_Toc496529664"/>
      <w:bookmarkStart w:id="434" w:name="_Toc499190873"/>
      <w:bookmarkStart w:id="435" w:name="_Toc499735091"/>
      <w:bookmarkStart w:id="436" w:name="_Toc499735206"/>
      <w:bookmarkStart w:id="437" w:name="_Toc500923689"/>
      <w:bookmarkStart w:id="438" w:name="_Toc500926787"/>
      <w:bookmarkEnd w:id="432"/>
      <w:bookmarkEnd w:id="433"/>
      <w:bookmarkEnd w:id="434"/>
      <w:bookmarkEnd w:id="435"/>
      <w:bookmarkEnd w:id="436"/>
      <w:bookmarkEnd w:id="437"/>
      <w:bookmarkEnd w:id="438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439" w:name="_Toc500926788"/>
      <w:r w:rsidRPr="00C80C5A">
        <w:rPr>
          <w:color w:val="000000" w:themeColor="text1"/>
        </w:rPr>
        <w:t xml:space="preserve">Plan remontów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>lata 2018-2022</w:t>
      </w:r>
      <w:bookmarkEnd w:id="425"/>
      <w:bookmarkEnd w:id="426"/>
      <w:bookmarkEnd w:id="427"/>
      <w:bookmarkEnd w:id="428"/>
      <w:bookmarkEnd w:id="429"/>
      <w:bookmarkEnd w:id="430"/>
      <w:bookmarkEnd w:id="431"/>
      <w:bookmarkEnd w:id="439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podstawie oceny stanu technicznego, określono potrzeby remontowe, 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ich podstawie sporządzono plany remontów dla poszczególnych grup robót.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Priorytety, w oparciu o które tworzone są roczne plany remontowe wg kolejności:</w:t>
      </w:r>
    </w:p>
    <w:p w:rsidR="00227EDE" w:rsidRPr="00C80C5A" w:rsidRDefault="00227EDE" w:rsidP="00BE069B">
      <w:pPr>
        <w:numPr>
          <w:ilvl w:val="0"/>
          <w:numId w:val="31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Eliminacja zagrożenia bezpieczeństwa użytkowników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osób trzecich.</w:t>
      </w:r>
    </w:p>
    <w:p w:rsidR="00227EDE" w:rsidRPr="00C80C5A" w:rsidRDefault="00227EDE" w:rsidP="00BE069B">
      <w:pPr>
        <w:numPr>
          <w:ilvl w:val="0"/>
          <w:numId w:val="31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Zabezpieczenie przeciwpożarowe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zapewnienie bezpieczeństwa użytkowania instalacj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 budynkach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lokalach.</w:t>
      </w:r>
    </w:p>
    <w:p w:rsidR="00227EDE" w:rsidRPr="00C80C5A" w:rsidRDefault="00227EDE" w:rsidP="00BE069B">
      <w:pPr>
        <w:numPr>
          <w:ilvl w:val="0"/>
          <w:numId w:val="37"/>
        </w:numPr>
        <w:tabs>
          <w:tab w:val="left" w:pos="2234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Stosowanie zapobiegawczego charakteru remontów</w:t>
      </w:r>
      <w:r w:rsidR="001F59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1F59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konserwacji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Naprawa lub wymia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dźwigów osobowych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innych urządzeń podlegających kontrol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prowadzonej przez Urząd Dozoru Technicznego.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lub naprawa uszkodzonych elementów konstrukcj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(nie dotyczy stanów awaryjnych, które są usuwane niezwłocznie), remonty dachów.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Modernizacja istniejących źródeł ciepła w lokalach w celu ograniczenia emisj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  <w:lang w:val="pl-PL"/>
        </w:rPr>
        <w:t>2</w:t>
      </w:r>
      <w:r w:rsidR="005827AB"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bscript"/>
          <w:lang w:val="pl-PL"/>
        </w:rPr>
        <w:t xml:space="preserve"> </w:t>
      </w:r>
      <w:r w:rsidR="005827A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oraz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5827A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zjawiska niskiej emisji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zwolnionych oraz wyposażenie w niezbędne urządzenia.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modernizacje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nienadających się do zasiedlenia z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nieodpowiedn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stan techniczny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brak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wyposażenia.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mające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zmniejszenie kosztów eksploatacj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budynków w tym termomodernizacja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zabezpieczenie przeciwwilgociowe budynków.</w:t>
      </w:r>
    </w:p>
    <w:p w:rsidR="00227EDE" w:rsidRPr="00C80C5A" w:rsidRDefault="00227EDE" w:rsidP="00BE069B">
      <w:pPr>
        <w:numPr>
          <w:ilvl w:val="0"/>
          <w:numId w:val="3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Poprawa estetycznego wyglądu poprzez modernizację elewacji, naprawę elementów małej architektury, remonty lub naprawy elementów otoczenia budynku.</w:t>
      </w:r>
    </w:p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13023D" w:rsidRPr="00C80C5A" w:rsidRDefault="0013023D" w:rsidP="0013023D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Zarządy Dzielnic zobowiązane są do prowadzenia działań związanych z ograniczeniem niskiej emisji, a w szczególnośc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do całkowitej likwidacj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lub wymiany kotłów, pieców 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="00523BA3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palenisk zasilanych paliwem stałym w zasobie mieszkaniowym w okresie obowiązywania Programu. </w:t>
      </w:r>
    </w:p>
    <w:p w:rsidR="0013023D" w:rsidRPr="00C80C5A" w:rsidRDefault="0013023D" w:rsidP="0013023D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lastRenderedPageBreak/>
        <w:t>Jednakże wymia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jest dopuszczal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wyłącznie w sytuacji, gdy spełnione będą łącznie następujące przesłanki:</w:t>
      </w:r>
    </w:p>
    <w:p w:rsidR="0013023D" w:rsidRPr="00C80C5A" w:rsidRDefault="0013023D" w:rsidP="0013023D">
      <w:pPr>
        <w:pStyle w:val="Akapitzlist"/>
        <w:numPr>
          <w:ilvl w:val="0"/>
          <w:numId w:val="93"/>
        </w:numPr>
        <w:spacing w:after="0" w:line="240" w:lineRule="auto"/>
        <w:ind w:left="426"/>
        <w:contextualSpacing w:val="0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budynek/lokal będzie stanowił docelowy zasób mieszkaniowy;</w:t>
      </w:r>
    </w:p>
    <w:p w:rsidR="0013023D" w:rsidRPr="00C80C5A" w:rsidRDefault="0013023D" w:rsidP="0013023D">
      <w:pPr>
        <w:pStyle w:val="Akapitzlist"/>
        <w:numPr>
          <w:ilvl w:val="0"/>
          <w:numId w:val="93"/>
        </w:numPr>
        <w:spacing w:after="0" w:line="240" w:lineRule="auto"/>
        <w:ind w:left="426"/>
        <w:contextualSpacing w:val="0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nie jest możliwe lub byłoby ekonomicznie nieuzasadnione:</w:t>
      </w:r>
    </w:p>
    <w:p w:rsidR="0013023D" w:rsidRPr="00C80C5A" w:rsidRDefault="0013023D" w:rsidP="0013023D">
      <w:pPr>
        <w:pStyle w:val="Akapitzlist"/>
        <w:numPr>
          <w:ilvl w:val="1"/>
          <w:numId w:val="93"/>
        </w:numPr>
        <w:spacing w:after="0" w:line="240" w:lineRule="auto"/>
        <w:ind w:left="851"/>
        <w:contextualSpacing w:val="0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przyłączenie do siec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ciepłowniczej lub gazowej w okresie obowiązywania programu lub</w:t>
      </w:r>
    </w:p>
    <w:p w:rsidR="0013023D" w:rsidRPr="00C80C5A" w:rsidRDefault="0013023D" w:rsidP="0013023D">
      <w:pPr>
        <w:pStyle w:val="Akapitzlist"/>
        <w:numPr>
          <w:ilvl w:val="1"/>
          <w:numId w:val="93"/>
        </w:numPr>
        <w:spacing w:after="0" w:line="240" w:lineRule="auto"/>
        <w:ind w:left="851"/>
        <w:contextualSpacing w:val="0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zastosowanie innej formy ogrzewania (OZE, ogrzewanie elektryczne) przy jednoczesnej termomodernizacj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 budynku;</w:t>
      </w:r>
    </w:p>
    <w:p w:rsidR="0013023D" w:rsidRPr="00C80C5A" w:rsidRDefault="0013023D" w:rsidP="0013023D">
      <w:pPr>
        <w:pStyle w:val="Akapitzlist"/>
        <w:numPr>
          <w:ilvl w:val="0"/>
          <w:numId w:val="94"/>
        </w:numPr>
        <w:spacing w:after="0" w:line="240" w:lineRule="auto"/>
        <w:ind w:left="426"/>
        <w:contextualSpacing w:val="0"/>
        <w:rPr>
          <w:rFonts w:ascii="Times New Roman" w:hAnsi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dotychczasowe urządzenie grzewcze zostanie zastąpione kotłem spełniającym wymog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5.</w:t>
      </w:r>
      <w:r w:rsidR="00A2341A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klasy wg normy PN EN 303-5:2012 – „Kotły grzewcze - Część 5: Kotły grzewcze 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paliwa stałe z ręcznym 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 xml:space="preserve">automatycznym zasypem paliwa o mocy nominalnej do 500 kW - Terminologia, wymagania, badania </w:t>
      </w:r>
      <w:r w:rsidR="003A593E"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4"/>
          <w:szCs w:val="24"/>
          <w:lang w:val="pl-PL"/>
        </w:rPr>
        <w:t>oznakowanie”.</w:t>
      </w:r>
    </w:p>
    <w:p w:rsidR="00CD4563" w:rsidRPr="00C80C5A" w:rsidRDefault="00CD4563" w:rsidP="00CD4563">
      <w:pPr>
        <w:tabs>
          <w:tab w:val="left" w:pos="0"/>
        </w:tabs>
        <w:suppressAutoHyphens/>
        <w:spacing w:after="0" w:line="240" w:lineRule="auto"/>
        <w:rPr>
          <w:color w:val="000000" w:themeColor="text1"/>
          <w:lang w:val="pl-PL"/>
        </w:rPr>
      </w:pPr>
    </w:p>
    <w:p w:rsidR="00227EDE" w:rsidRPr="00C80C5A" w:rsidRDefault="00FE7917" w:rsidP="00CD4563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Jeżel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istnieje możliwość techniczna, podczas planowania remontów budynków, 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każdym etapie powinny być prowadzone prace uwzględniające potrzeby związane z</w:t>
      </w:r>
      <w:r w:rsidR="00F03F64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technicznym przystosowaniem budynków oraz lokal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mieszkalnych dla potrzeb osób niepełnosprawnych oraz innych grup mieszkańców o obniżonej mobilnośc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jak osoby starsze czy z małym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dziećmi.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227EDE">
      <w:pPr>
        <w:tabs>
          <w:tab w:val="num" w:pos="39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tabs>
          <w:tab w:val="num" w:pos="39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3541C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ykresie </w:t>
      </w:r>
      <w:r w:rsidR="00A2341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50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przedstawiono udział procentowy planowanych wydatków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zaspokojenie potrzeb remontowych w latach 2018-2022 w zakresie podstawowych grup branżowych.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A2341A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50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Struktura planowanych wydatków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poszczególne branże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remonty w latach 2018-2022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218555" cy="3389630"/>
            <wp:effectExtent l="19050" t="0" r="0" b="0"/>
            <wp:docPr id="204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8555" cy="3389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523BA3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 kolejnym wykresie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przedstawione zostało porównanie potrzeb remontowych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planowanych wydatków dla m.st. Warszawy w latach 2018-2022 z uwzględnieniem poszczególnych grup robót.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A2341A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51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Zestawienie potrzeb remontowyc</w:t>
      </w:r>
      <w:r w:rsidR="00B4127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B4127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planowanych wydatków dla m.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st. Warszawy w latach 2018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noBreakHyphen/>
        <w:t>2022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267710"/>
            <wp:effectExtent l="19050" t="0" r="5715" b="0"/>
            <wp:docPr id="206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267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B41274" w:rsidRPr="00C80C5A" w:rsidRDefault="00227EDE" w:rsidP="00B41274">
      <w:pPr>
        <w:suppressAutoHyphens/>
        <w:spacing w:after="12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Powyższe zestawienie potrzeb remontowych do planowanych wydatków dla całego Miasta jest w</w:t>
      </w:r>
      <w:r w:rsidR="00E7090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znacznym stopniu zdeterminowane stanem technicznym zasobu Prag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Północ. Pomimo, że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tej 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znajduje się 14 %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Miasta, to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określiła  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swoje potrzeby w wysokośc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493,6 mln, to jest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poziomie 41% ogólnych potrzeb w tym zakresie. Poniżej został przedstawion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udział  potrzeb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23BA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wydatków Pragi-Północ do całego Miasta.</w:t>
      </w:r>
    </w:p>
    <w:p w:rsidR="00227EDE" w:rsidRPr="00C80C5A" w:rsidRDefault="00227EDE" w:rsidP="00B41274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</w:t>
      </w:r>
      <w:r w:rsidR="004A660F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2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Porównanie potrzeb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planowanych wydatków </w:t>
      </w:r>
      <w:r w:rsidR="00965A3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937C1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Praga-Północ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do Miasta st. Warszawy (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w zł)</w:t>
      </w:r>
    </w:p>
    <w:tbl>
      <w:tblPr>
        <w:tblW w:w="9502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2"/>
        <w:gridCol w:w="1417"/>
        <w:gridCol w:w="1843"/>
        <w:gridCol w:w="1984"/>
        <w:gridCol w:w="2126"/>
      </w:tblGrid>
      <w:tr w:rsidR="00227EDE" w:rsidRPr="006F1D74" w:rsidTr="00F07241">
        <w:trPr>
          <w:trHeight w:val="538"/>
        </w:trPr>
        <w:tc>
          <w:tcPr>
            <w:tcW w:w="2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Grupy robót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potrzeby Miasta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E70907" w:rsidP="00E7090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</w:t>
            </w:r>
            <w:r w:rsidR="00227ED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otrzeby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</w:t>
            </w:r>
            <w:r w:rsidR="00227ED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Pragi-Północ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E7090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plan wydatków Miasta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lata</w:t>
            </w:r>
            <w:r w:rsidR="00E70907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2018-2022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E7090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plan wydatków</w:t>
            </w:r>
            <w:r w:rsidR="00E70907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Pragi-Północ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br/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lata</w:t>
            </w:r>
            <w:r w:rsidR="00E70907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 xml:space="preserve">2018-2022 </w:t>
            </w:r>
          </w:p>
        </w:tc>
      </w:tr>
      <w:tr w:rsidR="00227EDE" w:rsidRPr="00C80C5A" w:rsidTr="00F07241">
        <w:trPr>
          <w:trHeight w:val="145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roboty ogólnobudowlane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441 626 700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282 430 600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185 607 900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65 686 200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64%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35%</w:t>
            </w:r>
          </w:p>
        </w:tc>
      </w:tr>
      <w:tr w:rsidR="00227EDE" w:rsidRPr="00C80C5A" w:rsidTr="00F07241">
        <w:trPr>
          <w:trHeight w:val="165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remonty kapitalne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152 798 600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56 964 600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101 421 900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52 587 800</w:t>
            </w:r>
          </w:p>
        </w:tc>
      </w:tr>
      <w:tr w:rsidR="00227EDE" w:rsidRPr="00C80C5A" w:rsidTr="00F07241">
        <w:trPr>
          <w:trHeight w:val="267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37%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52%</w:t>
            </w:r>
          </w:p>
        </w:tc>
      </w:tr>
      <w:tr w:rsidR="00227EDE" w:rsidRPr="00C80C5A" w:rsidTr="00F07241">
        <w:trPr>
          <w:trHeight w:val="128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roboty instalacyjne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181 977 600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80 483 500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124 171 800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56 181 500</w:t>
            </w:r>
          </w:p>
        </w:tc>
      </w:tr>
      <w:tr w:rsidR="00227EDE" w:rsidRPr="00C80C5A" w:rsidTr="00F07241">
        <w:trPr>
          <w:trHeight w:val="75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44%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45%</w:t>
            </w:r>
          </w:p>
        </w:tc>
      </w:tr>
      <w:tr w:rsidR="00227EDE" w:rsidRPr="00C80C5A" w:rsidTr="00F07241">
        <w:trPr>
          <w:trHeight w:val="163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mieszkalnych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206 949 500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28 464 000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199 447 500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28 464 000</w:t>
            </w:r>
          </w:p>
        </w:tc>
      </w:tr>
      <w:tr w:rsidR="00227EDE" w:rsidRPr="00C80C5A" w:rsidTr="00F07241">
        <w:trPr>
          <w:trHeight w:val="122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14%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konserwacje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awarie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123 563 700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32 500 000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123 563 700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32 500 000</w:t>
            </w:r>
          </w:p>
        </w:tc>
      </w:tr>
      <w:tr w:rsidR="00227EDE" w:rsidRPr="00C80C5A" w:rsidTr="00F07241">
        <w:trPr>
          <w:trHeight w:val="143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26%</w:t>
            </w:r>
          </w:p>
        </w:tc>
      </w:tr>
      <w:tr w:rsidR="00227EDE" w:rsidRPr="00C80C5A" w:rsidTr="00F07241">
        <w:trPr>
          <w:trHeight w:val="89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rozbiórki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9 122 300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4 050 000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9 122 300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4 050 000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44%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44%</w:t>
            </w:r>
          </w:p>
        </w:tc>
      </w:tr>
      <w:tr w:rsidR="00227EDE" w:rsidRPr="00C80C5A" w:rsidTr="00F07241">
        <w:trPr>
          <w:trHeight w:val="137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dokumentacja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25 927 200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8 718 100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24 818 200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8 718 100</w:t>
            </w:r>
          </w:p>
        </w:tc>
      </w:tr>
      <w:tr w:rsidR="00227EDE" w:rsidRPr="00C80C5A" w:rsidTr="00F07241">
        <w:trPr>
          <w:trHeight w:val="83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34%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35%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przebudowy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55 110 000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55 110 000</w:t>
            </w: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C2D69B" w:themeFill="accent3" w:themeFillTint="99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0%</w:t>
            </w:r>
          </w:p>
        </w:tc>
      </w:tr>
      <w:tr w:rsidR="00227EDE" w:rsidRPr="00C80C5A" w:rsidTr="00F07241">
        <w:trPr>
          <w:trHeight w:val="64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Ogółem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1 197 075 600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493 610 800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823 263 300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248 187 600</w:t>
            </w:r>
          </w:p>
        </w:tc>
      </w:tr>
      <w:tr w:rsidR="00227EDE" w:rsidRPr="00C80C5A" w:rsidTr="00F07241">
        <w:trPr>
          <w:trHeight w:val="58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Udział %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41%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 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6"/>
                <w:szCs w:val="16"/>
                <w:lang w:val="pl-PL" w:eastAsia="pl-PL" w:bidi="ar-SA"/>
              </w:rPr>
              <w:t>30%</w:t>
            </w:r>
          </w:p>
        </w:tc>
      </w:tr>
    </w:tbl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E693E" w:rsidRPr="00C80C5A" w:rsidRDefault="00227EDE" w:rsidP="00E70907">
      <w:pPr>
        <w:tabs>
          <w:tab w:val="left" w:pos="1817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danych opisanych powyżej wynika, że </w:t>
      </w:r>
      <w:r w:rsidR="0007110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zielnica Praga-Północ – tak jak w latach poprzednich –wymaga odrębnego podejścia do problemu poprawy stanu technicznego. Z 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olbrzymie zaległośc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historyczne oraz fakt, że ponad 90% budynków powstało przed 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woj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światową, największe nakłady planuje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w tej </w:t>
      </w:r>
      <w:r w:rsidR="0007110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 Należy jednak zauważyć, że</w:t>
      </w:r>
      <w:r w:rsidR="00E7090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E7090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stosunku do poprzedniego okresu obowiązywania wieloletniego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programu potrzeby remontowe tej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zmniejszyły się o ok. 200 mln zł, przy jednoczesnym wzroście planowanych nakładów o ok. 100 mln zł. Jest to wynikiem m.in.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wsparcia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remontowej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ze środków ogólnomiejskich głównie w ramach programu rewitalizacji. </w:t>
      </w:r>
      <w:r w:rsidR="00E7090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E70907">
      <w:pPr>
        <w:tabs>
          <w:tab w:val="left" w:pos="1817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Szczegółowy plan remontów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Miasta w latach 2018-2022 przedstawiają tabele nr 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1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tabs>
          <w:tab w:val="num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4A660F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13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Plan wydatków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techniczne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modernizacje budynków Miasta</w:t>
      </w:r>
    </w:p>
    <w:tbl>
      <w:tblPr>
        <w:tblW w:w="9645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"/>
        <w:gridCol w:w="3948"/>
        <w:gridCol w:w="851"/>
        <w:gridCol w:w="850"/>
        <w:gridCol w:w="851"/>
        <w:gridCol w:w="850"/>
        <w:gridCol w:w="851"/>
        <w:gridCol w:w="992"/>
      </w:tblGrid>
      <w:tr w:rsidR="00227EDE" w:rsidRPr="00C80C5A" w:rsidTr="00227EDE">
        <w:trPr>
          <w:trHeight w:val="192"/>
        </w:trPr>
        <w:tc>
          <w:tcPr>
            <w:tcW w:w="4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L.p.</w:t>
            </w:r>
          </w:p>
        </w:tc>
        <w:tc>
          <w:tcPr>
            <w:tcW w:w="39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Zakres rzeczowy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2018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2019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2020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2021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2022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 xml:space="preserve">łącznie lata 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br/>
              <w:t>2018-2022</w:t>
            </w:r>
          </w:p>
        </w:tc>
      </w:tr>
      <w:tr w:rsidR="00227EDE" w:rsidRPr="00C80C5A" w:rsidTr="00227EDE">
        <w:trPr>
          <w:trHeight w:val="58"/>
        </w:trPr>
        <w:tc>
          <w:tcPr>
            <w:tcW w:w="45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39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5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Koszt wykonania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br/>
              <w:t>[zł.]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1.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Roboty ogólnobudowlane, w tym: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33 499 300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42 517 100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42 446 500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34 938 200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32 206 800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185 607 900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1.1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elementów konstrukcyjnych budynku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2 546 000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9 359 800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5 992 000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3 669 000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3 750 000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25 316 800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1.2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remont przewodów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kanałów wentylacyjnych, spalinowych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dymowych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1 176 800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2 393 200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1 736 300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1 550 600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1 299 600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8 156 500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1.3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dachu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4 840 300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4 153 300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3 755 800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3 670 500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2 935 000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19 354 900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1.4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klatek schodowych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2 361 000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2 802 500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2 723 000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1 996 000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2 134 000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12 016 500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1.5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wind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2 215 000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2 640 000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4 670 000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4 907 000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2 000 000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16 432 000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1.6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elewacji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2 695 000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3 117 500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3 670 000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2 340 000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1 934 000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13 756 500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1.7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remont balkonów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tarasów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1 752 000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1 881 300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1 586 000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1 525 000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1 607 000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8 351 300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1.8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stolark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okiennej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drzwiowej w całym lub częśc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budynku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1 689 800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2 389 000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2 447 400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2 327 500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1 943 700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10 797 400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1.9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docieplenie budynku (ścian i/lub stropów)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4 286 000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3 453 500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2 144 000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1 470 000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1 398 500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12 752 000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1.10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termomodernizacja  kompleksowa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746 000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1 495 000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4 175 000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3 085 000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5 135 000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14 636 000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1.11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pozostałe prace ogólnobudowlane (m.in. osuszenia, wykonanie izolacji)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9 191 400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8 832 000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9 547 000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8 397 600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8 070 000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44 038 000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2.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Roboty instalacyjne wraz z przyłączem w tym: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29 366 700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27 709 500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32 401 200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17 648 600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17 045 800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124 171 800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wodnej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2 613 000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2 451 000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2 151 000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1 749 000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2 039 000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11 003 000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2.2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kanalizacyjnej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2 412 000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1 892 000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1 786 000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1 665 000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1 546 000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9 301 000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2.3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cw.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282 500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349 500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144 000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96 000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66 000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938 000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2.4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co.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1 658 000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711 700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1 620 400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1 024 000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487 000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5 501 100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2.5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gazowej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178 500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453 000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481 000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63 000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122 000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1 297 500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2.6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elektrycznej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2 392 500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3 991 000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3 930 200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4 366 500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4 810 500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19 490 800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2.7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niskoprądowej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54 000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33 000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31 500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275 500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2.8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 instalacj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odgromowej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42 000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245 000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2.9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doposażenie w instalacje kanalizacyjną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280 000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524 000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2.10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doposażenie w instalacje co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ccw, węzeł cieplny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13 080 800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12 831 300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17 159 900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5 287 000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4 087 000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52 446 000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2.11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doposażenie w instalacje co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ccw, kotłownie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1 740 000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1 434 000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550 000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570 000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4 294 000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2.12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doposażenie w instalacje ogrzewania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ciepłej wody z indywidualnego piecyka gazowego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855 800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204 000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449 000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359 000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1 867 800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2.13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doposażenie w instalacje gazową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584 200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99 000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309 000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29 000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167 000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1 188 200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2.14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doposażenie w instalacje elektryczną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2.15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doposażenie w instalacje niskoprądową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415 000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520 000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480 000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546 000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596 000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2 557 000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2.16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doposażenie w instalacje odgromową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60 500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44 200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55 900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50 800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269 400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2.17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pozostałe prace instalacyjne (m. in. wymia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wodomierzy, ciepłomierzy, piecyków gazowych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innych urządzeń)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2 897 400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2 597 500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3 006 500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2 093 200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2 344 000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12 938 600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3.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Remonty kapitalne budynków mieszkalnych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43 456 600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28 885 600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21 546 700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3 948 000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3 585 000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101 421 900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4.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mieszkalnych Miasta w tym: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48 645 900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47 326 900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42 749 800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32 174 000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28 550 900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199 447 500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4.1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mieszkalnych (bez socjalnych)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37 443 200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35 234 200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31 228 900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21 217 700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17 802 800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142 926 800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4.2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remonty lokal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  <w:t xml:space="preserve">socjalnych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11 202 700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12 092 700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11 520 900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10 956 300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10 748 100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56 520 700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5.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 xml:space="preserve">Konserwacje, awarie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drobne naprawy bieżące oraz przeglądy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24 507 900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24 747 000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24 875 000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24 658 800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24 775 000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123 563 700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6.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Rozbiórk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budynków mieszkalnych stwarzających zagrożenie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4 835 000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1 120 300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1 461 000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846 000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860 000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9 122 300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7.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Dokumentacje techniczne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5 963 400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6 080 300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4 934 500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4 120 000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3 720 000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24 818 200</w:t>
            </w:r>
          </w:p>
        </w:tc>
      </w:tr>
      <w:tr w:rsidR="00227EDE" w:rsidRPr="00C80C5A" w:rsidTr="009E693E">
        <w:trPr>
          <w:trHeight w:val="227"/>
        </w:trPr>
        <w:tc>
          <w:tcPr>
            <w:tcW w:w="4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FF" w:fill="CCFFCC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8.</w:t>
            </w:r>
          </w:p>
        </w:tc>
        <w:tc>
          <w:tcPr>
            <w:tcW w:w="39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FF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 xml:space="preserve">Przebudowy, rozbudowy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nadbudowy</w:t>
            </w:r>
          </w:p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 xml:space="preserve">(w tym adaptacje strychów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cele mieszkalne)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3 546 000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13 494 000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7 670 000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21 500 000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FFFFCC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8 900 000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55 110 000</w:t>
            </w:r>
          </w:p>
        </w:tc>
      </w:tr>
      <w:tr w:rsidR="00227EDE" w:rsidRPr="00C80C5A" w:rsidTr="00227EDE">
        <w:trPr>
          <w:trHeight w:val="225"/>
        </w:trPr>
        <w:tc>
          <w:tcPr>
            <w:tcW w:w="4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39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2"/>
                <w:szCs w:val="12"/>
                <w:lang w:val="pl-PL" w:eastAsia="pl-PL" w:bidi="ar-SA"/>
              </w:rPr>
              <w:t>OGÓŁEM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193 820 800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191 880 700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178 084 700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139 833 600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119 643 500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823 263 300</w:t>
            </w:r>
          </w:p>
        </w:tc>
      </w:tr>
    </w:tbl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Plan uwzględnia również potrzeby w zakresie wykonania ulepszeń w lokalach mieszkalnych Miasta (bez remontów kapitalnych budynków),  które przedstawione zostały w tabel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4A660F" w:rsidP="008E2BBD">
      <w:pPr>
        <w:keepNext/>
        <w:keepLines/>
        <w:suppressAutoHyphens/>
        <w:autoSpaceDE w:val="0"/>
        <w:autoSpaceDN w:val="0"/>
        <w:adjustRightInd w:val="0"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Tabela 14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Plan wydatków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techniczne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modernizacje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Miasta</w:t>
      </w:r>
    </w:p>
    <w:tbl>
      <w:tblPr>
        <w:tblW w:w="0" w:type="auto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"/>
        <w:gridCol w:w="3937"/>
        <w:gridCol w:w="770"/>
        <w:gridCol w:w="770"/>
        <w:gridCol w:w="770"/>
        <w:gridCol w:w="770"/>
        <w:gridCol w:w="770"/>
        <w:gridCol w:w="840"/>
      </w:tblGrid>
      <w:tr w:rsidR="00227EDE" w:rsidRPr="00C80C5A" w:rsidTr="00227EDE">
        <w:trPr>
          <w:trHeight w:val="167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L.p.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Grupy robót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2018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2019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2020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2021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2022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Łącznie</w:t>
            </w:r>
          </w:p>
        </w:tc>
      </w:tr>
      <w:tr w:rsidR="00227EDE" w:rsidRPr="00C80C5A" w:rsidTr="00227EDE">
        <w:trPr>
          <w:trHeight w:val="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 xml:space="preserve"> 2018-2022</w:t>
            </w:r>
          </w:p>
        </w:tc>
      </w:tr>
      <w:tr w:rsidR="00227EDE" w:rsidRPr="00C80C5A" w:rsidTr="00227EDE">
        <w:trPr>
          <w:trHeight w:val="14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Koszt wykonania [zł.]</w:t>
            </w:r>
          </w:p>
        </w:tc>
      </w:tr>
      <w:tr w:rsidR="00227EDE" w:rsidRPr="00C80C5A" w:rsidTr="00227EDE">
        <w:trPr>
          <w:trHeight w:val="252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mieszkalne bez socjalnych w tym: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37 443 200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35 234 200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31 228 900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21 217 700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17 802 800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142 926 800</w:t>
            </w:r>
          </w:p>
        </w:tc>
      </w:tr>
      <w:tr w:rsidR="00227EDE" w:rsidRPr="00C80C5A" w:rsidTr="00227EDE">
        <w:trPr>
          <w:trHeight w:val="136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31 570 700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30 267 000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26 082 300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16 483 200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13 335 300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117 738 500</w:t>
            </w:r>
          </w:p>
        </w:tc>
      </w:tr>
      <w:tr w:rsidR="00227EDE" w:rsidRPr="00C80C5A" w:rsidTr="00227EDE">
        <w:trPr>
          <w:trHeight w:val="11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3 738 700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3 161 200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3 335 100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3 379 000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3 289 000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16 903 000</w:t>
            </w:r>
          </w:p>
        </w:tc>
      </w:tr>
      <w:tr w:rsidR="00227EDE" w:rsidRPr="006F1D74" w:rsidTr="00227EDE">
        <w:trPr>
          <w:trHeight w:val="201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0" w:type="auto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</w:tr>
      <w:tr w:rsidR="00227EDE" w:rsidRPr="00C80C5A" w:rsidTr="00227EDE">
        <w:trPr>
          <w:trHeight w:val="133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210 000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301 000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253 000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211 000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217 000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1 192 000</w:t>
            </w:r>
          </w:p>
        </w:tc>
      </w:tr>
      <w:tr w:rsidR="00227EDE" w:rsidRPr="00C80C5A" w:rsidTr="00227EDE">
        <w:trPr>
          <w:trHeight w:val="249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wszystko razem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770 600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716 600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757 600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670 600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588 600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3 504 000</w:t>
            </w:r>
          </w:p>
        </w:tc>
      </w:tr>
      <w:tr w:rsidR="00227EDE" w:rsidRPr="00C80C5A" w:rsidTr="00227EDE">
        <w:trPr>
          <w:trHeight w:val="268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"wc"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                    w łazience)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262 200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245 400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234 400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80 400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67 400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889 800</w:t>
            </w:r>
          </w:p>
        </w:tc>
      </w:tr>
      <w:tr w:rsidR="00227EDE" w:rsidRPr="006F1D74" w:rsidTr="00227EDE">
        <w:trPr>
          <w:trHeight w:val="47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0" w:type="auto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</w:tr>
      <w:tr w:rsidR="00227EDE" w:rsidRPr="00C80C5A" w:rsidTr="00227EDE">
        <w:trPr>
          <w:trHeight w:val="11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311 500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194 500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131 500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85 500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17 500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740 500</w:t>
            </w:r>
          </w:p>
        </w:tc>
      </w:tr>
      <w:tr w:rsidR="00227EDE" w:rsidRPr="00C80C5A" w:rsidTr="00227EDE">
        <w:trPr>
          <w:trHeight w:val="9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324 500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100 500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195 500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145 000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130 500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896 000</w:t>
            </w:r>
          </w:p>
        </w:tc>
      </w:tr>
      <w:tr w:rsidR="00227EDE" w:rsidRPr="00C80C5A" w:rsidTr="00227EDE">
        <w:trPr>
          <w:trHeight w:val="6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255 000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248 000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239 500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163 000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157 500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1 063 000</w:t>
            </w:r>
          </w:p>
        </w:tc>
      </w:tr>
      <w:tr w:rsidR="00227EDE" w:rsidRPr="00C80C5A" w:rsidTr="00227EDE">
        <w:trPr>
          <w:trHeight w:val="255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Lokale socjalne w tym: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11 202 700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12 092 700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11 520 900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10 956 300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10 748 100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56 520 700</w:t>
            </w:r>
          </w:p>
        </w:tc>
      </w:tr>
      <w:tr w:rsidR="00227EDE" w:rsidRPr="00C80C5A" w:rsidTr="00227EDE">
        <w:trPr>
          <w:trHeight w:val="4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Remonty kompleksowe pustostanów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9 252 400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10 246 100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9 785 300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9 477 700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9 270 500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48 032 000</w:t>
            </w:r>
          </w:p>
        </w:tc>
      </w:tr>
      <w:tr w:rsidR="00227EDE" w:rsidRPr="00C80C5A" w:rsidTr="00227EDE">
        <w:trPr>
          <w:trHeight w:val="24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Bieżące remonty zasiedlonych lokal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mieszkalnych w zakresie wymiany zużytej wewnętrznej instalacj</w:t>
            </w:r>
            <w:r w:rsidR="003A593E"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i/lub elementów wyposażenia technicznego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1 274 800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1 295 100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1 314 600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1 350 850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1 376 850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6 612 200</w:t>
            </w:r>
          </w:p>
        </w:tc>
      </w:tr>
      <w:tr w:rsidR="00227EDE" w:rsidRPr="006F1D74" w:rsidTr="00227EDE">
        <w:trPr>
          <w:trHeight w:val="68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3.</w:t>
            </w:r>
          </w:p>
        </w:tc>
        <w:tc>
          <w:tcPr>
            <w:tcW w:w="0" w:type="auto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pomieszczenia w tym wewnętrzne instalacje (niezbędne dla tych pomieszczeń):</w:t>
            </w:r>
          </w:p>
        </w:tc>
      </w:tr>
      <w:tr w:rsidR="00227EDE" w:rsidRPr="00C80C5A" w:rsidTr="00227EDE">
        <w:trPr>
          <w:trHeight w:val="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kuchnia / wnęka kuchenna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63 500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107 500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77 500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15 250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15 250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279 000</w:t>
            </w:r>
          </w:p>
        </w:tc>
      </w:tr>
      <w:tr w:rsidR="00227EDE" w:rsidRPr="00C80C5A" w:rsidTr="00227EDE">
        <w:trPr>
          <w:trHeight w:val="30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łazienka (w jednym pomieszczeniu wszystko razem wan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lub natrysk, umywalka, miska ustępowa)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213 000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143 000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92 000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32 500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36 500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517 000</w:t>
            </w:r>
          </w:p>
        </w:tc>
      </w:tr>
      <w:tr w:rsidR="00227EDE" w:rsidRPr="00C80C5A" w:rsidTr="00227EDE">
        <w:trPr>
          <w:trHeight w:val="27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"wc" (w przypadku braku możliwośc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zamontowania misk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ustępowej w łazience)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88 000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80 000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84 000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14 000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278 000</w:t>
            </w:r>
          </w:p>
        </w:tc>
      </w:tr>
      <w:tr w:rsidR="00227EDE" w:rsidRPr="006F1D74" w:rsidTr="00227EDE">
        <w:trPr>
          <w:trHeight w:val="195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4.</w:t>
            </w:r>
          </w:p>
        </w:tc>
        <w:tc>
          <w:tcPr>
            <w:tcW w:w="0" w:type="auto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Cs/>
                <w:color w:val="000000" w:themeColor="text1"/>
                <w:sz w:val="14"/>
                <w:szCs w:val="14"/>
                <w:lang w:val="pl-PL" w:eastAsia="pl-PL" w:bidi="ar-SA"/>
              </w:rPr>
              <w:t>Doposażenie w brakujące indywidualne ogrzewanie tam gdzie nie przewiduje się doposażenia całego budynku w zakresie:</w:t>
            </w:r>
          </w:p>
        </w:tc>
      </w:tr>
      <w:tr w:rsidR="00227EDE" w:rsidRPr="00C80C5A" w:rsidTr="00227EDE">
        <w:trPr>
          <w:trHeight w:val="12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piece 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kotły niskoemisyjne 5 klasy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83 500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74 500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74 500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45 500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27 500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305 500</w:t>
            </w:r>
          </w:p>
        </w:tc>
      </w:tr>
      <w:tr w:rsidR="00227EDE" w:rsidRPr="00C80C5A" w:rsidTr="00227EDE">
        <w:trPr>
          <w:trHeight w:val="10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piecyk</w:t>
            </w:r>
            <w:r w:rsidR="003A593E"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gazowe 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116 000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56 000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188 000</w:t>
            </w:r>
          </w:p>
        </w:tc>
      </w:tr>
      <w:tr w:rsidR="00227EDE" w:rsidRPr="00C80C5A" w:rsidTr="00227EDE">
        <w:trPr>
          <w:trHeight w:val="7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 xml:space="preserve"> - ogrzewanie elektryczne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111 500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90 500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85 000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12 500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4"/>
                <w:szCs w:val="14"/>
                <w:lang w:val="pl-PL" w:eastAsia="pl-PL" w:bidi="ar-SA"/>
              </w:rPr>
              <w:t>9 500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309 000</w:t>
            </w:r>
          </w:p>
        </w:tc>
      </w:tr>
      <w:tr w:rsidR="00227EDE" w:rsidRPr="00C80C5A" w:rsidTr="00227EDE">
        <w:trPr>
          <w:trHeight w:val="25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left"/>
              <w:rPr>
                <w:rFonts w:ascii="Calibri" w:eastAsia="Times New Roman" w:hAnsi="Calibri" w:cs="Arial"/>
                <w:color w:val="000000" w:themeColor="text1"/>
                <w:sz w:val="14"/>
                <w:szCs w:val="14"/>
                <w:lang w:val="pl-PL" w:eastAsia="pl-PL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OGÓŁEM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48 645 900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47 326 900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42 749 800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32 174 000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28 550 900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227EDE" w:rsidRPr="00C80C5A" w:rsidRDefault="00227EDE" w:rsidP="00FB378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 w:eastAsia="pl-PL" w:bidi="ar-SA"/>
              </w:rPr>
              <w:t>199 447 500</w:t>
            </w:r>
          </w:p>
        </w:tc>
      </w:tr>
    </w:tbl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Planowane nakłady w okresie trwania program</w:t>
      </w:r>
      <w:r w:rsidR="00BB5FF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wyniosą ok. 823 mln zł. Warunkiem zachowania tego założenia jest zapewnienie średniorocznie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potrzeby remontowe zasobu kwoty ok. 165 mln zł. Zabezpieczenie tych kwot jest jednak uzależnione od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finansowych Miasta.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593F3F">
      <w:pPr>
        <w:suppressAutoHyphens/>
        <w:autoSpaceDE w:val="0"/>
        <w:autoSpaceDN w:val="0"/>
        <w:adjustRightInd w:val="0"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Działając w celu poprawy stanu technicznego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zasobu, w ramach rewitalizacji 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 Warszawa w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latach 2015-2022 prowadz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Praga-Południe, Praga-Północ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Targówek dwa przedsięwzięcia:</w:t>
      </w:r>
    </w:p>
    <w:p w:rsidR="00227EDE" w:rsidRPr="00C80C5A" w:rsidRDefault="00227EDE" w:rsidP="00593F3F">
      <w:pPr>
        <w:numPr>
          <w:ilvl w:val="0"/>
          <w:numId w:val="38"/>
        </w:numPr>
        <w:suppressAutoHyphens/>
        <w:autoSpaceDE w:val="0"/>
        <w:autoSpaceDN w:val="0"/>
        <w:adjustRightInd w:val="0"/>
        <w:spacing w:after="120" w:line="240" w:lineRule="auto"/>
        <w:ind w:left="357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„Likwidacja indywidualnych źródeł ciepła w budynkach” w ramach projektu pn. „Ciepło sieciowe w budynkach komunalnych”, który jest realizowany od 2010</w:t>
      </w:r>
      <w:r w:rsidR="00593F3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r. Dzięk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niemu w okresie 2010-2016 zostało podłączonych do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ciepłowniczej 130 budynków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2 166 lokalam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 łączną kwotę 43,</w:t>
      </w:r>
      <w:r w:rsidR="00593F3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8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mln. zł. Projekt zakłada do 2022 r. podłącz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enie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kolejn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222 budynk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ów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ok. 4 000 lokalam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trzech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zielnicach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Praga-Południe, Praga-Północ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Targówek.</w:t>
      </w:r>
    </w:p>
    <w:p w:rsidR="00227EDE" w:rsidRPr="00C80C5A" w:rsidRDefault="00227EDE" w:rsidP="00BE069B">
      <w:pPr>
        <w:numPr>
          <w:ilvl w:val="0"/>
          <w:numId w:val="38"/>
        </w:num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„Remont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modernizacja substancj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mieszkaniowej podnosząca standard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lokali”. Wg stanu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koniec września 2017 r. do budżetu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Wieloletniej Prognozy Finansowej m.st. Warszawy wprowadzono 64 budynk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obszarze 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trzech 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Praga-Południe (31 budynków), Praga-Północ (27 budynków)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Targówek (6</w:t>
      </w:r>
      <w:r w:rsidR="001606D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budynków)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łączną kwotę 130 mln. zł. W latach 2015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2016 r. wyremontowanych zostało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11 budynków  z</w:t>
      </w:r>
      <w:r w:rsidR="008423F6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e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190 loka</w:t>
      </w:r>
      <w:r w:rsidR="00593F3F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la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mi.</w:t>
      </w:r>
    </w:p>
    <w:p w:rsidR="00593F3F" w:rsidRPr="00C80C5A" w:rsidRDefault="00593F3F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947608" w:rsidRPr="00C80C5A" w:rsidRDefault="00947608" w:rsidP="00F35E04">
      <w:pPr>
        <w:pStyle w:val="Akapitzlist"/>
        <w:numPr>
          <w:ilvl w:val="0"/>
          <w:numId w:val="78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40" w:name="_Toc496515757"/>
      <w:bookmarkStart w:id="441" w:name="_Toc496529666"/>
      <w:bookmarkStart w:id="442" w:name="_Toc499190875"/>
      <w:bookmarkStart w:id="443" w:name="_Toc499735093"/>
      <w:bookmarkStart w:id="444" w:name="_Toc499735208"/>
      <w:bookmarkStart w:id="445" w:name="_Toc500923691"/>
      <w:bookmarkStart w:id="446" w:name="_Toc500926789"/>
      <w:bookmarkEnd w:id="440"/>
      <w:bookmarkEnd w:id="441"/>
      <w:bookmarkEnd w:id="442"/>
      <w:bookmarkEnd w:id="443"/>
      <w:bookmarkEnd w:id="444"/>
      <w:bookmarkEnd w:id="445"/>
      <w:bookmarkEnd w:id="446"/>
    </w:p>
    <w:p w:rsidR="00947608" w:rsidRPr="00C80C5A" w:rsidRDefault="00947608" w:rsidP="00F35E04">
      <w:pPr>
        <w:pStyle w:val="Akapitzlist"/>
        <w:numPr>
          <w:ilvl w:val="1"/>
          <w:numId w:val="78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47" w:name="_Toc496515758"/>
      <w:bookmarkStart w:id="448" w:name="_Toc496529667"/>
      <w:bookmarkStart w:id="449" w:name="_Toc499190876"/>
      <w:bookmarkStart w:id="450" w:name="_Toc499735094"/>
      <w:bookmarkStart w:id="451" w:name="_Toc499735209"/>
      <w:bookmarkStart w:id="452" w:name="_Toc500923692"/>
      <w:bookmarkStart w:id="453" w:name="_Toc500926790"/>
      <w:bookmarkEnd w:id="447"/>
      <w:bookmarkEnd w:id="448"/>
      <w:bookmarkEnd w:id="449"/>
      <w:bookmarkEnd w:id="450"/>
      <w:bookmarkEnd w:id="451"/>
      <w:bookmarkEnd w:id="452"/>
      <w:bookmarkEnd w:id="453"/>
    </w:p>
    <w:p w:rsidR="00947608" w:rsidRPr="00C80C5A" w:rsidRDefault="00947608" w:rsidP="00F35E04">
      <w:pPr>
        <w:pStyle w:val="Akapitzlist"/>
        <w:numPr>
          <w:ilvl w:val="1"/>
          <w:numId w:val="78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454" w:name="_Toc496515759"/>
      <w:bookmarkStart w:id="455" w:name="_Toc496529668"/>
      <w:bookmarkStart w:id="456" w:name="_Toc499190877"/>
      <w:bookmarkStart w:id="457" w:name="_Toc499735095"/>
      <w:bookmarkStart w:id="458" w:name="_Toc499735210"/>
      <w:bookmarkStart w:id="459" w:name="_Toc500923693"/>
      <w:bookmarkStart w:id="460" w:name="_Toc500926791"/>
      <w:bookmarkEnd w:id="454"/>
      <w:bookmarkEnd w:id="455"/>
      <w:bookmarkEnd w:id="456"/>
      <w:bookmarkEnd w:id="457"/>
      <w:bookmarkEnd w:id="458"/>
      <w:bookmarkEnd w:id="459"/>
      <w:bookmarkEnd w:id="460"/>
    </w:p>
    <w:p w:rsidR="00227EDE" w:rsidRPr="00C80C5A" w:rsidRDefault="00227EDE" w:rsidP="008E2BBD">
      <w:pPr>
        <w:pStyle w:val="Nagwek2"/>
        <w:rPr>
          <w:color w:val="000000" w:themeColor="text1"/>
        </w:rPr>
      </w:pPr>
      <w:r w:rsidRPr="00C80C5A">
        <w:rPr>
          <w:color w:val="000000" w:themeColor="text1"/>
        </w:rPr>
        <w:t xml:space="preserve"> </w:t>
      </w:r>
      <w:bookmarkStart w:id="461" w:name="_Toc484696152"/>
      <w:bookmarkStart w:id="462" w:name="_Toc484696396"/>
      <w:bookmarkStart w:id="463" w:name="_Toc484697607"/>
      <w:bookmarkStart w:id="464" w:name="_Toc485644399"/>
      <w:bookmarkStart w:id="465" w:name="_Toc485725718"/>
      <w:bookmarkStart w:id="466" w:name="_Toc485725956"/>
      <w:bookmarkStart w:id="467" w:name="_Toc485726165"/>
      <w:bookmarkStart w:id="468" w:name="_Toc500926792"/>
      <w:r w:rsidRPr="00C80C5A">
        <w:rPr>
          <w:color w:val="000000" w:themeColor="text1"/>
        </w:rPr>
        <w:t>Polityka remontowa</w:t>
      </w:r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Doprowadzenie do kompletnej poprawy stanu technicznego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wyposażenia we wszystkich budynkach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lokalach należących do Miasta wykracza poza 5-letnie ramy czasowe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jakie przyjmowany jest wieloletn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program gospodarowania mieszkaniowym zasobem. W związku z tym uwzględniając specyfikę dzielnic Program ten wskazuje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priorytety w zakresie remontów mieszkaniowego zasobu Miasta oraz prezentuje założenia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remontowej. 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Zaległośc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 winny być sukcesywnie likwidowane poprzez działania podejmowane przez poszczególne dzielnice w ramach dostępnych środków finansowych. 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Potrzeby w zakresie remontów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ustalane są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podstawie oceny stanu technicznego budynków w oparciu o:</w:t>
      </w:r>
    </w:p>
    <w:p w:rsidR="00227EDE" w:rsidRPr="00C80C5A" w:rsidRDefault="00227EDE" w:rsidP="00BE069B">
      <w:pPr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corocznych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pięcioletnich przeglądów technicznych wykonywanych zgodnie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  <w:t>z art. 62 ustawy z dnia 7 lipca 1994 r. Prawo Budowlane (Dz.U.</w:t>
      </w:r>
      <w:r w:rsidR="008423F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2017</w:t>
      </w:r>
      <w:r w:rsidR="008423F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r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  <w:r w:rsidR="008423F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poz. 1332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), </w:t>
      </w:r>
    </w:p>
    <w:p w:rsidR="00227EDE" w:rsidRPr="00C80C5A" w:rsidRDefault="00227EDE" w:rsidP="00BE069B">
      <w:pPr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ekspertyzy rzeczoznawców budowlanych,</w:t>
      </w:r>
    </w:p>
    <w:p w:rsidR="00227EDE" w:rsidRPr="00C80C5A" w:rsidRDefault="00227EDE" w:rsidP="00BE069B">
      <w:pPr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decyzje nadzoru budowlanego,</w:t>
      </w:r>
    </w:p>
    <w:p w:rsidR="00227EDE" w:rsidRPr="00C80C5A" w:rsidRDefault="00227EDE" w:rsidP="00BE069B">
      <w:pPr>
        <w:numPr>
          <w:ilvl w:val="0"/>
          <w:numId w:val="4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wynik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systematycznej kontrol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budynków. 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Biorąc pod uwagę przepisy Prawa budowlanego, budynek wraz z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instalacjam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urządzeniam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technicznym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należy:</w:t>
      </w:r>
    </w:p>
    <w:p w:rsidR="00227EDE" w:rsidRPr="00C80C5A" w:rsidRDefault="00227EDE" w:rsidP="00BE069B">
      <w:pPr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użytkować w sposób zgodny z jego przeznaczeniem,</w:t>
      </w:r>
    </w:p>
    <w:p w:rsidR="00227EDE" w:rsidRPr="00C80C5A" w:rsidRDefault="00227EDE" w:rsidP="00BE069B">
      <w:pPr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utrzymywać w należytym stanie technicznym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estetycznym, nie dopuszczając do nadmiernego pogorszenia jego właściwośc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użytkowych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sprawnośc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technicznej,</w:t>
      </w:r>
    </w:p>
    <w:p w:rsidR="00227EDE" w:rsidRPr="00C80C5A" w:rsidRDefault="00227EDE" w:rsidP="00BE069B">
      <w:pPr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usuwać stwierdzone nieprawidłowośc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celu zachowania substancj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obiektu w odpowiednim stanie technicznym,</w:t>
      </w:r>
    </w:p>
    <w:p w:rsidR="00227EDE" w:rsidRPr="00C80C5A" w:rsidRDefault="00227EDE" w:rsidP="00BE069B">
      <w:pPr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przystąpić do opróżnienia budynku grożącego zawaleniem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jego rozbiórki, w razie stwierdzenia takiej potrzeby.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Głównym celem polityk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remontowej jest zapewnienie bezpieczeństwa oraz poprawa stanu technicznego 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standardu użytkowania lokatorom zasobu komunalnego.</w:t>
      </w:r>
    </w:p>
    <w:p w:rsidR="00227EDE" w:rsidRPr="00C80C5A" w:rsidRDefault="00227EDE" w:rsidP="00227ED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Główny cel będzie realizowany poprzez trzy cele pośrednie:</w:t>
      </w:r>
    </w:p>
    <w:p w:rsidR="00227EDE" w:rsidRPr="00C80C5A" w:rsidRDefault="00227EDE" w:rsidP="00BE069B">
      <w:pPr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Utrzymanie zasobu mieszkaniowego przynajmniej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</w:t>
      </w:r>
      <w:r w:rsidR="004D3856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dostatecznym poziomie technicznym.</w:t>
      </w:r>
    </w:p>
    <w:p w:rsidR="00227EDE" w:rsidRPr="00C80C5A" w:rsidRDefault="00227EDE" w:rsidP="00BE069B">
      <w:pPr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Poprawa charakterystyk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energetycznej budynków.</w:t>
      </w:r>
    </w:p>
    <w:p w:rsidR="00227EDE" w:rsidRPr="00C80C5A" w:rsidRDefault="00227EDE" w:rsidP="00BE069B">
      <w:pPr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Podnoszenie standardu budynków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oraz przestrzen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towarzyszącej.</w:t>
      </w:r>
    </w:p>
    <w:p w:rsidR="00C7707A" w:rsidRPr="00C80C5A" w:rsidRDefault="00C7707A" w:rsidP="00C7707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0E6AEF" w:rsidRPr="00C80C5A" w:rsidRDefault="000E6AEF" w:rsidP="00F35E04">
      <w:pPr>
        <w:pStyle w:val="Akapitzlist"/>
        <w:numPr>
          <w:ilvl w:val="0"/>
          <w:numId w:val="8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69" w:name="_Toc496515761"/>
      <w:bookmarkStart w:id="470" w:name="_Toc496529670"/>
      <w:bookmarkStart w:id="471" w:name="_Toc499190879"/>
      <w:bookmarkStart w:id="472" w:name="_Toc499735097"/>
      <w:bookmarkStart w:id="473" w:name="_Toc499735212"/>
      <w:bookmarkStart w:id="474" w:name="_Toc500923695"/>
      <w:bookmarkStart w:id="475" w:name="_Toc500926793"/>
      <w:bookmarkEnd w:id="469"/>
      <w:bookmarkEnd w:id="470"/>
      <w:bookmarkEnd w:id="471"/>
      <w:bookmarkEnd w:id="472"/>
      <w:bookmarkEnd w:id="473"/>
      <w:bookmarkEnd w:id="474"/>
      <w:bookmarkEnd w:id="475"/>
    </w:p>
    <w:p w:rsidR="000E6AEF" w:rsidRPr="00C80C5A" w:rsidRDefault="000E6AEF" w:rsidP="00F35E04">
      <w:pPr>
        <w:pStyle w:val="Akapitzlist"/>
        <w:numPr>
          <w:ilvl w:val="1"/>
          <w:numId w:val="8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76" w:name="_Toc496515762"/>
      <w:bookmarkStart w:id="477" w:name="_Toc496529671"/>
      <w:bookmarkStart w:id="478" w:name="_Toc499190880"/>
      <w:bookmarkStart w:id="479" w:name="_Toc499735098"/>
      <w:bookmarkStart w:id="480" w:name="_Toc499735213"/>
      <w:bookmarkStart w:id="481" w:name="_Toc500923696"/>
      <w:bookmarkStart w:id="482" w:name="_Toc500926794"/>
      <w:bookmarkEnd w:id="476"/>
      <w:bookmarkEnd w:id="477"/>
      <w:bookmarkEnd w:id="478"/>
      <w:bookmarkEnd w:id="479"/>
      <w:bookmarkEnd w:id="480"/>
      <w:bookmarkEnd w:id="481"/>
      <w:bookmarkEnd w:id="482"/>
    </w:p>
    <w:p w:rsidR="000E6AEF" w:rsidRPr="00C80C5A" w:rsidRDefault="000E6AEF" w:rsidP="00F35E04">
      <w:pPr>
        <w:pStyle w:val="Akapitzlist"/>
        <w:numPr>
          <w:ilvl w:val="1"/>
          <w:numId w:val="8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83" w:name="_Toc496515763"/>
      <w:bookmarkStart w:id="484" w:name="_Toc496529672"/>
      <w:bookmarkStart w:id="485" w:name="_Toc499190881"/>
      <w:bookmarkStart w:id="486" w:name="_Toc499735099"/>
      <w:bookmarkStart w:id="487" w:name="_Toc499735214"/>
      <w:bookmarkStart w:id="488" w:name="_Toc500923697"/>
      <w:bookmarkStart w:id="489" w:name="_Toc500926795"/>
      <w:bookmarkEnd w:id="483"/>
      <w:bookmarkEnd w:id="484"/>
      <w:bookmarkEnd w:id="485"/>
      <w:bookmarkEnd w:id="486"/>
      <w:bookmarkEnd w:id="487"/>
      <w:bookmarkEnd w:id="488"/>
      <w:bookmarkEnd w:id="489"/>
    </w:p>
    <w:p w:rsidR="000E6AEF" w:rsidRPr="00C80C5A" w:rsidRDefault="000E6AEF" w:rsidP="00F35E04">
      <w:pPr>
        <w:pStyle w:val="Akapitzlist"/>
        <w:numPr>
          <w:ilvl w:val="1"/>
          <w:numId w:val="82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90" w:name="_Toc496515764"/>
      <w:bookmarkStart w:id="491" w:name="_Toc496529673"/>
      <w:bookmarkStart w:id="492" w:name="_Toc499190882"/>
      <w:bookmarkStart w:id="493" w:name="_Toc499735100"/>
      <w:bookmarkStart w:id="494" w:name="_Toc499735215"/>
      <w:bookmarkStart w:id="495" w:name="_Toc500923698"/>
      <w:bookmarkStart w:id="496" w:name="_Toc500926796"/>
      <w:bookmarkEnd w:id="490"/>
      <w:bookmarkEnd w:id="491"/>
      <w:bookmarkEnd w:id="492"/>
      <w:bookmarkEnd w:id="493"/>
      <w:bookmarkEnd w:id="494"/>
      <w:bookmarkEnd w:id="495"/>
      <w:bookmarkEnd w:id="496"/>
    </w:p>
    <w:p w:rsidR="009E693E" w:rsidRPr="00C80C5A" w:rsidRDefault="009E693E" w:rsidP="00F35E04">
      <w:pPr>
        <w:pStyle w:val="Akapitzlist"/>
        <w:numPr>
          <w:ilvl w:val="0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497" w:name="_Toc496529674"/>
      <w:bookmarkStart w:id="498" w:name="_Toc499190883"/>
      <w:bookmarkStart w:id="499" w:name="_Toc499735101"/>
      <w:bookmarkStart w:id="500" w:name="_Toc499735216"/>
      <w:bookmarkStart w:id="501" w:name="_Toc500923699"/>
      <w:bookmarkStart w:id="502" w:name="_Toc500926797"/>
      <w:bookmarkEnd w:id="497"/>
      <w:bookmarkEnd w:id="498"/>
      <w:bookmarkEnd w:id="499"/>
      <w:bookmarkEnd w:id="500"/>
      <w:bookmarkEnd w:id="501"/>
      <w:bookmarkEnd w:id="502"/>
    </w:p>
    <w:p w:rsidR="009E693E" w:rsidRPr="00C80C5A" w:rsidRDefault="009E693E" w:rsidP="00F35E04">
      <w:pPr>
        <w:pStyle w:val="Akapitzlist"/>
        <w:numPr>
          <w:ilvl w:val="1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03" w:name="_Toc496529675"/>
      <w:bookmarkStart w:id="504" w:name="_Toc499190884"/>
      <w:bookmarkStart w:id="505" w:name="_Toc499735102"/>
      <w:bookmarkStart w:id="506" w:name="_Toc499735217"/>
      <w:bookmarkStart w:id="507" w:name="_Toc500923700"/>
      <w:bookmarkStart w:id="508" w:name="_Toc500926798"/>
      <w:bookmarkEnd w:id="503"/>
      <w:bookmarkEnd w:id="504"/>
      <w:bookmarkEnd w:id="505"/>
      <w:bookmarkEnd w:id="506"/>
      <w:bookmarkEnd w:id="507"/>
      <w:bookmarkEnd w:id="508"/>
    </w:p>
    <w:p w:rsidR="00CD121C" w:rsidRPr="00C80C5A" w:rsidRDefault="00CD121C" w:rsidP="00F35E04">
      <w:pPr>
        <w:pStyle w:val="Akapitzlist"/>
        <w:numPr>
          <w:ilvl w:val="0"/>
          <w:numId w:val="8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09" w:name="_Toc496529676"/>
      <w:bookmarkStart w:id="510" w:name="_Toc499190885"/>
      <w:bookmarkStart w:id="511" w:name="_Toc499735103"/>
      <w:bookmarkStart w:id="512" w:name="_Toc499735218"/>
      <w:bookmarkStart w:id="513" w:name="_Toc500923701"/>
      <w:bookmarkStart w:id="514" w:name="_Toc500926799"/>
      <w:bookmarkEnd w:id="509"/>
      <w:bookmarkEnd w:id="510"/>
      <w:bookmarkEnd w:id="511"/>
      <w:bookmarkEnd w:id="512"/>
      <w:bookmarkEnd w:id="513"/>
      <w:bookmarkEnd w:id="514"/>
    </w:p>
    <w:p w:rsidR="00CD121C" w:rsidRPr="00C80C5A" w:rsidRDefault="00CD121C" w:rsidP="00F35E04">
      <w:pPr>
        <w:pStyle w:val="Akapitzlist"/>
        <w:numPr>
          <w:ilvl w:val="1"/>
          <w:numId w:val="8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15" w:name="_Toc496529677"/>
      <w:bookmarkStart w:id="516" w:name="_Toc499190886"/>
      <w:bookmarkStart w:id="517" w:name="_Toc499735104"/>
      <w:bookmarkStart w:id="518" w:name="_Toc499735219"/>
      <w:bookmarkStart w:id="519" w:name="_Toc500923702"/>
      <w:bookmarkStart w:id="520" w:name="_Toc500926800"/>
      <w:bookmarkEnd w:id="515"/>
      <w:bookmarkEnd w:id="516"/>
      <w:bookmarkEnd w:id="517"/>
      <w:bookmarkEnd w:id="518"/>
      <w:bookmarkEnd w:id="519"/>
      <w:bookmarkEnd w:id="520"/>
    </w:p>
    <w:p w:rsidR="00CD121C" w:rsidRPr="00C80C5A" w:rsidRDefault="00CD121C" w:rsidP="00F35E04">
      <w:pPr>
        <w:pStyle w:val="Akapitzlist"/>
        <w:numPr>
          <w:ilvl w:val="1"/>
          <w:numId w:val="85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21" w:name="_Toc496529678"/>
      <w:bookmarkStart w:id="522" w:name="_Toc499190887"/>
      <w:bookmarkStart w:id="523" w:name="_Toc499735105"/>
      <w:bookmarkStart w:id="524" w:name="_Toc499735220"/>
      <w:bookmarkStart w:id="525" w:name="_Toc500923703"/>
      <w:bookmarkStart w:id="526" w:name="_Toc500926801"/>
      <w:bookmarkEnd w:id="521"/>
      <w:bookmarkEnd w:id="522"/>
      <w:bookmarkEnd w:id="523"/>
      <w:bookmarkEnd w:id="524"/>
      <w:bookmarkEnd w:id="525"/>
      <w:bookmarkEnd w:id="526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27" w:name="_Toc500923704"/>
      <w:bookmarkStart w:id="528" w:name="_Toc500926802"/>
      <w:bookmarkEnd w:id="527"/>
      <w:bookmarkEnd w:id="528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29" w:name="_Toc500923705"/>
      <w:bookmarkStart w:id="530" w:name="_Toc500926803"/>
      <w:bookmarkEnd w:id="529"/>
      <w:bookmarkEnd w:id="530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31" w:name="_Toc500923706"/>
      <w:bookmarkStart w:id="532" w:name="_Toc500926804"/>
      <w:bookmarkEnd w:id="531"/>
      <w:bookmarkEnd w:id="532"/>
    </w:p>
    <w:p w:rsidR="00227EDE" w:rsidRPr="00C80C5A" w:rsidRDefault="00227EDE" w:rsidP="008E2BBD">
      <w:pPr>
        <w:pStyle w:val="Nagwek3"/>
      </w:pPr>
      <w:bookmarkStart w:id="533" w:name="_Toc500926805"/>
      <w:r w:rsidRPr="00C80C5A">
        <w:t xml:space="preserve">Utrzymanie zasobu mieszkaniowego przynajmniej </w:t>
      </w:r>
      <w:r w:rsidR="003A593E" w:rsidRPr="00C80C5A">
        <w:t>na </w:t>
      </w:r>
      <w:r w:rsidRPr="00C80C5A">
        <w:t xml:space="preserve">dostatecznym poziomie </w:t>
      </w:r>
      <w:r w:rsidR="00F360EE" w:rsidRPr="00C80C5A">
        <w:t>  </w:t>
      </w:r>
      <w:r w:rsidRPr="00C80C5A">
        <w:t>technicznym.</w:t>
      </w:r>
      <w:bookmarkEnd w:id="533"/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1"/>
          <w:numId w:val="39"/>
        </w:numPr>
        <w:tabs>
          <w:tab w:val="num" w:pos="741"/>
        </w:tabs>
        <w:autoSpaceDE w:val="0"/>
        <w:autoSpaceDN w:val="0"/>
        <w:adjustRightInd w:val="0"/>
        <w:spacing w:after="0" w:line="240" w:lineRule="auto"/>
        <w:ind w:firstLine="342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Zadania mające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celu usunięcie zagrożeń budowlanych:</w:t>
      </w:r>
    </w:p>
    <w:p w:rsidR="00227EDE" w:rsidRPr="00C80C5A" w:rsidRDefault="00227EDE" w:rsidP="00184BD4">
      <w:pPr>
        <w:numPr>
          <w:ilvl w:val="0"/>
          <w:numId w:val="47"/>
        </w:numPr>
        <w:tabs>
          <w:tab w:val="clear" w:pos="723"/>
          <w:tab w:val="left" w:pos="1083"/>
        </w:tabs>
        <w:autoSpaceDE w:val="0"/>
        <w:autoSpaceDN w:val="0"/>
        <w:adjustRightInd w:val="0"/>
        <w:spacing w:after="0" w:line="240" w:lineRule="auto"/>
        <w:ind w:left="1083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rozbiórk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budynków, </w:t>
      </w:r>
    </w:p>
    <w:p w:rsidR="00227EDE" w:rsidRPr="00C80C5A" w:rsidRDefault="00227EDE" w:rsidP="00184BD4">
      <w:pPr>
        <w:numPr>
          <w:ilvl w:val="0"/>
          <w:numId w:val="47"/>
        </w:numPr>
        <w:tabs>
          <w:tab w:val="clear" w:pos="723"/>
          <w:tab w:val="left" w:pos="1083"/>
        </w:tabs>
        <w:autoSpaceDE w:val="0"/>
        <w:autoSpaceDN w:val="0"/>
        <w:adjustRightInd w:val="0"/>
        <w:spacing w:after="0" w:line="240" w:lineRule="auto"/>
        <w:ind w:left="1083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remonty kapitalne budynków m.in. wyłączonych z eksploatacji,</w:t>
      </w:r>
    </w:p>
    <w:p w:rsidR="00227EDE" w:rsidRPr="00C80C5A" w:rsidRDefault="00227EDE" w:rsidP="00184BD4">
      <w:pPr>
        <w:numPr>
          <w:ilvl w:val="0"/>
          <w:numId w:val="47"/>
        </w:numPr>
        <w:tabs>
          <w:tab w:val="clear" w:pos="723"/>
          <w:tab w:val="left" w:pos="1083"/>
        </w:tabs>
        <w:autoSpaceDE w:val="0"/>
        <w:autoSpaceDN w:val="0"/>
        <w:adjustRightInd w:val="0"/>
        <w:spacing w:after="0" w:line="240" w:lineRule="auto"/>
        <w:ind w:left="1083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naprawa elementów konstrukcyjnych budynków.</w:t>
      </w:r>
    </w:p>
    <w:p w:rsidR="00227EDE" w:rsidRPr="00C80C5A" w:rsidRDefault="00227EDE" w:rsidP="00BE069B">
      <w:pPr>
        <w:numPr>
          <w:ilvl w:val="1"/>
          <w:numId w:val="39"/>
        </w:numPr>
        <w:tabs>
          <w:tab w:val="left" w:pos="1083"/>
        </w:tabs>
        <w:autoSpaceDE w:val="0"/>
        <w:autoSpaceDN w:val="0"/>
        <w:adjustRightInd w:val="0"/>
        <w:spacing w:after="0" w:line="240" w:lineRule="auto"/>
        <w:ind w:left="741" w:hanging="399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Zadania zmierzające do zachowania substancj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budynku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lokalu:</w:t>
      </w:r>
    </w:p>
    <w:p w:rsidR="00227EDE" w:rsidRPr="00C80C5A" w:rsidRDefault="00227EDE" w:rsidP="00184BD4">
      <w:pPr>
        <w:numPr>
          <w:ilvl w:val="0"/>
          <w:numId w:val="4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polegający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wymianie co najmniej jednego elementu budynku,</w:t>
      </w:r>
    </w:p>
    <w:p w:rsidR="00227EDE" w:rsidRPr="00C80C5A" w:rsidRDefault="00227EDE" w:rsidP="00184BD4">
      <w:pPr>
        <w:numPr>
          <w:ilvl w:val="0"/>
          <w:numId w:val="4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okresowy remont elementów budynku, który ma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celu zapobieganie skutkom zużycia tych elementów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4D385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utrzymanie budynku w odpowiednim stanie technicznym,</w:t>
      </w:r>
    </w:p>
    <w:p w:rsidR="00227EDE" w:rsidRPr="00C80C5A" w:rsidRDefault="00227EDE" w:rsidP="00184BD4">
      <w:pPr>
        <w:numPr>
          <w:ilvl w:val="0"/>
          <w:numId w:val="4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wykonywanie robót mających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utrzymanie sprawnośc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technicznej elementów budynku.</w:t>
      </w:r>
    </w:p>
    <w:p w:rsidR="00227EDE" w:rsidRPr="00C80C5A" w:rsidRDefault="00227EDE" w:rsidP="00227EDE">
      <w:pPr>
        <w:overflowPunct w:val="0"/>
        <w:autoSpaceDE w:val="0"/>
        <w:autoSpaceDN w:val="0"/>
        <w:adjustRightInd w:val="0"/>
        <w:spacing w:after="0" w:line="240" w:lineRule="auto"/>
        <w:ind w:left="495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1"/>
          <w:numId w:val="39"/>
        </w:numPr>
        <w:tabs>
          <w:tab w:val="num" w:pos="741"/>
        </w:tabs>
        <w:autoSpaceDE w:val="0"/>
        <w:autoSpaceDN w:val="0"/>
        <w:adjustRightInd w:val="0"/>
        <w:spacing w:after="0" w:line="240" w:lineRule="auto"/>
        <w:ind w:left="798" w:hanging="399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Zadania zmierzające do poprawy stanu wyposażenia technicznego:</w:t>
      </w:r>
    </w:p>
    <w:p w:rsidR="00227EDE" w:rsidRPr="00C80C5A" w:rsidRDefault="00227EDE" w:rsidP="00184BD4">
      <w:pPr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doposażenia w brakujące instalacje,</w:t>
      </w:r>
    </w:p>
    <w:p w:rsidR="00227EDE" w:rsidRPr="00C80C5A" w:rsidRDefault="00227EDE" w:rsidP="00184BD4">
      <w:pPr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modernizacja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wymia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istniejących instalacj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urządzeń,</w:t>
      </w:r>
    </w:p>
    <w:p w:rsidR="00227EDE" w:rsidRPr="00C80C5A" w:rsidRDefault="00227EDE" w:rsidP="00184BD4">
      <w:pPr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likwidacja zbiornika/ów bezodpływowego/ych wraz z budową przyłącza kanalizacyjnego</w:t>
      </w:r>
      <w:r w:rsidR="00DB647F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,</w:t>
      </w:r>
    </w:p>
    <w:p w:rsidR="00227EDE" w:rsidRPr="00C80C5A" w:rsidRDefault="00DB647F" w:rsidP="00184BD4">
      <w:pPr>
        <w:numPr>
          <w:ilvl w:val="0"/>
          <w:numId w:val="4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</w:t>
      </w:r>
      <w:r w:rsidR="00227ED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rzyłączanie budynków do siec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wodociągowej.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ind w:left="399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0E6AEF" w:rsidRPr="00C80C5A" w:rsidRDefault="000E6AEF" w:rsidP="00F35E04">
      <w:pPr>
        <w:pStyle w:val="Akapitzlist"/>
        <w:numPr>
          <w:ilvl w:val="0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34" w:name="_Toc496515766"/>
      <w:bookmarkStart w:id="535" w:name="_Toc496529680"/>
      <w:bookmarkStart w:id="536" w:name="_Toc499190889"/>
      <w:bookmarkStart w:id="537" w:name="_Toc499735107"/>
      <w:bookmarkStart w:id="538" w:name="_Toc499735222"/>
      <w:bookmarkStart w:id="539" w:name="_Toc500923708"/>
      <w:bookmarkStart w:id="540" w:name="_Toc500926806"/>
      <w:bookmarkEnd w:id="534"/>
      <w:bookmarkEnd w:id="535"/>
      <w:bookmarkEnd w:id="536"/>
      <w:bookmarkEnd w:id="537"/>
      <w:bookmarkEnd w:id="538"/>
      <w:bookmarkEnd w:id="539"/>
      <w:bookmarkEnd w:id="540"/>
    </w:p>
    <w:p w:rsidR="000E6AEF" w:rsidRPr="00C80C5A" w:rsidRDefault="000E6AEF" w:rsidP="00F35E04">
      <w:pPr>
        <w:pStyle w:val="Akapitzlist"/>
        <w:numPr>
          <w:ilvl w:val="1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41" w:name="_Toc496515767"/>
      <w:bookmarkStart w:id="542" w:name="_Toc496529681"/>
      <w:bookmarkStart w:id="543" w:name="_Toc499190890"/>
      <w:bookmarkStart w:id="544" w:name="_Toc499735108"/>
      <w:bookmarkStart w:id="545" w:name="_Toc499735223"/>
      <w:bookmarkStart w:id="546" w:name="_Toc500923709"/>
      <w:bookmarkStart w:id="547" w:name="_Toc500926807"/>
      <w:bookmarkEnd w:id="541"/>
      <w:bookmarkEnd w:id="542"/>
      <w:bookmarkEnd w:id="543"/>
      <w:bookmarkEnd w:id="544"/>
      <w:bookmarkEnd w:id="545"/>
      <w:bookmarkEnd w:id="546"/>
      <w:bookmarkEnd w:id="547"/>
    </w:p>
    <w:p w:rsidR="000E6AEF" w:rsidRPr="00C80C5A" w:rsidRDefault="000E6AEF" w:rsidP="00F35E04">
      <w:pPr>
        <w:pStyle w:val="Akapitzlist"/>
        <w:numPr>
          <w:ilvl w:val="2"/>
          <w:numId w:val="71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548" w:name="_Toc496515768"/>
      <w:bookmarkStart w:id="549" w:name="_Toc496529682"/>
      <w:bookmarkStart w:id="550" w:name="_Toc499190891"/>
      <w:bookmarkStart w:id="551" w:name="_Toc499735109"/>
      <w:bookmarkStart w:id="552" w:name="_Toc499735224"/>
      <w:bookmarkStart w:id="553" w:name="_Toc500923710"/>
      <w:bookmarkStart w:id="554" w:name="_Toc500926808"/>
      <w:bookmarkEnd w:id="548"/>
      <w:bookmarkEnd w:id="549"/>
      <w:bookmarkEnd w:id="550"/>
      <w:bookmarkEnd w:id="551"/>
      <w:bookmarkEnd w:id="552"/>
      <w:bookmarkEnd w:id="553"/>
      <w:bookmarkEnd w:id="554"/>
    </w:p>
    <w:p w:rsidR="00227EDE" w:rsidRPr="00C80C5A" w:rsidRDefault="00227EDE" w:rsidP="008E2BBD">
      <w:pPr>
        <w:pStyle w:val="Nagwek3"/>
      </w:pPr>
      <w:bookmarkStart w:id="555" w:name="_Toc500926809"/>
      <w:r w:rsidRPr="00C80C5A">
        <w:t>Ograniczenie emisj</w:t>
      </w:r>
      <w:r w:rsidR="003A593E" w:rsidRPr="00C80C5A">
        <w:t>i i </w:t>
      </w:r>
      <w:r w:rsidRPr="00C80C5A">
        <w:t>poprawa efektywnośc</w:t>
      </w:r>
      <w:r w:rsidR="003A593E" w:rsidRPr="00C80C5A">
        <w:t>i </w:t>
      </w:r>
      <w:r w:rsidRPr="00C80C5A">
        <w:t>energetycznej budynków.</w:t>
      </w:r>
      <w:bookmarkEnd w:id="555"/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0"/>
          <w:numId w:val="42"/>
        </w:numPr>
        <w:tabs>
          <w:tab w:val="num" w:pos="851"/>
        </w:tabs>
        <w:autoSpaceDE w:val="0"/>
        <w:autoSpaceDN w:val="0"/>
        <w:adjustRightInd w:val="0"/>
        <w:spacing w:after="0" w:line="240" w:lineRule="auto"/>
        <w:ind w:left="851" w:hanging="452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Zmia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wykorzystywanego nośnika energi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zasilającego budynk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lokale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nośnik o mniejszej emisji:</w:t>
      </w:r>
    </w:p>
    <w:p w:rsidR="00227EDE" w:rsidRPr="00C80C5A" w:rsidRDefault="00227EDE" w:rsidP="00184BD4">
      <w:pPr>
        <w:numPr>
          <w:ilvl w:val="1"/>
          <w:numId w:val="5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wymia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urządzeń grzewczych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paliwa stałe stosowanych w ogrzewaniu indywidualnym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inne systemy grzewcze o wyższej sprawności, bardziej ekologiczne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efektywne,</w:t>
      </w:r>
    </w:p>
    <w:p w:rsidR="00227EDE" w:rsidRPr="00C80C5A" w:rsidRDefault="00227EDE" w:rsidP="00184BD4">
      <w:pPr>
        <w:numPr>
          <w:ilvl w:val="1"/>
          <w:numId w:val="5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wprowadzanie do budynków/lokal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jednorodnego rodzaju systemu ogrzewania oraz zaopatrzenia w ciepłą wodę użytkową z siec</w:t>
      </w:r>
      <w:r w:rsidR="00477935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,</w:t>
      </w:r>
    </w:p>
    <w:p w:rsidR="00227EDE" w:rsidRPr="00C80C5A" w:rsidRDefault="00227EDE" w:rsidP="00184BD4">
      <w:pPr>
        <w:numPr>
          <w:ilvl w:val="1"/>
          <w:numId w:val="50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zastosowanie indywidualnych źródeł energi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odnawialnej.</w:t>
      </w:r>
    </w:p>
    <w:p w:rsidR="00227EDE" w:rsidRPr="00C80C5A" w:rsidRDefault="00227EDE" w:rsidP="00227EDE">
      <w:pPr>
        <w:tabs>
          <w:tab w:val="num" w:pos="741"/>
        </w:tabs>
        <w:autoSpaceDE w:val="0"/>
        <w:autoSpaceDN w:val="0"/>
        <w:adjustRightInd w:val="0"/>
        <w:spacing w:after="0" w:line="240" w:lineRule="auto"/>
        <w:ind w:left="741" w:hanging="342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0"/>
          <w:numId w:val="42"/>
        </w:numPr>
        <w:tabs>
          <w:tab w:val="num" w:pos="851"/>
        </w:tabs>
        <w:autoSpaceDE w:val="0"/>
        <w:autoSpaceDN w:val="0"/>
        <w:adjustRightInd w:val="0"/>
        <w:spacing w:after="0" w:line="240" w:lineRule="auto"/>
        <w:ind w:left="741" w:hanging="342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Ograniczenie zapotrzebowania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nośnik energi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dostarczany do budynku:</w:t>
      </w:r>
    </w:p>
    <w:p w:rsidR="00227EDE" w:rsidRPr="00C80C5A" w:rsidRDefault="00227EDE" w:rsidP="00184BD4">
      <w:pPr>
        <w:numPr>
          <w:ilvl w:val="1"/>
          <w:numId w:val="5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stosowanie energooszczędnych technologi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 nowobudowanych komunalnych budynkach mieszkalnych,</w:t>
      </w:r>
    </w:p>
    <w:p w:rsidR="00227EDE" w:rsidRPr="00C80C5A" w:rsidRDefault="00227EDE" w:rsidP="00184BD4">
      <w:pPr>
        <w:numPr>
          <w:ilvl w:val="1"/>
          <w:numId w:val="5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dostosowanie poboru ciepła do bieżących potrzeb budynku (zapobieganie przegrzaniu lub niedogrzaniu),</w:t>
      </w:r>
    </w:p>
    <w:p w:rsidR="00227EDE" w:rsidRPr="00C80C5A" w:rsidRDefault="00227EDE" w:rsidP="00184BD4">
      <w:pPr>
        <w:numPr>
          <w:ilvl w:val="1"/>
          <w:numId w:val="5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kompleksowa modernizacja lub wymia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istniejącego systemu ogrzewania:</w:t>
      </w:r>
    </w:p>
    <w:p w:rsidR="00227EDE" w:rsidRPr="00C80C5A" w:rsidRDefault="00227EDE" w:rsidP="00BE069B">
      <w:pPr>
        <w:numPr>
          <w:ilvl w:val="0"/>
          <w:numId w:val="40"/>
        </w:numPr>
        <w:tabs>
          <w:tab w:val="clear" w:pos="720"/>
          <w:tab w:val="num" w:pos="1425"/>
        </w:tabs>
        <w:autoSpaceDE w:val="0"/>
        <w:autoSpaceDN w:val="0"/>
        <w:adjustRightInd w:val="0"/>
        <w:spacing w:after="0" w:line="240" w:lineRule="auto"/>
        <w:ind w:left="1425" w:hanging="28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węzłów cieplnych grupowych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węzły indywidualne,</w:t>
      </w:r>
    </w:p>
    <w:p w:rsidR="00227EDE" w:rsidRPr="00C80C5A" w:rsidRDefault="00227EDE" w:rsidP="00BE069B">
      <w:pPr>
        <w:numPr>
          <w:ilvl w:val="0"/>
          <w:numId w:val="40"/>
        </w:numPr>
        <w:tabs>
          <w:tab w:val="clear" w:pos="720"/>
          <w:tab w:val="num" w:pos="1425"/>
        </w:tabs>
        <w:autoSpaceDE w:val="0"/>
        <w:autoSpaceDN w:val="0"/>
        <w:adjustRightInd w:val="0"/>
        <w:spacing w:after="0" w:line="240" w:lineRule="auto"/>
        <w:ind w:left="1425" w:hanging="28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węzłów cieplnych w moduł ciepłej wody,</w:t>
      </w:r>
    </w:p>
    <w:p w:rsidR="00227EDE" w:rsidRPr="00C80C5A" w:rsidRDefault="00227EDE" w:rsidP="00BE069B">
      <w:pPr>
        <w:numPr>
          <w:ilvl w:val="0"/>
          <w:numId w:val="40"/>
        </w:numPr>
        <w:tabs>
          <w:tab w:val="clear" w:pos="720"/>
          <w:tab w:val="num" w:pos="1425"/>
        </w:tabs>
        <w:autoSpaceDE w:val="0"/>
        <w:autoSpaceDN w:val="0"/>
        <w:adjustRightInd w:val="0"/>
        <w:spacing w:after="0" w:line="240" w:lineRule="auto"/>
        <w:ind w:left="1425" w:hanging="28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węzłów ciepłowniczych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lokalnych kotłown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wraz z wprowadzeniem urządzeń automatycznej regulacj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dostawy ciepła,</w:t>
      </w:r>
    </w:p>
    <w:p w:rsidR="00227EDE" w:rsidRPr="00C80C5A" w:rsidRDefault="00227EDE" w:rsidP="00BE069B">
      <w:pPr>
        <w:numPr>
          <w:ilvl w:val="0"/>
          <w:numId w:val="40"/>
        </w:numPr>
        <w:tabs>
          <w:tab w:val="clear" w:pos="720"/>
          <w:tab w:val="num" w:pos="1425"/>
        </w:tabs>
        <w:autoSpaceDE w:val="0"/>
        <w:autoSpaceDN w:val="0"/>
        <w:adjustRightInd w:val="0"/>
        <w:spacing w:after="0" w:line="240" w:lineRule="auto"/>
        <w:ind w:left="1425" w:hanging="28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wewnętrznych instalacj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centralnego ogrzewania,</w:t>
      </w:r>
    </w:p>
    <w:p w:rsidR="00227EDE" w:rsidRPr="00C80C5A" w:rsidRDefault="00227EDE" w:rsidP="00BE069B">
      <w:pPr>
        <w:numPr>
          <w:ilvl w:val="0"/>
          <w:numId w:val="40"/>
        </w:numPr>
        <w:tabs>
          <w:tab w:val="clear" w:pos="720"/>
          <w:tab w:val="num" w:pos="1425"/>
        </w:tabs>
        <w:autoSpaceDE w:val="0"/>
        <w:autoSpaceDN w:val="0"/>
        <w:adjustRightInd w:val="0"/>
        <w:spacing w:after="0" w:line="240" w:lineRule="auto"/>
        <w:ind w:left="1425" w:hanging="28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kotłów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paliwo stałe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kotły spełniające wymagania określone w normie PN-EN 303-5:2012 dla urządzeń 5 klasy.</w:t>
      </w:r>
    </w:p>
    <w:p w:rsidR="00227EDE" w:rsidRPr="00C80C5A" w:rsidRDefault="00227EDE" w:rsidP="00227EDE">
      <w:pPr>
        <w:tabs>
          <w:tab w:val="num" w:pos="74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0"/>
          <w:numId w:val="42"/>
        </w:numPr>
        <w:tabs>
          <w:tab w:val="num" w:pos="851"/>
        </w:tabs>
        <w:autoSpaceDE w:val="0"/>
        <w:autoSpaceDN w:val="0"/>
        <w:adjustRightInd w:val="0"/>
        <w:spacing w:after="0" w:line="240" w:lineRule="auto"/>
        <w:ind w:left="741" w:hanging="342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Poddawanie budynków termomodernizacji:</w:t>
      </w:r>
    </w:p>
    <w:p w:rsidR="00227EDE" w:rsidRPr="00C80C5A" w:rsidRDefault="00227EDE" w:rsidP="00184BD4">
      <w:pPr>
        <w:numPr>
          <w:ilvl w:val="0"/>
          <w:numId w:val="58"/>
        </w:numPr>
        <w:tabs>
          <w:tab w:val="clear" w:pos="0"/>
          <w:tab w:val="num" w:pos="1418"/>
        </w:tabs>
        <w:autoSpaceDE w:val="0"/>
        <w:autoSpaceDN w:val="0"/>
        <w:adjustRightInd w:val="0"/>
        <w:spacing w:after="0" w:line="240" w:lineRule="auto"/>
        <w:ind w:left="1101" w:hanging="42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ocieplenie ścian zewnętrznych, stropów, poddaszy, stropodachów,</w:t>
      </w:r>
    </w:p>
    <w:p w:rsidR="00227EDE" w:rsidRPr="00C80C5A" w:rsidRDefault="00227EDE" w:rsidP="00184BD4">
      <w:pPr>
        <w:numPr>
          <w:ilvl w:val="0"/>
          <w:numId w:val="58"/>
        </w:numPr>
        <w:tabs>
          <w:tab w:val="clear" w:pos="0"/>
          <w:tab w:val="num" w:pos="1418"/>
        </w:tabs>
        <w:autoSpaceDE w:val="0"/>
        <w:autoSpaceDN w:val="0"/>
        <w:adjustRightInd w:val="0"/>
        <w:spacing w:after="0" w:line="240" w:lineRule="auto"/>
        <w:ind w:left="1101" w:hanging="42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wymia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okien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drzw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zewnętrznych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nowe o normatywnych właściwościach izolacyjnośc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termicznej,</w:t>
      </w:r>
    </w:p>
    <w:p w:rsidR="00227EDE" w:rsidRPr="00C80C5A" w:rsidRDefault="00227EDE" w:rsidP="00184BD4">
      <w:pPr>
        <w:numPr>
          <w:ilvl w:val="0"/>
          <w:numId w:val="58"/>
        </w:numPr>
        <w:tabs>
          <w:tab w:val="clear" w:pos="0"/>
          <w:tab w:val="num" w:pos="1418"/>
        </w:tabs>
        <w:autoSpaceDE w:val="0"/>
        <w:autoSpaceDN w:val="0"/>
        <w:adjustRightInd w:val="0"/>
        <w:spacing w:after="0" w:line="240" w:lineRule="auto"/>
        <w:ind w:left="1101" w:hanging="42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doposażenie budynku w centralne ogrzewanie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centralną ciepłą wodę,</w:t>
      </w:r>
    </w:p>
    <w:p w:rsidR="00227EDE" w:rsidRPr="00C80C5A" w:rsidRDefault="00227EDE" w:rsidP="00184BD4">
      <w:pPr>
        <w:numPr>
          <w:ilvl w:val="0"/>
          <w:numId w:val="58"/>
        </w:numPr>
        <w:tabs>
          <w:tab w:val="clear" w:pos="0"/>
          <w:tab w:val="num" w:pos="1418"/>
        </w:tabs>
        <w:autoSpaceDE w:val="0"/>
        <w:autoSpaceDN w:val="0"/>
        <w:adjustRightInd w:val="0"/>
        <w:spacing w:after="0" w:line="240" w:lineRule="auto"/>
        <w:ind w:left="1101" w:hanging="42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usprawnienie systemu przepływu powietrza w mieszkaniach (wentylacji).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0"/>
          <w:numId w:val="42"/>
        </w:numPr>
        <w:tabs>
          <w:tab w:val="num" w:pos="851"/>
        </w:tabs>
        <w:autoSpaceDE w:val="0"/>
        <w:autoSpaceDN w:val="0"/>
        <w:adjustRightInd w:val="0"/>
        <w:spacing w:after="0" w:line="240" w:lineRule="auto"/>
        <w:ind w:left="741" w:hanging="342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Ograniczenie zużycia nośników energi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gospodarstw domowych:</w:t>
      </w:r>
    </w:p>
    <w:p w:rsidR="00227EDE" w:rsidRPr="00C80C5A" w:rsidRDefault="00227EDE" w:rsidP="00184BD4">
      <w:pPr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wprowadzanie rozliczania opłat za media w oparciu o zainstalowane miernik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tam</w:t>
      </w:r>
      <w:r w:rsidR="004D3856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,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 gdzie jest to uzasadnione m.in. warunkam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technicznymi,</w:t>
      </w:r>
    </w:p>
    <w:p w:rsidR="00227EDE" w:rsidRPr="00C80C5A" w:rsidRDefault="00227EDE" w:rsidP="00184BD4">
      <w:pPr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modernizacja oświetlenia zainstalowanego wewnątrz budynków, jak również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zewnątrz oraz oświetlenia przestrzen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wokół budynków,</w:t>
      </w:r>
    </w:p>
    <w:p w:rsidR="00227EDE" w:rsidRPr="00C80C5A" w:rsidRDefault="00227EDE" w:rsidP="00184BD4">
      <w:pPr>
        <w:numPr>
          <w:ilvl w:val="0"/>
          <w:numId w:val="5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działania edukacyjno-informacyjne Miasta w zakresie racjonalnego gospodarowania energią w gospodarstwach domowych.</w:t>
      </w:r>
    </w:p>
    <w:p w:rsidR="00227EDE" w:rsidRPr="00C80C5A" w:rsidRDefault="00227EDE" w:rsidP="008E2BBD">
      <w:pPr>
        <w:pStyle w:val="Nagwek3"/>
      </w:pPr>
      <w:bookmarkStart w:id="556" w:name="_Toc500926810"/>
      <w:r w:rsidRPr="00C80C5A">
        <w:lastRenderedPageBreak/>
        <w:t xml:space="preserve">Podniesienie standardu budynków </w:t>
      </w:r>
      <w:r w:rsidR="003A593E" w:rsidRPr="00C80C5A">
        <w:t>i </w:t>
      </w:r>
      <w:r w:rsidRPr="00C80C5A">
        <w:t>lokal</w:t>
      </w:r>
      <w:r w:rsidR="003A593E" w:rsidRPr="00C80C5A">
        <w:t>i </w:t>
      </w:r>
      <w:r w:rsidRPr="00C80C5A">
        <w:t>oraz przestrzen</w:t>
      </w:r>
      <w:r w:rsidR="003A593E" w:rsidRPr="00C80C5A">
        <w:t>i </w:t>
      </w:r>
      <w:r w:rsidRPr="00C80C5A">
        <w:t>towarzyszącej.</w:t>
      </w:r>
      <w:bookmarkEnd w:id="556"/>
      <w:r w:rsidRPr="00C80C5A">
        <w:t xml:space="preserve"> </w:t>
      </w:r>
    </w:p>
    <w:p w:rsidR="00227EDE" w:rsidRPr="00C80C5A" w:rsidRDefault="00227EDE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E069B">
      <w:pPr>
        <w:numPr>
          <w:ilvl w:val="0"/>
          <w:numId w:val="43"/>
        </w:numPr>
        <w:tabs>
          <w:tab w:val="clear" w:pos="0"/>
          <w:tab w:val="num" w:pos="851"/>
        </w:tabs>
        <w:spacing w:after="0" w:line="240" w:lineRule="auto"/>
        <w:ind w:left="851" w:hanging="395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Remont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przebudowa istniejącej substancj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mieszkaniowej podnosząca standard lokalu, w tym doposażenie 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m.in. w:</w:t>
      </w:r>
    </w:p>
    <w:p w:rsidR="00227EDE" w:rsidRPr="00C80C5A" w:rsidRDefault="00227EDE" w:rsidP="00184BD4">
      <w:pPr>
        <w:pStyle w:val="Akapitzlist"/>
        <w:numPr>
          <w:ilvl w:val="0"/>
          <w:numId w:val="53"/>
        </w:numPr>
        <w:spacing w:after="0" w:line="240" w:lineRule="auto"/>
        <w:contextualSpacing w:val="0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pomieszczenia sanitarne (łazienk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„wc”),</w:t>
      </w:r>
    </w:p>
    <w:p w:rsidR="00227EDE" w:rsidRPr="00C80C5A" w:rsidRDefault="00227EDE" w:rsidP="00184BD4">
      <w:pPr>
        <w:pStyle w:val="Akapitzlist"/>
        <w:numPr>
          <w:ilvl w:val="0"/>
          <w:numId w:val="53"/>
        </w:numPr>
        <w:spacing w:after="0" w:line="240" w:lineRule="auto"/>
        <w:contextualSpacing w:val="0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pomieszczenia lub miejsca służące do przygotowania posiłku  (kuchnie lub wnęk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kuchenne).</w:t>
      </w:r>
    </w:p>
    <w:p w:rsidR="00227EDE" w:rsidRPr="00C80C5A" w:rsidRDefault="00227EDE" w:rsidP="00BE069B">
      <w:pPr>
        <w:numPr>
          <w:ilvl w:val="0"/>
          <w:numId w:val="43"/>
        </w:numPr>
        <w:tabs>
          <w:tab w:val="clear" w:pos="0"/>
          <w:tab w:val="num" w:pos="851"/>
        </w:tabs>
        <w:spacing w:after="0" w:line="240" w:lineRule="auto"/>
        <w:ind w:left="851" w:hanging="395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Przystosowanie budynków do potrzeb osób niepełnosprawnych.</w:t>
      </w:r>
    </w:p>
    <w:p w:rsidR="00227EDE" w:rsidRPr="00C80C5A" w:rsidRDefault="00227EDE" w:rsidP="00BE069B">
      <w:pPr>
        <w:numPr>
          <w:ilvl w:val="0"/>
          <w:numId w:val="43"/>
        </w:numPr>
        <w:tabs>
          <w:tab w:val="clear" w:pos="0"/>
          <w:tab w:val="num" w:pos="851"/>
        </w:tabs>
        <w:autoSpaceDE w:val="0"/>
        <w:autoSpaceDN w:val="0"/>
        <w:adjustRightInd w:val="0"/>
        <w:spacing w:after="0" w:line="240" w:lineRule="auto"/>
        <w:ind w:left="851" w:hanging="395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Pozyskanie lokal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w ramach istniejącego zasobu poprzez rozbudowę, nadbudowę 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br/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przebudowę.</w:t>
      </w:r>
    </w:p>
    <w:p w:rsidR="00227EDE" w:rsidRPr="00C80C5A" w:rsidRDefault="00227EDE" w:rsidP="00BE069B">
      <w:pPr>
        <w:numPr>
          <w:ilvl w:val="0"/>
          <w:numId w:val="43"/>
        </w:numPr>
        <w:tabs>
          <w:tab w:val="clear" w:pos="0"/>
          <w:tab w:val="num" w:pos="851"/>
        </w:tabs>
        <w:spacing w:after="0" w:line="240" w:lineRule="auto"/>
        <w:ind w:left="851" w:hanging="395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Wsparcie dla odnowy zasobów mieszkaniowych Miasta stanowiących dziedzictwo kulturowe.</w:t>
      </w:r>
    </w:p>
    <w:p w:rsidR="00227EDE" w:rsidRPr="00C80C5A" w:rsidRDefault="00227EDE" w:rsidP="00BE069B">
      <w:pPr>
        <w:numPr>
          <w:ilvl w:val="0"/>
          <w:numId w:val="43"/>
        </w:numPr>
        <w:tabs>
          <w:tab w:val="clear" w:pos="0"/>
          <w:tab w:val="num" w:pos="851"/>
        </w:tabs>
        <w:spacing w:after="0" w:line="240" w:lineRule="auto"/>
        <w:ind w:left="851" w:hanging="395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Podniesienie jakośc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publicznej wokół budynków 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</w:t>
      </w:r>
      <w:r w:rsidR="004D3856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obszarach zdegradowanych.</w:t>
      </w:r>
    </w:p>
    <w:p w:rsidR="00227EDE" w:rsidRPr="00C80C5A" w:rsidRDefault="00227EDE" w:rsidP="00227EDE">
      <w:pPr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3"/>
      </w:pPr>
      <w:bookmarkStart w:id="557" w:name="_Toc500926811"/>
      <w:r w:rsidRPr="00C80C5A">
        <w:t>Założenia standardów mieszkaniowego zasobu m.st. Warszawy</w:t>
      </w:r>
      <w:bookmarkEnd w:id="557"/>
    </w:p>
    <w:p w:rsidR="004D3856" w:rsidRPr="00C80C5A" w:rsidRDefault="004D3856" w:rsidP="00B508D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B508D0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Dzielnice charakteryzują się różnym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uwarunkowaniam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możliwościam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wykonania prac remontowych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modernizacyjnych w budynkach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lokalach. 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różne potrzeby remontowe dzielnice, stosownie do możliwości, określają docelowy standard swojego zasobu. W celu zestawienia różnych potrzeb remontowo-modernizacyjnych dla zasobu Miasta potrzebne jest ustalenie docelowego standardu dla wszystkich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zasobie mieszkaniowym Miasta, które będą osiągane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lat poprzez prowadzoną politykę remontową. </w:t>
      </w:r>
    </w:p>
    <w:p w:rsidR="00F37F6F" w:rsidRPr="00C80C5A" w:rsidRDefault="00F37F6F" w:rsidP="00227E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autoSpaceDE w:val="0"/>
        <w:autoSpaceDN w:val="0"/>
        <w:adjustRightInd w:val="0"/>
        <w:spacing w:after="0" w:line="240" w:lineRule="auto"/>
        <w:outlineLvl w:val="0"/>
        <w:rPr>
          <w:rFonts w:ascii="Times New Roman" w:hAnsi="Times New Roman" w:cs="Times New Roman"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  <w:t>Docelowy</w:t>
      </w:r>
      <w:r w:rsidR="00F37F6F" w:rsidRPr="00C80C5A"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  <w:t>standard lokal</w:t>
      </w:r>
      <w:r w:rsidR="003A593E" w:rsidRPr="00C80C5A"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bCs/>
          <w:iCs/>
          <w:color w:val="000000" w:themeColor="text1"/>
          <w:sz w:val="24"/>
          <w:szCs w:val="24"/>
          <w:lang w:val="pl-PL"/>
        </w:rPr>
        <w:t>mieszkalnych</w:t>
      </w:r>
      <w:r w:rsidRPr="00C80C5A">
        <w:rPr>
          <w:rFonts w:ascii="Times New Roman" w:hAnsi="Times New Roman" w:cs="Times New Roman"/>
          <w:iCs/>
          <w:color w:val="000000" w:themeColor="text1"/>
          <w:sz w:val="24"/>
          <w:szCs w:val="24"/>
          <w:lang w:val="pl-PL"/>
        </w:rPr>
        <w:t xml:space="preserve"> w zasobie: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lokal samodzielny,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instalacja zimnej wody 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instalacja kanalizacj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łazienka 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>WC 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instalacja centralnego ogrzewania 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instalacja centralnej ciepłej wody 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kuchnia lub wnęka kuchen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w lokalu,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kuchnia w lokalu posiadająca bezpośrednie oświetlenie naturalne,</w:t>
      </w:r>
    </w:p>
    <w:p w:rsidR="00227EDE" w:rsidRPr="00C80C5A" w:rsidRDefault="00227EDE" w:rsidP="00BE069B">
      <w:pPr>
        <w:numPr>
          <w:ilvl w:val="0"/>
          <w:numId w:val="44"/>
        </w:numPr>
        <w:spacing w:after="0" w:line="240" w:lineRule="auto"/>
        <w:jc w:val="left"/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urządzenia techniczne umożliwiające dostęp do lokalu osobom niepełnosprawnym poruszającym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wózku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zamieszkującym w tym lokalu,</w:t>
      </w:r>
    </w:p>
    <w:p w:rsidR="00227EDE" w:rsidRPr="00C80C5A" w:rsidRDefault="00227EDE" w:rsidP="00BE069B">
      <w:pPr>
        <w:numPr>
          <w:ilvl w:val="0"/>
          <w:numId w:val="44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instalacja gazowa lub instalacja elektrycz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przystosowa</w:t>
      </w:r>
      <w:r w:rsidR="003A593E"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  <w:lang w:val="pl-PL"/>
        </w:rPr>
        <w:t>do aktualnych, zwiększonych obciążeń sprzętem gospodarstwa domowego</w:t>
      </w:r>
      <w:r w:rsidR="00DB647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855A5E" w:rsidRPr="00C80C5A" w:rsidRDefault="00855A5E" w:rsidP="00855A5E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855A5E" w:rsidRPr="00C80C5A" w:rsidRDefault="003A593E" w:rsidP="00855A5E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855A5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określenie docelowego standardu w nowym budownictwie będzie miał wpływ opracowywany Warszawsk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55A5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Standard Mieszkaniowy (WSM).</w:t>
      </w:r>
    </w:p>
    <w:p w:rsidR="00855A5E" w:rsidRPr="00C80C5A" w:rsidRDefault="00855A5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855A5E" w:rsidRPr="00C80C5A" w:rsidSect="0061702D">
          <w:headerReference w:type="even" r:id="rId73"/>
          <w:headerReference w:type="default" r:id="rId7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lastRenderedPageBreak/>
        <w:br/>
      </w:r>
      <w:bookmarkStart w:id="558" w:name="_Toc484697608"/>
      <w:bookmarkStart w:id="559" w:name="_Toc485644400"/>
      <w:bookmarkStart w:id="560" w:name="_Toc484696153"/>
      <w:bookmarkStart w:id="561" w:name="_Toc484696397"/>
      <w:bookmarkStart w:id="562" w:name="_Toc485725719"/>
      <w:bookmarkStart w:id="563" w:name="_Toc485725957"/>
      <w:bookmarkStart w:id="564" w:name="_Toc485726166"/>
      <w:bookmarkStart w:id="565" w:name="_Toc500926812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Mieszkaniowe budownictwo </w:t>
      </w:r>
      <w:bookmarkEnd w:id="558"/>
      <w:bookmarkEnd w:id="559"/>
      <w:bookmarkEnd w:id="560"/>
      <w:bookmarkEnd w:id="561"/>
      <w:bookmarkEnd w:id="562"/>
      <w:bookmarkEnd w:id="563"/>
      <w:bookmarkEnd w:id="564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 Warszawy</w:t>
      </w:r>
      <w:bookmarkEnd w:id="565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BE069B">
      <w:pPr>
        <w:pStyle w:val="Akapitzlist"/>
        <w:numPr>
          <w:ilvl w:val="0"/>
          <w:numId w:val="2"/>
        </w:numPr>
        <w:suppressAutoHyphens/>
        <w:spacing w:after="0" w:line="240" w:lineRule="auto"/>
        <w:contextualSpacing w:val="0"/>
        <w:outlineLvl w:val="1"/>
        <w:rPr>
          <w:rFonts w:ascii="Times New Roman" w:hAnsi="Times New Roman" w:cs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566" w:name="_Toc485731593"/>
      <w:bookmarkStart w:id="567" w:name="_Toc485731683"/>
      <w:bookmarkStart w:id="568" w:name="_Toc485734911"/>
      <w:bookmarkStart w:id="569" w:name="_Toc492298618"/>
      <w:bookmarkStart w:id="570" w:name="_Toc493839453"/>
      <w:bookmarkStart w:id="571" w:name="_Toc493839539"/>
      <w:bookmarkStart w:id="572" w:name="_Toc493843461"/>
      <w:bookmarkStart w:id="573" w:name="_Toc493843555"/>
      <w:bookmarkStart w:id="574" w:name="_Toc493843882"/>
      <w:bookmarkStart w:id="575" w:name="_Toc494098056"/>
      <w:bookmarkStart w:id="576" w:name="_Toc494098244"/>
      <w:bookmarkStart w:id="577" w:name="_Toc494098321"/>
      <w:bookmarkStart w:id="578" w:name="_Toc494101156"/>
      <w:bookmarkStart w:id="579" w:name="_Toc494222556"/>
      <w:bookmarkStart w:id="580" w:name="_Toc494794483"/>
      <w:bookmarkStart w:id="581" w:name="_Toc495300883"/>
      <w:bookmarkStart w:id="582" w:name="_Toc495300931"/>
      <w:bookmarkStart w:id="583" w:name="_Toc495581042"/>
      <w:bookmarkStart w:id="584" w:name="_Toc495913527"/>
      <w:bookmarkStart w:id="585" w:name="_Toc495913560"/>
      <w:bookmarkStart w:id="586" w:name="_Toc496021766"/>
      <w:bookmarkStart w:id="587" w:name="_Toc496022549"/>
      <w:bookmarkStart w:id="588" w:name="_Toc496173120"/>
      <w:bookmarkStart w:id="589" w:name="_Toc496173242"/>
      <w:bookmarkStart w:id="590" w:name="_Toc496273243"/>
      <w:bookmarkStart w:id="591" w:name="_Toc496273278"/>
      <w:bookmarkStart w:id="592" w:name="_Toc496273313"/>
      <w:bookmarkStart w:id="593" w:name="_Toc496515772"/>
      <w:bookmarkStart w:id="594" w:name="_Toc496529686"/>
      <w:bookmarkStart w:id="595" w:name="_Toc499190895"/>
      <w:bookmarkStart w:id="596" w:name="_Toc499735114"/>
      <w:bookmarkStart w:id="597" w:name="_Toc499735229"/>
      <w:bookmarkStart w:id="598" w:name="_Toc500923715"/>
      <w:bookmarkStart w:id="599" w:name="_Toc500926813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  <w:bookmarkEnd w:id="595"/>
      <w:bookmarkEnd w:id="596"/>
      <w:bookmarkEnd w:id="597"/>
      <w:bookmarkEnd w:id="598"/>
      <w:bookmarkEnd w:id="599"/>
    </w:p>
    <w:p w:rsidR="00C248DB" w:rsidRPr="00C80C5A" w:rsidRDefault="00C248DB" w:rsidP="00C248DB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00" w:name="_Toc499190896"/>
      <w:bookmarkStart w:id="601" w:name="_Toc499735115"/>
      <w:bookmarkStart w:id="602" w:name="_Toc499735230"/>
      <w:bookmarkStart w:id="603" w:name="_Toc500923716"/>
      <w:bookmarkStart w:id="604" w:name="_Toc500926814"/>
      <w:bookmarkEnd w:id="600"/>
      <w:bookmarkEnd w:id="601"/>
      <w:bookmarkEnd w:id="602"/>
      <w:bookmarkEnd w:id="603"/>
      <w:bookmarkEnd w:id="604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605" w:name="_Toc500926815"/>
      <w:r w:rsidRPr="00C80C5A">
        <w:rPr>
          <w:color w:val="000000" w:themeColor="text1"/>
        </w:rPr>
        <w:t>Komunalne budownictwo mieszkaniowe</w:t>
      </w:r>
      <w:bookmarkEnd w:id="605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606" w:name="_Ref334441282"/>
    </w:p>
    <w:bookmarkEnd w:id="606"/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ab/>
        <w:t xml:space="preserve">Mając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uwadze niewielkie zainteresowanie w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wydatkowaniem środków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dzielnicowych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4A660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zadania z zakresu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budownictwa komunalnego w celu intensyfikacj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komunalnego budownictwa mieszkaniowego w Mieście w 2007 r. podjęto decyzję o wsparciu dzielnic dodatkowym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środkam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realizacje tego typu zadań. W ramach uchwalonego </w:t>
      </w:r>
      <w:r w:rsidRPr="00C80C5A">
        <w:rPr>
          <w:rFonts w:ascii="Times New Roman" w:hAnsi="Times New Roman" w:cs="Times New Roman"/>
          <w:i/>
          <w:color w:val="000000" w:themeColor="text1"/>
          <w:spacing w:val="20"/>
          <w:sz w:val="24"/>
          <w:szCs w:val="24"/>
          <w:lang w:val="pl-PL"/>
        </w:rPr>
        <w:t xml:space="preserve">Programu Komunalnego Budownictwa Mieszkaniowego miasta stołecznego Warszawy </w:t>
      </w:r>
      <w:r w:rsidR="003A593E" w:rsidRPr="00C80C5A">
        <w:rPr>
          <w:rFonts w:ascii="Times New Roman" w:hAnsi="Times New Roman" w:cs="Times New Roman"/>
          <w:i/>
          <w:color w:val="000000" w:themeColor="text1"/>
          <w:spacing w:val="20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i/>
          <w:color w:val="000000" w:themeColor="text1"/>
          <w:spacing w:val="20"/>
          <w:sz w:val="24"/>
          <w:szCs w:val="24"/>
          <w:lang w:val="pl-PL"/>
        </w:rPr>
        <w:t xml:space="preserve">lata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2008-2012 </w:t>
      </w:r>
      <w:r w:rsidRPr="00C80C5A">
        <w:rPr>
          <w:rFonts w:ascii="Times New Roman" w:hAnsi="Times New Roman" w:cs="Times New Roman"/>
          <w:color w:val="000000" w:themeColor="text1"/>
          <w:spacing w:val="20"/>
          <w:sz w:val="24"/>
          <w:szCs w:val="24"/>
          <w:lang w:val="pl-PL"/>
        </w:rPr>
        <w:t xml:space="preserve">wybudowano </w:t>
      </w:r>
      <w:r w:rsidRPr="00C80C5A">
        <w:rPr>
          <w:rFonts w:ascii="Times New Roman" w:hAnsi="Times New Roman" w:cs="Times New Roman"/>
          <w:b/>
          <w:color w:val="000000" w:themeColor="text1"/>
          <w:spacing w:val="20"/>
          <w:sz w:val="24"/>
          <w:szCs w:val="24"/>
          <w:lang w:val="pl-PL"/>
        </w:rPr>
        <w:t>2</w:t>
      </w:r>
      <w:r w:rsidR="00541C71" w:rsidRPr="00C80C5A">
        <w:rPr>
          <w:rFonts w:ascii="Times New Roman" w:hAnsi="Times New Roman" w:cs="Times New Roman"/>
          <w:b/>
          <w:color w:val="000000" w:themeColor="text1"/>
          <w:spacing w:val="20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/>
          <w:color w:val="000000" w:themeColor="text1"/>
          <w:spacing w:val="20"/>
          <w:sz w:val="24"/>
          <w:szCs w:val="24"/>
          <w:lang w:val="pl-PL"/>
        </w:rPr>
        <w:t>564 lokale mieszkalne</w:t>
      </w:r>
      <w:r w:rsidRPr="00C80C5A">
        <w:rPr>
          <w:rFonts w:ascii="Times New Roman" w:hAnsi="Times New Roman" w:cs="Times New Roman"/>
          <w:color w:val="000000" w:themeColor="text1"/>
          <w:spacing w:val="20"/>
          <w:sz w:val="24"/>
          <w:szCs w:val="24"/>
          <w:lang w:val="pl-PL"/>
        </w:rPr>
        <w:t xml:space="preserve">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jego realizację rozdysponowano do dzielnic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środk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ogólnomiejskie w</w:t>
      </w:r>
      <w:r w:rsidR="004A660F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wysokośc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ok. 470 mln zł.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C225C1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ab/>
      </w:r>
    </w:p>
    <w:p w:rsidR="00227EDE" w:rsidRPr="00C80C5A" w:rsidRDefault="003A593E" w:rsidP="00C225C1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kolejne lata 2013-2017 wprowadzono nowe zadania z zakresu budownictwa komunalnego do realizacj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przez dzielnice o łącznej wartośc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ok. 150 mln zł. W ramach tych środków zostanie zrealizowanych kolejnych 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694 nowych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Począwszy od 2008 roku, w ramach obu programów, zostanie wybudowanych</w:t>
      </w:r>
      <w:r w:rsidR="004A660F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3 258 lokal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w 60 budynkach za </w:t>
      </w:r>
      <w:r w:rsidR="00541C71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ok.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620 mln zł.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Kilka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miejskich zostało zakwalifikowanych przez Bank Gospodarstwa Krajowego do udzielenia bezzwrotnego finansowego wsparcia ze środków Funduszu Dopłat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zasadach określonych w ustawie z dnia 8 grudnia 2006 r. 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o finansowym wsparciu tworzenia lokal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socjalnych, mieszkań chronionych, noclegown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domów dla bezdomnych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 Umowy z Bankiem  zostały podpisane dla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przy: ul. Jagiellońskiej 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etap - kwota dofinansowania 11,9 mln zł, ul. Odrowąża - kwota dofinansowania 7,1 mln zł, ul. Kłobuckiej 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etap – kwota dofinansowania 1,3 mln zł. Łącz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kwota wsparcia wynikająca z umów z BGK to 20,3 mln zł. Po zakończeniu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rozliczeniu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beneficjentem środków jest Miasto. </w:t>
      </w:r>
    </w:p>
    <w:p w:rsidR="00AB039E" w:rsidRPr="00C80C5A" w:rsidRDefault="00AB039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7C7CB4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Rysunek</w:t>
      </w:r>
      <w:r w:rsidR="00BB7CE9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1.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Lokale mieszkalne zrealizowane od 2008</w:t>
      </w:r>
      <w:r w:rsidR="00B913A2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r. w 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</w:p>
    <w:p w:rsidR="007C7CB4" w:rsidRPr="00C80C5A" w:rsidRDefault="007C7CB4" w:rsidP="007C7CB4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7C7CB4" w:rsidP="007C7CB4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510343" cy="3083442"/>
            <wp:effectExtent l="0" t="0" r="0" b="0"/>
            <wp:docPr id="3" name="Obraz 1" descr="C:\Users\kkorcz\AppData\Local\Microsoft\Windows\Temporary Internet Files\Content.Outlook\CCLNVXS6\mapa z bu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korcz\AppData\Local\Microsoft\Windows\Temporary Internet Files\Content.Outlook\CCLNVXS6\mapa z bud.pn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2297" cy="3090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E693E" w:rsidRPr="00C80C5A" w:rsidRDefault="009E693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AB039E" w:rsidRPr="00C80C5A" w:rsidRDefault="00AB039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AB039E" w:rsidRPr="00C80C5A" w:rsidRDefault="00AB039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AB039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52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Lokale komunalne wybudowane oraz będące w trakcie realizacj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155160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w ramach obu programów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49290" cy="3194685"/>
            <wp:effectExtent l="0" t="0" r="0" b="0"/>
            <wp:docPr id="20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3194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AB039E" w:rsidRPr="00C80C5A" w:rsidRDefault="00AB039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4E277D" w:rsidRPr="00C80C5A" w:rsidRDefault="004E277D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AB039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53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Nakłady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zadania komunalnego budownictwa mieszkaniowego w ramach programów [w mln zł]</w:t>
      </w:r>
    </w:p>
    <w:p w:rsidR="00155160" w:rsidRPr="00C80C5A" w:rsidRDefault="00155160" w:rsidP="00FB378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657850" cy="3499485"/>
            <wp:effectExtent l="19050" t="0" r="0" b="0"/>
            <wp:docPr id="210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499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AB039E" w:rsidRPr="00C80C5A" w:rsidRDefault="00AB039E">
      <w:pPr>
        <w:jc w:val="left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80F6D" w:rsidRPr="00C80C5A" w:rsidRDefault="00280F6D">
      <w:pPr>
        <w:jc w:val="left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80F6D" w:rsidRPr="00C80C5A" w:rsidRDefault="00280F6D">
      <w:pPr>
        <w:jc w:val="left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6C325E" w:rsidRPr="00C80C5A" w:rsidRDefault="006C325E" w:rsidP="00F35E04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07" w:name="_Toc496515774"/>
      <w:bookmarkStart w:id="608" w:name="_Toc496529688"/>
      <w:bookmarkStart w:id="609" w:name="_Toc499190898"/>
      <w:bookmarkStart w:id="610" w:name="_Toc499735117"/>
      <w:bookmarkStart w:id="611" w:name="_Toc499735232"/>
      <w:bookmarkStart w:id="612" w:name="_Toc500923718"/>
      <w:bookmarkStart w:id="613" w:name="_Toc500926816"/>
      <w:bookmarkEnd w:id="607"/>
      <w:bookmarkEnd w:id="608"/>
      <w:bookmarkEnd w:id="609"/>
      <w:bookmarkEnd w:id="610"/>
      <w:bookmarkEnd w:id="611"/>
      <w:bookmarkEnd w:id="612"/>
      <w:bookmarkEnd w:id="613"/>
    </w:p>
    <w:p w:rsidR="006C325E" w:rsidRPr="00C80C5A" w:rsidRDefault="006C325E" w:rsidP="00F35E04">
      <w:pPr>
        <w:pStyle w:val="Akapitzlist"/>
        <w:numPr>
          <w:ilvl w:val="1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14" w:name="_Toc496515775"/>
      <w:bookmarkStart w:id="615" w:name="_Toc496529689"/>
      <w:bookmarkStart w:id="616" w:name="_Toc499190899"/>
      <w:bookmarkStart w:id="617" w:name="_Toc499735118"/>
      <w:bookmarkStart w:id="618" w:name="_Toc499735233"/>
      <w:bookmarkStart w:id="619" w:name="_Toc500923719"/>
      <w:bookmarkStart w:id="620" w:name="_Toc500926817"/>
      <w:bookmarkEnd w:id="614"/>
      <w:bookmarkEnd w:id="615"/>
      <w:bookmarkEnd w:id="616"/>
      <w:bookmarkEnd w:id="617"/>
      <w:bookmarkEnd w:id="618"/>
      <w:bookmarkEnd w:id="619"/>
      <w:bookmarkEnd w:id="620"/>
    </w:p>
    <w:p w:rsidR="00D15980" w:rsidRPr="00C80C5A" w:rsidRDefault="00227EDE">
      <w:pPr>
        <w:pStyle w:val="Nagwek3"/>
        <w:numPr>
          <w:ilvl w:val="2"/>
          <w:numId w:val="115"/>
        </w:numPr>
        <w:ind w:left="567"/>
      </w:pPr>
      <w:bookmarkStart w:id="621" w:name="_Toc500926818"/>
      <w:r w:rsidRPr="00C80C5A">
        <w:t>Mieszkaniowe budownictwo komunalne po 2017 roku</w:t>
      </w:r>
      <w:bookmarkEnd w:id="621"/>
    </w:p>
    <w:p w:rsidR="00C225C1" w:rsidRPr="00C80C5A" w:rsidRDefault="00C225C1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9E693E" w:rsidRPr="00C80C5A" w:rsidRDefault="009E693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="00AB039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4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komunalnych realizowanych w ramach programu 2013 – 2017 planowa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do oddania do użytkowania  po 2017 r. </w:t>
      </w:r>
    </w:p>
    <w:p w:rsidR="00155160" w:rsidRPr="00C80C5A" w:rsidRDefault="00155160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1987550"/>
            <wp:effectExtent l="19050" t="0" r="5715" b="0"/>
            <wp:docPr id="212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50CDB" w:rsidRPr="00C80C5A" w:rsidRDefault="00A50CDB" w:rsidP="00A50CDB">
      <w:pPr>
        <w:suppressAutoHyphens/>
        <w:spacing w:after="36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Należy podkreślić, że wskaza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wykresie 5</w:t>
      </w:r>
      <w:r w:rsidR="00AB039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liczba lokali, która powstanie w ramach programu 2013 – 2017  (tj. liczba 602 mieszkań) uwzględnia wyłącznie inwestycje,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które już zostały zabezpieczone środk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ramach Wieloletniej Prognozy Finansowej. W okresie obowiązywania WPGMZ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lata 2018 - 2022 podejmowane będą działania mające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celu przygotowanie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kolejnych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mieszkaniam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wynajem.</w:t>
      </w: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5</w:t>
      </w:r>
      <w:r w:rsidR="00AB039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Nakłady wg WPF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zadania komunalnego budownictwa mieszkaniowego po 2017 r. [mln zł]</w:t>
      </w:r>
    </w:p>
    <w:p w:rsidR="00155160" w:rsidRPr="00C80C5A" w:rsidRDefault="00D73FC5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3884930</wp:posOffset>
                </wp:positionH>
                <wp:positionV relativeFrom="paragraph">
                  <wp:posOffset>348615</wp:posOffset>
                </wp:positionV>
                <wp:extent cx="1282700" cy="231775"/>
                <wp:effectExtent l="12700" t="9525" r="9525" b="6350"/>
                <wp:wrapNone/>
                <wp:docPr id="4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70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5980" w:rsidRPr="00C742DE" w:rsidRDefault="00D15980" w:rsidP="00227EDE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C742DE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Razem</w:t>
                            </w:r>
                            <w:r w:rsidRPr="00C742DE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100,9 mln  złzzł zł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1" o:spid="_x0000_s1026" type="#_x0000_t202" style="position:absolute;left:0;text-align:left;margin-left:305.9pt;margin-top:27.45pt;width:101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2HNRgIAAIgEAAAOAAAAZHJzL2Uyb0RvYy54bWysVNtu2zAMfR+wfxD0vjjxkiUN6hRdugwD&#10;ugvQ7gNkWbaFSaImKbGzry8lpVm6vQ3zgyBedEgekr6+GbUiB+G8BFPR2WRKiTAcGmm6in5/3L1Z&#10;UeIDMw1TYERFj8LTm83rV9eDXYsSelCNcARBjF8PtqJ9CHZdFJ73QjM/ASsMGltwmgUUXVc0jg2I&#10;rlVRTqfvigFcYx1w4T1q77KRbhJ+2woevratF4GoimJuIZ0unXU8i801W3eO2V7yUxrsH7LQTBoM&#10;eoa6Y4GRvZN/QWnJHXhow4SDLqBtJRepBqxmNv2jmoeeWZFqQXK8PdPk/x8s/3L45ohsKjqnxDCN&#10;LXoUYyDvYSSrWaRnsH6NXg8W/cKIemxzKtXbe+A/PDGw7ZnpxK1zMPSCNZheellcPM04PoLUw2do&#10;MA7bB0hAY+t05A7ZIIiObTqeWxNz4TFkuSqXUzRxtJVvZ8vlIiZXsPXza+t8+ChAk3ipqMPWJ3R2&#10;uPchuz67xGAelGx2UqkkuK7eKkcODMdkl74T+gs3ZchQ0atFucgEvICIEyvOIHWXSVJ7jdVm4Nk0&#10;fnnkUI+DmfVJhZWkoY8Qqa4XkbUMuCZK6oquLlAi2x9Mk4Y4MKnyHaGUQYxIf2Q8cx/Gejy1s4bm&#10;iI1wkNcB1xcvPbhflAy4ChX1P/fMCUrUJ4PNvJrN53F3kjBfLEsU3KWlvrQwwxGqooGSfN2GvG97&#10;62TXY6TMjIFbHIBWpt7EVHNWp7xx3BMLp9WM+3QpJ6/fP5DNEwAAAP//AwBQSwMEFAAGAAgAAAAh&#10;AJZOzUDeAAAACQEAAA8AAABkcnMvZG93bnJldi54bWxMj0FPhDAQhe8m/odmTLy5pYpkQYaN0bg3&#10;Y0Szeix0BCKdEtrdRX+99aTHefPy3vfKzWJHcaDZD44R1CoBQdw6M3CH8PrycLEG4YNmo0fHhPBF&#10;HjbV6UmpC+OO/EyHOnQihrAvNEIfwlRI6duerPYrNxHH34ebrQ7xnDtpZn2M4XaUl0mSSasHjg29&#10;nuiup/az3lsE3ybZ7imtd2+N3NJ3bsz9+/YR8fxsub0BEWgJf2b4xY/oUEWmxu3ZeDEiZEpF9IBw&#10;neYgomGtrqLQIOQqBVmV8v+C6gcAAP//AwBQSwECLQAUAAYACAAAACEAtoM4kv4AAADhAQAAEwAA&#10;AAAAAAAAAAAAAAAAAAAAW0NvbnRlbnRfVHlwZXNdLnhtbFBLAQItABQABgAIAAAAIQA4/SH/1gAA&#10;AJQBAAALAAAAAAAAAAAAAAAAAC8BAABfcmVscy8ucmVsc1BLAQItABQABgAIAAAAIQAb72HNRgIA&#10;AIgEAAAOAAAAAAAAAAAAAAAAAC4CAABkcnMvZTJvRG9jLnhtbFBLAQItABQABgAIAAAAIQCWTs1A&#10;3gAAAAkBAAAPAAAAAAAAAAAAAAAAAKAEAABkcnMvZG93bnJldi54bWxQSwUGAAAAAAQABADzAAAA&#10;qwUAAAAA&#10;" strokecolor="white [3212]">
                <v:textbox>
                  <w:txbxContent>
                    <w:p w:rsidR="00D15980" w:rsidRPr="00C742DE" w:rsidRDefault="00D15980" w:rsidP="00227EDE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C742DE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Razem</w:t>
                      </w:r>
                      <w:r w:rsidRPr="00C742DE">
                        <w:rPr>
                          <w:b/>
                          <w:sz w:val="20"/>
                          <w:szCs w:val="20"/>
                        </w:rPr>
                        <w:t xml:space="preserve"> 100,9 mln  złzzł zł</w:t>
                      </w:r>
                    </w:p>
                  </w:txbxContent>
                </v:textbox>
              </v:shape>
            </w:pict>
          </mc:Fallback>
        </mc:AlternateContent>
      </w:r>
      <w:r w:rsidR="00155160"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451100"/>
            <wp:effectExtent l="19050" t="0" r="5715" b="0"/>
            <wp:docPr id="214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45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Tabela 1</w:t>
      </w:r>
      <w:r w:rsidR="00AB039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Budynk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komunalne zrealizowane w ramach programów </w:t>
      </w:r>
      <w:r w:rsidR="00541C71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latach 2008-2012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</w:t>
      </w:r>
      <w:r w:rsidR="00AB039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2013-2017</w:t>
      </w:r>
      <w:r w:rsidR="00AB039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(w tym będące w trakcie realizacji/przygotowania)</w:t>
      </w:r>
    </w:p>
    <w:tbl>
      <w:tblPr>
        <w:tblW w:w="4808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41"/>
        <w:gridCol w:w="3768"/>
        <w:gridCol w:w="1119"/>
        <w:gridCol w:w="1394"/>
        <w:gridCol w:w="1392"/>
      </w:tblGrid>
      <w:tr w:rsidR="00227EDE" w:rsidRPr="00C80C5A" w:rsidTr="00AB039E">
        <w:trPr>
          <w:cantSplit/>
          <w:trHeight w:hRule="exact" w:val="1179"/>
        </w:trPr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28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AB039E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Lokalizacja (ulica/dzielnica)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AB039E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Liczba budynków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AB039E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Liczba lokal</w:t>
            </w:r>
            <w:r w:rsidR="003A593E"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mieszk.</w:t>
            </w:r>
          </w:p>
        </w:tc>
      </w:tr>
      <w:tr w:rsidR="00227EDE" w:rsidRPr="006F1D74" w:rsidTr="00227EDE">
        <w:trPr>
          <w:trHeight w:hRule="exact" w:val="255"/>
        </w:trPr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CC99"/>
            <w:textDirection w:val="btLr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Program Komunalnego Budownictwa Mieszkaniowego</w:t>
            </w:r>
          </w:p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 xml:space="preserve">m.st. Warszawy  </w:t>
            </w:r>
            <w:r w:rsidR="003A593E"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na </w:t>
            </w: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lata 2008-2012</w:t>
            </w:r>
          </w:p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(2 564 lokale)</w:t>
            </w:r>
          </w:p>
        </w:tc>
        <w:tc>
          <w:tcPr>
            <w:tcW w:w="440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Inwestycje zrealizowane w latach 2008- 2012 r.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Porajów 14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Białołęka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Oszmiańska 10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B40CCD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Targówek,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137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Regulska 22a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B40CCD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Ursus,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18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Włókiennicza 51,53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Wawer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Szancera 7 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Ursus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48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Flagowa 14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Włochy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15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Kleszczowa 22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Włochy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47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Piaskowa 9,11 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Wola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300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B40CC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Conrada 3</w:t>
            </w:r>
            <w:r w:rsidR="00B40CCD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A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, 3B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Bielany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Włókiennicza 55, ul. Ciepielowska 13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Wawer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Skierdowska 4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Białołęka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48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Ossowskiego 9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144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Krańcowa 53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Włochy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Nizin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na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 (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Wesoła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28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Sybill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9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Żoliborz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70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Białostocka 51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412811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69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Jagiellońska 47 f,g,h,i,k  (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etap)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412811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5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75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Św. Wincentego 87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162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Powązkowska 44b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Żoliborz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123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Naukowa 4,6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Włochy</w:t>
            </w: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111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CC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 xml:space="preserve">               Razem zakończone do 2012 r.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 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30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1745</w:t>
            </w:r>
          </w:p>
        </w:tc>
      </w:tr>
      <w:tr w:rsidR="00227EDE" w:rsidRPr="006F1D74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CC99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</w:p>
        </w:tc>
        <w:tc>
          <w:tcPr>
            <w:tcW w:w="440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 xml:space="preserve">Inwestycje rozpoczęte w okresie 2008-2012, zakończone po 2012 r. 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Marywilska 44c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Białołęka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Nocznickiego 13a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Bielany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46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Chruściela 55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Rembertów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21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Jagiellońska 47 b,c,d,e  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etap)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412811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</w:t>
            </w:r>
            <w:r w:rsidR="00412811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-Północ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228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Kłobucka 14 (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Ursynów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6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189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Sławińska 2a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Wola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27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Pełczyńskiego 24 (I,I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etap)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Bemowo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228</w:t>
            </w:r>
          </w:p>
        </w:tc>
      </w:tr>
      <w:tr w:rsidR="00227EDE" w:rsidRPr="00C80C5A" w:rsidTr="009E693E">
        <w:trPr>
          <w:trHeight w:hRule="exact" w:val="227"/>
        </w:trPr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 xml:space="preserve">         Razem zakończone po 2012r.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8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17</w:t>
            </w:r>
          </w:p>
        </w:tc>
        <w:tc>
          <w:tcPr>
            <w:tcW w:w="7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819</w:t>
            </w:r>
          </w:p>
        </w:tc>
      </w:tr>
      <w:tr w:rsidR="00227EDE" w:rsidRPr="006F1D74" w:rsidTr="009E693E">
        <w:trPr>
          <w:trHeight w:hRule="exact" w:val="227"/>
        </w:trPr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extDirection w:val="btLr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Wieloletn</w:t>
            </w:r>
            <w:r w:rsidR="003A593E"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Program Gospodarowania                                                    Zasobem m.st. Warszawy</w:t>
            </w:r>
          </w:p>
          <w:p w:rsidR="00227EDE" w:rsidRPr="00C80C5A" w:rsidRDefault="003A593E" w:rsidP="00F42783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na </w:t>
            </w:r>
            <w:r w:rsidR="00227EDE"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lata  2013-2017</w:t>
            </w:r>
          </w:p>
          <w:p w:rsidR="00227EDE" w:rsidRPr="00C80C5A" w:rsidRDefault="00227EDE" w:rsidP="00412811">
            <w:pPr>
              <w:keepNext/>
              <w:keepLines/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(694</w:t>
            </w:r>
            <w:r w:rsidR="00412811"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 xml:space="preserve"> </w:t>
            </w: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lokale)</w:t>
            </w:r>
          </w:p>
        </w:tc>
        <w:tc>
          <w:tcPr>
            <w:tcW w:w="440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 xml:space="preserve">Inwestycje rozpoczęte w okresie 2013-2017, zakończone lub planowane do zakończenia w 2017 r. 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Pełczyńskiego 24 (II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Bemowo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42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Nizin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na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Wesoła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12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Kłobucka 14 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 xml:space="preserve">etap, budynek C 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D)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Ursynów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38</w:t>
            </w:r>
          </w:p>
        </w:tc>
      </w:tr>
      <w:tr w:rsidR="00227EDE" w:rsidRPr="00C80C5A" w:rsidTr="009E693E">
        <w:trPr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 xml:space="preserve">         Razem w 2017r.</w:t>
            </w:r>
          </w:p>
        </w:tc>
        <w:tc>
          <w:tcPr>
            <w:tcW w:w="64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4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92</w:t>
            </w:r>
          </w:p>
        </w:tc>
      </w:tr>
      <w:tr w:rsidR="00227EDE" w:rsidRPr="006F1D74" w:rsidTr="009E693E">
        <w:trPr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</w:p>
        </w:tc>
        <w:tc>
          <w:tcPr>
            <w:tcW w:w="440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 xml:space="preserve">Inwestycje rozpoczęte w okresie 2013-2017, planowane do zakończenia po 2017 r. 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Kłobucka 14 (I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etap, budynek G)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Ursynów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29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Berenta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Wesoła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12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Odrowąża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156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Zagłoby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Ursus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84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Orląt Lwowskich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Ursus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84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Nizin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na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– II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etap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Wesoła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12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Włókiennicza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Wawer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Korkowa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Wawer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60</w:t>
            </w:r>
          </w:p>
        </w:tc>
      </w:tr>
      <w:tr w:rsidR="00227EDE" w:rsidRPr="00C80C5A" w:rsidTr="009E693E">
        <w:trPr>
          <w:cantSplit/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ul. Marywilska 44 D-etap I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Białołęka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85</w:t>
            </w:r>
          </w:p>
        </w:tc>
      </w:tr>
      <w:tr w:rsidR="00227EDE" w:rsidRPr="00C80C5A" w:rsidTr="009E693E">
        <w:trPr>
          <w:trHeight w:hRule="exact" w:val="227"/>
        </w:trPr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21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Razem do zakończenia po 2017 r.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9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602</w:t>
            </w:r>
          </w:p>
        </w:tc>
      </w:tr>
      <w:tr w:rsidR="00227EDE" w:rsidRPr="00C80C5A" w:rsidTr="009E693E">
        <w:trPr>
          <w:trHeight w:hRule="exact" w:val="227"/>
        </w:trPr>
        <w:tc>
          <w:tcPr>
            <w:tcW w:w="340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  <w:lang w:val="pl-PL"/>
              </w:rPr>
              <w:t>Razem zrealizowane od 2008 r. (w tym do zakończenia po 2017 r.)</w:t>
            </w:r>
          </w:p>
        </w:tc>
        <w:tc>
          <w:tcPr>
            <w:tcW w:w="80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60</w:t>
            </w:r>
          </w:p>
        </w:tc>
        <w:tc>
          <w:tcPr>
            <w:tcW w:w="7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b/>
                <w:color w:val="000000" w:themeColor="text1"/>
                <w:sz w:val="14"/>
                <w:szCs w:val="14"/>
              </w:rPr>
              <w:t>3258</w:t>
            </w:r>
          </w:p>
        </w:tc>
      </w:tr>
    </w:tbl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E693E" w:rsidRPr="00C80C5A" w:rsidRDefault="009E693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E693E" w:rsidRPr="00C80C5A" w:rsidRDefault="009E6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C7652" w:rsidRPr="00C80C5A" w:rsidRDefault="009C7652" w:rsidP="009C7652">
      <w:pPr>
        <w:suppressAutoHyphens/>
        <w:spacing w:after="36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9C7652">
      <w:pPr>
        <w:suppressAutoHyphens/>
        <w:spacing w:after="360" w:line="240" w:lineRule="auto"/>
        <w:ind w:firstLine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W wyniku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budynków oddanych do użytku w okresie 2013-2017 powstały 22</w:t>
      </w:r>
      <w:r w:rsidR="007E182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usługowe o 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użytkowej ok. 3</w:t>
      </w:r>
      <w:r w:rsidR="0041281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900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 Od 2008 r.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 łącznie 74</w:t>
      </w:r>
      <w:r w:rsidR="00AB039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o</w:t>
      </w:r>
      <w:r w:rsidR="009E6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blisko 6</w:t>
      </w:r>
      <w:r w:rsidR="0041281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500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W okresie 2008-2017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ponad</w:t>
      </w:r>
      <w:r w:rsidR="005071F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="0041281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400 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powstały lokale, w których funkcjonują albo będą funkcjonować m.in. żłobek,</w:t>
      </w:r>
      <w:r w:rsidR="00AB039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 przedszkola (w tym integracyjne), 5 mieszkań chronionych, 3 placówk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opiekuńczo-wychowawcze, 2</w:t>
      </w:r>
      <w:r w:rsidR="007E182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Ośrodk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Pomocy Społecznej, świetlica OPS, filia biblioteki, biblioteka multimedialna. W ramach infrastruktury towarzyszącej, dla potrzeb mieszkańców zostało w tym czasie zrealizowanych 17 placów zabaw (w tym boisko), 1</w:t>
      </w:r>
      <w:r w:rsidR="0041281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360 miejsc garażowych w podziemiach budynków oraz ok.</w:t>
      </w:r>
      <w:r w:rsidR="009E6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945 miejsc parkingowych przy budynkach.  </w:t>
      </w:r>
    </w:p>
    <w:p w:rsidR="00227EDE" w:rsidRPr="00C80C5A" w:rsidRDefault="00227EDE" w:rsidP="009C7652">
      <w:pPr>
        <w:suppressAutoHyphens/>
        <w:spacing w:after="36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Wszystkie budynk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są przystosowane do potrzeb osób niepełnosprawnych. </w:t>
      </w:r>
    </w:p>
    <w:p w:rsidR="00227EDE" w:rsidRPr="00C80C5A" w:rsidRDefault="00227EDE" w:rsidP="00427A85">
      <w:pPr>
        <w:suppressAutoHyphens/>
        <w:spacing w:after="36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budynkach, których realizacja zakończy się po 2017 r. zakłada się przeznaczenie 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użytkowych głównie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cele społeczno-kulturalne (tj. żłobek, poradnia psychologiczno-pedagogiczna, przedszkole, biblioteka, mieszkania chronione). Powstanie również ponad 400 miejsc garażowych w podziemiach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200 miejsc parkingowych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zewnątrz oraz 4 place zabaw.</w:t>
      </w:r>
    </w:p>
    <w:p w:rsidR="00C248DB" w:rsidRPr="00C80C5A" w:rsidRDefault="00C248DB" w:rsidP="00C248DB">
      <w:pPr>
        <w:pStyle w:val="Akapitzlist"/>
        <w:numPr>
          <w:ilvl w:val="0"/>
          <w:numId w:val="95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22" w:name="_Toc496515777"/>
      <w:bookmarkStart w:id="623" w:name="_Toc496529691"/>
      <w:bookmarkStart w:id="624" w:name="_Toc499190901"/>
      <w:bookmarkStart w:id="625" w:name="_Toc499735120"/>
      <w:bookmarkStart w:id="626" w:name="_Toc499735235"/>
      <w:bookmarkStart w:id="627" w:name="_Toc500923721"/>
      <w:bookmarkStart w:id="628" w:name="_Toc500926819"/>
      <w:bookmarkEnd w:id="622"/>
      <w:bookmarkEnd w:id="623"/>
      <w:bookmarkEnd w:id="624"/>
      <w:bookmarkEnd w:id="625"/>
      <w:bookmarkEnd w:id="626"/>
      <w:bookmarkEnd w:id="627"/>
      <w:bookmarkEnd w:id="628"/>
    </w:p>
    <w:p w:rsidR="00C248DB" w:rsidRPr="00C80C5A" w:rsidRDefault="00C248DB" w:rsidP="00C248DB">
      <w:pPr>
        <w:pStyle w:val="Akapitzlist"/>
        <w:numPr>
          <w:ilvl w:val="1"/>
          <w:numId w:val="95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29" w:name="_Toc499190902"/>
      <w:bookmarkStart w:id="630" w:name="_Toc499735121"/>
      <w:bookmarkStart w:id="631" w:name="_Toc499735236"/>
      <w:bookmarkStart w:id="632" w:name="_Toc500923722"/>
      <w:bookmarkStart w:id="633" w:name="_Toc500926820"/>
      <w:bookmarkEnd w:id="629"/>
      <w:bookmarkEnd w:id="630"/>
      <w:bookmarkEnd w:id="631"/>
      <w:bookmarkEnd w:id="632"/>
      <w:bookmarkEnd w:id="633"/>
    </w:p>
    <w:p w:rsidR="00746F49" w:rsidRPr="00C80C5A" w:rsidRDefault="00746F49" w:rsidP="00746F49">
      <w:pPr>
        <w:pStyle w:val="Akapitzlist"/>
        <w:numPr>
          <w:ilvl w:val="0"/>
          <w:numId w:val="103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34" w:name="_Toc500923723"/>
      <w:bookmarkStart w:id="635" w:name="_Toc500926821"/>
      <w:bookmarkEnd w:id="634"/>
      <w:bookmarkEnd w:id="635"/>
    </w:p>
    <w:p w:rsidR="00746F49" w:rsidRPr="00C80C5A" w:rsidRDefault="00746F49" w:rsidP="00746F49">
      <w:pPr>
        <w:pStyle w:val="Akapitzlist"/>
        <w:numPr>
          <w:ilvl w:val="1"/>
          <w:numId w:val="103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36" w:name="_Toc500923724"/>
      <w:bookmarkStart w:id="637" w:name="_Toc500926822"/>
      <w:bookmarkEnd w:id="636"/>
      <w:bookmarkEnd w:id="637"/>
    </w:p>
    <w:p w:rsidR="00227EDE" w:rsidRPr="00C80C5A" w:rsidRDefault="00227EDE" w:rsidP="008E2BBD">
      <w:pPr>
        <w:pStyle w:val="Nagwek2"/>
        <w:numPr>
          <w:ilvl w:val="1"/>
          <w:numId w:val="103"/>
        </w:numPr>
        <w:rPr>
          <w:color w:val="000000" w:themeColor="text1"/>
        </w:rPr>
      </w:pPr>
      <w:bookmarkStart w:id="638" w:name="_Toc500926823"/>
      <w:r w:rsidRPr="00C80C5A">
        <w:rPr>
          <w:color w:val="000000" w:themeColor="text1"/>
        </w:rPr>
        <w:t>Społeczne budownictwo czynszowe</w:t>
      </w:r>
      <w:bookmarkEnd w:id="638"/>
    </w:p>
    <w:p w:rsidR="00227EDE" w:rsidRPr="00C80C5A" w:rsidRDefault="00227EDE" w:rsidP="00227EDE">
      <w:pPr>
        <w:tabs>
          <w:tab w:val="left" w:pos="0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9E693E" w:rsidP="009C7652">
      <w:pPr>
        <w:tabs>
          <w:tab w:val="left" w:pos="0"/>
        </w:tabs>
        <w:suppressAutoHyphens/>
        <w:spacing w:after="36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ab/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</w:t>
      </w:r>
      <w:r w:rsidR="00BB7CE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Programie komunalnego budownictwa mieszkaniowego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2008-2012 zakładano budowę ponad 1200 nowych mieszkań w systemie TBS. Jednak z</w:t>
      </w:r>
      <w:r w:rsidR="00AB039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rozwiązanie w</w:t>
      </w:r>
      <w:r w:rsidR="00541C7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2009 r. Krajowego Funduszu Mieszkaniowego finansującego społeczne budownictwo czynszowe, inwestycje tego rodzaju mogły być prowadzone przez towarzystwa w bardzo ograniczonym zakresie z wykorzystaniem  kredytów udzielonych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warunkach komercyjnych. W tym okresie miejskie TBS-y zrealizowały inwestycje obejmujące tylko 69 nowych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ze środków z kredytu pozyskanego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warunkach komercyjnych. W okresie 2013-2017 zrealizowano budowę kolejnych 69 lokali, jednak działania m.st. Warszawy koncentrowały się przede wszystkim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41C7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wytypowaniu, przygotowaniu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41C7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przekazywaniu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rzecz TBS-ów nieruchomości,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których będą realizowane inwestycje mieszkaniowe oraz częściowym wyposażeniu ww. spółek w</w:t>
      </w:r>
      <w:r w:rsidR="00AB039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środk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finansowe (udział w kosztach budowy lub dokapitalizowanie spółek poprzez podwyższenie kapitału zakładowego) niezbędne do przeprowadzenia inwestycji. </w:t>
      </w:r>
    </w:p>
    <w:p w:rsidR="00227EDE" w:rsidRPr="00C80C5A" w:rsidRDefault="003A593E" w:rsidP="009C7652">
      <w:pPr>
        <w:tabs>
          <w:tab w:val="left" w:pos="0"/>
        </w:tabs>
        <w:suppressAutoHyphens/>
        <w:spacing w:after="36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inwestycj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mieszkaniowych przez TBS-y zabezpieczono w budżecie Miasta środk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kwocie 135,2 mln zł (w tym 45 mln zł przekazano już w 2016 r.).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Łącznie zostanie wybudowanych </w:t>
      </w:r>
      <w:r w:rsidR="003A593E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wyremontowan</w:t>
      </w:r>
      <w:r w:rsidR="00B913A2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ych przez TBS-y 1</w:t>
      </w:r>
      <w:r w:rsidR="00BB7CE9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 </w:t>
      </w:r>
      <w:r w:rsidR="00B913A2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422 lokal</w:t>
      </w:r>
      <w:r w:rsidR="00541C71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e</w:t>
      </w:r>
      <w:r w:rsidR="00655F68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br/>
      </w:r>
      <w:r w:rsidR="00B913A2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w 19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 budynkach z </w:t>
      </w:r>
      <w:r w:rsidR="00445C06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finansowym 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udziałem Miasta w wysokośc</w:t>
      </w:r>
      <w:r w:rsidR="003A593E"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>135,2 mln zł.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</w:pPr>
    </w:p>
    <w:p w:rsidR="009C7652" w:rsidRPr="00C80C5A" w:rsidRDefault="009C7652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Tabela </w:t>
      </w:r>
      <w:r w:rsidR="00655F6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16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D66065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planowanych do wybudowania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D66065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wyremontowania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przez TBS-y</w:t>
      </w:r>
    </w:p>
    <w:tbl>
      <w:tblPr>
        <w:tblW w:w="4885" w:type="pc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14"/>
        <w:gridCol w:w="1116"/>
        <w:gridCol w:w="1673"/>
        <w:gridCol w:w="1951"/>
      </w:tblGrid>
      <w:tr w:rsidR="00227EDE" w:rsidRPr="00C80C5A" w:rsidTr="00227EDE">
        <w:trPr>
          <w:cantSplit/>
          <w:trHeight w:hRule="exact" w:val="653"/>
        </w:trPr>
        <w:tc>
          <w:tcPr>
            <w:tcW w:w="295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Lokalizacja (ulica/dzielnica)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Liczba budynków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CC"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Liczba lokal</w:t>
            </w:r>
            <w:r w:rsidR="003A593E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i </w:t>
            </w: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mieszk.</w:t>
            </w:r>
          </w:p>
        </w:tc>
      </w:tr>
      <w:tr w:rsidR="00227EDE" w:rsidRPr="006F1D74" w:rsidTr="00227EDE">
        <w:trPr>
          <w:trHeight w:hRule="exact" w:val="255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Budowa nowych mieszkań przez TBS do realizacj</w:t>
            </w:r>
            <w:r w:rsidR="003A593E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po 2017r.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 xml:space="preserve">ul. Pełczyńskiego 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Bemowo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270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Włodarzewska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Ochota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56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Banacha r/Grójeckiej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Ochota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195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Targowa 12 (oficyna)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82331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Praga-Po</w:t>
            </w:r>
            <w:r w:rsidR="0082331D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łudnie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85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Markowska 13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82331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</w:t>
            </w:r>
            <w:r w:rsidR="0082331D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131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Korzona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64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Chyrowska r. Złotopolskiej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25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Radzymińska r. Handlowej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Targówek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190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Strzelecka 19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2331D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30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Starzyńskiego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2331D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410CA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188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Razem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2410CA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  <w:r w:rsidR="002410CA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1234</w:t>
            </w:r>
          </w:p>
        </w:tc>
      </w:tr>
      <w:tr w:rsidR="00227EDE" w:rsidRPr="006F1D74" w:rsidTr="009C7652">
        <w:trPr>
          <w:cantSplit/>
          <w:trHeight w:hRule="exact" w:val="284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 xml:space="preserve">Modernizacja </w:t>
            </w:r>
            <w:r w:rsidR="003A593E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odtworzenie budynków przez TBS do realizacj</w:t>
            </w:r>
            <w:r w:rsidR="003A593E"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i </w:t>
            </w:r>
            <w:r w:rsidRPr="00C80C5A">
              <w:rPr>
                <w:rFonts w:ascii="Times New Roman" w:hAnsi="Times New Roman" w:cs="Times New Roman"/>
                <w:b/>
                <w:bCs/>
                <w:color w:val="000000" w:themeColor="text1"/>
                <w:sz w:val="14"/>
                <w:szCs w:val="14"/>
                <w:lang w:val="pl-PL"/>
              </w:rPr>
              <w:t>po 2017 r.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Stalowa 29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13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Łomżyńska 20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47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Łomżyńska 26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14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Mała 15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8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Targowa 14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82331D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</w:t>
            </w:r>
            <w:r w:rsidR="0082331D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ołudnie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75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ul. Ząbkowska 30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8C7DB6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Praga-Północ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31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Razem</w:t>
            </w: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6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2D69B" w:themeFill="accent3" w:themeFillTint="99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188</w:t>
            </w:r>
          </w:p>
        </w:tc>
      </w:tr>
      <w:tr w:rsidR="00227EDE" w:rsidRPr="00C80C5A" w:rsidTr="009C7652">
        <w:trPr>
          <w:cantSplit/>
          <w:trHeight w:hRule="exact" w:val="284"/>
        </w:trPr>
        <w:tc>
          <w:tcPr>
            <w:tcW w:w="23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  <w:t>Łącznie inwestycje TBS po 2017 r.</w:t>
            </w:r>
          </w:p>
        </w:tc>
        <w:tc>
          <w:tcPr>
            <w:tcW w:w="6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  <w:lang w:val="pl-PL"/>
              </w:rPr>
            </w:pPr>
          </w:p>
        </w:tc>
        <w:tc>
          <w:tcPr>
            <w:tcW w:w="94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:rsidR="00227EDE" w:rsidRPr="00C80C5A" w:rsidRDefault="00227EDE" w:rsidP="002410CA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</w:t>
            </w:r>
            <w:r w:rsidR="002410CA"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9</w:t>
            </w:r>
          </w:p>
        </w:tc>
        <w:tc>
          <w:tcPr>
            <w:tcW w:w="110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noWrap/>
            <w:vAlign w:val="center"/>
          </w:tcPr>
          <w:p w:rsidR="00227EDE" w:rsidRPr="00C80C5A" w:rsidRDefault="00227EDE" w:rsidP="00F42783">
            <w:pPr>
              <w:keepNext/>
              <w:keepLines/>
              <w:suppressAutoHyphens/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</w:pPr>
            <w:r w:rsidRPr="00C80C5A">
              <w:rPr>
                <w:rFonts w:ascii="Times New Roman" w:hAnsi="Times New Roman" w:cs="Times New Roman"/>
                <w:color w:val="000000" w:themeColor="text1"/>
                <w:sz w:val="14"/>
                <w:szCs w:val="14"/>
              </w:rPr>
              <w:t>1422</w:t>
            </w:r>
          </w:p>
        </w:tc>
      </w:tr>
    </w:tbl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TBS-ów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</w:pPr>
    </w:p>
    <w:p w:rsidR="009C7652" w:rsidRPr="00C80C5A" w:rsidRDefault="009C7652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  <w:t>Wykres 5</w:t>
      </w:r>
      <w:r w:rsidR="00655F68"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  <w:t>6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. Liczba 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mieszkalnych planowanych do realizacj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="006955E2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przez TBS-y po 2017 roku</w:t>
      </w:r>
    </w:p>
    <w:p w:rsidR="006955E2" w:rsidRPr="00C80C5A" w:rsidRDefault="006955E2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755900"/>
            <wp:effectExtent l="19050" t="0" r="5715" b="0"/>
            <wp:docPr id="220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75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TBS-ów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</w:pP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  <w:lastRenderedPageBreak/>
        <w:t>Wykres 5</w:t>
      </w:r>
      <w:r w:rsidR="00655F68"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  <w:t>7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 Środk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z budżetu Miasta przekazane do TBS lub zarezerwowane w budżecie Miasta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dokapitalizowanie spółek  w związku z realizacją po 2017 </w:t>
      </w:r>
      <w:r w:rsidR="00473476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r.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 inwestycj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mieszkaniowych </w:t>
      </w:r>
    </w:p>
    <w:p w:rsidR="006955E2" w:rsidRPr="00C80C5A" w:rsidRDefault="006955E2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932170" cy="2451100"/>
            <wp:effectExtent l="19050" t="0" r="0" b="0"/>
            <wp:docPr id="22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245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TBS-ów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Dla inwestycj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przy ul. Korzo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realizowanej przez TBS Warszawa Północ Sp.  z o.o., Miasto zostało zakwalifikowane przez Bank Gospodarstwa Krajowego do udzielenia bezzwrotnego finansowego wsparcia ze środków Funduszu Dopłat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zasadach określonych w ustawie z dnia 8 grudnia 2006 r. </w:t>
      </w:r>
      <w:r w:rsidRPr="00C80C5A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lang w:val="pl-PL"/>
        </w:rPr>
        <w:t>o finansowym wsparciu tworzenia lokal</w:t>
      </w:r>
      <w:r w:rsidR="003A593E" w:rsidRPr="00C80C5A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lang w:val="pl-PL"/>
        </w:rPr>
        <w:t>socjalnych, mieszkań chronionych, noclegown</w:t>
      </w:r>
      <w:r w:rsidR="003A593E" w:rsidRPr="00C80C5A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bCs/>
          <w:i/>
          <w:color w:val="000000" w:themeColor="text1"/>
          <w:sz w:val="24"/>
          <w:szCs w:val="24"/>
          <w:lang w:val="pl-PL"/>
        </w:rPr>
        <w:t>domów dla bezdomnych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,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kwotę ok. 3,8 mln zł, które to</w:t>
      </w:r>
      <w:r w:rsidR="00655F68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środk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Miasto będzie mogło pozyskać po</w:t>
      </w:r>
      <w:r w:rsidR="00554D31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zakończeniu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rozliczeniu inwestycj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przez TBS.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C248DB" w:rsidRPr="00C80C5A" w:rsidRDefault="00C248DB" w:rsidP="00C248DB">
      <w:pPr>
        <w:pStyle w:val="Akapitzlist"/>
        <w:numPr>
          <w:ilvl w:val="0"/>
          <w:numId w:val="96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39" w:name="_Toc499190904"/>
      <w:bookmarkStart w:id="640" w:name="_Toc499735123"/>
      <w:bookmarkStart w:id="641" w:name="_Toc499735238"/>
      <w:bookmarkStart w:id="642" w:name="_Toc500923726"/>
      <w:bookmarkStart w:id="643" w:name="_Toc500926824"/>
      <w:bookmarkEnd w:id="639"/>
      <w:bookmarkEnd w:id="640"/>
      <w:bookmarkEnd w:id="641"/>
      <w:bookmarkEnd w:id="642"/>
      <w:bookmarkEnd w:id="643"/>
    </w:p>
    <w:p w:rsidR="00C248DB" w:rsidRPr="00C80C5A" w:rsidRDefault="00C248DB" w:rsidP="00C248DB">
      <w:pPr>
        <w:pStyle w:val="Akapitzlist"/>
        <w:numPr>
          <w:ilvl w:val="1"/>
          <w:numId w:val="96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44" w:name="_Toc499190905"/>
      <w:bookmarkStart w:id="645" w:name="_Toc499735124"/>
      <w:bookmarkStart w:id="646" w:name="_Toc499735239"/>
      <w:bookmarkStart w:id="647" w:name="_Toc500923727"/>
      <w:bookmarkStart w:id="648" w:name="_Toc500926825"/>
      <w:bookmarkEnd w:id="644"/>
      <w:bookmarkEnd w:id="645"/>
      <w:bookmarkEnd w:id="646"/>
      <w:bookmarkEnd w:id="647"/>
      <w:bookmarkEnd w:id="648"/>
    </w:p>
    <w:p w:rsidR="00C248DB" w:rsidRPr="00C80C5A" w:rsidRDefault="00C248DB" w:rsidP="00C248DB">
      <w:pPr>
        <w:pStyle w:val="Akapitzlist"/>
        <w:numPr>
          <w:ilvl w:val="1"/>
          <w:numId w:val="96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49" w:name="_Toc499190906"/>
      <w:bookmarkStart w:id="650" w:name="_Toc499735125"/>
      <w:bookmarkStart w:id="651" w:name="_Toc499735240"/>
      <w:bookmarkStart w:id="652" w:name="_Toc500923728"/>
      <w:bookmarkStart w:id="653" w:name="_Toc500926826"/>
      <w:bookmarkEnd w:id="649"/>
      <w:bookmarkEnd w:id="650"/>
      <w:bookmarkEnd w:id="651"/>
      <w:bookmarkEnd w:id="652"/>
      <w:bookmarkEnd w:id="653"/>
    </w:p>
    <w:p w:rsidR="00746F49" w:rsidRPr="00C80C5A" w:rsidRDefault="00746F49" w:rsidP="00746F49">
      <w:pPr>
        <w:pStyle w:val="Akapitzlist"/>
        <w:numPr>
          <w:ilvl w:val="0"/>
          <w:numId w:val="104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54" w:name="_Toc500923729"/>
      <w:bookmarkStart w:id="655" w:name="_Toc500926827"/>
      <w:bookmarkEnd w:id="654"/>
      <w:bookmarkEnd w:id="655"/>
    </w:p>
    <w:p w:rsidR="00746F49" w:rsidRPr="00C80C5A" w:rsidRDefault="00746F49" w:rsidP="00746F49">
      <w:pPr>
        <w:pStyle w:val="Akapitzlist"/>
        <w:numPr>
          <w:ilvl w:val="1"/>
          <w:numId w:val="104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56" w:name="_Toc500923730"/>
      <w:bookmarkStart w:id="657" w:name="_Toc500926828"/>
      <w:bookmarkEnd w:id="656"/>
      <w:bookmarkEnd w:id="657"/>
    </w:p>
    <w:p w:rsidR="00746F49" w:rsidRPr="00C80C5A" w:rsidRDefault="00746F49" w:rsidP="00746F49">
      <w:pPr>
        <w:pStyle w:val="Akapitzlist"/>
        <w:numPr>
          <w:ilvl w:val="1"/>
          <w:numId w:val="104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58" w:name="_Toc500923731"/>
      <w:bookmarkStart w:id="659" w:name="_Toc500926829"/>
      <w:bookmarkEnd w:id="658"/>
      <w:bookmarkEnd w:id="659"/>
    </w:p>
    <w:p w:rsidR="00227EDE" w:rsidRPr="00C80C5A" w:rsidRDefault="00227EDE" w:rsidP="008E2BBD">
      <w:pPr>
        <w:pStyle w:val="Nagwek2"/>
        <w:numPr>
          <w:ilvl w:val="1"/>
          <w:numId w:val="104"/>
        </w:numPr>
        <w:rPr>
          <w:color w:val="000000" w:themeColor="text1"/>
        </w:rPr>
      </w:pPr>
      <w:bookmarkStart w:id="660" w:name="_Toc500926830"/>
      <w:r w:rsidRPr="00C80C5A">
        <w:rPr>
          <w:color w:val="000000" w:themeColor="text1"/>
        </w:rPr>
        <w:t>Miejskie mieszkania w latach 2018-2022</w:t>
      </w:r>
      <w:bookmarkEnd w:id="660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4B0139" w:rsidRPr="00C80C5A" w:rsidRDefault="00227EDE" w:rsidP="004B0139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latach 2018-2022 miejskie mieszkania będą realizowane zgodnie z polityką określoną w dokumencie „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Polityka mieszkaniowa </w:t>
      </w:r>
      <w:r w:rsidR="00473476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- 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Mieszkania2030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”. W okresie tym planuje się zarówno budowę nowych mieszkań komunalnych jak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mieszkań czynszowych real</w:t>
      </w:r>
      <w:r w:rsidR="00AE41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izowanych przez spółki, w tym miejski</w:t>
      </w:r>
      <w:r w:rsidR="00102B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</w:t>
      </w:r>
      <w:r w:rsidR="00AE41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TBS.</w:t>
      </w:r>
      <w:r w:rsidR="00DF735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4B013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Zakłada się zintensyfikowanie działań w zakresie budownictwa w segmencie A i B.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Miejskie mieszkania zostały zdefiniowane jako lokale wchodzące w skład mieszkaniowego zasobu Miasta Stołecznego Warszawy oraz mieszkania stanowiące własność miejskich spółek m.in. Towarzystw Budownictwa Społecznego. Mieszkania te zostały podzielone</w:t>
      </w:r>
      <w:r w:rsidR="00655F68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br/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4 segmenty (ABCD) skierowane do różnych grup dochodowych:</w:t>
      </w:r>
    </w:p>
    <w:p w:rsidR="00227EDE" w:rsidRPr="00C80C5A" w:rsidRDefault="00227EDE" w:rsidP="00184BD4">
      <w:pPr>
        <w:pStyle w:val="Akapitzlist"/>
        <w:numPr>
          <w:ilvl w:val="0"/>
          <w:numId w:val="54"/>
        </w:numPr>
        <w:suppressAutoHyphens/>
        <w:spacing w:after="0" w:line="240" w:lineRule="auto"/>
        <w:ind w:left="426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segment A – mieszkania </w:t>
      </w:r>
      <w:r w:rsidR="00554D31" w:rsidRPr="00C80C5A">
        <w:rPr>
          <w:color w:val="000000" w:themeColor="text1"/>
          <w:lang w:val="pl-PL"/>
        </w:rPr>
        <w:t xml:space="preserve">skierowane są przede wszystkim do osób zagrożonych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wykluczeniem społecznym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mieszkaniowym, które potrzebują dodatkowego wsparcia oraz zapewnienia lokalu o niskim czynszu. Będą to lokale socjalne oraz mieszkania z dodatkowym wsparciem społecznym (mieszkania chronione, treningowe, wspomagane</w:t>
      </w:r>
      <w:r w:rsidR="00554D31" w:rsidRPr="00C80C5A">
        <w:rPr>
          <w:color w:val="000000" w:themeColor="text1"/>
          <w:lang w:val="pl-PL"/>
        </w:rPr>
        <w:t xml:space="preserve">, mieszkania dla osób zależnych </w:t>
      </w:r>
      <w:r w:rsidR="003A593E" w:rsidRPr="00C80C5A">
        <w:rPr>
          <w:color w:val="000000" w:themeColor="text1"/>
          <w:lang w:val="pl-PL"/>
        </w:rPr>
        <w:t>i </w:t>
      </w:r>
      <w:r w:rsidR="00554D31" w:rsidRPr="00C80C5A">
        <w:rPr>
          <w:color w:val="000000" w:themeColor="text1"/>
          <w:lang w:val="pl-PL"/>
        </w:rPr>
        <w:t>inne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).</w:t>
      </w:r>
    </w:p>
    <w:p w:rsidR="0096196C" w:rsidRPr="00C80C5A" w:rsidRDefault="00227EDE" w:rsidP="0096196C">
      <w:pPr>
        <w:pStyle w:val="Normalny1"/>
        <w:spacing w:line="240" w:lineRule="auto"/>
        <w:ind w:left="426"/>
        <w:rPr>
          <w:color w:val="000000" w:themeColor="text1"/>
          <w:sz w:val="24"/>
          <w:szCs w:val="24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W ramach tego segmentu Miasto będzie kontynuowało dotychczasową politykę w  zakresie zwiększania liczby 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socjalnych, polegającą głównie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przekształcaniu 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 istniejącego zasobu. Oczekuje się, że w roku 2022 liczba lokal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socjalnych wyniesie ok. 11 tysięcy (wzrost co najmniej o 2 600).  Będzie to możliwe również dzięk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równoległym działaniom w  zakresie komunalnego budownictwa mieszkaniowego, gdzie tak jak dotychczas budowane będą lokale z dodatkowym wsparciem społecznym (mieszkania chronione, treningowe, wspomagane).</w:t>
      </w:r>
    </w:p>
    <w:p w:rsidR="00227EDE" w:rsidRPr="00C80C5A" w:rsidRDefault="00227EDE" w:rsidP="00184BD4">
      <w:pPr>
        <w:pStyle w:val="Akapitzlist"/>
        <w:numPr>
          <w:ilvl w:val="0"/>
          <w:numId w:val="54"/>
        </w:numPr>
        <w:suppressAutoHyphens/>
        <w:spacing w:after="0" w:line="240" w:lineRule="auto"/>
        <w:ind w:left="426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segment B – mieszkania komunalne wynajmowane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czas nieoznaczony przeznaczone dla osób o stosunkowo niskich dochodach ale wyższych niż kwalifikujące do segmentu A.</w:t>
      </w:r>
    </w:p>
    <w:p w:rsidR="00227EDE" w:rsidRPr="00C80C5A" w:rsidRDefault="00227EDE" w:rsidP="00227EDE">
      <w:p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wyłączanie budynków z eksploatacj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ze względu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 techniczny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oraz zapotrzebowanie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najem lokalu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nieoznaczony, uzasadnione jest oddawanie do użytkowania ok. 300 mieszkań komunalnych rocznie. To jest do końca obowiązywania programu 1500 nowych lokali.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zadań należy zabezpieczyć w budżecie minimum 200 mln zł dodatkowych środków</w:t>
      </w:r>
      <w:r w:rsidR="004B013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 ponad środki już zabezpieczone w WPF.</w:t>
      </w:r>
    </w:p>
    <w:p w:rsidR="00227EDE" w:rsidRPr="00C80C5A" w:rsidRDefault="00227EDE" w:rsidP="00184BD4">
      <w:pPr>
        <w:pStyle w:val="Akapitzlist"/>
        <w:numPr>
          <w:ilvl w:val="0"/>
          <w:numId w:val="54"/>
        </w:numPr>
        <w:suppressAutoHyphens/>
        <w:spacing w:after="0" w:line="240" w:lineRule="auto"/>
        <w:ind w:left="426" w:hanging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segment C – zasób miejskich spółek</w:t>
      </w:r>
      <w:r w:rsidR="004B0139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TBS. Mieszkania dla gospodarstw domowych, które uzyskują dochody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poziomie wyższym niż uprawniające do najmu mieszkania komunalnego ale nieposiadającym zdolnośc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kredytowej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zakup mieszkania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własność</w:t>
      </w:r>
      <w:r w:rsidR="00FA2816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, które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C b</w:t>
      </w:r>
      <w:r w:rsidR="00686554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ędą proponowane m.in.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lokatorom z budynków komunalnych zwróconych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podstawie „dekretu Bieruta”, osobom niepełnosprawnym, wychowankom pieczy zastępczej, rodzinom z dziećmi. Lokale z tego segmentu będą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również wykorzystywane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realizację projektów społecznych lub</w:t>
      </w:r>
      <w:r w:rsidR="0060742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kulturalnych.</w:t>
      </w:r>
    </w:p>
    <w:p w:rsidR="00894921" w:rsidRPr="00C80C5A" w:rsidRDefault="00227EDE" w:rsidP="00894921">
      <w:pPr>
        <w:spacing w:after="0" w:line="240" w:lineRule="auto"/>
        <w:ind w:left="425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wyniku podjętych już wcześniej działań liczba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zasobie miejskich TBS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noBreakHyphen/>
        <w:t>ów w najbliższych latach wzrośnie o 1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 tj. do poziomu 4 0</w:t>
      </w:r>
      <w:r w:rsidR="00BB7CE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</w:t>
      </w:r>
      <w:r w:rsidRPr="00C80C5A">
        <w:rPr>
          <w:color w:val="000000" w:themeColor="text1"/>
          <w:lang w:val="pl-PL"/>
        </w:rPr>
        <w:t>.</w:t>
      </w:r>
      <w:r w:rsidR="00894921" w:rsidRPr="00C80C5A">
        <w:rPr>
          <w:color w:val="000000" w:themeColor="text1"/>
          <w:lang w:val="pl-PL"/>
        </w:rPr>
        <w:t xml:space="preserve"> </w:t>
      </w:r>
      <w:r w:rsidR="00977D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977D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dzień 30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czerwca </w:t>
      </w:r>
      <w:r w:rsidR="00977D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2017 r.</w:t>
      </w:r>
      <w:r w:rsidR="00AC27E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zasób miejskich spółek TBS liczy</w:t>
      </w:r>
      <w:r w:rsidR="00977D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ł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ogółem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613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wynajem, w tym: TBS Warszawa Południe Sp. z o.o.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– 1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345 mieszkań, TBS Warszawa P</w:t>
      </w:r>
      <w:r w:rsidR="00AC27E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ółnoc Sp. z o.o.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AC27E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– 1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AC27E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268 mieszkań</w:t>
      </w:r>
      <w:r w:rsidR="008949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Należy jednak dążyć, aby zasób miejskich TBS-ów do 2022 roku wynosił 5</w:t>
      </w:r>
      <w:r w:rsidR="00C6498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000 lokali. Oznacza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potrzebę wybudowania bądź wyremontowania do roku 2022  w sumie ok.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</w:t>
      </w:r>
      <w:r w:rsidR="00397D4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2410C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4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00 lokali. Wzrost liczby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 zasobach TBS zwiększy szansę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zaspokojenie potrzeb mieszkaniowych osób z segmentu C. Dla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tego celu zakłada się podwyższenie kapitału zakładowego spółek TBS ze środków Miasta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wykorzystanie przez TBS-y środków z kredytu o możliwie najniższych kosztach pozyskania finansowania (np. BGK). Umożliw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 realizację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 umiarkowanym czynszem.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realizację zadań w tym zakresie należy zabezpieczyć w budżecie ok. 100 mln zł dodatkowych środków. </w:t>
      </w:r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Miasto zamierza również w pełn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korzystać z proponowanych przez Narodowy Program Mieszkaniowy rozwiązań, tak aby odpowiadał on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potrzeby mieszkańców Warszawy. Miasto zamierza zatem skorzystać z rozwiązań Programu „Mieszkanie plus” proponowanych w ustawie o Krajowym Zasobie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zakresie budowy dostępnych cenowo mieszkań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wynajem. </w:t>
      </w:r>
    </w:p>
    <w:p w:rsidR="00227EDE" w:rsidRPr="00C80C5A" w:rsidRDefault="00227EDE" w:rsidP="00184BD4">
      <w:pPr>
        <w:pStyle w:val="Akapitzlist"/>
        <w:numPr>
          <w:ilvl w:val="0"/>
          <w:numId w:val="54"/>
        </w:numPr>
        <w:suppressAutoHyphens/>
        <w:spacing w:after="0" w:line="240" w:lineRule="auto"/>
        <w:ind w:left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segment D - będzie kierowany do osób o średnich dochodach, które mogą wynająć mieszkanie po cenach wyższych niż oferowane w segmencie ABC. Lokale tego segmentu będą mogły być wykorzystywane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realizację projektów społecznych lub kulturalnych oraz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tworzenie miejskich programów stypendialnych. </w:t>
      </w:r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Koniecz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</w:t>
      </w:r>
      <w:r w:rsidR="005051F0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jest w tym celu realizacja nowych inwestycj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mieszkaniowych</w:t>
      </w:r>
      <w:r w:rsidR="00655F68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br/>
      </w:r>
      <w:r w:rsidR="00102B67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m.in.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we współpracy z obecnym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rynku partneram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realizującym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Narodowy Program Mieszkaniowy.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Program „Mieszkanie plus” jest realizowany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zasadach wsparcia jak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komercyjnych, we współpracy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partnerskim dialogu ze wszystkim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podmiotami, które są obecne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rynku mieszkaniowym. </w:t>
      </w:r>
      <w:r w:rsidR="00102B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pierwszej kolejnośc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Miasto skorzysta z</w:t>
      </w:r>
      <w:r w:rsidR="00102B6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rozwiązań składających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pilotażowy Program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„Mieszkanie plus” realizowany przez BGK Nieruchomości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który koncentruje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poprawie dostępnośc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mieszkań oraz realizujący działania wspierające zaspokojenie potrzeb mieszkaniowych gospodarstw domowych, których dochody lub sytuacja życiowa nie pozwalają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samodzielne nabycie lub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wynajęcie mieszkania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zasadach rynkowych. 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BGK Nieruchomości, wykorzystując własne ramy instytucjonalno-finansowe oraz w oparciu o mechanizmy rynkowe będzie organizował proces inwestycyjny, budował dostępne mieszkania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wynajem w ramach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prowadzonych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zasadach pilotażowych przy wykorzystaniu gruntów miejskich. </w:t>
      </w:r>
    </w:p>
    <w:p w:rsidR="00227EDE" w:rsidRPr="00C80C5A" w:rsidRDefault="00227EDE" w:rsidP="00227EDE">
      <w:pPr>
        <w:suppressAutoHyphens/>
        <w:spacing w:after="0" w:line="240" w:lineRule="auto"/>
        <w:ind w:left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Miasto w ramach segmentu D otwarte jest również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051F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współpracę z</w:t>
      </w:r>
      <w:r w:rsidR="00655F6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partneram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prywatnym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oraz wszelkie rozwiązania, w oparciu o które będzie moż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realizować budowę mieszkań o umiarkowanym czynszu. </w:t>
      </w:r>
    </w:p>
    <w:p w:rsidR="00227EDE" w:rsidRPr="00C80C5A" w:rsidRDefault="00227EDE" w:rsidP="00227EDE">
      <w:pPr>
        <w:suppressAutoHyphens/>
        <w:spacing w:after="0" w:line="240" w:lineRule="auto"/>
        <w:ind w:left="284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Nowe inwestycje mają prowadzić do zmian w strukturze 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stanie posiadanych budynków a więc pozwolą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sukcesywne wyłączanie z eksploatacj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budynków o dużym stopniu zużycia technicznego oraz takie, które są nieefektywne w zarządzaniu (jedno-, dwu- lub kilku-</w:t>
      </w:r>
      <w:r w:rsidR="0060742F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lokalowe o małej powierzchni). Inwestycje te pozwolą dostosować ofertę mieszkaniową do możliwośc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finansowych mieszkańców Warszawy, która kształtuje się pomiędz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 lokalam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komunalnym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 ofertą rynku komercyjnego.</w:t>
      </w:r>
      <w:bookmarkStart w:id="661" w:name="RANGE!A1:D38"/>
      <w:bookmarkEnd w:id="661"/>
    </w:p>
    <w:p w:rsidR="00A57D79" w:rsidRPr="00C80C5A" w:rsidRDefault="00A57D79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sectPr w:rsidR="00A57D79" w:rsidRPr="00C80C5A" w:rsidSect="0061702D">
          <w:headerReference w:type="even" r:id="rId82"/>
          <w:headerReference w:type="default" r:id="rId8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662" w:name="_Toc484696154"/>
      <w:bookmarkStart w:id="663" w:name="_Toc484696398"/>
      <w:bookmarkStart w:id="664" w:name="_Toc484697609"/>
      <w:bookmarkStart w:id="665" w:name="_Toc485644401"/>
      <w:bookmarkStart w:id="666" w:name="_Toc485725720"/>
      <w:bookmarkStart w:id="667" w:name="_Toc485725958"/>
      <w:bookmarkStart w:id="668" w:name="_Toc485726167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lastRenderedPageBreak/>
        <w:br/>
      </w:r>
      <w:bookmarkStart w:id="669" w:name="_Toc500926831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Planowa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sprzedaż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 kolejnych latach</w:t>
      </w:r>
      <w:bookmarkEnd w:id="662"/>
      <w:bookmarkEnd w:id="663"/>
      <w:bookmarkEnd w:id="664"/>
      <w:bookmarkEnd w:id="665"/>
      <w:bookmarkEnd w:id="666"/>
      <w:bookmarkEnd w:id="667"/>
      <w:bookmarkEnd w:id="668"/>
      <w:bookmarkEnd w:id="669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D6777E">
      <w:pPr>
        <w:suppressAutoHyphens/>
        <w:spacing w:after="120" w:line="240" w:lineRule="auto"/>
        <w:ind w:firstLine="708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Deficyt mieszkań komunalnych w Warszawie ma istotny wpływ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politykę sprzedaży lokali.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przestrzen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ostatnich 20 lat komunalny zasób mieszkaniowy Warszawy zmniejszył się o 73 325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(ze 154 888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koniec 1995 roku do 81 563 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koniec 2016 roku). Okresem największego spadku liczby mieszkań były lata 1996 – 2001, gdy średnio ubywało ok.</w:t>
      </w:r>
      <w:r w:rsidR="006074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5</w:t>
      </w:r>
      <w:r w:rsidR="006074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500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rocznie. </w:t>
      </w: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dynamikę zmian liczby mieszkań komunalnych miały wpływ, w głównej mierze, dwa</w:t>
      </w:r>
      <w:r w:rsidR="006074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czynniki: sprzedaż lokal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rzecz najemców oraz zwroty nieruchomośc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dawnym właścicielom lub ich następcom praw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softHyphen/>
        <w:t>nym, co obrazuje wykres 5</w:t>
      </w:r>
      <w:r w:rsidR="006359A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8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Style w:val="TeksttreciPogrubienie"/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5</w:t>
      </w:r>
      <w:r w:rsidR="006359A2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8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  <w:r w:rsidRPr="00C80C5A">
        <w:rPr>
          <w:rStyle w:val="TeksttreciPogrubienie"/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Przyczyny spadku liczby mieszkań komunalnych</w:t>
      </w:r>
      <w:r w:rsidRPr="00C80C5A">
        <w:rPr>
          <w:rStyle w:val="Teksttreci"/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w Warszawie w latach 2007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noBreakHyphen/>
        <w:t>2016.</w:t>
      </w:r>
    </w:p>
    <w:p w:rsidR="0023531E" w:rsidRPr="00C80C5A" w:rsidRDefault="00102B67" w:rsidP="00FC0A9C">
      <w:pPr>
        <w:keepNext/>
        <w:keepLines/>
        <w:suppressAutoHyphens/>
        <w:spacing w:after="0" w:line="240" w:lineRule="auto"/>
        <w:rPr>
          <w:rStyle w:val="Teksttreci"/>
          <w:rFonts w:ascii="Times New Roman" w:hAnsi="Times New Roman" w:cs="Times New Roman"/>
          <w:color w:val="000000" w:themeColor="text1"/>
          <w:sz w:val="20"/>
          <w:szCs w:val="20"/>
        </w:rPr>
      </w:pPr>
      <w:r w:rsidRPr="00C80C5A">
        <w:rPr>
          <w:rFonts w:ascii="Times New Roman" w:eastAsia="Segoe UI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33415" cy="2587915"/>
            <wp:effectExtent l="19050" t="0" r="635" b="0"/>
            <wp:docPr id="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2587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E56F81">
      <w:pPr>
        <w:autoSpaceDE w:val="0"/>
        <w:autoSpaceDN w:val="0"/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Podsumowując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od 1995 roku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główną przyczyną spadku liczby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była sprzedaż - prawie 90%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3"/>
          <w:szCs w:val="23"/>
          <w:lang w:val="pl-PL"/>
        </w:rPr>
        <w:t xml:space="preserve">.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Należy mieć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uwadze, że żaden akt prawny nie nakazuje prywatyzacj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zasobu, a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wprost przeciwnie – ustawa o ochronie praw lokatorów wskazuje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obowiązk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gminy:</w:t>
      </w:r>
    </w:p>
    <w:p w:rsidR="00227EDE" w:rsidRPr="00C80C5A" w:rsidRDefault="00227EDE" w:rsidP="00E56F81">
      <w:pPr>
        <w:numPr>
          <w:ilvl w:val="0"/>
          <w:numId w:val="61"/>
        </w:numPr>
        <w:tabs>
          <w:tab w:val="clear" w:pos="720"/>
          <w:tab w:val="num" w:pos="426"/>
        </w:tabs>
        <w:autoSpaceDE w:val="0"/>
        <w:autoSpaceDN w:val="0"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tworzenie warunków do zaspokajania potrzeb mieszkaniowych</w:t>
      </w:r>
      <w:r w:rsidR="00E56F81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</w:p>
    <w:p w:rsidR="00227EDE" w:rsidRPr="00C80C5A" w:rsidRDefault="003A593E" w:rsidP="00E56F81">
      <w:pPr>
        <w:numPr>
          <w:ilvl w:val="0"/>
          <w:numId w:val="61"/>
        </w:numPr>
        <w:tabs>
          <w:tab w:val="clear" w:pos="720"/>
          <w:tab w:val="num" w:pos="426"/>
        </w:tabs>
        <w:autoSpaceDE w:val="0"/>
        <w:autoSpaceDN w:val="0"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zasadach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wypadkach przewidzianych w ustawie, zapewnianie lokal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socjalnych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zamiennych</w:t>
      </w:r>
      <w:r w:rsidR="00E56F81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</w:p>
    <w:p w:rsidR="00227EDE" w:rsidRPr="00C80C5A" w:rsidRDefault="00227EDE" w:rsidP="00E56F81">
      <w:pPr>
        <w:numPr>
          <w:ilvl w:val="0"/>
          <w:numId w:val="61"/>
        </w:numPr>
        <w:tabs>
          <w:tab w:val="clear" w:pos="720"/>
          <w:tab w:val="num" w:pos="426"/>
        </w:tabs>
        <w:autoSpaceDE w:val="0"/>
        <w:autoSpaceDN w:val="0"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</w:rPr>
        <w:t>wskazywanie pomieszczeń tymczasowych</w:t>
      </w:r>
      <w:r w:rsidR="00E56F81" w:rsidRPr="00C80C5A">
        <w:rPr>
          <w:rFonts w:ascii="Times New Roman" w:hAnsi="Times New Roman" w:cs="Times New Roman"/>
          <w:color w:val="000000" w:themeColor="text1"/>
          <w:sz w:val="23"/>
          <w:szCs w:val="23"/>
        </w:rPr>
        <w:t>,</w:t>
      </w:r>
    </w:p>
    <w:p w:rsidR="00227EDE" w:rsidRPr="00C80C5A" w:rsidRDefault="00227EDE" w:rsidP="00E56F81">
      <w:pPr>
        <w:numPr>
          <w:ilvl w:val="0"/>
          <w:numId w:val="61"/>
        </w:numPr>
        <w:tabs>
          <w:tab w:val="clear" w:pos="720"/>
          <w:tab w:val="num" w:pos="426"/>
        </w:tabs>
        <w:autoSpaceDE w:val="0"/>
        <w:autoSpaceDN w:val="0"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zaspokajanie potrzeb mieszkaniowych gospodarstw domowych o niskich dochodach</w:t>
      </w:r>
      <w:r w:rsidR="00E56F81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27EDE" w:rsidRPr="00C80C5A" w:rsidRDefault="00227EDE" w:rsidP="00227EDE">
      <w:pPr>
        <w:autoSpaceDE w:val="0"/>
        <w:autoSpaceDN w:val="0"/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227EDE" w:rsidP="00227EDE">
      <w:pPr>
        <w:autoSpaceDE w:val="0"/>
        <w:autoSpaceDN w:val="0"/>
        <w:spacing w:after="0" w:line="240" w:lineRule="auto"/>
        <w:ind w:firstLine="720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wysokich nakładów ponoszonych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budownictwo społeczne trudno jest uzasadnić ekonomicznie sprzedaż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 bonifikatą. Dla porównania moż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przytoczyć dane: </w:t>
      </w:r>
    </w:p>
    <w:p w:rsidR="00227EDE" w:rsidRPr="00C80C5A" w:rsidRDefault="00227EDE" w:rsidP="00F35E04">
      <w:pPr>
        <w:pStyle w:val="Akapitzlist"/>
        <w:numPr>
          <w:ilvl w:val="0"/>
          <w:numId w:val="62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latach 2008–2010 sprzedano 6 129 lokali, z czego uzyskano (wraz z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opłatą za użytkowanie wieczyste) ok. 200 mln zł. </w:t>
      </w:r>
    </w:p>
    <w:p w:rsidR="00227EDE" w:rsidRPr="00C80C5A" w:rsidRDefault="00227EDE" w:rsidP="00F35E04">
      <w:pPr>
        <w:pStyle w:val="Akapitzlist"/>
        <w:numPr>
          <w:ilvl w:val="0"/>
          <w:numId w:val="62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tym samym okresie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budownictwo komunalne wydano środk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wysokośc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ok. 238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mln zł, a oddano do użytkowania 1 032 lokale. </w:t>
      </w:r>
    </w:p>
    <w:p w:rsidR="00227EDE" w:rsidRPr="00C80C5A" w:rsidRDefault="00227EDE" w:rsidP="00F35E04">
      <w:pPr>
        <w:pStyle w:val="Akapitzlist"/>
        <w:numPr>
          <w:ilvl w:val="0"/>
          <w:numId w:val="62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latach 2012-2013  (2 lata funkcjonowania 90% bonifikaty przy sprzedaży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rzecz najemców) uzyskano dochody ze sprzedaży 4 590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 wartośc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ponad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1 500 000 000 zł w wysokośc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tylko 153 585 037 zł;</w:t>
      </w:r>
    </w:p>
    <w:p w:rsidR="0060742F" w:rsidRPr="00C80C5A" w:rsidRDefault="00227EDE" w:rsidP="00183B0C">
      <w:pPr>
        <w:spacing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obecnie średn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koszt budowy 1m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szacuje się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ok. 4</w:t>
      </w:r>
      <w:r w:rsidR="00C741A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500 zł, a całego mieszkania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ok.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220</w:t>
      </w:r>
      <w:r w:rsidR="00C741A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tys</w:t>
      </w:r>
      <w:r w:rsidR="00C741A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 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zł.</w:t>
      </w:r>
      <w:r w:rsidR="006074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 w:type="page"/>
      </w:r>
    </w:p>
    <w:p w:rsidR="00227EDE" w:rsidRPr="00C80C5A" w:rsidRDefault="00227EDE" w:rsidP="00227EDE">
      <w:p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lastRenderedPageBreak/>
        <w:t>Z powyższego wynika, że:</w:t>
      </w:r>
    </w:p>
    <w:p w:rsidR="00227EDE" w:rsidRPr="00C80C5A" w:rsidRDefault="00227EDE" w:rsidP="00F35E04">
      <w:pPr>
        <w:pStyle w:val="Akapitzlist"/>
        <w:numPr>
          <w:ilvl w:val="0"/>
          <w:numId w:val="63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średnia ce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sprzedaży 1m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lokalu z bonifikatą w latach 2012-2013 (750 zł/m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) jest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dziesięciokrotnie niższa niż rynkowa;</w:t>
      </w:r>
    </w:p>
    <w:p w:rsidR="00227EDE" w:rsidRPr="00C80C5A" w:rsidRDefault="00227EDE" w:rsidP="00F35E04">
      <w:pPr>
        <w:pStyle w:val="Akapitzlist"/>
        <w:numPr>
          <w:ilvl w:val="0"/>
          <w:numId w:val="63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środk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uzyskane ze sprzedaży 6 - 7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umożliwiają wybudowanie tylko 1 lokalu (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gruncie Miasta). </w:t>
      </w:r>
    </w:p>
    <w:p w:rsidR="00227EDE" w:rsidRPr="00C80C5A" w:rsidRDefault="00227EDE" w:rsidP="00F35E04">
      <w:pPr>
        <w:pStyle w:val="Akapitzlist"/>
        <w:numPr>
          <w:ilvl w:val="0"/>
          <w:numId w:val="63"/>
        </w:numPr>
        <w:autoSpaceDE w:val="0"/>
        <w:autoSpaceDN w:val="0"/>
        <w:spacing w:after="120" w:line="240" w:lineRule="auto"/>
        <w:ind w:left="714" w:hanging="357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gdyby dochody ze sprzedaży były jedynym źródłem finansowania budowy budynku komunalnego przy ul. Marywilskiej z ok. 85 mieszkaniami, konieczne byłoby sprzedanie aż 550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 90% bonifikatą.</w:t>
      </w:r>
    </w:p>
    <w:p w:rsidR="00227EDE" w:rsidRPr="00C80C5A" w:rsidRDefault="00227EDE" w:rsidP="00227EDE">
      <w:pPr>
        <w:spacing w:after="12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Mając powyższe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uwadze trudno jest pogodzić oczekiwania częśc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najemców dotyczące nabycia lokalu z wysoką bonifikatą z zadaniam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gminy, któr</w:t>
      </w:r>
      <w:r w:rsidR="00EF007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e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EF007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wymagają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posiadani</w:t>
      </w:r>
      <w:r w:rsidR="00EF007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a </w:t>
      </w:r>
      <w:r w:rsidR="006074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zasobu </w:t>
      </w:r>
      <w:r w:rsidR="00EF007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przez tak wielką gminę jaką jest Warszawa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. </w:t>
      </w: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Dalszy proces prywatyzacj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zasobów gminnych (sprzedawanych w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przeważającej częśc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  bonifikatą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rzecz najemców) utrudn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A768C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przyszłośc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zaspokajanie potrzeb mieszkaniowych niezamożnych gospodarstw domowych.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powyższe zwrócono uwagę również w Narodowym Programie Mieszkaniowym, gdzie stwierdzono: „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trwa, niekorzystny z punktu widzenia dostępnośc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i 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mieszkań dla niezamożnych gospodarstw domowych, proces prywatyzacj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i 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 xml:space="preserve">zasobów gminnych, które potencjalnie mogłyby się przyczynić do zaspokojenia potrzeb mieszkaniowych takich osób 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i 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rodzin"</w:t>
      </w:r>
      <w:r w:rsidRPr="00C80C5A">
        <w:rPr>
          <w:rStyle w:val="Odwoanieprzypisudolnego"/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footnoteReference w:id="1"/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 w:bidi="ar-SA"/>
        </w:rPr>
        <w:t>.</w:t>
      </w:r>
    </w:p>
    <w:p w:rsidR="00227EDE" w:rsidRPr="00C80C5A" w:rsidRDefault="00227EDE" w:rsidP="00227EDE">
      <w:pPr>
        <w:spacing w:after="12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iCs/>
          <w:color w:val="000000" w:themeColor="text1"/>
          <w:sz w:val="23"/>
          <w:szCs w:val="23"/>
          <w:lang w:val="pl-PL"/>
        </w:rPr>
        <w:t>W związku z tym, że w przeszłośc</w:t>
      </w:r>
      <w:r w:rsidR="003A593E" w:rsidRPr="00C80C5A">
        <w:rPr>
          <w:rFonts w:ascii="Times New Roman" w:hAnsi="Times New Roman" w:cs="Times New Roman"/>
          <w:iCs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zmniejszenie wielkośc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zasobu nastąpiło właśnie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skutek polityk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sprzedaży, z</w:t>
      </w:r>
      <w:r w:rsidRPr="00C80C5A">
        <w:rPr>
          <w:rFonts w:ascii="Times New Roman" w:hAnsi="Times New Roman" w:cs="Times New Roman"/>
          <w:iCs/>
          <w:color w:val="000000" w:themeColor="text1"/>
          <w:sz w:val="23"/>
          <w:szCs w:val="23"/>
          <w:lang w:val="pl-PL"/>
        </w:rPr>
        <w:t>akłada się zmianę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dotychczasowego podejścia w sprawie bonifikat. Udzielanie bonifikaty przy sprzedaży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miałoby sens tylko wówczas, gdyby celem polityk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mieszkaniowej było wyzbycie się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lub zmniejszenie zasobu. Nie jest możliwe odtwarzanie zasobu w ramach środków pozyskiwanych ze sprzedaży z wysoką bonifikatą (550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sprzedanych do 85 wybudowanych). </w:t>
      </w:r>
    </w:p>
    <w:p w:rsidR="00227EDE" w:rsidRPr="00C80C5A" w:rsidRDefault="00227EDE" w:rsidP="00CC4DD7">
      <w:pPr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Gdyby polityka lokalowa Miasta miała polegać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tym, że kontynuowano by sprzedaż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 bonifikatą 90%, to sprzedaż całego zasobu wybudowanego przed 1995 r.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(ponad </w:t>
      </w:r>
      <w:r w:rsidR="003207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77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tys.</w:t>
      </w:r>
      <w:r w:rsidR="003207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lokali) skutkowałaby pozyskaniem środków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budowę zaledwie 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ok. </w:t>
      </w:r>
      <w:r w:rsidR="003207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12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tys. nowych lokali. Tym samym łączny zasób Miasta zmniejszyłby się do niecałych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F0130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17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tys.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50287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(mniej niż aktualnie posiada Gdańsk czy Szczecin)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3207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udzielanie pomocy mieszkaniowej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50287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dotychczasowym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poziomie byłoby nierealne.</w:t>
      </w:r>
    </w:p>
    <w:p w:rsidR="00CC4DD7" w:rsidRPr="00C80C5A" w:rsidRDefault="00227EDE" w:rsidP="00CC4DD7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związku z tym, w ramach racjonalnego zarządzania zasobem mieszkań komunalnych przewiduje się podzielenie zasobu na: </w:t>
      </w:r>
      <w:r w:rsidR="00400D7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docelowy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(do systematycznego podnoszenia standardu oraz remontów kapitalnych) oraz </w:t>
      </w:r>
      <w:r w:rsidR="00400D7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 sprzedaży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. </w:t>
      </w:r>
      <w:r w:rsidR="00420332" w:rsidRPr="00C80C5A">
        <w:rPr>
          <w:color w:val="000000" w:themeColor="text1"/>
          <w:lang w:val="pl-PL"/>
        </w:rPr>
        <w:t xml:space="preserve">Należy przeprowadzić rozszerzoną analizę ekonomiczną sprzedaży uwzględniającą oszczędności wynikające z potencjalnych redukcji nakładów remontowych i obniżki kosztów zarządzania ZGN oraz wysokość corocznych przychodów z m²/mieszkania. Powyższa analiza powinna być przeprowadzona najpóźniej do końca czerwca 2018 roku i stanowić podstawę do podjęcia decyzji o ewentualnej sprzedaży.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Mając powyższe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uwadze, zakłada się sprzedaż nie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więcej niż stu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rocznie w skal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Miasta.</w:t>
      </w:r>
      <w:r w:rsidR="00CC4DD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27EDE" w:rsidRPr="00C80C5A" w:rsidRDefault="00227EDE" w:rsidP="00CC4DD7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Dotyczy to zwłaszcza przypadków, gdy te 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lokale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nie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będą niezbędne do zaspokajania potrzeb mieszkaniowych członków wspólnoty samorządowej (np. posiadają niefunkcjonalny układ w stosunku do powierzchn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mieszkalnej, położone są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trudno dostępnej lokalizacj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itp.). Nie wyklucza się sprzedaży w sytuacji, gdy sprzedaż taka będzie uzasadnio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wynikać będzie z racjonalnego gospodarowania np. sprzedaż doprowadz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</w:t>
      </w:r>
      <w:r w:rsidR="00FD76C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wyzbycia się niewielkich udziałów we wspólnocie mieszkaniowej</w:t>
      </w:r>
      <w:r w:rsidR="008A3B02" w:rsidRPr="00C80C5A">
        <w:rPr>
          <w:color w:val="000000" w:themeColor="text1"/>
          <w:lang w:val="pl-PL"/>
        </w:rPr>
        <w:t xml:space="preserve"> lub interesem społecznym, w tym uwzględniającym prawa dotychczasowych najemców.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W takich sytuacjach sprzedaż będzie mogła być dokona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 drodze bezprzetargowej </w:t>
      </w:r>
      <w:r w:rsidR="0002363D" w:rsidRPr="00C80C5A">
        <w:rPr>
          <w:color w:val="000000" w:themeColor="text1"/>
          <w:sz w:val="23"/>
          <w:szCs w:val="23"/>
          <w:lang w:val="pl-PL"/>
        </w:rPr>
        <w:t xml:space="preserve">z bonifikatą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rzecz najemcy lub w drodze przetargu.</w:t>
      </w:r>
    </w:p>
    <w:p w:rsidR="00227EDE" w:rsidRPr="00C80C5A" w:rsidRDefault="00227EDE" w:rsidP="00227EDE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lastRenderedPageBreak/>
        <w:t>Obecnie sprzedaż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mieszkalnych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terenie m.st. Warszawy regulują postanowienia uchwały Nr XXIX/615/2011 Rady m.st. Warszawy z dnia 15 grudnia 2011 r. 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w sprawie obrotu</w:t>
      </w:r>
      <w:r w:rsidR="00101C0B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 </w:t>
      </w:r>
      <w:r w:rsidR="00A768C7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lokalam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i </w:t>
      </w:r>
      <w:r w:rsidR="00A768C7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mieszkalnym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i </w:t>
      </w:r>
      <w:r w:rsidR="00A768C7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m.st.</w:t>
      </w:r>
      <w:r w:rsidR="00A768C7"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Warszawy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(Dz. Urz. Woj. Maz. Nr 239</w:t>
      </w:r>
      <w:r w:rsidR="00183B0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poz. 8502</w:t>
      </w:r>
      <w:r w:rsidR="00C741A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późn.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zm.)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tej podstawie sprzedaż może być dokona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głównie w trybie przetargu  lub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</w:t>
      </w:r>
      <w:r w:rsidR="00101C0B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trybie bezprzetargowym bez bonifikaty. </w:t>
      </w:r>
    </w:p>
    <w:p w:rsidR="00A57D79" w:rsidRPr="00C80C5A" w:rsidRDefault="00A57D79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A57D79" w:rsidRPr="00C80C5A" w:rsidSect="0061702D">
          <w:headerReference w:type="even" r:id="rId85"/>
          <w:headerReference w:type="default" r:id="rId86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670" w:name="_Toc484696155"/>
      <w:bookmarkStart w:id="671" w:name="_Toc484696399"/>
      <w:bookmarkStart w:id="672" w:name="_Toc484697610"/>
      <w:bookmarkStart w:id="673" w:name="_Toc485644402"/>
      <w:bookmarkStart w:id="674" w:name="_Toc485725721"/>
      <w:bookmarkStart w:id="675" w:name="_Toc485725959"/>
      <w:bookmarkStart w:id="676" w:name="_Toc485726168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br/>
      </w:r>
      <w:bookmarkStart w:id="677" w:name="_Toc500926832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Sposób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zasady zarządzania budynkam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lokalam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wchodzącym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w skład mieszkaniowego zasobu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Warszawy oraz przewidywane zmiany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w tym zakresie</w:t>
      </w:r>
      <w:bookmarkEnd w:id="670"/>
      <w:bookmarkEnd w:id="671"/>
      <w:bookmarkEnd w:id="672"/>
      <w:bookmarkEnd w:id="673"/>
      <w:bookmarkEnd w:id="674"/>
      <w:bookmarkEnd w:id="675"/>
      <w:bookmarkEnd w:id="676"/>
      <w:bookmarkEnd w:id="677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Zasób lokalowy Miasta usytuowany jest w nieruchomościach stanowiących własność m.st. 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nieruchomościach, w których funkcjonują wspólnoty mieszkaniowe, a 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lokali. Według danych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 2016 roku liczba nieruchomości, w których usytuowany jest zasób lokalowy Miasta, kształtuje się następująco:</w:t>
      </w:r>
    </w:p>
    <w:p w:rsidR="00227EDE" w:rsidRPr="00C80C5A" w:rsidRDefault="00227EDE" w:rsidP="00227EDE">
      <w:pPr>
        <w:suppressAutoHyphens/>
        <w:spacing w:after="0" w:line="240" w:lineRule="auto"/>
        <w:ind w:left="284" w:hanging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a) 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zabudowane stanowiące własność m.st. Warszawy - 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2 315,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 tym nieruchomości, w których znajdują się lokale mieszkalne 1</w:t>
      </w:r>
      <w:r w:rsidR="00106BC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710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5</w:t>
      </w:r>
      <w:r w:rsidR="00037B4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9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Style w:val="TeksttreciPogrubienie"/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Liczba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zarządzanych przez m.st. Warszawa (w tym mieszkalne) - stanowiących 100% własnośc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Miasta</w:t>
      </w:r>
    </w:p>
    <w:p w:rsidR="006955E2" w:rsidRPr="00C80C5A" w:rsidRDefault="006955E2" w:rsidP="00F42783">
      <w:pPr>
        <w:keepNext/>
        <w:keepLines/>
        <w:suppressAutoHyphens/>
        <w:spacing w:after="0" w:line="240" w:lineRule="auto"/>
        <w:rPr>
          <w:rStyle w:val="Teksttreci"/>
          <w:rFonts w:ascii="Times New Roman" w:hAnsi="Times New Roman" w:cs="Times New Roman"/>
          <w:color w:val="000000" w:themeColor="text1"/>
          <w:sz w:val="20"/>
          <w:szCs w:val="20"/>
        </w:rPr>
      </w:pPr>
      <w:r w:rsidRPr="00C80C5A">
        <w:rPr>
          <w:rFonts w:ascii="Times New Roman" w:eastAsia="Segoe UI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425565" cy="3785870"/>
            <wp:effectExtent l="19050" t="0" r="0" b="0"/>
            <wp:docPr id="225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5565" cy="3785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</w:t>
      </w:r>
      <w:r w:rsidR="0025310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Praga-Południe znajduje się najwięcej miejskich nieruchomośc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</w:t>
      </w:r>
      <w:r w:rsidR="00106BC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lokalam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25310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tj. 421, co stanow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ok. 25% ogólnej liczby zabudowanych nieruchomośc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stanowiących własność m.st. Warszawy. Jednakże, charakterystyczną cechą jest to, że budynk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tej </w:t>
      </w:r>
      <w:r w:rsidR="0025310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posiadają średnio dwukrotnie mniejszą liczbę 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(11 lokali) niż druga pod względem liczby tych nieruchomośc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 - Praga-Północ (27 lokali). Dla porównania trzecią dzielnicą, która ma najwięcej takich nieruchomośc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jest dzielnica Wawer, w której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jedną nieruchomość przypada średnio 6 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ind w:left="284" w:hanging="284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b) 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zabudowane, w których funkcjonują wspólnoty mieszkaniowe, a 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-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 4 235,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w tym nieruchomości, w których znajdują się lokale mieszkalne </w:t>
      </w:r>
      <w:r w:rsidRPr="00C80C5A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val="pl-PL"/>
        </w:rPr>
        <w:t xml:space="preserve">4 193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A57D79" w:rsidRPr="00C80C5A" w:rsidRDefault="00A57D79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</w:pPr>
    </w:p>
    <w:p w:rsidR="00227EDE" w:rsidRPr="00C80C5A" w:rsidRDefault="00037B4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0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Style w:val="TeksttreciPogrubienie"/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Liczba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zabudowanych, w których Miasto jest współwłaścicielem</w:t>
      </w:r>
      <w:r w:rsidR="00106BC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br/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(w tym mieszkalne).</w:t>
      </w:r>
    </w:p>
    <w:p w:rsidR="006955E2" w:rsidRPr="00C80C5A" w:rsidRDefault="006955E2" w:rsidP="00F42783">
      <w:pPr>
        <w:keepNext/>
        <w:keepLines/>
        <w:suppressAutoHyphens/>
        <w:spacing w:after="0" w:line="240" w:lineRule="auto"/>
        <w:rPr>
          <w:rStyle w:val="Teksttreci"/>
          <w:rFonts w:ascii="Times New Roman" w:hAnsi="Times New Roman" w:cs="Times New Roman"/>
          <w:color w:val="000000" w:themeColor="text1"/>
          <w:sz w:val="20"/>
          <w:szCs w:val="20"/>
        </w:rPr>
      </w:pPr>
      <w:r w:rsidRPr="00C80C5A">
        <w:rPr>
          <w:rFonts w:ascii="Times New Roman" w:eastAsia="Segoe UI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785870"/>
            <wp:effectExtent l="19050" t="0" r="5715" b="0"/>
            <wp:docPr id="227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785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57D79" w:rsidRPr="00C80C5A" w:rsidRDefault="00A57D79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Dzielnice o największym zasobie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Miasta we wspólnotach to Mokotów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Śródmieście, w których znajduje się odpowiednio ok. 21%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22% zabudowanych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 wspólnotowych. Jednocześnie  dzielnice te  posiadają najwięcej swojego zasobu  w nieruchomościach, w których funkcjonują wspólnoty.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A57D79" w:rsidRPr="00C80C5A" w:rsidRDefault="00A57D79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Zarządzanie zasobem lokalowym Miasta w nieruchomościach budynkowych stanowiących własność Miasta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nieruchomościach, w których funkcjonują wspólnoty mieszkaniowe, a 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lokali, sprawowane jest przez:</w:t>
      </w:r>
    </w:p>
    <w:p w:rsidR="00227EDE" w:rsidRPr="00C80C5A" w:rsidRDefault="00227EDE" w:rsidP="00BE069B">
      <w:pPr>
        <w:pStyle w:val="Akapitzlist"/>
        <w:numPr>
          <w:ilvl w:val="0"/>
          <w:numId w:val="1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jednostk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budżetowe, których zadaniem jest gospodarowanie lokalowym zasobem m.st.</w:t>
      </w:r>
      <w:r w:rsidR="0025310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Warszawy oraz powierzonym zasobem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 Warszawy (12 Zakładów Gospodarowania Nieruchomościami);</w:t>
      </w:r>
    </w:p>
    <w:p w:rsidR="00227EDE" w:rsidRPr="00C80C5A" w:rsidRDefault="00227EDE" w:rsidP="00BE069B">
      <w:pPr>
        <w:pStyle w:val="Akapitzlist"/>
        <w:numPr>
          <w:ilvl w:val="0"/>
          <w:numId w:val="1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właściwy wydział Urzędu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zarządzający bezpośrednio zasobem lub</w:t>
      </w:r>
      <w:r w:rsidR="0025310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nadzorujący umowy o zarządzanie,</w:t>
      </w:r>
    </w:p>
    <w:p w:rsidR="00227EDE" w:rsidRPr="00C80C5A" w:rsidRDefault="00227EDE" w:rsidP="00BE069B">
      <w:pPr>
        <w:pStyle w:val="Akapitzlist"/>
        <w:numPr>
          <w:ilvl w:val="0"/>
          <w:numId w:val="17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inne komórk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organizacyjne Urzędu m.st. Warszawy lub inne jednostk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organizacyjne m.st. Warszawy.</w:t>
      </w:r>
    </w:p>
    <w:p w:rsidR="00A57D79" w:rsidRPr="00C80C5A" w:rsidRDefault="00A57D79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bookmarkStart w:id="678" w:name="_Toc496273250"/>
      <w:bookmarkStart w:id="679" w:name="_Toc496273285"/>
      <w:bookmarkStart w:id="680" w:name="_Toc496273320"/>
      <w:bookmarkStart w:id="681" w:name="_Toc496515783"/>
      <w:bookmarkEnd w:id="678"/>
      <w:bookmarkEnd w:id="679"/>
      <w:bookmarkEnd w:id="680"/>
      <w:bookmarkEnd w:id="681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 w:type="page"/>
      </w:r>
    </w:p>
    <w:p w:rsidR="00227EDE" w:rsidRPr="00C80C5A" w:rsidRDefault="00227EDE" w:rsidP="00BE069B">
      <w:pPr>
        <w:pStyle w:val="Akapitzlist"/>
        <w:numPr>
          <w:ilvl w:val="0"/>
          <w:numId w:val="2"/>
        </w:numPr>
        <w:spacing w:after="0" w:line="271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6"/>
          <w:szCs w:val="28"/>
          <w:lang w:val="pl-PL" w:bidi="ar-SA"/>
        </w:rPr>
      </w:pPr>
      <w:bookmarkStart w:id="682" w:name="_Toc496529697"/>
      <w:bookmarkStart w:id="683" w:name="_Toc499190910"/>
      <w:bookmarkStart w:id="684" w:name="_Toc499735129"/>
      <w:bookmarkStart w:id="685" w:name="_Toc499735244"/>
      <w:bookmarkStart w:id="686" w:name="_Toc500923735"/>
      <w:bookmarkStart w:id="687" w:name="_Toc500926833"/>
      <w:bookmarkEnd w:id="682"/>
      <w:bookmarkEnd w:id="683"/>
      <w:bookmarkEnd w:id="684"/>
      <w:bookmarkEnd w:id="685"/>
      <w:bookmarkEnd w:id="686"/>
      <w:bookmarkEnd w:id="687"/>
    </w:p>
    <w:p w:rsidR="00227EDE" w:rsidRPr="00C80C5A" w:rsidRDefault="00227EDE" w:rsidP="00BE069B">
      <w:pPr>
        <w:pStyle w:val="Akapitzlist"/>
        <w:numPr>
          <w:ilvl w:val="0"/>
          <w:numId w:val="2"/>
        </w:numPr>
        <w:spacing w:after="0" w:line="271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6"/>
          <w:szCs w:val="28"/>
          <w:lang w:val="pl-PL" w:bidi="ar-SA"/>
        </w:rPr>
      </w:pPr>
      <w:bookmarkStart w:id="688" w:name="_Toc496273251"/>
      <w:bookmarkStart w:id="689" w:name="_Toc496273286"/>
      <w:bookmarkStart w:id="690" w:name="_Toc496273321"/>
      <w:bookmarkStart w:id="691" w:name="_Toc496515784"/>
      <w:bookmarkStart w:id="692" w:name="_Toc496529698"/>
      <w:bookmarkStart w:id="693" w:name="_Toc499190911"/>
      <w:bookmarkStart w:id="694" w:name="_Toc499735130"/>
      <w:bookmarkStart w:id="695" w:name="_Toc499735245"/>
      <w:bookmarkStart w:id="696" w:name="_Toc500923736"/>
      <w:bookmarkStart w:id="697" w:name="_Toc500926834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  <w:bookmarkEnd w:id="697"/>
    </w:p>
    <w:p w:rsidR="00947608" w:rsidRPr="00C80C5A" w:rsidRDefault="00947608" w:rsidP="00F35E04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698" w:name="_Toc496515785"/>
      <w:bookmarkStart w:id="699" w:name="_Toc496529699"/>
      <w:bookmarkStart w:id="700" w:name="_Toc499190912"/>
      <w:bookmarkStart w:id="701" w:name="_Toc499735131"/>
      <w:bookmarkStart w:id="702" w:name="_Toc499735246"/>
      <w:bookmarkStart w:id="703" w:name="_Toc500923737"/>
      <w:bookmarkStart w:id="704" w:name="_Toc500926835"/>
      <w:bookmarkEnd w:id="698"/>
      <w:bookmarkEnd w:id="699"/>
      <w:bookmarkEnd w:id="700"/>
      <w:bookmarkEnd w:id="701"/>
      <w:bookmarkEnd w:id="702"/>
      <w:bookmarkEnd w:id="703"/>
      <w:bookmarkEnd w:id="704"/>
    </w:p>
    <w:p w:rsidR="00947608" w:rsidRPr="00C80C5A" w:rsidRDefault="00947608" w:rsidP="00F35E04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05" w:name="_Toc496515786"/>
      <w:bookmarkStart w:id="706" w:name="_Toc496529700"/>
      <w:bookmarkStart w:id="707" w:name="_Toc499190913"/>
      <w:bookmarkStart w:id="708" w:name="_Toc499735132"/>
      <w:bookmarkStart w:id="709" w:name="_Toc499735247"/>
      <w:bookmarkStart w:id="710" w:name="_Toc500923738"/>
      <w:bookmarkStart w:id="711" w:name="_Toc500926836"/>
      <w:bookmarkEnd w:id="705"/>
      <w:bookmarkEnd w:id="706"/>
      <w:bookmarkEnd w:id="707"/>
      <w:bookmarkEnd w:id="708"/>
      <w:bookmarkEnd w:id="709"/>
      <w:bookmarkEnd w:id="710"/>
      <w:bookmarkEnd w:id="711"/>
    </w:p>
    <w:p w:rsidR="00227EDE" w:rsidRPr="00C80C5A" w:rsidRDefault="004B412F" w:rsidP="008E2BBD">
      <w:pPr>
        <w:pStyle w:val="Nagwek2"/>
        <w:numPr>
          <w:ilvl w:val="1"/>
          <w:numId w:val="105"/>
        </w:numPr>
        <w:rPr>
          <w:color w:val="000000" w:themeColor="text1"/>
        </w:rPr>
      </w:pPr>
      <w:bookmarkStart w:id="712" w:name="_Toc500926837"/>
      <w:r w:rsidRPr="00C80C5A">
        <w:rPr>
          <w:color w:val="000000" w:themeColor="text1"/>
        </w:rPr>
        <w:t xml:space="preserve">Zadania jednostek zarządzających zasobem lokalowym Miasta w </w:t>
      </w:r>
      <w:r w:rsidR="00253109" w:rsidRPr="00C80C5A">
        <w:rPr>
          <w:color w:val="000000" w:themeColor="text1"/>
        </w:rPr>
        <w:t>d</w:t>
      </w:r>
      <w:r w:rsidR="00826B60" w:rsidRPr="00C80C5A">
        <w:rPr>
          <w:color w:val="000000" w:themeColor="text1"/>
        </w:rPr>
        <w:t>zielnicach</w:t>
      </w:r>
      <w:r w:rsidR="00106BCE" w:rsidRPr="00C80C5A">
        <w:rPr>
          <w:color w:val="000000" w:themeColor="text1"/>
        </w:rPr>
        <w:br/>
      </w:r>
      <w:r w:rsidRPr="00C80C5A">
        <w:rPr>
          <w:color w:val="000000" w:themeColor="text1"/>
        </w:rPr>
        <w:t>m.st. Warsza</w:t>
      </w:r>
      <w:r w:rsidR="00227EDE" w:rsidRPr="00C80C5A">
        <w:rPr>
          <w:color w:val="000000" w:themeColor="text1"/>
        </w:rPr>
        <w:t>wy</w:t>
      </w:r>
      <w:bookmarkEnd w:id="712"/>
    </w:p>
    <w:p w:rsidR="004B412F" w:rsidRPr="00C80C5A" w:rsidRDefault="004B412F" w:rsidP="00106BCE">
      <w:pPr>
        <w:suppressAutoHyphens/>
        <w:spacing w:after="120" w:line="240" w:lineRule="auto"/>
        <w:ind w:firstLine="425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Zadania Zakładów Gospodarowania Nieruchomościam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</w:t>
      </w:r>
      <w:r w:rsidR="0025310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</w:t>
      </w:r>
      <w:r w:rsidR="00826B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zielnicach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m.st. Warszawy uregulowane są w statutach, przyjętych uchwałam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Rady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25310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dotyczą w szczególnośc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gospodarowania, w granicach zwykłego zarządu, lokalowym zasobem m.st. Warszawy usytuowanym tak w nieruchomościach stanowiących własność m.st. Warszawy jak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nieruchomościach, w których funkcjonują wspólnoty mieszkaniowe, a 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lokali. Pozostałe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zarządzające zakresy swoich zadań uregulowane mają w</w:t>
      </w:r>
      <w:r w:rsidR="00253109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regulaminach organizacyjnych lub innych stosownych aktach powołujących te jednostki.</w:t>
      </w:r>
    </w:p>
    <w:p w:rsidR="004B412F" w:rsidRPr="00C80C5A" w:rsidRDefault="004B412F" w:rsidP="00106BCE">
      <w:pPr>
        <w:suppressAutoHyphens/>
        <w:spacing w:after="120" w:line="240" w:lineRule="auto"/>
        <w:ind w:firstLine="425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Wyżej wymienione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zarządzają nie tylko zasobem lokalowym, ale również mają inne zadania m.in. zarządzanie nieruchomościam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bez naniesień. Pomimo tego, że duża część mieszkaniowego zasobu Miasta usytuowa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jest w nieruchomościach, w których funkcjonują wspólnoty mieszkaniowe, a Miasto jest jednym z właściciel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lokali, to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zarządzające mają obowiązek sprawowania administrowania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nadzoru nad tym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lokalami, choćby cała nieruchomość była zarządza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przez innego zarządcę.  W związku z intensyfikacją działań mających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celu uregulowanie sposobu zarządzania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koniec 2016 r. w administrowaniu jednostek pozostało już tylko 9 nieruchomości, w których funkcjonują wspólnoty mieszkaniowe, a Miasto jest jednym z właściciel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lokali.</w:t>
      </w:r>
    </w:p>
    <w:p w:rsidR="004B412F" w:rsidRPr="00C80C5A" w:rsidRDefault="004B412F" w:rsidP="004B412F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Należy podkreślić, że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zarządzające zobowiązane są także   do   realizacj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projektu  pn.: „</w:t>
      </w:r>
      <w:r w:rsidRPr="00C80C5A">
        <w:rPr>
          <w:rFonts w:ascii="Times New Roman" w:hAnsi="Times New Roman" w:cs="Times New Roman"/>
          <w:i/>
          <w:color w:val="000000" w:themeColor="text1"/>
          <w:sz w:val="23"/>
          <w:szCs w:val="23"/>
          <w:lang w:val="pl-PL"/>
        </w:rPr>
        <w:t>Poznaj Swojego Najemcę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”, który ma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celu m.in. zweryfikowanie zasobu lokalowego Miasta pod kątem prawidłowego, tj. zgodnego z umową, wykorzystywania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mieszkalnych a więc:</w:t>
      </w:r>
    </w:p>
    <w:p w:rsidR="004B412F" w:rsidRPr="00C80C5A" w:rsidRDefault="004B412F" w:rsidP="004B412F">
      <w:pPr>
        <w:pStyle w:val="Akapitzlist"/>
        <w:numPr>
          <w:ilvl w:val="0"/>
          <w:numId w:val="55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ustalenia czy najemcy nie podnajęl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albo nie oddal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 bezpłatnego używania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lub ich części, bez wymaganej pisemnej zgody wynajmującego,</w:t>
      </w:r>
    </w:p>
    <w:p w:rsidR="004B412F" w:rsidRPr="00C80C5A" w:rsidRDefault="004B412F" w:rsidP="004B412F">
      <w:pPr>
        <w:pStyle w:val="Akapitzlist"/>
        <w:numPr>
          <w:ilvl w:val="0"/>
          <w:numId w:val="55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monitorowania zamieszkiwania najemców w lokalach,</w:t>
      </w:r>
    </w:p>
    <w:p w:rsidR="004B412F" w:rsidRPr="00C80C5A" w:rsidRDefault="004B412F" w:rsidP="004B412F">
      <w:pPr>
        <w:pStyle w:val="Akapitzlist"/>
        <w:numPr>
          <w:ilvl w:val="0"/>
          <w:numId w:val="55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sprawdzenia, czy najemca nie posiada tytułu prawnego do innego lokalu mieszkalnego,</w:t>
      </w:r>
    </w:p>
    <w:p w:rsidR="00227EDE" w:rsidRPr="00C80C5A" w:rsidRDefault="00253109" w:rsidP="004B412F">
      <w:pPr>
        <w:pStyle w:val="Akapitzlist"/>
        <w:numPr>
          <w:ilvl w:val="0"/>
          <w:numId w:val="55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</w:t>
      </w:r>
      <w:r w:rsidR="004B41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odatkowo program ma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4B41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celu dotarcie do najemców znajdujących się w trudnej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i </w:t>
      </w:r>
      <w:r w:rsidR="004B412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przedstawienie im różnych form pomocy. Szczegóły działania powyższego programu są wskazane w rozdziale 7</w:t>
      </w:r>
      <w:r w:rsidR="00FD76C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2D74B1" w:rsidRPr="00C80C5A" w:rsidRDefault="002D74B1" w:rsidP="002D74B1">
      <w:pPr>
        <w:suppressAutoHyphens/>
        <w:spacing w:after="0" w:line="240" w:lineRule="auto"/>
        <w:ind w:left="6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Zakłada się również rozwinięcie pomocy najemcom w ramach działań opisanych</w:t>
      </w:r>
      <w:r w:rsidR="00106BC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106BC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  <w:t>w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106BC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rozdziale 7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pkt 7.8.</w:t>
      </w:r>
    </w:p>
    <w:p w:rsidR="00A57D79" w:rsidRPr="00C80C5A" w:rsidRDefault="00A57D79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C248DB" w:rsidRPr="00C80C5A" w:rsidRDefault="00C248DB" w:rsidP="00C248DB">
      <w:pPr>
        <w:pStyle w:val="Akapitzlist"/>
        <w:numPr>
          <w:ilvl w:val="0"/>
          <w:numId w:val="98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13" w:name="_Toc499190915"/>
      <w:bookmarkStart w:id="714" w:name="_Toc499735134"/>
      <w:bookmarkStart w:id="715" w:name="_Toc499735249"/>
      <w:bookmarkStart w:id="716" w:name="_Toc500923740"/>
      <w:bookmarkStart w:id="717" w:name="_Toc500926838"/>
      <w:bookmarkEnd w:id="713"/>
      <w:bookmarkEnd w:id="714"/>
      <w:bookmarkEnd w:id="715"/>
      <w:bookmarkEnd w:id="716"/>
      <w:bookmarkEnd w:id="717"/>
    </w:p>
    <w:p w:rsidR="00C248DB" w:rsidRPr="00C80C5A" w:rsidRDefault="00C248DB" w:rsidP="00C248DB">
      <w:pPr>
        <w:pStyle w:val="Akapitzlist"/>
        <w:numPr>
          <w:ilvl w:val="1"/>
          <w:numId w:val="98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18" w:name="_Toc499190916"/>
      <w:bookmarkStart w:id="719" w:name="_Toc499735135"/>
      <w:bookmarkStart w:id="720" w:name="_Toc499735250"/>
      <w:bookmarkStart w:id="721" w:name="_Toc500923741"/>
      <w:bookmarkStart w:id="722" w:name="_Toc500926839"/>
      <w:bookmarkEnd w:id="718"/>
      <w:bookmarkEnd w:id="719"/>
      <w:bookmarkEnd w:id="720"/>
      <w:bookmarkEnd w:id="721"/>
      <w:bookmarkEnd w:id="722"/>
    </w:p>
    <w:p w:rsidR="009D08B1" w:rsidRPr="00C80C5A" w:rsidRDefault="009D08B1" w:rsidP="009D08B1">
      <w:pPr>
        <w:pStyle w:val="Akapitzlist"/>
        <w:numPr>
          <w:ilvl w:val="0"/>
          <w:numId w:val="106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23" w:name="_Toc500923742"/>
      <w:bookmarkStart w:id="724" w:name="_Toc500926840"/>
      <w:bookmarkEnd w:id="723"/>
      <w:bookmarkEnd w:id="724"/>
    </w:p>
    <w:p w:rsidR="009D08B1" w:rsidRPr="00C80C5A" w:rsidRDefault="009D08B1" w:rsidP="009D08B1">
      <w:pPr>
        <w:pStyle w:val="Akapitzlist"/>
        <w:numPr>
          <w:ilvl w:val="1"/>
          <w:numId w:val="106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25" w:name="_Toc500923743"/>
      <w:bookmarkStart w:id="726" w:name="_Toc500926841"/>
      <w:bookmarkEnd w:id="725"/>
      <w:bookmarkEnd w:id="726"/>
    </w:p>
    <w:p w:rsidR="00227EDE" w:rsidRPr="00C80C5A" w:rsidRDefault="00227EDE" w:rsidP="008E2BBD">
      <w:pPr>
        <w:pStyle w:val="Nagwek2"/>
        <w:numPr>
          <w:ilvl w:val="1"/>
          <w:numId w:val="106"/>
        </w:numPr>
        <w:rPr>
          <w:color w:val="000000" w:themeColor="text1"/>
        </w:rPr>
      </w:pPr>
      <w:bookmarkStart w:id="727" w:name="_Toc500926842"/>
      <w:r w:rsidRPr="00C80C5A">
        <w:rPr>
          <w:color w:val="000000" w:themeColor="text1"/>
        </w:rPr>
        <w:t>Zmiany w systemie zarządzania mieszkaniowym zasobem gminy</w:t>
      </w:r>
      <w:bookmarkEnd w:id="727"/>
    </w:p>
    <w:p w:rsidR="008A3B02" w:rsidRPr="00C80C5A" w:rsidRDefault="008A3B02" w:rsidP="00227EDE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8A3B02" w:rsidRPr="00C80C5A" w:rsidRDefault="008A3B02" w:rsidP="008A3B02">
      <w:pPr>
        <w:suppressAutoHyphens/>
        <w:spacing w:after="24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Dotychczasowy sposób i zasady zarządzania budynkami i lokalami wchodzącymi w skład mieszkaniowego zasobu Miasta (w tym uwzględniający sposób zarządzania w poszczególnych ZGN), zostanie poddany audytowi wykonanemu przez niezależnych audytorów, a obszary audytu zostaną wypracowane z udziałem strony społecznej, w tym organizacji lokatorskich.</w:t>
      </w:r>
    </w:p>
    <w:p w:rsidR="008A3B02" w:rsidRPr="00C80C5A" w:rsidRDefault="008A3B02" w:rsidP="008A3B02">
      <w:pPr>
        <w:spacing w:after="0" w:line="240" w:lineRule="auto"/>
        <w:rPr>
          <w:color w:val="000000" w:themeColor="text1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Wyniki audytu wraz z rekomendacjami zostaną przedstawione wraz z pierwszym sprawozdaniem z realizacji WPGMZ. </w:t>
      </w:r>
    </w:p>
    <w:p w:rsidR="008A3B02" w:rsidRPr="00C80C5A" w:rsidRDefault="008A3B02" w:rsidP="008A3B02">
      <w:pPr>
        <w:spacing w:after="0" w:line="240" w:lineRule="auto"/>
        <w:rPr>
          <w:color w:val="000000" w:themeColor="text1"/>
          <w:lang w:val="pl-PL"/>
        </w:rPr>
      </w:pPr>
    </w:p>
    <w:p w:rsidR="00227EDE" w:rsidRPr="00C80C5A" w:rsidRDefault="00227EDE" w:rsidP="008A3B02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Zmiany w systemie zarządzania mieszkaniowym zasobem gminy powinny zmierzać do:</w:t>
      </w:r>
    </w:p>
    <w:p w:rsidR="00227EDE" w:rsidRPr="00C80C5A" w:rsidRDefault="00227EDE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intensyfikacj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współpracy pomiędzy ZGN-am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 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a właściwym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miejscowo OPS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noBreakHyphen/>
        <w:t>ami, w trosce o najemców znajdujących się w trudnej sytuacji, w szczególnośc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 celu zapobiegania utracie tytułu prawnego do lokalu,</w:t>
      </w:r>
    </w:p>
    <w:p w:rsidR="00227EDE" w:rsidRPr="00C80C5A" w:rsidRDefault="00227EDE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zapewnienia odpowiedniego standardu usług wykonywanych przez zarządców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rzecz najemców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komunalnych, polegającego m.in.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bezpośrednim kontakcie administratorów z użytkownikam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lokali, co może pomóc w wypracowaniu optymalnego rozwiązania problemów danego gospodarstwa domowego,</w:t>
      </w:r>
    </w:p>
    <w:p w:rsidR="00227EDE" w:rsidRPr="00C80C5A" w:rsidRDefault="00227EDE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zweryfikowania  obsługiwanej przez administratorów 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poprzez dostosowanie jej do realnych możliwości</w:t>
      </w:r>
      <w:r w:rsidR="005A105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227EDE" w:rsidRPr="00C80C5A" w:rsidRDefault="00227EDE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zwiększenia rol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administratorów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miejskich programów, w tym projektu  pn.: „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Poznaj Swojego Najemcę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”</w:t>
      </w:r>
      <w:r w:rsidR="005A105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2D74B1" w:rsidRPr="00C80C5A" w:rsidRDefault="002D74B1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wprowadzenia działań </w:t>
      </w:r>
      <w:r w:rsidR="005D050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pn.: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„</w:t>
      </w:r>
      <w:r w:rsidR="005D0506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Wesprzyj swojego n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ajemcę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”;</w:t>
      </w:r>
      <w:r w:rsidR="005D050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opisanych w rozdziale 7 pkt 7.8</w:t>
      </w:r>
      <w:r w:rsidR="005A105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40618C" w:rsidRPr="00C80C5A" w:rsidRDefault="008A2211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zwiększenia rol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pełnomocników Miasta we wspólnotach mieszkaniowych, w których Miasto jest jednym z</w:t>
      </w:r>
      <w:r w:rsidR="005D050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współwłaściciel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- zgodnie z działaniam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opisanym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rozdziale 7 pkt. </w:t>
      </w:r>
      <w:r w:rsidR="00CB485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7.17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  <w:r w:rsidR="009A1EE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9A1EE2" w:rsidRPr="00C80C5A" w:rsidRDefault="009A1EE2" w:rsidP="008E2BBD">
      <w:pPr>
        <w:pStyle w:val="Akapitzlist"/>
        <w:numPr>
          <w:ilvl w:val="0"/>
          <w:numId w:val="56"/>
        </w:numPr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przygotowania ogólnomiejskiego systemu zamiany mieszkań w ramach zasobu mieszkaniowego Miasta Stołecznego Warszawy</w:t>
      </w:r>
    </w:p>
    <w:p w:rsidR="00A57D79" w:rsidRPr="00C80C5A" w:rsidRDefault="00A57D79" w:rsidP="00227EDE">
      <w:pPr>
        <w:pStyle w:val="Akapitzlist"/>
        <w:suppressAutoHyphens/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A57D79" w:rsidRPr="00C80C5A" w:rsidSect="0061702D">
          <w:headerReference w:type="even" r:id="rId89"/>
          <w:headerReference w:type="default" r:id="rId9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C4621" w:rsidRPr="00C80C5A" w:rsidRDefault="002C4621" w:rsidP="00227EDE">
      <w:pPr>
        <w:pStyle w:val="Akapitzlist"/>
        <w:suppressAutoHyphens/>
        <w:spacing w:after="0" w:line="240" w:lineRule="auto"/>
        <w:ind w:left="36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728" w:name="_Toc484696156"/>
      <w:bookmarkStart w:id="729" w:name="_Toc484696400"/>
      <w:bookmarkStart w:id="730" w:name="_Toc484697611"/>
      <w:bookmarkStart w:id="731" w:name="_Toc485644403"/>
      <w:bookmarkStart w:id="732" w:name="_Toc485725722"/>
      <w:bookmarkStart w:id="733" w:name="_Toc485725960"/>
      <w:bookmarkStart w:id="734" w:name="_Toc485726169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br/>
      </w:r>
      <w:bookmarkStart w:id="735" w:name="_Toc500926843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Źródła finansowania gospodark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mieszkaniowej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Warszawy oraz wysokość wydatków w kolejnych latach</w:t>
      </w:r>
      <w:bookmarkEnd w:id="728"/>
      <w:bookmarkEnd w:id="729"/>
      <w:bookmarkEnd w:id="730"/>
      <w:bookmarkEnd w:id="731"/>
      <w:bookmarkEnd w:id="732"/>
      <w:bookmarkEnd w:id="733"/>
      <w:bookmarkEnd w:id="734"/>
      <w:bookmarkEnd w:id="735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D6777E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Podstawowym źródłem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finansowania gospodark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mieszkaniowej w kolejnych latach jest budżet m.st. Warszawy.</w:t>
      </w:r>
    </w:p>
    <w:p w:rsidR="003C4D57" w:rsidRPr="00C80C5A" w:rsidRDefault="003C4D57" w:rsidP="00D6777E">
      <w:pPr>
        <w:suppressAutoHyphens/>
        <w:spacing w:after="0" w:line="240" w:lineRule="auto"/>
        <w:ind w:firstLine="708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Koszty utrzymania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zarządzania mieszkaniowym zasobem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Warszawa obejmują:</w:t>
      </w:r>
    </w:p>
    <w:p w:rsidR="003C4D57" w:rsidRPr="00C80C5A" w:rsidRDefault="003C4D57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Akapitzlist"/>
        <w:numPr>
          <w:ilvl w:val="0"/>
          <w:numId w:val="22"/>
        </w:numPr>
        <w:suppressAutoHyphens/>
        <w:spacing w:after="0" w:line="240" w:lineRule="auto"/>
        <w:ind w:left="284" w:hanging="284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koszty dostawy usług do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(opłaty niezależne od właściciela)</w:t>
      </w:r>
    </w:p>
    <w:p w:rsidR="00227EDE" w:rsidRPr="00C80C5A" w:rsidRDefault="00227EDE" w:rsidP="008E2BBD">
      <w:pPr>
        <w:pStyle w:val="Akapitzlist"/>
        <w:numPr>
          <w:ilvl w:val="0"/>
          <w:numId w:val="22"/>
        </w:numPr>
        <w:suppressAutoHyphens/>
        <w:spacing w:after="0" w:line="240" w:lineRule="auto"/>
        <w:ind w:left="284" w:hanging="284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koszty bieżącej eksploatacj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zasobu:</w:t>
      </w:r>
    </w:p>
    <w:p w:rsidR="00227EDE" w:rsidRPr="00C80C5A" w:rsidRDefault="00227EDE" w:rsidP="00BE069B">
      <w:pPr>
        <w:pStyle w:val="Akapitzlist"/>
        <w:numPr>
          <w:ilvl w:val="0"/>
          <w:numId w:val="23"/>
        </w:numPr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związane z bieżącym administrowaniem (eksploatacja budynków, obsługa techniczna,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administracyjne)</w:t>
      </w:r>
      <w:r w:rsidR="00FD76C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227EDE" w:rsidRPr="00C80C5A" w:rsidRDefault="00227EDE" w:rsidP="00BE069B">
      <w:pPr>
        <w:pStyle w:val="Akapitzlist"/>
        <w:numPr>
          <w:ilvl w:val="0"/>
          <w:numId w:val="23"/>
        </w:numPr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porządku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czystośc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zarządzanych nieruchomości</w:t>
      </w:r>
      <w:r w:rsidR="00FD76C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</w:p>
    <w:p w:rsidR="009D37D3" w:rsidRPr="00C80C5A" w:rsidRDefault="00227EDE">
      <w:pPr>
        <w:pStyle w:val="Akapitzlist"/>
        <w:numPr>
          <w:ilvl w:val="0"/>
          <w:numId w:val="23"/>
        </w:numPr>
        <w:suppressAutoHyphens/>
        <w:spacing w:after="240" w:line="240" w:lineRule="auto"/>
        <w:ind w:left="709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pozostałe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dotyczące zasobu (ubezpieczenie nieruchomości, obsługa finansowa, konwój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ochro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mienia, usług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drukarskie, dezynfekcja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inne).</w:t>
      </w:r>
    </w:p>
    <w:p w:rsidR="009D37D3" w:rsidRPr="00C80C5A" w:rsidRDefault="009D37D3">
      <w:pPr>
        <w:pStyle w:val="Akapitzlist"/>
        <w:suppressAutoHyphens/>
        <w:spacing w:after="240" w:line="240" w:lineRule="auto"/>
        <w:ind w:left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D37D3" w:rsidRPr="00C80C5A" w:rsidRDefault="00A41124" w:rsidP="008E2BBD">
      <w:pPr>
        <w:pStyle w:val="Akapitzlist"/>
        <w:numPr>
          <w:ilvl w:val="0"/>
          <w:numId w:val="22"/>
        </w:numPr>
        <w:spacing w:line="240" w:lineRule="auto"/>
        <w:ind w:left="426" w:hanging="426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koszty zarządu nieruchomościam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wspólnym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D2B6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których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Warszawa jest jednym ze</w:t>
      </w:r>
      <w:r w:rsidR="009D2B6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współwłaściciel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obejmują:</w:t>
      </w:r>
    </w:p>
    <w:p w:rsidR="002A2748" w:rsidRPr="00C80C5A" w:rsidRDefault="00A41124" w:rsidP="00124CC4">
      <w:pPr>
        <w:pStyle w:val="Akapitzlist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zaliczk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eksploatacyjne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pokrycie opłat za dostawę energi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elektrycznej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cieplnej, gazu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wody, w częśc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</w:t>
      </w:r>
      <w:r w:rsidR="00090D6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tyczącej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090D6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wspólnej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oraz opłaty za antenę zbiorczą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windę; ubezpieczenia, podatk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inne opłaty publicznoprawne,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porządku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czystości; wynagrodzenie członków zarządu lub zarządcy </w:t>
      </w:r>
      <w:r w:rsidRPr="00C80C5A">
        <w:rPr>
          <w:color w:val="000000" w:themeColor="text1"/>
          <w:lang w:val="pl-PL"/>
        </w:rPr>
        <w:t>(zaliczka A)</w:t>
      </w:r>
      <w:r w:rsidR="001A3DDE" w:rsidRPr="00C80C5A">
        <w:rPr>
          <w:color w:val="000000" w:themeColor="text1"/>
          <w:lang w:val="pl-PL"/>
        </w:rPr>
        <w:t>,</w:t>
      </w:r>
    </w:p>
    <w:p w:rsidR="002A2748" w:rsidRPr="00C80C5A" w:rsidRDefault="00A41124" w:rsidP="00124CC4">
      <w:pPr>
        <w:pStyle w:val="Akapitzlist"/>
        <w:numPr>
          <w:ilvl w:val="0"/>
          <w:numId w:val="23"/>
        </w:numPr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zaliczk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pokrycie 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bieżącą konserwację </w:t>
      </w:r>
      <w:r w:rsidRPr="00C80C5A">
        <w:rPr>
          <w:color w:val="000000" w:themeColor="text1"/>
          <w:lang w:val="pl-PL"/>
        </w:rPr>
        <w:t xml:space="preserve">(zaliczka B).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 </w:t>
      </w:r>
    </w:p>
    <w:p w:rsidR="003C4D57" w:rsidRPr="00C80C5A" w:rsidRDefault="003C4D57" w:rsidP="003C4D57">
      <w:pPr>
        <w:pStyle w:val="Akapitzlist"/>
        <w:suppressAutoHyphens/>
        <w:spacing w:after="0" w:line="240" w:lineRule="auto"/>
        <w:ind w:left="284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Akapitzlist"/>
        <w:numPr>
          <w:ilvl w:val="0"/>
          <w:numId w:val="22"/>
        </w:numPr>
        <w:suppressAutoHyphens/>
        <w:spacing w:after="0" w:line="240" w:lineRule="auto"/>
        <w:ind w:left="284" w:hanging="284"/>
        <w:outlineLvl w:val="0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koszty remontów oraz modernizacj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budynków (w tym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inwestycyjne):</w:t>
      </w:r>
    </w:p>
    <w:p w:rsidR="00227EDE" w:rsidRPr="00C80C5A" w:rsidRDefault="00227EDE" w:rsidP="00BE069B">
      <w:pPr>
        <w:pStyle w:val="Akapitzlist"/>
        <w:numPr>
          <w:ilvl w:val="0"/>
          <w:numId w:val="24"/>
        </w:numPr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związane z remontam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budynków wchodzących w skład zasobu mieszkaniowego, w tym: remonty bieżące, konserwacje, drobne naprawy,</w:t>
      </w:r>
    </w:p>
    <w:p w:rsidR="00227EDE" w:rsidRPr="00C80C5A" w:rsidRDefault="00227EDE" w:rsidP="00BE069B">
      <w:pPr>
        <w:pStyle w:val="Akapitzlist"/>
        <w:numPr>
          <w:ilvl w:val="0"/>
          <w:numId w:val="24"/>
        </w:numPr>
        <w:suppressAutoHyphens/>
        <w:spacing w:after="240" w:line="240" w:lineRule="auto"/>
        <w:ind w:left="709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inwestycyjne - remonty kapitalne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modernizacje takie jak</w:t>
      </w:r>
      <w:r w:rsidR="009D2B6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rozbudowa, nadbudowa, doposażenie w instalacje.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Zarządzanie lokalowym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zasobam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9D2B6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Warszawy realizowane jest przy pomocy jednostek organizacyjnych (Zakłady Gospodarowania Nieruchomościam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utworzone w 12 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 oraz właściwe wydziały dla dzielnic, w których nie funkcjonują jednostk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(6 dzielnic).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2C46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zarządzanie mieszkaniowym zasobem m.st. Warszawy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  <w:t xml:space="preserve">w latach 2013-2017 przedstawia </w:t>
      </w:r>
      <w:r w:rsidR="002C462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abela 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17</w:t>
      </w:r>
      <w:r w:rsidR="003C4D5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E16BF2" w:rsidRPr="00C80C5A" w:rsidRDefault="00E16BF2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367F5B" w:rsidRPr="00C80C5A" w:rsidRDefault="00367F5B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367F5B" w:rsidRPr="00C80C5A" w:rsidRDefault="00367F5B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367F5B" w:rsidRPr="00C80C5A" w:rsidRDefault="00367F5B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367F5B" w:rsidRPr="00C80C5A" w:rsidRDefault="00367F5B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tbl>
      <w:tblPr>
        <w:tblpPr w:leftFromText="141" w:rightFromText="141" w:vertAnchor="page" w:horzAnchor="margin" w:tblpY="1890"/>
        <w:tblW w:w="97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6"/>
        <w:gridCol w:w="2835"/>
        <w:gridCol w:w="1300"/>
        <w:gridCol w:w="1300"/>
        <w:gridCol w:w="1300"/>
        <w:gridCol w:w="1300"/>
        <w:gridCol w:w="1240"/>
      </w:tblGrid>
      <w:tr w:rsidR="00E16BF2" w:rsidRPr="00C80C5A" w:rsidTr="00E16BF2">
        <w:trPr>
          <w:cantSplit/>
          <w:trHeight w:val="285"/>
        </w:trPr>
        <w:tc>
          <w:tcPr>
            <w:tcW w:w="3331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0171E7" w:rsidRPr="00C80C5A" w:rsidRDefault="00B53072" w:rsidP="0068271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lastRenderedPageBreak/>
              <w:t>Rodzaj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wydatków </w:t>
            </w:r>
          </w:p>
        </w:tc>
        <w:tc>
          <w:tcPr>
            <w:tcW w:w="5200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68271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ykonanie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(w zł)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plan</w:t>
            </w:r>
          </w:p>
        </w:tc>
      </w:tr>
      <w:tr w:rsidR="00E16BF2" w:rsidRPr="00C80C5A" w:rsidTr="00E16BF2">
        <w:trPr>
          <w:cantSplit/>
          <w:trHeight w:val="285"/>
        </w:trPr>
        <w:tc>
          <w:tcPr>
            <w:tcW w:w="3331" w:type="dxa"/>
            <w:gridSpan w:val="2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2013 r.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2014 r.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2015 r.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2016 r.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2017 r.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(media)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286 244 595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280 379 930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274 097 924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269 282 022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270 419 238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5,11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5,07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5,00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4,94  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4,97    </w:t>
            </w:r>
          </w:p>
        </w:tc>
      </w:tr>
      <w:tr w:rsidR="00E16BF2" w:rsidRPr="00C80C5A" w:rsidTr="00E16BF2">
        <w:trPr>
          <w:trHeight w:val="288"/>
        </w:trPr>
        <w:tc>
          <w:tcPr>
            <w:tcW w:w="4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Koszty bieżącej eksploatacj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217 778 286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223 800 427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237 906 715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232 650 687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229 913 573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3,89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4,05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4,34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4,27  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4,23    </w:t>
            </w:r>
          </w:p>
        </w:tc>
      </w:tr>
      <w:tr w:rsidR="00E16BF2" w:rsidRPr="00C80C5A" w:rsidTr="00E16BF2">
        <w:trPr>
          <w:trHeight w:val="802"/>
        </w:trPr>
        <w:tc>
          <w:tcPr>
            <w:tcW w:w="4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3.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Koszty zarządu nieruchomościam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wspólnymi, w których m.st. Warszawa jest jednym ze współwłaściciel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("zaliczka A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B")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171 082 767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168 538 061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170 701 164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166 324 673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160 913 934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3,06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3,05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3,11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3,05  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2,96    </w:t>
            </w:r>
          </w:p>
        </w:tc>
      </w:tr>
      <w:tr w:rsidR="00E16BF2" w:rsidRPr="00C80C5A" w:rsidTr="00E16BF2">
        <w:trPr>
          <w:trHeight w:val="480"/>
        </w:trPr>
        <w:tc>
          <w:tcPr>
            <w:tcW w:w="4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4.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Koszty remontów oraz modernizacj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budynków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84 991 125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96 246 151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120 338 134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129 028 049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162 752 181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1,52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1,74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2,19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2,37  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2,99    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  w tym 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inwestycyjne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9 142 104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6 203 271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15 290 283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21 877 078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50 626 528</w:t>
            </w:r>
          </w:p>
        </w:tc>
      </w:tr>
      <w:tr w:rsidR="00E16BF2" w:rsidRPr="00C80C5A" w:rsidTr="00E16BF2">
        <w:trPr>
          <w:trHeight w:val="480"/>
        </w:trPr>
        <w:tc>
          <w:tcPr>
            <w:tcW w:w="4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wypłaty dodatków mieszkaniowych – lokale komunalne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23 391 749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  <w:t>23 597 274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  <w:t>23 120 677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  <w:t>21 420 276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Cs/>
                <w:color w:val="000000" w:themeColor="text1"/>
                <w:sz w:val="18"/>
                <w:szCs w:val="18"/>
                <w:lang w:val="pl-PL" w:eastAsia="pl-PL" w:bidi="ar-SA"/>
              </w:rPr>
              <w:t>24 555 240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</w:tcPr>
          <w:p w:rsidR="009D37D3" w:rsidRPr="00C80C5A" w:rsidRDefault="009D37D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0,42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0,43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0,42   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 0,39    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 0,45    </w:t>
            </w:r>
          </w:p>
        </w:tc>
      </w:tr>
      <w:tr w:rsidR="00E16BF2" w:rsidRPr="00C80C5A" w:rsidTr="00E16BF2">
        <w:trPr>
          <w:trHeight w:val="320"/>
        </w:trPr>
        <w:tc>
          <w:tcPr>
            <w:tcW w:w="333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Ogółem wydatki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783 488 522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792 561 843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826 164 614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818 705 707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848 554 166</w:t>
            </w:r>
          </w:p>
        </w:tc>
      </w:tr>
      <w:tr w:rsidR="00E16BF2" w:rsidRPr="00C80C5A" w:rsidTr="00E16BF2">
        <w:trPr>
          <w:trHeight w:val="285"/>
        </w:trPr>
        <w:tc>
          <w:tcPr>
            <w:tcW w:w="333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0171E7" w:rsidRPr="00C80C5A" w:rsidRDefault="003A593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="00E16BF2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>m²/m-c*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14,00    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14,33    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15,06    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  15,03    </w:t>
            </w:r>
          </w:p>
        </w:tc>
        <w:tc>
          <w:tcPr>
            <w:tcW w:w="12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8"/>
                <w:szCs w:val="18"/>
                <w:lang w:val="pl-PL" w:eastAsia="pl-PL" w:bidi="ar-SA"/>
              </w:rPr>
              <w:t xml:space="preserve">          15,60    </w:t>
            </w:r>
          </w:p>
        </w:tc>
      </w:tr>
      <w:tr w:rsidR="00E16BF2" w:rsidRPr="00C80C5A" w:rsidTr="00E16BF2">
        <w:trPr>
          <w:trHeight w:val="170"/>
        </w:trPr>
        <w:tc>
          <w:tcPr>
            <w:tcW w:w="496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0171E7" w:rsidRPr="00C80C5A" w:rsidRDefault="000171E7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  <w:tc>
          <w:tcPr>
            <w:tcW w:w="124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2"/>
                <w:szCs w:val="12"/>
                <w:lang w:val="pl-PL" w:eastAsia="pl-PL" w:bidi="ar-SA"/>
              </w:rPr>
            </w:pPr>
          </w:p>
        </w:tc>
      </w:tr>
      <w:tr w:rsidR="00E16BF2" w:rsidRPr="00C80C5A" w:rsidTr="00E16BF2">
        <w:trPr>
          <w:trHeight w:val="334"/>
        </w:trPr>
        <w:tc>
          <w:tcPr>
            <w:tcW w:w="333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Struktura wydatków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2013 r.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2014 r.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2015 r.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2016 r.</w:t>
            </w:r>
          </w:p>
        </w:tc>
        <w:tc>
          <w:tcPr>
            <w:tcW w:w="124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2017 r.</w:t>
            </w:r>
          </w:p>
        </w:tc>
      </w:tr>
      <w:tr w:rsidR="00E16BF2" w:rsidRPr="00C80C5A" w:rsidTr="00E16BF2">
        <w:trPr>
          <w:trHeight w:val="285"/>
        </w:trPr>
        <w:tc>
          <w:tcPr>
            <w:tcW w:w="49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(media)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  <w:r w:rsidR="007F1184"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</w:t>
            </w:r>
            <w:r w:rsidR="007F1184"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6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33%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33%</w:t>
            </w:r>
          </w:p>
        </w:tc>
        <w:tc>
          <w:tcPr>
            <w:tcW w:w="124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32%</w:t>
            </w:r>
          </w:p>
        </w:tc>
      </w:tr>
      <w:tr w:rsidR="00E16BF2" w:rsidRPr="00C80C5A" w:rsidTr="00E16BF2">
        <w:trPr>
          <w:trHeight w:val="230"/>
        </w:trPr>
        <w:tc>
          <w:tcPr>
            <w:tcW w:w="4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Koszty bieżącej eksploatacj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28%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28%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29%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28%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27%</w:t>
            </w:r>
          </w:p>
        </w:tc>
      </w:tr>
      <w:tr w:rsidR="00E16BF2" w:rsidRPr="00C80C5A" w:rsidTr="00E16BF2">
        <w:trPr>
          <w:trHeight w:val="873"/>
        </w:trPr>
        <w:tc>
          <w:tcPr>
            <w:tcW w:w="4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3.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Koszty zarządu nieruchomościam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wspólnymi, w których m.st. Warszawa jest jednym ze współwłaściciel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("zaliczka A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B")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22%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21%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20%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19%</w:t>
            </w:r>
          </w:p>
        </w:tc>
      </w:tr>
      <w:tr w:rsidR="00E16BF2" w:rsidRPr="00C80C5A" w:rsidTr="00E16BF2">
        <w:trPr>
          <w:trHeight w:val="480"/>
        </w:trPr>
        <w:tc>
          <w:tcPr>
            <w:tcW w:w="496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4.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Koszty remontów oraz modernizacj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budynków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11%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12%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</w:t>
            </w:r>
            <w:r w:rsidR="007F1184"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4</w:t>
            </w: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16%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19%</w:t>
            </w:r>
          </w:p>
        </w:tc>
      </w:tr>
      <w:tr w:rsidR="00E16BF2" w:rsidRPr="00C80C5A" w:rsidTr="00E16BF2">
        <w:trPr>
          <w:trHeight w:val="480"/>
        </w:trPr>
        <w:tc>
          <w:tcPr>
            <w:tcW w:w="496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5.</w:t>
            </w:r>
          </w:p>
        </w:tc>
        <w:tc>
          <w:tcPr>
            <w:tcW w:w="2835" w:type="dxa"/>
            <w:tcBorders>
              <w:top w:val="nil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wypłaty dodatków mieszkaniowych – lokale komunalne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3%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3%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>3%</w:t>
            </w:r>
          </w:p>
        </w:tc>
      </w:tr>
      <w:tr w:rsidR="00E16BF2" w:rsidRPr="00C80C5A" w:rsidTr="00E16BF2">
        <w:trPr>
          <w:trHeight w:val="269"/>
        </w:trPr>
        <w:tc>
          <w:tcPr>
            <w:tcW w:w="3331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0171E7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Ogółem wydatki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  <w:tc>
          <w:tcPr>
            <w:tcW w:w="124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E16BF2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100%</w:t>
            </w:r>
          </w:p>
        </w:tc>
      </w:tr>
    </w:tbl>
    <w:p w:rsidR="000171E7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1</w:t>
      </w:r>
      <w:r w:rsidR="00682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7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Wydatk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mieszkaniowego zasobu </w:t>
      </w:r>
      <w:r w:rsidR="00022DD8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Warszawy (bez budownictwa) </w:t>
      </w:r>
      <w:r w:rsidR="00682C6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w latach 2013-2017</w:t>
      </w:r>
      <w:r w:rsidR="00D50039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</w:p>
    <w:p w:rsidR="009D37D3" w:rsidRPr="00C80C5A" w:rsidRDefault="007B71BF">
      <w:pPr>
        <w:keepNext/>
        <w:keepLines/>
        <w:suppressAutoHyphens/>
        <w:spacing w:after="6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*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Do wyliczenia wskaźnika „ogółem wydatki”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na 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m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vertAlign w:val="superscript"/>
          <w:lang w:val="pl-PL"/>
        </w:rPr>
        <w:t>2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/m-c </w:t>
      </w:r>
      <w:r w:rsidR="00090D6C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zastosowano 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średnioroczną powierzchnię zasobu Miasta. Dla zobrazowania jaką część tego wydatku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na </w:t>
      </w:r>
      <w:r w:rsidR="005D583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m</w:t>
      </w:r>
      <w:r w:rsidR="005D5834" w:rsidRPr="00C80C5A">
        <w:rPr>
          <w:rFonts w:ascii="Times New Roman" w:hAnsi="Times New Roman" w:cs="Times New Roman"/>
          <w:color w:val="000000" w:themeColor="text1"/>
          <w:sz w:val="16"/>
          <w:szCs w:val="16"/>
          <w:vertAlign w:val="superscript"/>
          <w:lang w:val="pl-PL"/>
        </w:rPr>
        <w:t>2</w:t>
      </w:r>
      <w:r w:rsidR="005D583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/m-c 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stanowią poszczególne elementy tabel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(1, 2, 3, 4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5) analogicznie zastosowano tę samą powierzchnię</w:t>
      </w:r>
      <w:r w:rsidR="0012408B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.</w:t>
      </w:r>
    </w:p>
    <w:p w:rsidR="000171E7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Wysokość kosztów wymienionych powyżej z wyłączeniem pozycj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5A0BDF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1, zgodnie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  <w:t>z zasadam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określonym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 ustawie z 21 czerwca 2001 r. o ochronie praw lokatorów, mieszkaniowym zasobie gminy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 zmianie Kodeksu cywilnego, powin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kształtować politykę czynszową.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remonty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modernizacje w latach 2013-2017 wykazują systematyczny wzrost kwot z</w:t>
      </w:r>
      <w:r w:rsidR="003C4D5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roku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rok. W ciągu 5 lat suma tych wydatków wynos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593 mln zł. Łącznie z  nakładam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mieszkaniowe budownictwo komunalne w latach 2013-2017, wydatk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utrzymanie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zarządzanie zasobem w tym okresie kształtowały się następująco: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0171E7" w:rsidRPr="00C80C5A" w:rsidRDefault="00682C6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Tabela 18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Wydatk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zarządzanie lokalowym zasobem m.st. Warszawy oraz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mieszkaniowe budownictwo komunalne w latach 2013-2017</w:t>
      </w:r>
      <w:r w:rsidR="00D50039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</w:p>
    <w:tbl>
      <w:tblPr>
        <w:tblW w:w="9520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40"/>
        <w:gridCol w:w="1300"/>
        <w:gridCol w:w="1300"/>
        <w:gridCol w:w="1300"/>
        <w:gridCol w:w="1300"/>
        <w:gridCol w:w="1380"/>
      </w:tblGrid>
      <w:tr w:rsidR="00D50039" w:rsidRPr="00C80C5A" w:rsidTr="00D50039">
        <w:trPr>
          <w:trHeight w:val="285"/>
        </w:trPr>
        <w:tc>
          <w:tcPr>
            <w:tcW w:w="29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113F13" w:rsidP="0068258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Rodzaj </w:t>
            </w:r>
            <w:r w:rsidR="00682585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</w:t>
            </w:r>
            <w:r w:rsidR="00A41124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ydatków </w:t>
            </w:r>
          </w:p>
        </w:tc>
        <w:tc>
          <w:tcPr>
            <w:tcW w:w="5200" w:type="dxa"/>
            <w:gridSpan w:val="4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682585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</w:t>
            </w:r>
            <w:r w:rsidR="00A41124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ykonanie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 (w zł)</w:t>
            </w:r>
          </w:p>
        </w:tc>
        <w:tc>
          <w:tcPr>
            <w:tcW w:w="138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plan</w:t>
            </w:r>
          </w:p>
        </w:tc>
      </w:tr>
      <w:tr w:rsidR="00D50039" w:rsidRPr="00C80C5A" w:rsidTr="00D50039">
        <w:trPr>
          <w:trHeight w:val="285"/>
        </w:trPr>
        <w:tc>
          <w:tcPr>
            <w:tcW w:w="2940" w:type="dxa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  <w:hideMark/>
          </w:tcPr>
          <w:p w:rsidR="009D37D3" w:rsidRPr="00C80C5A" w:rsidRDefault="009D37D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2013 r.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2014 r.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2015 r.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2016 r.</w:t>
            </w:r>
          </w:p>
        </w:tc>
        <w:tc>
          <w:tcPr>
            <w:tcW w:w="13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2017 r.</w:t>
            </w:r>
          </w:p>
        </w:tc>
      </w:tr>
      <w:tr w:rsidR="00D50039" w:rsidRPr="00C80C5A" w:rsidTr="00A32548">
        <w:trPr>
          <w:trHeight w:val="735"/>
        </w:trPr>
        <w:tc>
          <w:tcPr>
            <w:tcW w:w="29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C2D69B" w:themeFill="accent3" w:themeFillTint="99"/>
            <w:vAlign w:val="bottom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utrzymanie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zarządzanie zasobam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lokalowym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 xml:space="preserve">bez wydatków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(media)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497 243 927 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512 181 913 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552 066 690 </w:t>
            </w:r>
          </w:p>
        </w:tc>
        <w:tc>
          <w:tcPr>
            <w:tcW w:w="130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549 423 685 </w:t>
            </w:r>
          </w:p>
        </w:tc>
        <w:tc>
          <w:tcPr>
            <w:tcW w:w="138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578 134 928 </w:t>
            </w:r>
          </w:p>
        </w:tc>
      </w:tr>
      <w:tr w:rsidR="00D50039" w:rsidRPr="00C80C5A" w:rsidTr="00A32548">
        <w:trPr>
          <w:trHeight w:val="850"/>
        </w:trPr>
        <w:tc>
          <w:tcPr>
            <w:tcW w:w="29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C2D69B" w:themeFill="accent3" w:themeFillTint="99"/>
            <w:vAlign w:val="bottom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mieszkaniowe budownictwo komunalne, w tym Program Rozwoju Budownictwa Społecznego</w:t>
            </w:r>
          </w:p>
        </w:tc>
        <w:tc>
          <w:tcPr>
            <w:tcW w:w="130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46 829 764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45 066 438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9 064 780 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20 725 610 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D37D3" w:rsidRPr="00C80C5A" w:rsidRDefault="00D50039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8"/>
                <w:szCs w:val="18"/>
                <w:lang w:val="pl-PL" w:eastAsia="pl-PL" w:bidi="ar-SA"/>
              </w:rPr>
              <w:t xml:space="preserve">27 982 336 </w:t>
            </w:r>
          </w:p>
        </w:tc>
      </w:tr>
      <w:tr w:rsidR="00D50039" w:rsidRPr="00C80C5A" w:rsidTr="00A32548">
        <w:trPr>
          <w:trHeight w:val="495"/>
        </w:trPr>
        <w:tc>
          <w:tcPr>
            <w:tcW w:w="29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Ogółem wydatki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544 073 691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557 248 351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561 131 470</w:t>
            </w:r>
          </w:p>
        </w:tc>
        <w:tc>
          <w:tcPr>
            <w:tcW w:w="130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570 149 295</w:t>
            </w:r>
          </w:p>
        </w:tc>
        <w:tc>
          <w:tcPr>
            <w:tcW w:w="13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9D37D3" w:rsidRPr="00C80C5A" w:rsidRDefault="00A4112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606 117 264</w:t>
            </w:r>
          </w:p>
        </w:tc>
      </w:tr>
    </w:tbl>
    <w:p w:rsidR="000171E7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607DFE" w:rsidRPr="00C80C5A" w:rsidRDefault="00607DFE" w:rsidP="007866B3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Łączne nakłady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</w:t>
      </w:r>
      <w:r w:rsidR="005A0BD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utrzymanie zasobu lokalowego m.st. Warszawy wraz z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nakładam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inwestycyjnym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latach 2013-2017 wynoszą 4 219 mln zł (z mediami)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a 2 839 mln zł (bez mediów). Przy czym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związane z budownictwem oraz technicznym utrzymaniem zasobu tj. remonty, modernizacje, zaliczk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 do wspólnot mieszkaniowych (1 213 mln zł) stanowią prawie 43% kwoty 2 839 mln zł. </w:t>
      </w:r>
    </w:p>
    <w:p w:rsidR="00607DFE" w:rsidRPr="00C80C5A" w:rsidRDefault="00607DFE" w:rsidP="007866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Należy podkreślić, że w planie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2017 rok istotną pozycję stanowią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modernizacje, które w porównaniu do lat poprzednich są najwyższe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stanowią 19% wydatków ogółem. </w:t>
      </w:r>
    </w:p>
    <w:p w:rsidR="00607DFE" w:rsidRPr="00C80C5A" w:rsidRDefault="00607DFE" w:rsidP="007866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Średn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miesięczny koszt utrzymania zasobu mieszkaniowego wyliczony w oparciu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  <w:t xml:space="preserve">o pozycje 2, 3, 4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5 </w:t>
      </w:r>
      <w:r w:rsidR="005A0BD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7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 w latach 2013-2017 kształtuje się od 8,88 zł/m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2013 roku do</w:t>
      </w:r>
      <w:r w:rsidR="005A0BD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10,63 zł/m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2017 roku. W porównaniu ze średnim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dochodam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czynszu, dane te</w:t>
      </w:r>
      <w:r w:rsidR="007866B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kształtują się następująco: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682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61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Koszty utrzymania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zarządzania mieszkaniowym zasobem </w:t>
      </w:r>
      <w:r w:rsidR="00022DD8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Warszawy (poz. 2, 3</w:t>
      </w:r>
      <w:r w:rsidR="00291FD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,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4</w:t>
      </w:r>
      <w:r w:rsidR="00291FD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682C6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A4112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5A0BDF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abel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1</w:t>
      </w:r>
      <w:r w:rsidR="005A0BDF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7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) oraz </w:t>
      </w:r>
      <w:r w:rsidR="005D0EEC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średnie 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dochody z czynszu w latach 2013-201</w:t>
      </w:r>
      <w:r w:rsidR="00291FD4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6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plan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2017 r. w zł/m² miesięcznie</w:t>
      </w:r>
      <w:r w:rsidR="00D50039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.</w:t>
      </w:r>
    </w:p>
    <w:p w:rsidR="00227EDE" w:rsidRPr="00C80C5A" w:rsidRDefault="006955E2" w:rsidP="00F4278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3188335"/>
            <wp:effectExtent l="0" t="0" r="0" b="0"/>
            <wp:docPr id="229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3188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27ED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7866B3" w:rsidRPr="00C80C5A" w:rsidRDefault="007866B3" w:rsidP="007866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W latach 2013-2016 udział dochodów z czynszów w finansowaniu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zasobu wyniósł 41% (bez uwzględnienia w wydatkach nakładów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budownictwo). Należy zwrócić uwagę, że średnie dochody w zł/m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pl-PL"/>
        </w:rPr>
        <w:t xml:space="preserve">2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są obliczane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podstawie 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realnie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uzyskanych wpływów z tytułu czynszu po uwzględnieniu wszystkich obniżek oraz faktu, że nie wszyscy lokatorzy wnoszą opłaty. W roku 2016 średnie dochody (5,61 zł/m²) były niższe o 24% od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obowiązującej w tym czasie stawk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bazowej (7,39 zł/m²) w m.st. Warszawa. Celem prowadzonej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czynszowej jest dążenie do zmniejszania różnicy pomiędzy kosztam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utrzymania zasobu mieszkaniowego a dochodam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czynszu.</w:t>
      </w:r>
    </w:p>
    <w:p w:rsidR="007866B3" w:rsidRPr="00C80C5A" w:rsidRDefault="007866B3" w:rsidP="007866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D37D3" w:rsidRPr="00C80C5A" w:rsidRDefault="007866B3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Poniżej dokonano zestawienia 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kosztów utrzymania zasobu (poz. 2, 3, 4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5 </w:t>
      </w:r>
      <w:r w:rsidR="004E45D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abel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1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7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 z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dochodam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czynszu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mieszkalnych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użytkowych, z którego wynika, że nawet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jeżel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dochodach uwzględnione zostaną 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wpł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ywy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użytkowych, to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tak 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relacja poniesionych kosztów do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uzyskanych dochodów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jest</w:t>
      </w:r>
      <w:r w:rsidR="00A4112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ujemna.</w:t>
      </w:r>
    </w:p>
    <w:p w:rsidR="000171E7" w:rsidRPr="00C80C5A" w:rsidRDefault="000171E7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E501FA" w:rsidRPr="00C80C5A" w:rsidRDefault="00E501FA" w:rsidP="00C57F9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682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62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Koszty utrzymania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zarządzania mieszkaniowym zasobem </w:t>
      </w:r>
      <w:r w:rsidR="00022DD8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Warszawy (poz. 2, 3, 4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5 </w:t>
      </w:r>
      <w:r w:rsidR="005A0BDF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t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abel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1</w:t>
      </w:r>
      <w:r w:rsidR="00682C63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7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) oraz dochody z czynszu lokal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mieszkalnych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użytkowych w latach 2013-2016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plan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2017 r.</w:t>
      </w:r>
    </w:p>
    <w:p w:rsidR="00FE5E31" w:rsidRPr="00C80C5A" w:rsidRDefault="006955E2" w:rsidP="00C57F9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6071870" cy="3188335"/>
            <wp:effectExtent l="0" t="0" r="0" b="0"/>
            <wp:docPr id="231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3188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E5E31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="00FE5E31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887E3F" w:rsidRPr="00C80C5A" w:rsidRDefault="00887E3F" w:rsidP="00887E3F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E501FA" w:rsidRPr="00C80C5A" w:rsidRDefault="00E501F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Prognoza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lata 2018-2022 przewiduje utrzymanie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techniczne utrzymanie budynków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takim poziomie, który umożliw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A0BD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utrzymanie zasobu w stanie nie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pogorszonym oraz zapewn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przeciwdziałanie zagrożeniu dekapitalizacją majątku, ale też pozwol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modernizację zasobu np. poprzez doposażenia w instalacje grzewcze.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Prognozę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zarządzanie mieszkaniowym zasobem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Warszawy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2018-2022 przedstawia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5A0BD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abela 19</w:t>
      </w:r>
      <w:r w:rsidR="00A67CF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0171E7" w:rsidRPr="00C80C5A" w:rsidRDefault="00682C63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Tabela 19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Wydatk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mieszkaniowego zasobu </w:t>
      </w:r>
      <w:r w:rsidR="00022DD8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m.st.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Warszawy latach 2018-2022</w:t>
      </w:r>
    </w:p>
    <w:tbl>
      <w:tblPr>
        <w:tblW w:w="9627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2"/>
        <w:gridCol w:w="2835"/>
        <w:gridCol w:w="1235"/>
        <w:gridCol w:w="1283"/>
        <w:gridCol w:w="1234"/>
        <w:gridCol w:w="1234"/>
        <w:gridCol w:w="1234"/>
      </w:tblGrid>
      <w:tr w:rsidR="007866B3" w:rsidRPr="00C80C5A" w:rsidTr="003A593E">
        <w:trPr>
          <w:trHeight w:val="285"/>
        </w:trPr>
        <w:tc>
          <w:tcPr>
            <w:tcW w:w="3407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7866B3" w:rsidRPr="00C80C5A" w:rsidRDefault="00B53072" w:rsidP="0068271E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Rodzaj wydatków</w:t>
            </w:r>
          </w:p>
        </w:tc>
        <w:tc>
          <w:tcPr>
            <w:tcW w:w="6220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68271E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p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rognoza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 (w zł)</w:t>
            </w:r>
          </w:p>
        </w:tc>
      </w:tr>
      <w:tr w:rsidR="007866B3" w:rsidRPr="00C80C5A" w:rsidTr="003A593E">
        <w:trPr>
          <w:trHeight w:val="285"/>
        </w:trPr>
        <w:tc>
          <w:tcPr>
            <w:tcW w:w="3407" w:type="dxa"/>
            <w:gridSpan w:val="2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2018 r.</w:t>
            </w:r>
          </w:p>
        </w:tc>
        <w:tc>
          <w:tcPr>
            <w:tcW w:w="12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2019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2020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2021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2022 r.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(media)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273 123 000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277 220 000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275 834 000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273 075 000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275 807 000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5,02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5,08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5,05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4,99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5,04    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bieżącej eksploatacj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232 080 000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232 545 000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229 805 000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230 742 000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228 003 000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4,27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4,26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4,21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4,22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4,16    </w:t>
            </w:r>
          </w:p>
        </w:tc>
      </w:tr>
      <w:tr w:rsidR="007866B3" w:rsidRPr="00C80C5A" w:rsidTr="003A593E">
        <w:trPr>
          <w:trHeight w:val="761"/>
        </w:trPr>
        <w:tc>
          <w:tcPr>
            <w:tcW w:w="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3.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zarządu nieruchomościam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wspólnymi, w których m.st. Warszawa jest jednym ze współwłaściciel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("zaliczka A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B")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165 741 000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167 399 000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166 561 000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165 729 000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167 386 000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3,05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3,07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3,05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3,03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3,06    </w:t>
            </w:r>
          </w:p>
        </w:tc>
      </w:tr>
      <w:tr w:rsidR="007866B3" w:rsidRPr="00C80C5A" w:rsidTr="003A593E">
        <w:trPr>
          <w:trHeight w:val="410"/>
        </w:trPr>
        <w:tc>
          <w:tcPr>
            <w:tcW w:w="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4.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remontów oraz modernizacj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budynków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193 820 800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191 880 700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178 084 700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139 833 600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119 643 500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3,56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3,52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3,26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2,56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2,18    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   w tym 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inwestycyjne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66 698 000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51 348 000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49 756 000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36 552 000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22 828 000</w:t>
            </w:r>
          </w:p>
        </w:tc>
      </w:tr>
      <w:tr w:rsidR="007866B3" w:rsidRPr="00C80C5A" w:rsidTr="003A593E">
        <w:trPr>
          <w:trHeight w:val="468"/>
        </w:trPr>
        <w:tc>
          <w:tcPr>
            <w:tcW w:w="572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5.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wypłaty dodatków mieszkaniowych - lokale komunalne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23 500 000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24 000 000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24 200 000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24 500 000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24 800 000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bottom"/>
            <w:hideMark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0,43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0,44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0,44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0,45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 0,45    </w:t>
            </w:r>
          </w:p>
        </w:tc>
      </w:tr>
      <w:tr w:rsidR="007866B3" w:rsidRPr="00C80C5A" w:rsidTr="003A593E">
        <w:trPr>
          <w:trHeight w:val="264"/>
        </w:trPr>
        <w:tc>
          <w:tcPr>
            <w:tcW w:w="3407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Ogółem wydatki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0E120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888 264 800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0E120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893 044 700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0E120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874 484 700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0E120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833 879 600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0E120E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815 639 500</w:t>
            </w:r>
          </w:p>
        </w:tc>
      </w:tr>
      <w:tr w:rsidR="007866B3" w:rsidRPr="00C80C5A" w:rsidTr="003A593E">
        <w:trPr>
          <w:trHeight w:val="128"/>
        </w:trPr>
        <w:tc>
          <w:tcPr>
            <w:tcW w:w="3407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</w:tcPr>
          <w:p w:rsidR="007866B3" w:rsidRPr="00C80C5A" w:rsidRDefault="003A593E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>m²/m-c*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16,33    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16,37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16,00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15,25    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i/>
                <w:iCs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14,90    </w:t>
            </w:r>
          </w:p>
        </w:tc>
      </w:tr>
      <w:tr w:rsidR="007866B3" w:rsidRPr="00C80C5A" w:rsidTr="003A593E">
        <w:trPr>
          <w:trHeight w:val="170"/>
        </w:trPr>
        <w:tc>
          <w:tcPr>
            <w:tcW w:w="572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235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 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           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</w:tr>
      <w:tr w:rsidR="007866B3" w:rsidRPr="00C80C5A" w:rsidTr="003A593E">
        <w:trPr>
          <w:trHeight w:val="306"/>
        </w:trPr>
        <w:tc>
          <w:tcPr>
            <w:tcW w:w="340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Struktura wydatków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2018 r.</w:t>
            </w:r>
          </w:p>
        </w:tc>
        <w:tc>
          <w:tcPr>
            <w:tcW w:w="12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2019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2020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2021 r.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2022 r.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1.</w:t>
            </w:r>
          </w:p>
        </w:tc>
        <w:tc>
          <w:tcPr>
            <w:tcW w:w="28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(media)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31%</w:t>
            </w:r>
          </w:p>
        </w:tc>
        <w:tc>
          <w:tcPr>
            <w:tcW w:w="128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31%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32%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33%</w:t>
            </w:r>
          </w:p>
        </w:tc>
        <w:tc>
          <w:tcPr>
            <w:tcW w:w="12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34%</w:t>
            </w:r>
          </w:p>
        </w:tc>
      </w:tr>
      <w:tr w:rsidR="007866B3" w:rsidRPr="00C80C5A" w:rsidTr="003A593E">
        <w:trPr>
          <w:trHeight w:val="285"/>
        </w:trPr>
        <w:tc>
          <w:tcPr>
            <w:tcW w:w="5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bieżącej eksploatacj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26%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26%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27%</w:t>
            </w:r>
          </w:p>
        </w:tc>
      </w:tr>
      <w:tr w:rsidR="007866B3" w:rsidRPr="00C80C5A" w:rsidTr="003A593E">
        <w:trPr>
          <w:trHeight w:val="546"/>
        </w:trPr>
        <w:tc>
          <w:tcPr>
            <w:tcW w:w="5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3.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zarządu nieruchomościam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wspólnymi, których m.st. Warszawa jest jednym ze współwłaścicieli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18%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19%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20%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21%</w:t>
            </w:r>
          </w:p>
        </w:tc>
      </w:tr>
      <w:tr w:rsidR="007866B3" w:rsidRPr="00C80C5A" w:rsidTr="003A593E">
        <w:trPr>
          <w:trHeight w:val="342"/>
        </w:trPr>
        <w:tc>
          <w:tcPr>
            <w:tcW w:w="5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4.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Koszty remontów oraz modernizacj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lokal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budynków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22%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21%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20%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17%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15%</w:t>
            </w:r>
          </w:p>
        </w:tc>
      </w:tr>
      <w:tr w:rsidR="007866B3" w:rsidRPr="00C80C5A" w:rsidTr="003A593E">
        <w:trPr>
          <w:trHeight w:val="333"/>
        </w:trPr>
        <w:tc>
          <w:tcPr>
            <w:tcW w:w="57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5.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wypłaty dodatków mieszkaniowych - lokale komunalne</w:t>
            </w:r>
          </w:p>
        </w:tc>
        <w:tc>
          <w:tcPr>
            <w:tcW w:w="1235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3%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3%</w:t>
            </w:r>
          </w:p>
        </w:tc>
        <w:tc>
          <w:tcPr>
            <w:tcW w:w="12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>3%</w:t>
            </w:r>
          </w:p>
        </w:tc>
      </w:tr>
      <w:tr w:rsidR="007866B3" w:rsidRPr="00C80C5A" w:rsidTr="003A593E">
        <w:trPr>
          <w:trHeight w:val="340"/>
        </w:trPr>
        <w:tc>
          <w:tcPr>
            <w:tcW w:w="340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Ogółem wydatki</w:t>
            </w:r>
          </w:p>
        </w:tc>
        <w:tc>
          <w:tcPr>
            <w:tcW w:w="12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7866B3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100%</w:t>
            </w:r>
          </w:p>
        </w:tc>
        <w:tc>
          <w:tcPr>
            <w:tcW w:w="12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0E120E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100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%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0E120E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100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%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0E120E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100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%</w:t>
            </w:r>
          </w:p>
        </w:tc>
        <w:tc>
          <w:tcPr>
            <w:tcW w:w="12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866B3" w:rsidRPr="00C80C5A" w:rsidRDefault="000E120E" w:rsidP="007866B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100</w:t>
            </w:r>
            <w:r w:rsidR="007866B3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%</w:t>
            </w:r>
          </w:p>
        </w:tc>
      </w:tr>
    </w:tbl>
    <w:p w:rsidR="000171E7" w:rsidRPr="00C80C5A" w:rsidRDefault="00A32548" w:rsidP="007866B3">
      <w:pPr>
        <w:keepNext/>
        <w:keepLines/>
        <w:suppressAutoHyphens/>
        <w:spacing w:after="6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*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Do wyliczenia wskaźnika „ogółem wydatki” 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 m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/m-c  zastosowano  średnioroczną powierzchnię zasobu Miasta. Dla zobrazowania jaką część tego wydatku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m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vertAlign w:val="superscript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/m-c stanowią poszczególne elementy tabel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(1, 2, 3, 4</w:t>
      </w:r>
      <w:r w:rsidR="007866B3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i </w:t>
      </w:r>
      <w:r w:rsidR="007866B3"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5</w:t>
      </w:r>
      <w:r w:rsidRPr="00C80C5A"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  <w:t>) analogicznie zastosowano tę samą powierzchnię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.</w:t>
      </w:r>
    </w:p>
    <w:p w:rsidR="000171E7" w:rsidRPr="00C80C5A" w:rsidRDefault="00227EDE" w:rsidP="007866B3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Ogółem prognoza wydatków, łącznie z nakładam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mieszkaniowe budownictwo komunalne, kształtuje się następująco: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9D37D3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Tabela 2</w:t>
      </w:r>
      <w:r w:rsidR="00682C63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0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Prognoza wydatków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utrzymanie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zarządzanie lokalowym zasobem m.st. Warszawy oraz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mieszkaniowe budownictwo komunalne w latach 2018-2022.</w:t>
      </w:r>
    </w:p>
    <w:tbl>
      <w:tblPr>
        <w:tblW w:w="9160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40"/>
        <w:gridCol w:w="1244"/>
        <w:gridCol w:w="1244"/>
        <w:gridCol w:w="1244"/>
        <w:gridCol w:w="1244"/>
        <w:gridCol w:w="1244"/>
      </w:tblGrid>
      <w:tr w:rsidR="007F1184" w:rsidRPr="00C80C5A" w:rsidTr="003A593E">
        <w:trPr>
          <w:trHeight w:val="285"/>
        </w:trPr>
        <w:tc>
          <w:tcPr>
            <w:tcW w:w="29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B53072" w:rsidP="0081604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8"/>
                <w:szCs w:val="18"/>
                <w:lang w:val="pl-PL" w:eastAsia="pl-PL" w:bidi="ar-SA"/>
              </w:rPr>
              <w:t>Rodzaj wydatków</w:t>
            </w:r>
          </w:p>
        </w:tc>
        <w:tc>
          <w:tcPr>
            <w:tcW w:w="6220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816043" w:rsidP="00816043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p</w:t>
            </w:r>
            <w:r w:rsidR="007F1184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rognoza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 (w zł)</w:t>
            </w:r>
          </w:p>
        </w:tc>
      </w:tr>
      <w:tr w:rsidR="007F1184" w:rsidRPr="00C80C5A" w:rsidTr="003A593E">
        <w:trPr>
          <w:trHeight w:val="285"/>
        </w:trPr>
        <w:tc>
          <w:tcPr>
            <w:tcW w:w="294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2018 r.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2019 r.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2020 r.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2021 r.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2022 r.</w:t>
            </w:r>
          </w:p>
        </w:tc>
      </w:tr>
      <w:tr w:rsidR="007F1184" w:rsidRPr="00C80C5A" w:rsidTr="003A593E">
        <w:trPr>
          <w:trHeight w:val="579"/>
        </w:trPr>
        <w:tc>
          <w:tcPr>
            <w:tcW w:w="29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utrzymanie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zarządzanie zasobam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lokalowym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 xml:space="preserve">bez wydatków 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usług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(media)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615 141 800 </w:t>
            </w:r>
          </w:p>
        </w:tc>
        <w:tc>
          <w:tcPr>
            <w:tcW w:w="124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615 824 700 </w:t>
            </w:r>
          </w:p>
        </w:tc>
        <w:tc>
          <w:tcPr>
            <w:tcW w:w="124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598 650 700 </w:t>
            </w:r>
          </w:p>
        </w:tc>
        <w:tc>
          <w:tcPr>
            <w:tcW w:w="124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560 804 600 </w:t>
            </w:r>
          </w:p>
        </w:tc>
        <w:tc>
          <w:tcPr>
            <w:tcW w:w="124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539 832 500 </w:t>
            </w:r>
          </w:p>
        </w:tc>
      </w:tr>
      <w:tr w:rsidR="007F1184" w:rsidRPr="00C80C5A" w:rsidTr="003A593E">
        <w:trPr>
          <w:trHeight w:val="579"/>
        </w:trPr>
        <w:tc>
          <w:tcPr>
            <w:tcW w:w="29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  <w:vAlign w:val="bottom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Wydatk</w:t>
            </w:r>
            <w:r w:rsidR="003A593E"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i na </w:t>
            </w: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mieszkaniowe budownictwo komunalne, w tym Program Rozwoju Budownictwa Społecznego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62 622 000 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60 391 000 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52 890 000 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42 000 000 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color w:val="000000" w:themeColor="text1"/>
                <w:sz w:val="16"/>
                <w:szCs w:val="16"/>
                <w:lang w:val="pl-PL" w:eastAsia="pl-PL" w:bidi="ar-SA"/>
              </w:rPr>
              <w:t xml:space="preserve">45 000 000 </w:t>
            </w:r>
          </w:p>
        </w:tc>
      </w:tr>
      <w:tr w:rsidR="007F1184" w:rsidRPr="00C80C5A" w:rsidTr="003A593E">
        <w:trPr>
          <w:trHeight w:val="495"/>
        </w:trPr>
        <w:tc>
          <w:tcPr>
            <w:tcW w:w="29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Ogółem wydatki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677 763 800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676 215 700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651 540 700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602 804 600</w:t>
            </w:r>
          </w:p>
        </w:tc>
        <w:tc>
          <w:tcPr>
            <w:tcW w:w="124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BD4B4" w:themeFill="accent6" w:themeFillTint="66"/>
            <w:noWrap/>
            <w:vAlign w:val="center"/>
            <w:hideMark/>
          </w:tcPr>
          <w:p w:rsidR="007F1184" w:rsidRPr="00C80C5A" w:rsidRDefault="007F1184" w:rsidP="007F1184">
            <w:pPr>
              <w:keepNext/>
              <w:keepLine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</w:pPr>
            <w:r w:rsidRPr="00C80C5A">
              <w:rPr>
                <w:rFonts w:ascii="Times New Roman" w:eastAsia="Times New Roman" w:hAnsi="Times New Roman" w:cs="Times New Roman"/>
                <w:b/>
                <w:color w:val="000000" w:themeColor="text1"/>
                <w:sz w:val="16"/>
                <w:szCs w:val="16"/>
                <w:lang w:val="pl-PL" w:eastAsia="pl-PL" w:bidi="ar-SA"/>
              </w:rPr>
              <w:t>584 832 500</w:t>
            </w:r>
          </w:p>
        </w:tc>
      </w:tr>
    </w:tbl>
    <w:p w:rsidR="009D37D3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 xml:space="preserve">*Z ww. wydatków </w:t>
      </w:r>
      <w:r w:rsidR="003A593E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na </w:t>
      </w:r>
      <w:r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mieszkaniowe budownictwo, w WPF obecnie zabezpi</w:t>
      </w:r>
      <w:r w:rsidR="001435D4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eczone są środk</w:t>
      </w:r>
      <w:r w:rsidR="003A593E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i </w:t>
      </w:r>
      <w:r w:rsidR="001435D4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w wysokośc</w:t>
      </w:r>
      <w:r w:rsidR="003A593E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i </w:t>
      </w:r>
      <w:r w:rsidR="001435D4"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>129</w:t>
      </w:r>
      <w:r w:rsidRPr="00C80C5A">
        <w:rPr>
          <w:rFonts w:ascii="Times New Roman" w:hAnsi="Times New Roman" w:cs="Times New Roman"/>
          <w:noProof/>
          <w:color w:val="000000" w:themeColor="text1"/>
          <w:sz w:val="18"/>
          <w:szCs w:val="18"/>
          <w:lang w:val="pl-PL" w:eastAsia="pl-PL" w:bidi="ar-SA"/>
        </w:rPr>
        <w:t xml:space="preserve"> mln.</w:t>
      </w:r>
    </w:p>
    <w:p w:rsidR="009D37D3" w:rsidRPr="00C80C5A" w:rsidRDefault="00227EDE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7F1184" w:rsidRPr="00C80C5A" w:rsidRDefault="007F1184" w:rsidP="007F1184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zasobu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2018-2022 zaprognozowano w wysokośc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3 193 mln zł (bez mediów). Należy zwrócić uwagę, że 48% tej kwoty stanowią wydatk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związane z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budownictwem oraz technicznym utrzymaniem zasobu tj. remonty, modernizacje, zaliczk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remontowe </w:t>
      </w:r>
      <w:r w:rsidR="004E45D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wnoszone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 wspólnot mieszkaniowych. Natomiast prognoza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lata 2018-2022 zakłada zwiększenie nakładów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bieżące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E45D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modernizacje o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28% w</w:t>
      </w:r>
      <w:r w:rsidR="00682C6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stosunku do lat 2013-2017. Efektem wzrostu nakładów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remonty będzie wzrost wskaźnika średniego miesięcznego kosztu utrzymania zasobu.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celu poprawy stanu technicznego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wyposażenia mieszkań należy dążyć do takiej zmiany struktury kosztów, w której udział wydatków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remonty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stanu technicznego będzie wzrastał. </w:t>
      </w:r>
    </w:p>
    <w:p w:rsidR="00C00F0A" w:rsidRPr="00C80C5A" w:rsidRDefault="00C00F0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C00F0A" w:rsidRPr="00C80C5A" w:rsidSect="0061702D">
          <w:headerReference w:type="even" r:id="rId93"/>
          <w:headerReference w:type="default" r:id="rId9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27EDE" w:rsidRPr="00C80C5A" w:rsidRDefault="00227EDE" w:rsidP="008E2BBD">
      <w:pPr>
        <w:pStyle w:val="Nagwek1"/>
        <w:numPr>
          <w:ilvl w:val="0"/>
          <w:numId w:val="1"/>
        </w:numPr>
        <w:suppressAutoHyphens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bookmarkStart w:id="736" w:name="_Toc484696157"/>
      <w:bookmarkStart w:id="737" w:name="_Toc484696401"/>
      <w:bookmarkStart w:id="738" w:name="_Toc484697612"/>
      <w:bookmarkStart w:id="739" w:name="_Toc485644404"/>
      <w:bookmarkStart w:id="740" w:name="_Toc485725723"/>
      <w:bookmarkStart w:id="741" w:name="_Toc485725961"/>
      <w:bookmarkStart w:id="742" w:name="_Toc485726170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lastRenderedPageBreak/>
        <w:br/>
      </w:r>
      <w:bookmarkStart w:id="743" w:name="_Toc500926844"/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Działania w zakresie poprawy wykorzystania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racjonalizacj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gospodarowania mieszkaniowym zasobem </w:t>
      </w:r>
      <w:r w:rsidR="00022D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m.st.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 xml:space="preserve"> Warszawy</w:t>
      </w:r>
      <w:bookmarkEnd w:id="736"/>
      <w:bookmarkEnd w:id="737"/>
      <w:bookmarkEnd w:id="738"/>
      <w:bookmarkEnd w:id="739"/>
      <w:bookmarkEnd w:id="740"/>
      <w:bookmarkEnd w:id="741"/>
      <w:bookmarkEnd w:id="742"/>
      <w:bookmarkEnd w:id="743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bidi="ar-SA"/>
        </w:rPr>
      </w:pPr>
    </w:p>
    <w:p w:rsidR="00227EDE" w:rsidRPr="00C80C5A" w:rsidRDefault="00227EDE" w:rsidP="00D6777E">
      <w:pPr>
        <w:suppressAutoHyphens/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Miasto st. Warszawa wykorzystując swój zasób mieszkaniowy tworzy warunk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mieszkaniowe dla członków wspólnoty samorządowej. Realizując ten cel, podejmuje następujące działania: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C86146" w:rsidRPr="00C80C5A" w:rsidRDefault="00C86146" w:rsidP="00C86146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744" w:name="_Toc499190920"/>
      <w:bookmarkStart w:id="745" w:name="_Toc499735139"/>
      <w:bookmarkStart w:id="746" w:name="_Toc499735254"/>
      <w:bookmarkStart w:id="747" w:name="_Toc500923747"/>
      <w:bookmarkStart w:id="748" w:name="_Toc500926845"/>
      <w:bookmarkEnd w:id="744"/>
      <w:bookmarkEnd w:id="745"/>
      <w:bookmarkEnd w:id="746"/>
      <w:bookmarkEnd w:id="747"/>
      <w:bookmarkEnd w:id="748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49" w:name="_Toc500926846"/>
      <w:r w:rsidRPr="00C80C5A">
        <w:rPr>
          <w:color w:val="000000" w:themeColor="text1"/>
        </w:rPr>
        <w:t>Kontynuowanie procesu wydzielania lokal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socjalnych</w:t>
      </w:r>
      <w:bookmarkEnd w:id="749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Zakłada się, że udział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socjalnych w zasobie mieszkań komunalnych będzie stale zwiększany do poziomu około 13-15%. Proces ten będzie podlegał stałemu monitorowaniu.  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Większa ilość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socjalnych powin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być wydziela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</w:t>
      </w:r>
      <w:r w:rsidR="00826B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 w których liczba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socjalnych wydzielonych w latach 2012-2017 jest mniejsza niż liczba gospodarstw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najem lokalu socjalnego (patrz wykres 26).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50" w:name="_Toc500926847"/>
      <w:r w:rsidRPr="00C80C5A">
        <w:rPr>
          <w:color w:val="000000" w:themeColor="text1"/>
        </w:rPr>
        <w:t>Zasiedlanie lokal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w nowo wybudowanych budynkach</w:t>
      </w:r>
      <w:bookmarkEnd w:id="750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755D02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Zarządy dzielnic </w:t>
      </w:r>
      <w:r w:rsidR="00755D0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 najmu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755D0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nowych</w:t>
      </w:r>
      <w:r w:rsidR="009F4AF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755D0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budynkach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powinny kierować 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dotychczasowych najemców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wywiązujących 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się z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e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swoich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obowiązków</w:t>
      </w:r>
      <w:r w:rsidR="00755D0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</w:t>
      </w:r>
      <w:r w:rsidR="009B73F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tym zwłaszcza</w:t>
      </w:r>
      <w:r w:rsidR="00B12245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gospodarstwa domowe</w:t>
      </w:r>
      <w:r w:rsidR="00755D0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:</w:t>
      </w:r>
    </w:p>
    <w:p w:rsidR="009D37D3" w:rsidRPr="00C80C5A" w:rsidRDefault="00400D75">
      <w:pPr>
        <w:pStyle w:val="Akapitzlist"/>
        <w:numPr>
          <w:ilvl w:val="0"/>
          <w:numId w:val="101"/>
        </w:numPr>
        <w:suppressAutoHyphens/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 których członkiem są osoby niepełnosprawne poruszające się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wózku</w:t>
      </w:r>
      <w:r w:rsidR="00363B4C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</w:p>
    <w:p w:rsidR="009D37D3" w:rsidRPr="00C80C5A" w:rsidRDefault="009B73F8">
      <w:pPr>
        <w:pStyle w:val="Akapitzlist"/>
        <w:numPr>
          <w:ilvl w:val="0"/>
          <w:numId w:val="101"/>
        </w:numPr>
        <w:spacing w:after="0" w:line="240" w:lineRule="auto"/>
        <w:ind w:left="426"/>
        <w:contextualSpacing w:val="0"/>
        <w:rPr>
          <w:rFonts w:ascii="Times New Roman" w:hAnsi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 xml:space="preserve">zajmujące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podstawie tytułu prawnego lokale, które mają być opróżnione  w związku z:</w:t>
      </w:r>
    </w:p>
    <w:p w:rsidR="009D37D3" w:rsidRPr="00C80C5A" w:rsidRDefault="009B73F8">
      <w:pPr>
        <w:pStyle w:val="Akapitzlist"/>
        <w:numPr>
          <w:ilvl w:val="0"/>
          <w:numId w:val="102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realizacją inwestycj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publicznych;</w:t>
      </w:r>
    </w:p>
    <w:p w:rsidR="009D37D3" w:rsidRPr="00C80C5A" w:rsidRDefault="00227EDE">
      <w:pPr>
        <w:pStyle w:val="Akapitzlist"/>
        <w:numPr>
          <w:ilvl w:val="0"/>
          <w:numId w:val="102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decyzją organu nadzoru budowlanego;</w:t>
      </w:r>
    </w:p>
    <w:p w:rsidR="009D37D3" w:rsidRPr="00C80C5A" w:rsidRDefault="009B73F8">
      <w:pPr>
        <w:pStyle w:val="Akapitzlist"/>
        <w:numPr>
          <w:ilvl w:val="0"/>
          <w:numId w:val="102"/>
        </w:numPr>
        <w:suppressAutoHyphens/>
        <w:spacing w:after="0" w:line="240" w:lineRule="auto"/>
        <w:rPr>
          <w:color w:val="000000" w:themeColor="text1"/>
          <w:sz w:val="23"/>
          <w:szCs w:val="23"/>
          <w:lang w:val="pl-PL" w:eastAsia="pl-PL"/>
        </w:rPr>
      </w:pP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działaniam</w:t>
      </w:r>
      <w:r w:rsidR="003A593E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opisanym</w:t>
      </w:r>
      <w:r w:rsidR="003A593E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 xml:space="preserve">w rozdziale 2 pkt. 2.2 tj. likwidacją kotłów, pieców </w:t>
      </w:r>
      <w:r w:rsidR="003A593E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 xml:space="preserve"> palenisk zasilanych paliwem stałym, </w:t>
      </w:r>
      <w:r w:rsidR="008903B2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gdy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 xml:space="preserve"> nie jest możliwe lub byłoby ekonomicznie nieuzasadnione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przyłączenie</w:t>
      </w:r>
      <w:r w:rsidR="009F4AF6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 xml:space="preserve"> lokalu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 xml:space="preserve"> do siec</w:t>
      </w:r>
      <w:r w:rsidR="003A593E"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/>
          <w:color w:val="000000" w:themeColor="text1"/>
          <w:sz w:val="23"/>
          <w:szCs w:val="23"/>
          <w:lang w:val="pl-PL"/>
        </w:rPr>
        <w:t>albo zastosowanie ekologicznej formy ogrzewania;</w:t>
      </w:r>
    </w:p>
    <w:p w:rsidR="009D37D3" w:rsidRPr="00C80C5A" w:rsidRDefault="00227EDE">
      <w:pPr>
        <w:pStyle w:val="Akapitzlist"/>
        <w:numPr>
          <w:ilvl w:val="0"/>
          <w:numId w:val="102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 xml:space="preserve">zastosowaniem  trybu wynikającego z art. 21 ust. 4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5 ustawy w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wskazanej</w:t>
      </w:r>
      <w:r w:rsidR="00C47B4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w</w:t>
      </w:r>
      <w:r w:rsidR="006453B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 xml:space="preserve">pkt 9; </w:t>
      </w:r>
    </w:p>
    <w:p w:rsidR="009D37D3" w:rsidRPr="00C80C5A" w:rsidRDefault="00227EDE">
      <w:pPr>
        <w:pStyle w:val="Akapitzlist"/>
        <w:numPr>
          <w:ilvl w:val="0"/>
          <w:numId w:val="102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 xml:space="preserve">przeznaczeniem budynku m.st. Warszawy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cele użytecznośc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 w:eastAsia="pl-PL"/>
        </w:rPr>
        <w:t>publicznej.</w:t>
      </w:r>
    </w:p>
    <w:p w:rsidR="009D37D3" w:rsidRPr="00C80C5A" w:rsidRDefault="00A41124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Zwolnione </w:t>
      </w:r>
      <w:r w:rsidR="006147F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lokale, które </w:t>
      </w:r>
      <w:r w:rsidR="005166F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mogą być dalej wynajmowane</w:t>
      </w:r>
      <w:r w:rsidR="006147F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</w:t>
      </w:r>
      <w:r w:rsidR="005166F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przeznacz</w:t>
      </w:r>
      <w:r w:rsidR="00BC759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a</w:t>
      </w:r>
      <w:r w:rsidR="005166F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BC759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się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5166F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potrzeby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5166FD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udzielenie pomocy mieszkaniowej. </w:t>
      </w:r>
    </w:p>
    <w:p w:rsidR="009B73F8" w:rsidRPr="00C80C5A" w:rsidRDefault="009B73F8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szczególnie uzasadnionych przypadkach, do najmu takiego lokalu może zostać skierowa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osoba, która po raz pierwszy ubiega się o pomoc mieszkaniową Miasta, pod</w:t>
      </w:r>
      <w:r w:rsidR="00C47B4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warunkiem jednak, że sprawa ta nie może zostać zrealizowa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ramach dotychczas posiadanego przez dzielnicę zasobu.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celu realizacj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potrzeb osób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pomoc mieszkaniową w skal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całego Miasta, utrzyma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zostanie zasada procentowego podziału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dla inwestycj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zrealizowanych przez Dzielnice w ramach budownictwa mieszkaniowego, przyjmując, że do 70%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pozostanie do</w:t>
      </w:r>
      <w:r w:rsidR="00C47B4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dyspozycj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965A31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terenie której realizowa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jest inwestycja, a pozostały zasób przeznaczony będzie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potrzeby pozostałych Dzielnic.</w:t>
      </w:r>
    </w:p>
    <w:p w:rsidR="00CC158A" w:rsidRPr="00C80C5A" w:rsidRDefault="00CC158A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CC158A" w:rsidRPr="00C80C5A" w:rsidRDefault="00CC158A" w:rsidP="008E2BBD">
      <w:pPr>
        <w:pStyle w:val="Nagwek2"/>
        <w:rPr>
          <w:color w:val="000000" w:themeColor="text1"/>
        </w:rPr>
      </w:pPr>
      <w:bookmarkStart w:id="751" w:name="_Toc500926848"/>
      <w:r w:rsidRPr="00C80C5A">
        <w:rPr>
          <w:color w:val="000000" w:themeColor="text1"/>
        </w:rPr>
        <w:t>Lokatorzy w budynkach prywatnych</w:t>
      </w:r>
      <w:bookmarkEnd w:id="751"/>
    </w:p>
    <w:p w:rsidR="00CC158A" w:rsidRPr="00C80C5A" w:rsidRDefault="00CC158A" w:rsidP="00CC158A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</w:p>
    <w:p w:rsidR="00CC158A" w:rsidRPr="00C80C5A" w:rsidRDefault="00CC158A" w:rsidP="00CC158A">
      <w:pPr>
        <w:pStyle w:val="Default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 xml:space="preserve">Istotnym 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charakterystycznym dla Warszawy problemem, mającym wpływ </w:t>
      </w:r>
      <w:r w:rsidR="003A593E" w:rsidRPr="00C80C5A">
        <w:rPr>
          <w:color w:val="000000" w:themeColor="text1"/>
          <w:sz w:val="23"/>
          <w:szCs w:val="23"/>
        </w:rPr>
        <w:t>na </w:t>
      </w:r>
      <w:r w:rsidRPr="00C80C5A">
        <w:rPr>
          <w:color w:val="000000" w:themeColor="text1"/>
          <w:sz w:val="23"/>
          <w:szCs w:val="23"/>
        </w:rPr>
        <w:t>politykę mieszkaniową, są skutk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wynikające z dekretu z 26 października 1945 r. </w:t>
      </w:r>
      <w:r w:rsidRPr="00C80C5A">
        <w:rPr>
          <w:i/>
          <w:iCs/>
          <w:color w:val="000000" w:themeColor="text1"/>
          <w:sz w:val="23"/>
          <w:szCs w:val="23"/>
        </w:rPr>
        <w:t>o</w:t>
      </w:r>
      <w:r w:rsidR="00C47B4E" w:rsidRPr="00C80C5A">
        <w:rPr>
          <w:i/>
          <w:iCs/>
          <w:color w:val="000000" w:themeColor="text1"/>
          <w:sz w:val="23"/>
          <w:szCs w:val="23"/>
        </w:rPr>
        <w:t> </w:t>
      </w:r>
      <w:r w:rsidRPr="00C80C5A">
        <w:rPr>
          <w:i/>
          <w:iCs/>
          <w:color w:val="000000" w:themeColor="text1"/>
          <w:sz w:val="23"/>
          <w:szCs w:val="23"/>
        </w:rPr>
        <w:t>własnośc</w:t>
      </w:r>
      <w:r w:rsidR="003A593E" w:rsidRPr="00C80C5A">
        <w:rPr>
          <w:i/>
          <w:iCs/>
          <w:color w:val="000000" w:themeColor="text1"/>
          <w:sz w:val="23"/>
          <w:szCs w:val="23"/>
        </w:rPr>
        <w:t>i i </w:t>
      </w:r>
      <w:r w:rsidRPr="00C80C5A">
        <w:rPr>
          <w:i/>
          <w:iCs/>
          <w:color w:val="000000" w:themeColor="text1"/>
          <w:sz w:val="23"/>
          <w:szCs w:val="23"/>
        </w:rPr>
        <w:t xml:space="preserve">użytkowaniu gruntów </w:t>
      </w:r>
      <w:r w:rsidR="003A593E" w:rsidRPr="00C80C5A">
        <w:rPr>
          <w:i/>
          <w:iCs/>
          <w:color w:val="000000" w:themeColor="text1"/>
          <w:sz w:val="23"/>
          <w:szCs w:val="23"/>
        </w:rPr>
        <w:t>na </w:t>
      </w:r>
      <w:r w:rsidRPr="00C80C5A">
        <w:rPr>
          <w:i/>
          <w:iCs/>
          <w:color w:val="000000" w:themeColor="text1"/>
          <w:sz w:val="23"/>
          <w:szCs w:val="23"/>
        </w:rPr>
        <w:t xml:space="preserve">obszarze m.st. Warszawy </w:t>
      </w:r>
      <w:r w:rsidRPr="00C80C5A">
        <w:rPr>
          <w:color w:val="000000" w:themeColor="text1"/>
          <w:sz w:val="23"/>
          <w:szCs w:val="23"/>
        </w:rPr>
        <w:t>(Dz.U. Nr 50, poz. 279), a</w:t>
      </w:r>
      <w:r w:rsidR="00C47B4E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także przepisów o publicznej gospodarce lokalam</w:t>
      </w:r>
      <w:r w:rsidR="003A593E" w:rsidRPr="00C80C5A">
        <w:rPr>
          <w:color w:val="000000" w:themeColor="text1"/>
          <w:sz w:val="23"/>
          <w:szCs w:val="23"/>
        </w:rPr>
        <w:t>i i </w:t>
      </w:r>
      <w:r w:rsidRPr="00C80C5A">
        <w:rPr>
          <w:color w:val="000000" w:themeColor="text1"/>
          <w:sz w:val="23"/>
          <w:szCs w:val="23"/>
        </w:rPr>
        <w:t xml:space="preserve">szczególnym trybie najmu. </w:t>
      </w:r>
    </w:p>
    <w:p w:rsidR="00CC158A" w:rsidRPr="00C80C5A" w:rsidRDefault="00CC158A" w:rsidP="00CC158A">
      <w:pPr>
        <w:pStyle w:val="Default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Właściciele nieruchomości, w których znajdują się lokale zajmowane przez najemców „komunalnych” często domagają się zwolnienia tych lokal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w ramach obowiązującego prawa. Zdarzały się jednak także sytuacje bardzo trudne, w których lokatorzy </w:t>
      </w:r>
      <w:r w:rsidRPr="00C80C5A">
        <w:rPr>
          <w:color w:val="000000" w:themeColor="text1"/>
          <w:sz w:val="23"/>
          <w:szCs w:val="23"/>
        </w:rPr>
        <w:lastRenderedPageBreak/>
        <w:t>byl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zmuszan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do opuszczenia lokal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często działaniam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pozaprawnym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czy wręcz bezprawnymi. Obowiązujące przepisy ustawy </w:t>
      </w:r>
      <w:r w:rsidRPr="00C80C5A">
        <w:rPr>
          <w:i/>
          <w:color w:val="000000" w:themeColor="text1"/>
          <w:sz w:val="23"/>
          <w:szCs w:val="23"/>
        </w:rPr>
        <w:t xml:space="preserve">o ochronie praw lokatorów, mieszkaniowym zasobie gminy </w:t>
      </w:r>
      <w:r w:rsidR="003A593E" w:rsidRPr="00C80C5A">
        <w:rPr>
          <w:i/>
          <w:color w:val="000000" w:themeColor="text1"/>
          <w:sz w:val="23"/>
          <w:szCs w:val="23"/>
        </w:rPr>
        <w:t>i </w:t>
      </w:r>
      <w:r w:rsidRPr="00C80C5A">
        <w:rPr>
          <w:i/>
          <w:color w:val="000000" w:themeColor="text1"/>
          <w:sz w:val="23"/>
          <w:szCs w:val="23"/>
        </w:rPr>
        <w:t>o</w:t>
      </w:r>
      <w:r w:rsidR="00701360" w:rsidRPr="00C80C5A">
        <w:rPr>
          <w:i/>
          <w:color w:val="000000" w:themeColor="text1"/>
          <w:sz w:val="23"/>
          <w:szCs w:val="23"/>
        </w:rPr>
        <w:t> </w:t>
      </w:r>
      <w:r w:rsidRPr="00C80C5A">
        <w:rPr>
          <w:i/>
          <w:color w:val="000000" w:themeColor="text1"/>
          <w:sz w:val="23"/>
          <w:szCs w:val="23"/>
        </w:rPr>
        <w:t>zmianie kodeksu cywilnego</w:t>
      </w:r>
      <w:r w:rsidRPr="00C80C5A">
        <w:rPr>
          <w:color w:val="000000" w:themeColor="text1"/>
          <w:sz w:val="23"/>
          <w:szCs w:val="23"/>
        </w:rPr>
        <w:t xml:space="preserve"> nie w pełn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chronią lokatorów zamieszkujących w budynkach zwróconych, dlatego też, w celu złagodzenia skutków dekretu, od 2009 roku systematycznie wprowadzano preferencyjne rozwiązania dla osób dotkniętych skutkam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dekretu, w uchwale Nr</w:t>
      </w:r>
      <w:r w:rsidR="004E45D4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 xml:space="preserve">LVIII/1751/2009 z dnia 9 lipca 2009 roku </w:t>
      </w:r>
      <w:r w:rsidRPr="00C80C5A">
        <w:rPr>
          <w:i/>
          <w:color w:val="000000" w:themeColor="text1"/>
          <w:sz w:val="23"/>
          <w:szCs w:val="23"/>
        </w:rPr>
        <w:t>w sprawie zasad wynajmowania lokal</w:t>
      </w:r>
      <w:r w:rsidR="003A593E" w:rsidRPr="00C80C5A">
        <w:rPr>
          <w:i/>
          <w:color w:val="000000" w:themeColor="text1"/>
          <w:sz w:val="23"/>
          <w:szCs w:val="23"/>
        </w:rPr>
        <w:t>i</w:t>
      </w:r>
      <w:r w:rsidR="003A593E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dla osób z</w:t>
      </w:r>
      <w:r w:rsidR="00701360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 xml:space="preserve">budynków prywatnych ubiegających się o najem, polegające m.in. na: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zwolnieniu z koniecznośc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spełniania kryterium metrażowego osób, którym wypowiedziano umowę najmu z powodu zaległośc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czynszowych lub w trybie trzyletniego wypowiedzenia;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zwiększeniu kryterium dochodowego o 40% w porównaniu do pozostałych osób starających się o najem mieszkania. Natomiast</w:t>
      </w:r>
      <w:r w:rsidR="004E45D4" w:rsidRPr="00C80C5A">
        <w:rPr>
          <w:color w:val="000000" w:themeColor="text1"/>
          <w:sz w:val="23"/>
          <w:szCs w:val="23"/>
        </w:rPr>
        <w:t>,</w:t>
      </w:r>
      <w:r w:rsidRPr="00C80C5A">
        <w:rPr>
          <w:color w:val="000000" w:themeColor="text1"/>
          <w:sz w:val="23"/>
          <w:szCs w:val="23"/>
        </w:rPr>
        <w:t xml:space="preserve"> jeżel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jedynym stałym źródłem utrzymania jest emerytura lub renta</w:t>
      </w:r>
      <w:r w:rsidR="004E45D4" w:rsidRPr="00C80C5A">
        <w:rPr>
          <w:color w:val="000000" w:themeColor="text1"/>
          <w:sz w:val="23"/>
          <w:szCs w:val="23"/>
        </w:rPr>
        <w:t>,</w:t>
      </w:r>
      <w:r w:rsidRPr="00C80C5A">
        <w:rPr>
          <w:color w:val="000000" w:themeColor="text1"/>
          <w:sz w:val="23"/>
          <w:szCs w:val="23"/>
        </w:rPr>
        <w:t xml:space="preserve"> to kryterium jest o 70% wyższe;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przyznaniu pierwszeństwa najmu w sytuacji, gdy ustalony przez właściciela czynsz pozostawał w rażącej dysproporcj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z dochodam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gospodarstwa domowego lokatora, któremu wypowiedziano umowę najmu z tytułu zaległośc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czynszowych (zapobieganie narastaniu zadłużenia);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możliwośc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zakwalifikowania osoby, której wygasła umowa najmu lokalu socjalnego usytuowanego w budynku zwróconym, do najmu innego lokalu socjalnego lub lokalu </w:t>
      </w:r>
      <w:r w:rsidR="003A593E" w:rsidRPr="00C80C5A">
        <w:rPr>
          <w:color w:val="000000" w:themeColor="text1"/>
          <w:sz w:val="23"/>
          <w:szCs w:val="23"/>
        </w:rPr>
        <w:t>na </w:t>
      </w:r>
      <w:r w:rsidRPr="00C80C5A">
        <w:rPr>
          <w:color w:val="000000" w:themeColor="text1"/>
          <w:sz w:val="23"/>
          <w:szCs w:val="23"/>
        </w:rPr>
        <w:t xml:space="preserve">czas nieoznaczony z zasobu Miasta;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wprowadzeniu regulacj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dotyczących „najemcy wrażliwego”, które uzupełniają ofertę kierowaną do mieszkańców zamieszkujących w budynkach prywatnych. Przyjęte zmiany umożliwiły objęcie pomocą szerszej grupy osób zamieszkujących w budynkach objętych działaniem dekretu; </w:t>
      </w:r>
    </w:p>
    <w:p w:rsidR="00CC158A" w:rsidRPr="00C80C5A" w:rsidRDefault="00CC158A" w:rsidP="00F35E04">
      <w:pPr>
        <w:pStyle w:val="Default"/>
        <w:numPr>
          <w:ilvl w:val="0"/>
          <w:numId w:val="90"/>
        </w:numPr>
        <w:ind w:left="426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liberalizacj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przepisów w stosunku do osób, które w chwil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złożenia wniosku ukończyły 70</w:t>
      </w:r>
      <w:r w:rsidR="004E45D4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lat, a jedynym źródłem utrzymania jest emerytura, świadczenie z tytułu całkowitej niezdolnośc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do pracy oraz do samodzielnej egzystencj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albo renta rodzinna, polegającej </w:t>
      </w:r>
      <w:r w:rsidR="003A593E" w:rsidRPr="00C80C5A">
        <w:rPr>
          <w:color w:val="000000" w:themeColor="text1"/>
          <w:sz w:val="23"/>
          <w:szCs w:val="23"/>
        </w:rPr>
        <w:t>na </w:t>
      </w:r>
      <w:r w:rsidRPr="00C80C5A">
        <w:rPr>
          <w:color w:val="000000" w:themeColor="text1"/>
          <w:sz w:val="23"/>
          <w:szCs w:val="23"/>
        </w:rPr>
        <w:t>zwolnieniu z koniecznośc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spełniania kryterium metrażowego 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dochodowego</w:t>
      </w:r>
      <w:r w:rsidR="004E45D4" w:rsidRPr="00C80C5A">
        <w:rPr>
          <w:color w:val="000000" w:themeColor="text1"/>
          <w:sz w:val="23"/>
          <w:szCs w:val="23"/>
        </w:rPr>
        <w:t>.</w:t>
      </w:r>
    </w:p>
    <w:p w:rsidR="00621E0E" w:rsidRPr="00C80C5A" w:rsidRDefault="00621E0E" w:rsidP="00621E0E">
      <w:pPr>
        <w:pStyle w:val="Default"/>
        <w:jc w:val="both"/>
        <w:rPr>
          <w:color w:val="000000" w:themeColor="text1"/>
          <w:sz w:val="23"/>
          <w:szCs w:val="23"/>
        </w:rPr>
      </w:pPr>
    </w:p>
    <w:p w:rsidR="00CC158A" w:rsidRPr="00C80C5A" w:rsidRDefault="00CC158A" w:rsidP="00621E0E">
      <w:pPr>
        <w:pStyle w:val="Default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 xml:space="preserve">W 2017 r. wprowadzono kolejną zmianę w przepisach </w:t>
      </w:r>
      <w:r w:rsidR="004E45D4" w:rsidRPr="00C80C5A">
        <w:rPr>
          <w:color w:val="000000" w:themeColor="text1"/>
          <w:sz w:val="23"/>
          <w:szCs w:val="23"/>
        </w:rPr>
        <w:t xml:space="preserve">ww. </w:t>
      </w:r>
      <w:r w:rsidRPr="00C80C5A">
        <w:rPr>
          <w:color w:val="000000" w:themeColor="text1"/>
          <w:sz w:val="23"/>
          <w:szCs w:val="23"/>
        </w:rPr>
        <w:t>uchwały, która umożliwia regulację tytułu prawnego w przypadku wypowiedzenia umowy najmu z powodu zaległośc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>lub zgonu dotychczasowego najemcy w budynkach, w sprawie których wydano decyzje administracyj</w:t>
      </w:r>
      <w:r w:rsidR="003A593E" w:rsidRPr="00C80C5A">
        <w:rPr>
          <w:color w:val="000000" w:themeColor="text1"/>
          <w:sz w:val="23"/>
          <w:szCs w:val="23"/>
        </w:rPr>
        <w:t>n</w:t>
      </w:r>
      <w:r w:rsidR="00701360" w:rsidRPr="00C80C5A">
        <w:rPr>
          <w:color w:val="000000" w:themeColor="text1"/>
          <w:sz w:val="23"/>
          <w:szCs w:val="23"/>
        </w:rPr>
        <w:t>e</w:t>
      </w:r>
      <w:r w:rsidR="003A593E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o</w:t>
      </w:r>
      <w:r w:rsidR="00701360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zwrocie, jednak nadal administrowanych przez Miasto.</w:t>
      </w:r>
    </w:p>
    <w:p w:rsidR="00621E0E" w:rsidRPr="00C80C5A" w:rsidRDefault="00621E0E" w:rsidP="00621E0E">
      <w:pPr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 w:bidi="ar-SA"/>
        </w:rPr>
      </w:pPr>
    </w:p>
    <w:p w:rsidR="00CC158A" w:rsidRPr="00C80C5A" w:rsidRDefault="00CC158A" w:rsidP="00621E0E">
      <w:pPr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Dodatkowo, w dniu 17 października 2016 r. powołano Pełnomocnika Prezydenta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  <w:t>m.st. Warszawy do spraw rozwiązywania problemów mieszkaniowych lokatorów zamieszkałych w budynkach zwracanych lub zwróconych byłym właścicielom lub ich następcom prawnym oraz w budynkach prywatnych zarządzanych przez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organizacyjne m.st. Warszawy. Do zadań Pełnomocnika należy inicjowanie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koordynowanie działań zmierzających do rozwiązywania problemów mieszkaniowych lokatorów zamieszkałych w budynkach zwracanych lub zwróconych byłym właścicielom lub</w:t>
      </w:r>
      <w:r w:rsidR="006F7BC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ich następcom prawnym oraz w budynkach prywatnych zarządzanych przez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organizacyjne m.st. Warszawy, w szczególności: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analiza problemów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potrzeb mieszkaniowych osób zamieszkałych w budynkach zwracanych lub zwróconych byłym właścicielom lub ich następcom prawnym oraz w</w:t>
      </w:r>
      <w:r w:rsidR="00621E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budynkach prywatnych zarządzanych przez jednostk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organizacyjne m.st.</w:t>
      </w:r>
      <w:r w:rsidR="00621E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Warszawy;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analiza możliwośc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rozwiązania problemu, w szczególnośc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zabezpieczenia potrzeb mieszkaniowych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socjalnych tych osób;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opracowanie rozwiązań dla poszczególnych przypadków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koordynacja ich wdrażania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wypracowywanie standardów postępowania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współpracy pomiędzy komórkam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organizacyjnym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Urzędu m.st. Warszawy, jednostkam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organizacyjnym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m.st.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Warszawy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podmiotam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zewnętrznym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zakresie zabezpieczenia potrzeb mieszkaniowych tych osób;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lastRenderedPageBreak/>
        <w:t xml:space="preserve">analiza obowiązujących w m.st. Warszawie rozwiązań prawnych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organizacyjnych dotyczących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tych osób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przedstawianie propozycj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zmian w tym zakresie;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nadzór nad opracowaniem jednolitych zasad działania komórek organizacyjnych Urzędu m.st. Warszawy oraz jednostek organizacyjnych m.st. Warszawy w odniesieniu do</w:t>
      </w:r>
      <w:r w:rsidR="002B01B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budynków objętych roszczeniam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ich mieszkańców;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koordynacja współpracy jednostek organizacyjnych m.st. Warszawy z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mieszkańcam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</w:t>
      </w:r>
      <w:r w:rsidR="00621E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zakresie ustalania aktualnej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prawnej poszczególnych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</w:t>
      </w:r>
      <w:r w:rsidR="002B01B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których zgłoszone zostały roszczenia;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inicjowanie 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koordynacja form aktywnej współpracy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wymiany informacj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</w:t>
      </w:r>
      <w:r w:rsidR="00621E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mieszkańcam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nieruchomośc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objętych roszczeniami;</w:t>
      </w:r>
    </w:p>
    <w:p w:rsidR="00CC158A" w:rsidRPr="00C80C5A" w:rsidRDefault="00844832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działania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informacyjn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e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skierowane do osób zamieszkujących w budynkach objętych roszczeniam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dotycząc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e</w:t>
      </w:r>
      <w:r w:rsidR="002B01B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: 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prawnej, przysługujących praw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</w:t>
      </w:r>
      <w:r w:rsidR="004E45D4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zakresu oferowanej </w:t>
      </w:r>
      <w:r w:rsidR="002B01B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pomocy </w:t>
      </w:r>
      <w:r w:rsidR="00CC15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przez Urząd m.st. Warszawy;</w:t>
      </w:r>
    </w:p>
    <w:p w:rsidR="00CC158A" w:rsidRPr="00C80C5A" w:rsidRDefault="00CC158A" w:rsidP="00F35E04">
      <w:pPr>
        <w:numPr>
          <w:ilvl w:val="0"/>
          <w:numId w:val="89"/>
        </w:numPr>
        <w:tabs>
          <w:tab w:val="clear" w:pos="720"/>
          <w:tab w:val="num" w:pos="567"/>
        </w:tabs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koordynacja pomocy prawnej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socjalnej skierowanej do osób zamieszkujących w</w:t>
      </w:r>
      <w:r w:rsidR="00621E0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budynkach objętych roszczeniami.</w:t>
      </w:r>
    </w:p>
    <w:p w:rsidR="00CC158A" w:rsidRPr="00C80C5A" w:rsidRDefault="00CC158A" w:rsidP="00621E0E">
      <w:pPr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Zakłada się kontynuowanie przez Pełnomocnika działań w zakresie udzielania pomocy lokatorom m.in. z budynków zreprywatyzowanych.</w:t>
      </w:r>
    </w:p>
    <w:p w:rsidR="00844832" w:rsidRPr="00C80C5A" w:rsidRDefault="00844832" w:rsidP="00CC158A">
      <w:pPr>
        <w:pStyle w:val="Default"/>
        <w:jc w:val="both"/>
        <w:rPr>
          <w:color w:val="000000" w:themeColor="text1"/>
          <w:sz w:val="23"/>
          <w:szCs w:val="23"/>
        </w:rPr>
      </w:pPr>
    </w:p>
    <w:p w:rsidR="00CC158A" w:rsidRPr="00C80C5A" w:rsidRDefault="00CC158A" w:rsidP="00CC158A">
      <w:pPr>
        <w:pStyle w:val="Default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>Wprowadzone zostały również uregulowania umożliwiające</w:t>
      </w:r>
      <w:r w:rsidR="00686554" w:rsidRPr="00C80C5A">
        <w:rPr>
          <w:color w:val="000000" w:themeColor="text1"/>
          <w:sz w:val="23"/>
          <w:szCs w:val="23"/>
        </w:rPr>
        <w:t xml:space="preserve"> </w:t>
      </w:r>
      <w:r w:rsidRPr="00C80C5A">
        <w:rPr>
          <w:color w:val="000000" w:themeColor="text1"/>
          <w:sz w:val="23"/>
          <w:szCs w:val="23"/>
        </w:rPr>
        <w:t>pierwszeństwo najmu lokalu z</w:t>
      </w:r>
      <w:r w:rsidR="00621E0E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zasobu Towarzystwa Budownictwa Społecznego (TBS)</w:t>
      </w:r>
      <w:r w:rsidR="00686554" w:rsidRPr="00C80C5A">
        <w:rPr>
          <w:color w:val="000000" w:themeColor="text1"/>
          <w:sz w:val="23"/>
          <w:szCs w:val="23"/>
        </w:rPr>
        <w:t xml:space="preserve"> m.in. </w:t>
      </w:r>
      <w:r w:rsidRPr="00C80C5A">
        <w:rPr>
          <w:color w:val="000000" w:themeColor="text1"/>
          <w:sz w:val="23"/>
          <w:szCs w:val="23"/>
        </w:rPr>
        <w:t>osobom, które z</w:t>
      </w:r>
      <w:r w:rsidR="00896737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>uwag</w:t>
      </w:r>
      <w:r w:rsidR="003A593E" w:rsidRPr="00C80C5A">
        <w:rPr>
          <w:color w:val="000000" w:themeColor="text1"/>
          <w:sz w:val="23"/>
          <w:szCs w:val="23"/>
        </w:rPr>
        <w:t>i na </w:t>
      </w:r>
      <w:r w:rsidRPr="00C80C5A">
        <w:rPr>
          <w:color w:val="000000" w:themeColor="text1"/>
          <w:sz w:val="23"/>
          <w:szCs w:val="23"/>
        </w:rPr>
        <w:t>przekroczone kryterium dochodowe nie mogą zostać zakwalifikowane do najmu lokalu z</w:t>
      </w:r>
      <w:r w:rsidR="00621E0E" w:rsidRPr="00C80C5A">
        <w:rPr>
          <w:color w:val="000000" w:themeColor="text1"/>
          <w:sz w:val="23"/>
          <w:szCs w:val="23"/>
        </w:rPr>
        <w:t> </w:t>
      </w:r>
      <w:r w:rsidRPr="00C80C5A">
        <w:rPr>
          <w:color w:val="000000" w:themeColor="text1"/>
          <w:sz w:val="23"/>
          <w:szCs w:val="23"/>
        </w:rPr>
        <w:t xml:space="preserve">mieszkaniowego zasobu m.st. Warszawy. </w:t>
      </w:r>
    </w:p>
    <w:p w:rsidR="00CC158A" w:rsidRPr="00C80C5A" w:rsidRDefault="00CC158A" w:rsidP="00CC158A">
      <w:pPr>
        <w:pStyle w:val="Default"/>
        <w:jc w:val="both"/>
        <w:rPr>
          <w:color w:val="000000" w:themeColor="text1"/>
          <w:sz w:val="23"/>
          <w:szCs w:val="23"/>
        </w:rPr>
      </w:pPr>
      <w:r w:rsidRPr="00C80C5A">
        <w:rPr>
          <w:color w:val="000000" w:themeColor="text1"/>
          <w:sz w:val="23"/>
          <w:szCs w:val="23"/>
        </w:rPr>
        <w:t xml:space="preserve">Miasto dążąc do rozpowszechnienia wiedzy dotyczącej trybu </w:t>
      </w:r>
      <w:r w:rsidR="003A593E" w:rsidRPr="00C80C5A">
        <w:rPr>
          <w:color w:val="000000" w:themeColor="text1"/>
          <w:sz w:val="23"/>
          <w:szCs w:val="23"/>
        </w:rPr>
        <w:t>i </w:t>
      </w:r>
      <w:r w:rsidRPr="00C80C5A">
        <w:rPr>
          <w:color w:val="000000" w:themeColor="text1"/>
          <w:sz w:val="23"/>
          <w:szCs w:val="23"/>
        </w:rPr>
        <w:t xml:space="preserve">zasad udzielania pomocy, opracowało poradnik dla lokatorów zamieszkujących w budynkach zwróconych w trybie „dekretu Bieruta”, który szeroko omawia zagadnienia związane z tą problematyką. </w:t>
      </w:r>
    </w:p>
    <w:p w:rsidR="00CC158A" w:rsidRPr="00C80C5A" w:rsidRDefault="00CC158A" w:rsidP="00CC158A">
      <w:pPr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Przyjęta przez Miasto polityka spowodowała, że w latach 2009 – 2017 udzielono pomocy mieszkaniowej blisko 3</w:t>
      </w:r>
      <w:r w:rsidR="0084483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000 gospodarstw domowych (łącznie ze sprawam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umieszczonym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listach).</w:t>
      </w:r>
    </w:p>
    <w:p w:rsidR="00CC158A" w:rsidRPr="00C80C5A" w:rsidRDefault="00CC158A" w:rsidP="00CC158A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Mając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uwadze trudną sytuację częśc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lokatorów z budynków zwróconych w trybie dekretu, a</w:t>
      </w:r>
      <w:r w:rsidR="007013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także zamieszkujących w budynkach prywatnych, objętych publiczną gospodarką lokalami, Miasto będzie nadal wypracowywać</w:t>
      </w:r>
      <w:r w:rsidR="0084483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(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także we współpracy z mieszkańcami</w:t>
      </w:r>
      <w:r w:rsidR="0084483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stowarzyszeniam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lokatorskimi, organizacjam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pozarządowymi</w:t>
      </w:r>
      <w:r w:rsidR="00844832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)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kolejne rozwiązania, które</w:t>
      </w:r>
      <w:r w:rsidR="00584F6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umożliwią dalszą pomoc potrzebującym mieszkańcom Warszawy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</w:t>
      </w:r>
    </w:p>
    <w:p w:rsidR="00CC158A" w:rsidRPr="00C80C5A" w:rsidRDefault="00CC158A" w:rsidP="00CC158A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52" w:name="_Toc500926849"/>
      <w:r w:rsidRPr="00C80C5A">
        <w:rPr>
          <w:color w:val="000000" w:themeColor="text1"/>
        </w:rPr>
        <w:t>Zmniejszenie liczby lokal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mieszkalnych, które wynajmowane są więcej niż</w:t>
      </w:r>
      <w:r w:rsidR="00C741AD" w:rsidRPr="00C80C5A">
        <w:rPr>
          <w:color w:val="000000" w:themeColor="text1"/>
        </w:rPr>
        <w:t> </w:t>
      </w:r>
      <w:r w:rsidRPr="00C80C5A">
        <w:rPr>
          <w:color w:val="000000" w:themeColor="text1"/>
        </w:rPr>
        <w:t>jednemu najemcy</w:t>
      </w:r>
      <w:bookmarkEnd w:id="752"/>
    </w:p>
    <w:p w:rsidR="00227EDE" w:rsidRPr="00C80C5A" w:rsidRDefault="00227EDE" w:rsidP="00227EDE">
      <w:pPr>
        <w:pStyle w:val="Akapitzlist"/>
        <w:tabs>
          <w:tab w:val="left" w:pos="720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A14B6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Liczba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wspólnych (wynajmowanych więcej niż jednemu najemcy) w 2010 roku wynosiła</w:t>
      </w:r>
      <w:r w:rsidR="007013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1</w:t>
      </w:r>
      <w:r w:rsidR="0089673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302. Według stanu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dzień 30 czerwca 2017 r., wskutek prowadzonych działań, takich lokal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jest </w:t>
      </w:r>
      <w:r w:rsidRPr="00C80C5A">
        <w:rPr>
          <w:rFonts w:ascii="Times New Roman" w:hAnsi="Times New Roman" w:cs="Times New Roman"/>
          <w:b/>
          <w:color w:val="000000" w:themeColor="text1"/>
          <w:sz w:val="23"/>
          <w:szCs w:val="23"/>
          <w:lang w:val="pl-PL"/>
        </w:rPr>
        <w:t>678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, co oznacza spadek o prawie 50%. Należy jednak zaznaczyć, że 55% tej liczby (374) to lokale użytkowane wspólnie przez co najmniej dwóch najemców, a 45% (304) to lokale częściowo opróżnione tj. użytkowane jedynie przez jednego najemcę. Kontynuuje się proces </w:t>
      </w:r>
      <w:r w:rsidR="00740B6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zmniejszania liczby lokali mieszkalnych wynajmowanych więcej niż jednemu najemcy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przy zastosowaniu następujących zasad:</w:t>
      </w:r>
    </w:p>
    <w:p w:rsidR="00227EDE" w:rsidRPr="00C80C5A" w:rsidRDefault="003A593E" w:rsidP="00BE069B">
      <w:pPr>
        <w:numPr>
          <w:ilvl w:val="0"/>
          <w:numId w:val="27"/>
        </w:numPr>
        <w:tabs>
          <w:tab w:val="clear" w:pos="340"/>
          <w:tab w:val="num" w:pos="1418"/>
          <w:tab w:val="left" w:pos="1560"/>
        </w:tabs>
        <w:suppressAutoHyphens/>
        <w:spacing w:after="0" w:line="240" w:lineRule="auto"/>
        <w:ind w:left="284" w:hanging="284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wniosek najemców, wyrażanie zgody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dokonanie przebudowy takiego lokalu, jeśl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spełnione będą łącznie następujące warunki:</w:t>
      </w:r>
    </w:p>
    <w:p w:rsidR="00227EDE" w:rsidRPr="00C80C5A" w:rsidRDefault="00227EDE" w:rsidP="00F35E04">
      <w:pPr>
        <w:pStyle w:val="Akapitzlist"/>
        <w:numPr>
          <w:ilvl w:val="1"/>
          <w:numId w:val="59"/>
        </w:numPr>
        <w:tabs>
          <w:tab w:val="clear" w:pos="1440"/>
          <w:tab w:val="left" w:pos="252"/>
          <w:tab w:val="num" w:pos="1276"/>
        </w:tabs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popraw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to korzystanie z lokalu</w:t>
      </w:r>
      <w:r w:rsidR="003B381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</w:p>
    <w:p w:rsidR="00227EDE" w:rsidRPr="00C80C5A" w:rsidRDefault="00227EDE" w:rsidP="00F35E04">
      <w:pPr>
        <w:pStyle w:val="Akapitzlist"/>
        <w:numPr>
          <w:ilvl w:val="1"/>
          <w:numId w:val="59"/>
        </w:numPr>
        <w:tabs>
          <w:tab w:val="clear" w:pos="1440"/>
          <w:tab w:val="left" w:pos="252"/>
          <w:tab w:val="num" w:pos="1276"/>
        </w:tabs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nie spowoduje pogorszenia dotychczasowych warunków innych najemców</w:t>
      </w:r>
      <w:r w:rsidR="003B381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</w:p>
    <w:p w:rsidR="00227EDE" w:rsidRPr="00C80C5A" w:rsidRDefault="00227EDE" w:rsidP="00F35E04">
      <w:pPr>
        <w:pStyle w:val="Akapitzlist"/>
        <w:numPr>
          <w:ilvl w:val="1"/>
          <w:numId w:val="59"/>
        </w:numPr>
        <w:tabs>
          <w:tab w:val="clear" w:pos="1440"/>
          <w:tab w:val="left" w:pos="252"/>
          <w:tab w:val="num" w:pos="1276"/>
        </w:tabs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przepisy prawa budowlanego dopuszczają jej dokonanie</w:t>
      </w:r>
      <w:r w:rsidR="003B3813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,</w:t>
      </w:r>
    </w:p>
    <w:p w:rsidR="00227EDE" w:rsidRPr="00C80C5A" w:rsidRDefault="00227EDE" w:rsidP="00F35E04">
      <w:pPr>
        <w:pStyle w:val="Akapitzlist"/>
        <w:numPr>
          <w:ilvl w:val="1"/>
          <w:numId w:val="59"/>
        </w:numPr>
        <w:tabs>
          <w:tab w:val="clear" w:pos="1440"/>
          <w:tab w:val="left" w:pos="252"/>
          <w:tab w:val="num" w:pos="1276"/>
        </w:tabs>
        <w:suppressAutoHyphens/>
        <w:spacing w:after="0" w:line="240" w:lineRule="auto"/>
        <w:ind w:left="709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wyniku tej przebudowy powstaną samodzielne lokale mieszkalne.</w:t>
      </w:r>
    </w:p>
    <w:p w:rsidR="00227EDE" w:rsidRPr="00C80C5A" w:rsidRDefault="00227EDE" w:rsidP="00227EDE">
      <w:pPr>
        <w:tabs>
          <w:tab w:val="left" w:pos="252"/>
        </w:tabs>
        <w:suppressAutoHyphens/>
        <w:spacing w:after="120" w:line="240" w:lineRule="auto"/>
        <w:ind w:left="284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Koszty przebudowy obciążają najemców bez prawa do ich zwrotu lub zaliczenia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poczet czynszu;</w:t>
      </w:r>
    </w:p>
    <w:p w:rsidR="00227EDE" w:rsidRPr="00C80C5A" w:rsidRDefault="00227EDE" w:rsidP="00BE069B">
      <w:pPr>
        <w:numPr>
          <w:ilvl w:val="0"/>
          <w:numId w:val="27"/>
        </w:numPr>
        <w:tabs>
          <w:tab w:val="left" w:pos="252"/>
        </w:tabs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lastRenderedPageBreak/>
        <w:t xml:space="preserve">w sytuacji, gdy w lokalu pozostał jeden najemca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struktura jego rodziny uniemożliwia wynajęcie całego lokalu należy:</w:t>
      </w:r>
    </w:p>
    <w:p w:rsidR="00227EDE" w:rsidRPr="00C80C5A" w:rsidRDefault="00227EDE" w:rsidP="00BE069B">
      <w:pPr>
        <w:numPr>
          <w:ilvl w:val="0"/>
          <w:numId w:val="25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dokonać przebudowy takiego lokalu, o ile przepisy prawa budowlanego dopuszczają jej</w:t>
      </w:r>
      <w:r w:rsidR="00701360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dokonanie, a w wyniku tej przebudowy powstaną samodzielne lokale mieszkalne, albo</w:t>
      </w:r>
      <w:r w:rsidR="00CF791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zaproponować temu najemcy samodzielny lokal mieszkalny spełniający warunk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lokalu zamiennego, albo</w:t>
      </w:r>
    </w:p>
    <w:p w:rsidR="00227EDE" w:rsidRPr="00C80C5A" w:rsidRDefault="00227EDE" w:rsidP="000A088A">
      <w:pPr>
        <w:numPr>
          <w:ilvl w:val="0"/>
          <w:numId w:val="25"/>
        </w:numPr>
        <w:suppressAutoHyphens/>
        <w:spacing w:after="120" w:line="240" w:lineRule="auto"/>
        <w:ind w:left="714" w:hanging="357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przypadku braku możliwośc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osiągnięcia porozumienia, co do warunków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terminu rozwiązania umowy najmu, podjąć działania w trybie art. 11 ust. 10 ustawy</w:t>
      </w:r>
      <w:r w:rsidR="00D6260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.</w:t>
      </w:r>
    </w:p>
    <w:p w:rsidR="00D62608" w:rsidRPr="00C80C5A" w:rsidRDefault="00D62608" w:rsidP="00B517FE">
      <w:pPr>
        <w:suppressAutoHyphens/>
        <w:spacing w:after="0" w:line="240" w:lineRule="auto"/>
        <w:ind w:left="714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53" w:name="_Toc500926850"/>
      <w:r w:rsidRPr="00C80C5A">
        <w:rPr>
          <w:color w:val="000000" w:themeColor="text1"/>
        </w:rPr>
        <w:t>Polityka dotycząca wolnych lokal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o powierzchn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użytkowej powyżej 80 m</w:t>
      </w:r>
      <w:r w:rsidRPr="00C80C5A">
        <w:rPr>
          <w:color w:val="000000" w:themeColor="text1"/>
          <w:vertAlign w:val="superscript"/>
        </w:rPr>
        <w:t>2</w:t>
      </w:r>
      <w:bookmarkEnd w:id="753"/>
    </w:p>
    <w:p w:rsidR="00227EDE" w:rsidRPr="00C80C5A" w:rsidRDefault="00227EDE" w:rsidP="00227EDE">
      <w:pPr>
        <w:pStyle w:val="Akapitzlist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0A088A">
      <w:pPr>
        <w:suppressAutoHyphens/>
        <w:autoSpaceDE w:val="0"/>
        <w:autoSpaceDN w:val="0"/>
        <w:adjustRightInd w:val="0"/>
        <w:spacing w:after="0" w:line="240" w:lineRule="auto"/>
        <w:ind w:firstLine="360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pierwszej kolejnośc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lokale należy przeznaczać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realizację potrzeb mieszkaniowych gospodarstw wieloosobowych spełniających kryteria do najmu lokalu z zasobu mieszkaniowego lub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realizację potrzeb społecznych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terenie m.st. Warszawy</w:t>
      </w:r>
      <w:r w:rsidR="001A042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(w tym m.in.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1A042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potrzeby mieszkalnictwa chronionego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="001A042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wspomaganego).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W sytuacji, gdy lokal nie jest niezbędny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="00D6260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realizację powyższych celów Z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arządy </w:t>
      </w:r>
      <w:r w:rsidR="00D62608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zielnic podejmują działania zmierzające do zmiany struktury takiego lokalu, w wyniku której powstaną samodzielne lokale mieszkalne</w:t>
      </w:r>
      <w:r w:rsidR="00FA2816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(nie dotyczy lokali przeznaczonych do najmu w trybie przetargu).</w:t>
      </w:r>
      <w:r w:rsidR="00365497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uzasadnionych przypadkach, gdy nie ma możliwośc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dokonania podziału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samodzielne lokale, dopuszczal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jest sprzedaż tego lokalu w trybie przetargu lub zmia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jego przeznaczenia.</w:t>
      </w:r>
    </w:p>
    <w:p w:rsidR="00190414" w:rsidRPr="00C80C5A" w:rsidRDefault="00190414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652307" w:rsidRPr="00C80C5A" w:rsidRDefault="00652307" w:rsidP="00652307">
      <w:pPr>
        <w:pStyle w:val="Akapitzlist"/>
        <w:numPr>
          <w:ilvl w:val="0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54" w:name="_Toc500923753"/>
      <w:bookmarkStart w:id="755" w:name="_Toc500926851"/>
      <w:bookmarkEnd w:id="754"/>
      <w:bookmarkEnd w:id="755"/>
    </w:p>
    <w:p w:rsidR="00652307" w:rsidRPr="00C80C5A" w:rsidRDefault="00652307" w:rsidP="00652307">
      <w:pPr>
        <w:pStyle w:val="Akapitzlist"/>
        <w:numPr>
          <w:ilvl w:val="0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56" w:name="_Toc500923754"/>
      <w:bookmarkStart w:id="757" w:name="_Toc500926852"/>
      <w:bookmarkEnd w:id="756"/>
      <w:bookmarkEnd w:id="757"/>
    </w:p>
    <w:p w:rsidR="00652307" w:rsidRPr="00C80C5A" w:rsidRDefault="00652307" w:rsidP="00652307">
      <w:pPr>
        <w:pStyle w:val="Akapitzlist"/>
        <w:numPr>
          <w:ilvl w:val="0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58" w:name="_Toc500923755"/>
      <w:bookmarkStart w:id="759" w:name="_Toc500926853"/>
      <w:bookmarkEnd w:id="758"/>
      <w:bookmarkEnd w:id="759"/>
    </w:p>
    <w:p w:rsidR="00652307" w:rsidRPr="00C80C5A" w:rsidRDefault="00652307" w:rsidP="00652307">
      <w:pPr>
        <w:pStyle w:val="Akapitzlist"/>
        <w:numPr>
          <w:ilvl w:val="0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60" w:name="_Toc500923756"/>
      <w:bookmarkStart w:id="761" w:name="_Toc500926854"/>
      <w:bookmarkEnd w:id="760"/>
      <w:bookmarkEnd w:id="761"/>
    </w:p>
    <w:p w:rsidR="00652307" w:rsidRPr="00C80C5A" w:rsidRDefault="00652307" w:rsidP="00652307">
      <w:pPr>
        <w:pStyle w:val="Akapitzlist"/>
        <w:numPr>
          <w:ilvl w:val="1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62" w:name="_Toc500923757"/>
      <w:bookmarkStart w:id="763" w:name="_Toc500926855"/>
      <w:bookmarkEnd w:id="762"/>
      <w:bookmarkEnd w:id="763"/>
    </w:p>
    <w:p w:rsidR="00652307" w:rsidRPr="00C80C5A" w:rsidRDefault="00652307" w:rsidP="00652307">
      <w:pPr>
        <w:pStyle w:val="Akapitzlist"/>
        <w:numPr>
          <w:ilvl w:val="1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64" w:name="_Toc500923758"/>
      <w:bookmarkStart w:id="765" w:name="_Toc500926856"/>
      <w:bookmarkEnd w:id="764"/>
      <w:bookmarkEnd w:id="765"/>
    </w:p>
    <w:p w:rsidR="00652307" w:rsidRPr="00C80C5A" w:rsidRDefault="00652307" w:rsidP="00652307">
      <w:pPr>
        <w:pStyle w:val="Akapitzlist"/>
        <w:numPr>
          <w:ilvl w:val="1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66" w:name="_Toc500923759"/>
      <w:bookmarkStart w:id="767" w:name="_Toc500926857"/>
      <w:bookmarkEnd w:id="766"/>
      <w:bookmarkEnd w:id="767"/>
    </w:p>
    <w:p w:rsidR="00652307" w:rsidRPr="00C80C5A" w:rsidRDefault="00652307" w:rsidP="00652307">
      <w:pPr>
        <w:pStyle w:val="Akapitzlist"/>
        <w:numPr>
          <w:ilvl w:val="1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68" w:name="_Toc500923760"/>
      <w:bookmarkStart w:id="769" w:name="_Toc500926858"/>
      <w:bookmarkEnd w:id="768"/>
      <w:bookmarkEnd w:id="769"/>
    </w:p>
    <w:p w:rsidR="00652307" w:rsidRPr="00C80C5A" w:rsidRDefault="00652307" w:rsidP="00652307">
      <w:pPr>
        <w:pStyle w:val="Akapitzlist"/>
        <w:numPr>
          <w:ilvl w:val="1"/>
          <w:numId w:val="109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70" w:name="_Toc500923761"/>
      <w:bookmarkStart w:id="771" w:name="_Toc500926859"/>
      <w:bookmarkEnd w:id="770"/>
      <w:bookmarkEnd w:id="771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72" w:name="_Toc500923762"/>
      <w:bookmarkStart w:id="773" w:name="_Toc500926860"/>
      <w:bookmarkEnd w:id="772"/>
      <w:bookmarkEnd w:id="773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74" w:name="_Toc500923763"/>
      <w:bookmarkStart w:id="775" w:name="_Toc500926861"/>
      <w:bookmarkEnd w:id="774"/>
      <w:bookmarkEnd w:id="775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76" w:name="_Toc500923764"/>
      <w:bookmarkStart w:id="777" w:name="_Toc500926862"/>
      <w:bookmarkEnd w:id="776"/>
      <w:bookmarkEnd w:id="777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78" w:name="_Toc500923765"/>
      <w:bookmarkStart w:id="779" w:name="_Toc500926863"/>
      <w:bookmarkEnd w:id="778"/>
      <w:bookmarkEnd w:id="779"/>
    </w:p>
    <w:p w:rsidR="00B41018" w:rsidRPr="00C80C5A" w:rsidRDefault="00B41018" w:rsidP="00B41018">
      <w:pPr>
        <w:pStyle w:val="Akapitzlist"/>
        <w:numPr>
          <w:ilvl w:val="0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80" w:name="_Toc500923766"/>
      <w:bookmarkStart w:id="781" w:name="_Toc500926864"/>
      <w:bookmarkEnd w:id="780"/>
      <w:bookmarkEnd w:id="781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82" w:name="_Toc500923767"/>
      <w:bookmarkStart w:id="783" w:name="_Toc500926865"/>
      <w:bookmarkEnd w:id="782"/>
      <w:bookmarkEnd w:id="783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84" w:name="_Toc500923768"/>
      <w:bookmarkStart w:id="785" w:name="_Toc500926866"/>
      <w:bookmarkEnd w:id="784"/>
      <w:bookmarkEnd w:id="785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86" w:name="_Toc500923769"/>
      <w:bookmarkStart w:id="787" w:name="_Toc500926867"/>
      <w:bookmarkEnd w:id="786"/>
      <w:bookmarkEnd w:id="787"/>
    </w:p>
    <w:p w:rsidR="00B41018" w:rsidRPr="00C80C5A" w:rsidRDefault="00B41018" w:rsidP="00B41018">
      <w:pPr>
        <w:pStyle w:val="Akapitzlist"/>
        <w:numPr>
          <w:ilvl w:val="1"/>
          <w:numId w:val="114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outlineLvl w:val="2"/>
        <w:rPr>
          <w:rFonts w:ascii="Times New Roman" w:hAnsi="Times New Roman"/>
          <w:b/>
          <w:iCs/>
          <w:vanish/>
          <w:color w:val="000000" w:themeColor="text1"/>
          <w:spacing w:val="5"/>
          <w:sz w:val="24"/>
          <w:szCs w:val="24"/>
          <w:lang w:val="pl-PL" w:bidi="ar-SA"/>
        </w:rPr>
      </w:pPr>
      <w:bookmarkStart w:id="788" w:name="_Toc500923770"/>
      <w:bookmarkStart w:id="789" w:name="_Toc500926868"/>
      <w:bookmarkEnd w:id="788"/>
      <w:bookmarkEnd w:id="789"/>
    </w:p>
    <w:p w:rsidR="00190414" w:rsidRPr="00C80C5A" w:rsidRDefault="00190414" w:rsidP="008E2BBD">
      <w:pPr>
        <w:pStyle w:val="Nagwek3"/>
      </w:pPr>
      <w:bookmarkStart w:id="790" w:name="_Toc500926869"/>
      <w:r w:rsidRPr="00C80C5A">
        <w:t>Mieszkaniowe budownictwo komunalne po 2017 roku</w:t>
      </w:r>
      <w:bookmarkEnd w:id="790"/>
    </w:p>
    <w:p w:rsidR="00F70A2D" w:rsidRPr="00C80C5A" w:rsidRDefault="00F70A2D" w:rsidP="00F70A2D">
      <w:pPr>
        <w:pStyle w:val="Akapitzlist"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652307" w:rsidP="00F70A2D">
      <w:pPr>
        <w:spacing w:line="240" w:lineRule="auto"/>
        <w:ind w:firstLine="425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Zasadnym jest przyjęcie dodatkowych, szczegółowych regulacji i przepisów dotyczących gospodarowania zasobem mieszkaniowym lokali o powierzchni użytkowej powyżej 80 m2 oddanych w najem w trybie przetargu, uwzględniających jego specyfikę.</w:t>
      </w: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1" w:name="_Toc500926870"/>
      <w:r w:rsidRPr="00C80C5A">
        <w:rPr>
          <w:color w:val="000000" w:themeColor="text1"/>
        </w:rPr>
        <w:t>Podejmowanie działań zapobiegających powstawaniu zaległośc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czynszowych</w:t>
      </w:r>
      <w:bookmarkEnd w:id="791"/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16"/>
          <w:szCs w:val="16"/>
          <w:lang w:val="pl-PL"/>
        </w:rPr>
      </w:pPr>
    </w:p>
    <w:p w:rsidR="00701360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Miasto stołeczne Warszawa prowadz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działania mające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celu przeciwdziałanie powstawaniu zaległośc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czynszowych oraz 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rzecz zmniejszenia zagrożenia utraty tytułu prawnego do lokalu przez osoby znajdujące się w trudnej sytuacj</w:t>
      </w:r>
      <w:r w:rsidR="003A593E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życiowej.</w:t>
      </w:r>
      <w:r w:rsidR="000A088A"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3"/>
          <w:szCs w:val="23"/>
          <w:lang w:val="pl-PL"/>
        </w:rPr>
        <w:t>W tym celu zostały wprowadzone różnorodne narzędzia, zobrazowane poniżej.</w:t>
      </w:r>
    </w:p>
    <w:p w:rsidR="00701360" w:rsidRPr="00C80C5A" w:rsidRDefault="00701360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16"/>
          <w:szCs w:val="16"/>
          <w:lang w:val="pl-PL"/>
        </w:rPr>
      </w:pPr>
    </w:p>
    <w:p w:rsidR="00227EDE" w:rsidRPr="00C80C5A" w:rsidRDefault="00227EDE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Diagram 2.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Narzędzia ukierunkowane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zmniejszenie długu z tytułu wynajmowania lokalu mieszkalnego z zasobu Miasta</w:t>
      </w:r>
    </w:p>
    <w:p w:rsidR="006955E2" w:rsidRPr="00C80C5A" w:rsidRDefault="006955E2" w:rsidP="006955E2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232953" cy="2755076"/>
            <wp:effectExtent l="0" t="0" r="0" b="0"/>
            <wp:docPr id="233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195" cy="27604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Biorąc pod uwagę działania skierowane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zmniejszenie długu (</w:t>
      </w:r>
      <w:r w:rsidR="001C09D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584F6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iagram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584F6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 w ramach przyjętych założeń w poprzednim WPGMZ, w ostatnich latach została wprowadzo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możliwość świadczenia niepieniężnego tzw. „odpracowania” długów</w:t>
      </w:r>
      <w:r w:rsidR="007013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lub ich restrukturyzacji.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Świadczenie niepieniężne zostało wprowadzone 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Zarządzeniem Nr 5586/2014 Prezydenta m.st. Warszawy z dnia 14 lutego 2014 r. w sprawie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 xml:space="preserve"> spłaty zadłużenia za korzystanie z</w:t>
      </w:r>
      <w:r w:rsidR="00701360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lokal</w:t>
      </w:r>
      <w:r w:rsidR="003A593E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wchodzących w skład mieszkaniowego zasobu m.st. Warszawy w formie świadczenia niepieniężnego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.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 ramach „odpracowania długów” dzielnice oferują indywidualne katalog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prac możliwych do wykonania, w których znajdują się takie prace jak m.in.: sprzątanie, prace ogrodnicze, drobne prace remontowe, drobne prace biurowe. „Odpracowanie” długu może być wykonane przez osoby, które zamieszkują w mieszkaniach komunalnych, jak też przez inne osoby przez nie wskazane (z rodziny czy przyjaciół).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 okresie od 2014 r. do 30.06.2017 r. skorzystało z tej możliwośc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880 gospodarstw, a ich zadłużenie zmniejszyło się łącznie o ponad 1,2 mln zł.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Restrukturyzacja zadłużenia to kolejny instrument 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wsparcia wprowadzony Uchwałą nr VI/107/2015 Rady </w:t>
      </w:r>
      <w:r w:rsidR="00022DD8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m.st.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Warszawy z dnia 26 lutego 2015 r. w sprawie przyjęcia 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„Zasad</w:t>
      </w:r>
      <w:r w:rsidR="001C09D9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restrukturyzacj</w:t>
      </w:r>
      <w:r w:rsidR="003A593E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i</w:t>
      </w:r>
      <w:r w:rsidR="001C09D9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zadłużenia użytkowników lokal</w:t>
      </w:r>
      <w:r w:rsidR="003A593E"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i/>
          <w:color w:val="000000" w:themeColor="text1"/>
          <w:sz w:val="24"/>
          <w:szCs w:val="24"/>
          <w:lang w:val="pl-PL" w:eastAsia="pl-PL"/>
        </w:rPr>
        <w:t>wchodzących w skład mieszkaniowego zasobu m.st. Warszawy obowiązujących w latach 2015 – 2019”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Restrukturyzacja zadłużenia polega 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tym, że przy spłacie częśc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zadłużenia jednorazowo lub</w:t>
      </w:r>
      <w:r w:rsidR="00584F66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w</w:t>
      </w:r>
      <w:r w:rsidR="00584F66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ratach, pozostała jego część zostanie, po spełnieniu określonych warunków, umorzona. Dokonywa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jest o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według dwóch wariantów, polegających na: </w:t>
      </w:r>
    </w:p>
    <w:p w:rsidR="00227EDE" w:rsidRPr="00C80C5A" w:rsidRDefault="00227EDE" w:rsidP="00BE069B">
      <w:pPr>
        <w:pStyle w:val="Akapitzlist"/>
        <w:numPr>
          <w:ilvl w:val="0"/>
          <w:numId w:val="29"/>
        </w:numPr>
        <w:suppressAutoHyphens/>
        <w:spacing w:after="0" w:line="240" w:lineRule="auto"/>
        <w:ind w:left="426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spłacie 30% zadłużenia w terminie 3 miesięcy od dnia podpisania porozumienia 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umorzeniu 70% tego zadłużenia po wywiązaniu się z warunków porozumienia, albo</w:t>
      </w:r>
    </w:p>
    <w:p w:rsidR="00227EDE" w:rsidRPr="00C80C5A" w:rsidRDefault="00227EDE" w:rsidP="00BE069B">
      <w:pPr>
        <w:pStyle w:val="Akapitzlist"/>
        <w:numPr>
          <w:ilvl w:val="0"/>
          <w:numId w:val="29"/>
        </w:numPr>
        <w:suppressAutoHyphens/>
        <w:spacing w:after="0" w:line="240" w:lineRule="auto"/>
        <w:ind w:left="426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spłacie 50% zadłużenia w miesięcznych ratach, w trakcie obowiązywania Programu (nie później niż do 30.09.2019</w:t>
      </w:r>
      <w:r w:rsidR="00093AC0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r.) 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umorzeniu 50% tego zadłużenia po wywiązaniu się z warunków porozumienia.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W przypadku obu wariantów dłużnik, poza spłatą częśc</w:t>
      </w:r>
      <w:r w:rsidR="003A593E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zadłużenia, jest  zobowiązany wypełnić dodatkowy warunek terminowego wnoszenia bieżących opłat, w okresie 4 lat od</w:t>
      </w:r>
      <w:r w:rsidR="00701360"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dnia podpisania porozumienia, przy czym w każdym roku uczestnictwa dopuszcza się maksymalnie dwukrotną zwłokę w opłatach nie dłuższą jednak niż 21 dni.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ramach programu restrukturyzacj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1C09D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wysłano 35 172 powiadomienia o</w:t>
      </w:r>
      <w:r w:rsidR="007013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restrukturyzacj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długu, w efekcie czego wniosk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złożyło 4 979 osób. Zawarto</w:t>
      </w:r>
      <w:r w:rsidR="001C09D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3 321 porozumień.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701360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63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Realizacja restrukturyzacj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– stan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dzień 30 czerwca 2017 r.</w:t>
      </w:r>
    </w:p>
    <w:p w:rsidR="006955E2" w:rsidRPr="00C80C5A" w:rsidRDefault="006955E2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65160" cy="2196935"/>
            <wp:effectExtent l="19050" t="0" r="6990" b="0"/>
            <wp:docPr id="235" name="Obraz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22025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Ważnym narzędziem wspomagającym realizację programu jest aplikacja „Bramka sms”, która umożliwia wysyłanie przypomnień  uczestnikom programu o koniecznośc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dokonania wpłaty czynszu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raty.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Jednocześnie stosowane są stałe narzędzia takie jak ulg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spłacie wierzytelności, polegające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umorzeniu, odroczeniu terminu zapłaty czy też rozłożeniu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raty.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ab/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Niezależnie od instrumentów umożliwiających zmniejszenie długu z tytułu wynajmowania lokalu mieszkalnego z zasobu Miasta funkcjonują również narzędzia umożliwiające zmniejszenie czynszu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opłat za lokal. </w:t>
      </w:r>
      <w:r w:rsidR="00F1539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Diagram 3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obrazuje narzędzia ukierunkowane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zmniejszenie opłat, które stosowane są od wielu lat, największe znaczenie w ujęciu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mają obniżka czynszu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dodatek mieszkaniowy.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Diagram 3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. Narzędzia ukierunkowane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zmniejszenie opłat za wynajmowanie lokalu mieszkalnego z zasobu Miasta</w:t>
      </w:r>
    </w:p>
    <w:p w:rsidR="006955E2" w:rsidRPr="00C80C5A" w:rsidRDefault="006955E2" w:rsidP="006955E2">
      <w:pPr>
        <w:keepNext/>
        <w:keepLines/>
        <w:suppressAutoHyphens/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102860" cy="2456815"/>
            <wp:effectExtent l="0" t="0" r="0" b="0"/>
            <wp:docPr id="237" name="Obraz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860" cy="245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Źródło: opracowanie własne BPL.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Przy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założeń przyjętych w poprzednich programach podejmowane są działania adekwatne do indywidualnej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najemcy. Instrumenty dotychczas funkcjonujące usystematyzowano w regulaminie windykacj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zaległośc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wprowadzonym Zarządzeniem Nr 2331/2012 Prezydenta m.st. Warszawy z dnia 16 kwietnia 2012 roku. Jednym z głównych celów omawianej regulacj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było uściślenie zasad współpracy między jednostkam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303C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zarządzającym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zasobem lokalowym a właściwym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303C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miejscowo Ośrodkam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Pomocy Społecznej. Zarządzenie nakłada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jednostk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organizacyjne obowiązek m.in.:</w:t>
      </w:r>
    </w:p>
    <w:p w:rsidR="00227EDE" w:rsidRPr="00C80C5A" w:rsidRDefault="00227EDE" w:rsidP="00BE069B">
      <w:pPr>
        <w:pStyle w:val="Akapitzlist"/>
        <w:numPr>
          <w:ilvl w:val="0"/>
          <w:numId w:val="30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bezpośredniego kontaktu z najemcam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mającym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problemy z regulowaniem opłat za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zajmowany lokal w celu poinformowania o</w:t>
      </w:r>
      <w:r w:rsidR="005303C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zaistniałej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5303C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oraz o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skorzystania z dostępnych form pomocy, </w:t>
      </w:r>
    </w:p>
    <w:p w:rsidR="00227EDE" w:rsidRPr="00C80C5A" w:rsidRDefault="00227EDE" w:rsidP="00BE069B">
      <w:pPr>
        <w:pStyle w:val="Akapitzlist"/>
        <w:numPr>
          <w:ilvl w:val="0"/>
          <w:numId w:val="30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powiadamiania właściwego miejscowo ośrodka pomocy społecznej o</w:t>
      </w:r>
      <w:r w:rsidR="005303CC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możliwośc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</w:t>
      </w:r>
      <w:r w:rsidR="005303CC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występowania trudnej sytuacj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bCs/>
          <w:color w:val="000000" w:themeColor="text1"/>
          <w:sz w:val="24"/>
          <w:szCs w:val="24"/>
          <w:lang w:val="pl-PL"/>
        </w:rPr>
        <w:t>życiowej dłużnika.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Wdrożenie jednolitych regulacj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windykacyjnych było jednym z istotnych działań dzięk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którym następuje spadek liczby gospodarstw zalegających z opłatam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 mieszkania komunalne, co obrazuje wykres</w:t>
      </w:r>
      <w:r w:rsidR="005303C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64.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 xml:space="preserve">Wykres </w:t>
      </w:r>
      <w:r w:rsidR="00701360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64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Lokale mieszkalne – dynamika liczby</w:t>
      </w:r>
      <w:r w:rsidR="005303CC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gospodarstw domowych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zalegających w latach 2011-2016 wg 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31 grudnia</w:t>
      </w:r>
      <w:r w:rsidR="005303CC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2016 r.</w:t>
      </w:r>
    </w:p>
    <w:p w:rsidR="006955E2" w:rsidRPr="00C80C5A" w:rsidRDefault="006955E2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6066155" cy="3188335"/>
            <wp:effectExtent l="19050" t="0" r="0" b="0"/>
            <wp:docPr id="239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3188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Dane powyższe zawierają informacje o wszystkich gospodarstwach zalegających z opłatami, również tych z niewielkim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długam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(np. 1 zł).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koniec 2016 roku w stosunku do 2011 roku </w:t>
      </w:r>
      <w:r w:rsidR="00F544F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liczba dłużników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zmniejszyła się o 21% (tj. 11 509 gospodarstw).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Spadek ten był jeszcze większy w grupie dłużników posiadających tytuł do lokalu z zadłużeniem powyżej 3-krotnośc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przypisu (zmniejszenie aż o 36%), co obrazuje poniższy wykres.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6955E2" w:rsidRPr="00C80C5A" w:rsidRDefault="00227EDE" w:rsidP="0056576A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 xml:space="preserve">Wykres </w:t>
      </w:r>
      <w:r w:rsidR="005D0618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</w:t>
      </w:r>
      <w:r w:rsidR="00701360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5</w:t>
      </w: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Liczba gospodarstw domowych zalegających z opłatam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powyżej 3 m-cy w stosunku do miesięcznych opłat w latach 2011-2016, wg stanu 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31 grudnia danego roku</w:t>
      </w:r>
      <w:r w:rsidRPr="00C80C5A"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pl-PL" w:eastAsia="pl-PL"/>
        </w:rPr>
        <w:t xml:space="preserve"> </w:t>
      </w:r>
    </w:p>
    <w:p w:rsidR="006955E2" w:rsidRPr="00C80C5A" w:rsidRDefault="006955E2" w:rsidP="0056576A">
      <w:pPr>
        <w:keepNext/>
        <w:keepLines/>
        <w:suppressAutoHyphens/>
        <w:spacing w:after="0" w:line="240" w:lineRule="auto"/>
        <w:jc w:val="left"/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bCs/>
          <w:noProof/>
          <w:color w:val="000000" w:themeColor="text1"/>
          <w:sz w:val="24"/>
          <w:szCs w:val="24"/>
          <w:lang w:val="pl-PL" w:eastAsia="pl-PL" w:bidi="ar-SA"/>
        </w:rPr>
        <w:drawing>
          <wp:inline distT="0" distB="0" distL="0" distR="0">
            <wp:extent cx="5511165" cy="3084830"/>
            <wp:effectExtent l="19050" t="0" r="0" b="0"/>
            <wp:docPr id="241" name="Obraz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165" cy="3084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4F51C6" w:rsidRPr="00C80C5A" w:rsidRDefault="004F51C6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W ramach </w:t>
      </w:r>
      <w:r w:rsidR="00DF78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zapobiegania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powstawaniu zaległośc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czynszowych </w:t>
      </w:r>
      <w:r w:rsidR="00DF78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analizowane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są dalsze działania, które pozwolą prze</w:t>
      </w:r>
      <w:r w:rsidR="0056576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ciwdziałać zadłużeniu oraz </w:t>
      </w:r>
      <w:r w:rsidR="00DF78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pomogą w </w:t>
      </w:r>
      <w:r w:rsidR="0056576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spła</w:t>
      </w:r>
      <w:r w:rsidR="00DF78D8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</w:t>
      </w:r>
      <w:r w:rsidR="0056576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lub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56576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redukcj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56576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długu.</w:t>
      </w:r>
    </w:p>
    <w:p w:rsidR="0056576A" w:rsidRPr="00C80C5A" w:rsidRDefault="0056576A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2" w:name="_Toc500926871"/>
      <w:r w:rsidRPr="00C80C5A">
        <w:rPr>
          <w:color w:val="000000" w:themeColor="text1"/>
        </w:rPr>
        <w:t xml:space="preserve">Kontynuowanie działań mających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>celu ustalanie przestrzegania przez lokatorów ich obowiązków oraz prawidłowego wykorzystywania zajmowanych przez nich lokali</w:t>
      </w:r>
      <w:bookmarkEnd w:id="792"/>
    </w:p>
    <w:p w:rsidR="00A14B6E" w:rsidRPr="00C80C5A" w:rsidRDefault="00A14B6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3A593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m.st. Warszawy od 2008 roku prowadzony jest projekt </w:t>
      </w:r>
      <w:r w:rsidR="00227EDE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Poznaj swojego najemcę,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którego głównym celem jest podniesienie efektywnośc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skutecznośc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kontrol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sposobu wykorzystywania 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stanowiących zasób Miasta. Podstawowym założeniem tego narzędzia jest nawiązanie bezpośredniego kontaktu administratorów z najemcam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 celu weryfikacj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zgodnego z umową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przepisam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prawa ich wykorzystywania m.in. sprawdzenie czy najemcy nie podnajęl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albo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oddal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bezpłatnego używania lokal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lub ich częśc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bez wymaganej pisemnej zgody wynajmującego, monitorowanie zamieszkiwania przez najemców w lokalach, do których posiadają tytuł prawny, a także ustalanie posiadania przez najemcę tytułu prawnego do innego lokalu mieszkalnego. </w:t>
      </w: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Jest to indywidualny instrument dla Burmistrzów 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zielnic m.st. Warszawy usprawniający proces gospodarowania oraz racjonalnego wykorzystania powierzonego zasobu, ma również stanowić element właściwego adresowania pomocy mieszkaniowej. Działania mają charakter stały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realizowane są przez </w:t>
      </w:r>
      <w:r w:rsidR="001B24B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zielnice w sposób ciągły.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trakcie ośmiu lat stosowania tego narzędzia stwierdzono następującą liczbę nieprawidłowośc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wykorzystywaniu miejskiego zasobu mieszkaniowego: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5D0618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Wykres 6</w:t>
      </w:r>
      <w:r w:rsidR="00701360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6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Nieprawidłowośc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stwierdzone w latach 2009-2016 w wyniku realizacj</w:t>
      </w:r>
      <w:r w:rsidR="003A593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projektu </w:t>
      </w:r>
      <w:r w:rsidR="00227EDE" w:rsidRPr="00C80C5A"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pl-PL"/>
        </w:rPr>
        <w:t>Poznaj swojego najemcę</w:t>
      </w:r>
    </w:p>
    <w:p w:rsidR="00DA7864" w:rsidRPr="00C80C5A" w:rsidRDefault="00DA7864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i/>
          <w:i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i/>
          <w:i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785485" cy="2981325"/>
            <wp:effectExtent l="19050" t="0" r="5715" b="0"/>
            <wp:docPr id="243" name="Obraz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981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FC0A9C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Jak przedstawiono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powyższym wykresie,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początku działania programu skala nieprawidłowośc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była zdecydowanie wyższa niż w roku 2016, jeszcze bardziej szczegółowo sytuację tę ilustruje następny wykres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5D0618" w:rsidP="008E2BBD">
      <w:pPr>
        <w:keepNext/>
        <w:keepLines/>
        <w:suppressAutoHyphens/>
        <w:spacing w:line="240" w:lineRule="auto"/>
        <w:outlineLvl w:val="0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lastRenderedPageBreak/>
        <w:t>Wykres 6</w:t>
      </w:r>
      <w:r w:rsidR="00C871AD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7</w:t>
      </w:r>
      <w:r w:rsidR="00227EDE" w:rsidRPr="00C80C5A">
        <w:rPr>
          <w:rFonts w:ascii="Times New Roman" w:hAnsi="Times New Roman" w:cs="Times New Roman"/>
          <w:b/>
          <w:color w:val="000000" w:themeColor="text1"/>
          <w:sz w:val="20"/>
          <w:szCs w:val="20"/>
          <w:lang w:val="pl-PL"/>
        </w:rPr>
        <w:t>.</w:t>
      </w:r>
      <w:r w:rsidR="00227EDE" w:rsidRPr="00C80C5A">
        <w:rPr>
          <w:rFonts w:ascii="Times New Roman" w:hAnsi="Times New Roman" w:cs="Times New Roman"/>
          <w:color w:val="000000" w:themeColor="text1"/>
          <w:sz w:val="20"/>
          <w:szCs w:val="20"/>
          <w:lang w:val="pl-PL"/>
        </w:rPr>
        <w:t xml:space="preserve"> </w:t>
      </w:r>
      <w:r w:rsidR="00227ED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Porównanie liczby stwierdzonych nieprawidłowośc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 xml:space="preserve">w roku 2009 </w:t>
      </w:r>
      <w:r w:rsidR="003A593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i </w:t>
      </w:r>
      <w:r w:rsidR="00227EDE" w:rsidRPr="00C80C5A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w roku 2016</w:t>
      </w:r>
    </w:p>
    <w:p w:rsidR="00DA7864" w:rsidRPr="00C80C5A" w:rsidRDefault="00DA7864" w:rsidP="00B46ACD">
      <w:pPr>
        <w:keepNext/>
        <w:keepLines/>
        <w:suppressAutoHyphens/>
        <w:spacing w:line="24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</w:pPr>
      <w:r w:rsidRPr="00C80C5A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  <w:lang w:val="pl-PL" w:eastAsia="pl-PL" w:bidi="ar-SA"/>
        </w:rPr>
        <w:drawing>
          <wp:inline distT="0" distB="0" distL="0" distR="0">
            <wp:extent cx="5694045" cy="3213100"/>
            <wp:effectExtent l="19050" t="0" r="1905" b="0"/>
            <wp:docPr id="245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321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7EDE" w:rsidRPr="00C80C5A" w:rsidRDefault="00227EDE" w:rsidP="008E2BBD">
      <w:pPr>
        <w:keepNext/>
        <w:keepLines/>
        <w:suppressAutoHyphens/>
        <w:spacing w:after="0" w:line="240" w:lineRule="auto"/>
        <w:outlineLvl w:val="0"/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 xml:space="preserve">Źródło: opracowanie własne </w:t>
      </w:r>
      <w:r w:rsidR="003A593E"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18"/>
          <w:szCs w:val="18"/>
          <w:lang w:val="pl-PL"/>
        </w:rPr>
        <w:t>podstawie danych pozyskanych z dzielnic.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Dane pokazują, że aktywne działania administratorów przynoszą pozytywne efekty w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postac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zdecydowanie zmniejszonej skal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zjawiska podnajmowania lokalu bez zgody właściciela – w roku 2009 odnotowano 331 takich przypadków, a w 2016 już tylko 58. 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Liczba przypadków niezamieszkiwania najemcy w lokalu spadła z 233 w 2009 r. do 101 w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2016 r. Posiadanie tytułu prawnego do innego lokalu stwierdzono w 50 przypadkach w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2009 roku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="00A44BC6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 w 2016 tylko w 25 (spadek o 50%).</w:t>
      </w: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Projekt wykazał również takie nieprawidłowośc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jak wykorzystywanie lokalu w sposób sprzeczny z umową lub niezgodnie z jego przeznaczeniem np. dewastacje, zakłócanie porządku czy samowolne przebudowy stwarzające zagrożenie. Efektem prowadzonych działań jest  odzyskanie 2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235 lokali.</w:t>
      </w:r>
    </w:p>
    <w:p w:rsidR="002D74B1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Dalsze działania w ramach projektu będą zmierzały w kierunku usystematyzowania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ujednolicenia sposobu jego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terenie wszystkich dzielnic m.st. Warszawy. Warto wykorzystać przedmiotowe działania  jako instrument umożliwiający dotarcie 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użytkowników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zagrożonych trudną sytuacją materialną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przedstawienie im  możliwych form pomocy oferowanych przez Miasto (np.: obniżka czynszu, zamia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lokalu, możliwość odpracowania długu, rozłożenia zadłużenia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raty). Dodatkowo jest to forma bezpośredniej komunikacj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mieszkańcam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celu przekazywania im bieżących informacji</w:t>
      </w:r>
      <w:r w:rsidR="002D74B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. Rozwinięciem projektu będą działania pod nazwą </w:t>
      </w:r>
      <w:r w:rsidR="002D74B1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Wesprzyj swojego najemcę</w:t>
      </w:r>
      <w:r w:rsidR="002D74B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D74B1" w:rsidRPr="00C80C5A" w:rsidRDefault="002D74B1" w:rsidP="008E2BBD">
      <w:pPr>
        <w:pStyle w:val="Nagwek2"/>
        <w:rPr>
          <w:color w:val="000000" w:themeColor="text1"/>
        </w:rPr>
      </w:pPr>
      <w:bookmarkStart w:id="793" w:name="_Toc500926872"/>
      <w:r w:rsidRPr="00C80C5A">
        <w:rPr>
          <w:color w:val="000000" w:themeColor="text1"/>
        </w:rPr>
        <w:t>Wesprzyj swojego najemcę.</w:t>
      </w:r>
      <w:bookmarkEnd w:id="793"/>
    </w:p>
    <w:p w:rsidR="00416085" w:rsidRPr="00C80C5A" w:rsidRDefault="00416085" w:rsidP="00416085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416085" w:rsidRPr="00C80C5A" w:rsidRDefault="008B36A1" w:rsidP="00416085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ramach projektu </w:t>
      </w:r>
      <w:r w:rsidR="00A41124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Poznaj swojego najemcę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636D8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wdrożone zostaną d</w:t>
      </w:r>
      <w:r w:rsidR="0049700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ziałania pod nazwą </w:t>
      </w:r>
      <w:r w:rsidR="00416085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Wesprzyj swojego najemcę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</w:t>
      </w:r>
      <w:r w:rsidR="00636D8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których podstawowym celem będzie zapobieganie powstawaniu zadłużenia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utracie tytułu prawnego do</w:t>
      </w:r>
      <w:r w:rsidR="00636D8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zajmowanego lokalu. 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Program prewencyjny analogicznie do</w:t>
      </w:r>
      <w:r w:rsidR="00711C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kontrolnego powinien być realizowany w oparciu o nawiązywanie bezpośredniego kontaktu administratorów z najemcam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lokali. Jego elementy to przede wszystkim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: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6549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systematyczna obserwacja bieżącej sytuacji najemców pozwalający na szybkie wychwycenie problemów </w:t>
      </w:r>
      <w:r w:rsidR="0036549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lokatora, które mogą prowadzić do wypowiedzenia umowy najmu 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(z powodu zadłużenia</w:t>
      </w:r>
      <w:r w:rsidR="00051D3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będącego konsekwencją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051D3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materialnej, rodzinnej, społecznej czy zdrowotnej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), szybkie przekazanie lokatorow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informacj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 dostępnej pomocy stosownej do 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zaobserwowanych problemów (np. B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iuro 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orad </w:t>
      </w:r>
      <w:r w:rsidR="00442DF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bywatelskich, organizacje charytatywnie przekazujące wyposażenie mieszkań, poradnie zdrowia psychicznego, instytucje wspierające zatrudnienie, ośrodk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pomocy społecznej, centr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 interwencj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kryzysowej, itd.) oraz monitoring podjętych działań naprawczych. W</w:t>
      </w:r>
      <w:r w:rsidR="00711C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ramach programu kadry administratorów (Zakładów Gospodarowania Nieruchomościami) powinny zostać uzupełnione o specjalistów pracy socjalnej i/lub terapeutów środowiskowych posiadających miękkie kompetencje do pracy z</w:t>
      </w:r>
      <w:r w:rsidR="00711C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najemcą, który znalazł się w trudnej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życiowej lub uzyskać dostęp do stosownych szkoleń tak, aby być przygotowanym do pełnienia funkcj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wspierających oprócz czysto administracyjnych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8B26D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kontrolnych.</w:t>
      </w:r>
      <w:r w:rsidR="009F58B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 ramach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9F58B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działań zakłada się pogłębioną 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współprac</w:t>
      </w:r>
      <w:r w:rsidR="009F58BA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ę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między administratoram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 instytucjam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posiadającym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adekwatne kompetencje np. ośrodkam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pomocy społecznej umożliwiające realizację wszystkich elementów programu. </w:t>
      </w:r>
    </w:p>
    <w:p w:rsidR="00416085" w:rsidRPr="00C80C5A" w:rsidRDefault="00416085" w:rsidP="00416085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FD7D89" w:rsidRPr="00C80C5A" w:rsidRDefault="009F58BA" w:rsidP="00FD7D89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działaniam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powinn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być automatycznie objęc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najemcy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socjalnych i uzyskujący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 nieoznaczony 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wyniku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specjalistycznych programów wsparcia np.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indywidualnego programu wychodzenia z bezdomności, programu usamodzielnienia</w:t>
      </w:r>
      <w:r w:rsidR="00F96F9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Przykładowe działania zostały zrealizowane w ramach projektu „Bezdomność kończy się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tutaj” wdrażanego w latach 2014-2016 przez Caritas Archidiecezj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Warszawskiej (finansowanie EOG), która od 2008 roku prowadz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systematyczny monitoring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wsparcie dla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osób zasiedlających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 okresie bezdomnośc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B973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lokale z zasobów miejskich.  Podobne działania prowadzone są także przez instytucje miejskie m.in. ośrodk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pomocy społecznej czy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wydziały zasobów lokalowych w niektórych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 często w ramach współpracy z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organizacjam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FD7D8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pozarządowymi. </w:t>
      </w:r>
    </w:p>
    <w:p w:rsidR="00F96F91" w:rsidRPr="00C80C5A" w:rsidRDefault="00F96F91" w:rsidP="00416085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F96F91" w:rsidRPr="00C80C5A" w:rsidRDefault="00F96F91" w:rsidP="001E09A4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Działania pod nazwą </w:t>
      </w:r>
      <w:r w:rsidR="00416085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Wesprzyj swojego najemcę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pozwolą zwiększyć skuteczność specjalistycznych programów wsparcia, jak również </w:t>
      </w:r>
      <w:r w:rsidR="002F6F5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umożliwią ustabilizowanie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2F6F5B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mieszkaniowej osób potrzebujących wsparcia. </w:t>
      </w:r>
    </w:p>
    <w:p w:rsidR="00F96F91" w:rsidRPr="00C80C5A" w:rsidRDefault="00F96F91" w:rsidP="00416085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4" w:name="_Toc500926873"/>
      <w:r w:rsidRPr="00C80C5A">
        <w:rPr>
          <w:color w:val="000000" w:themeColor="text1"/>
        </w:rPr>
        <w:t>Współpraca z miejskim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spółkam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TBS</w:t>
      </w:r>
      <w:bookmarkEnd w:id="794"/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Funkcjonowanie towarzystw budownictwa społecznego ma umożliwić osobom o umiarkowanych dochodach, uzyskanie tytułu prawnego do mieszkania, bez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koniecznośc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angażowania znacznych środków finansowych, niezbędnych do jego pozyskania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wolnym rynku. Działalność TBS-ów określa </w:t>
      </w:r>
      <w:r w:rsidRPr="00C80C5A">
        <w:rPr>
          <w:rStyle w:val="TeksttreciKursywa"/>
          <w:rFonts w:eastAsiaTheme="minorHAnsi"/>
          <w:i w:val="0"/>
          <w:color w:val="000000" w:themeColor="text1"/>
        </w:rPr>
        <w:t>ustawa z 26 października 1995 r.</w:t>
      </w:r>
      <w:r w:rsidRPr="00C80C5A">
        <w:rPr>
          <w:rStyle w:val="TeksttreciKursywa"/>
          <w:rFonts w:eastAsiaTheme="minorHAnsi"/>
          <w:color w:val="000000" w:themeColor="text1"/>
        </w:rPr>
        <w:t xml:space="preserve"> o niektórych formach popierania budownictwa mieszkaniowego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(Dz. U. z 2017 r. poz. 79), która wyklucza możliwość przeznaczenia osiągniętych dochodów do podziału między wspólników. </w:t>
      </w: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Inwestycje realizowane przez TBS-y w pierwszej kolejnośc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przeznaczane są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rzecz lokatorów zamieszkujących w budynkach prywatnych zwróconych dawnym właścicielom, którzy 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przekroczone kryterium dochodowe nie mogą zostać zakwalifikowan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najmu lokalu z mieszkaniowego zasobu m.st. Warszawy. Lokale te mogą być również wynajmowane osobom, które pozostają w wyjątkowo trudnej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zdrowotnej, rodzinnej lub społecznej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 spełniają kryterium dochodowego do najmu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 mieszkaniowego zasobu m.st. Warszawy.   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Stawk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czynszu dla lokal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w zasobach TBS powinny pokrywać co najmniej wszystkie koszty eksploatacj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remontów budynków oraz spłatę kredytu zaciągniętego 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budowę. Z uwagi, iż  TBS w stosunku do lokal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</w:t>
      </w:r>
      <w:r w:rsidR="009F6514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mieszkalnych prowadz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</w:t>
      </w:r>
      <w:r w:rsidR="009F6514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de facto działalność non-profit a budowa ma umożliwić osobom o ograniczonych dochodach uzyskanie tytułu prawnego do mieszkania, jest zasadne aby stawka czynszu pozostawała 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możliwie najniższym poziomie. Uzasadnia to 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lastRenderedPageBreak/>
        <w:t>współfinansowanie przez Miasto inwestycj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realizowanych przez TBS-y</w:t>
      </w:r>
      <w:r w:rsidR="0012155D" w:rsidRPr="00C80C5A">
        <w:rPr>
          <w:color w:val="000000" w:themeColor="text1"/>
          <w:lang w:val="pl-PL"/>
        </w:rPr>
        <w:t xml:space="preserve">, </w:t>
      </w:r>
      <w:r w:rsidR="0012155D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 xml:space="preserve">w tym również 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12155D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takim poziomie, który pozwol</w:t>
      </w:r>
      <w:r w:rsidR="003A593E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i </w:t>
      </w:r>
      <w:r w:rsidR="0012155D" w:rsidRPr="00C80C5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  <w:t>nie pobierać od przyszłych najemców partycypacji.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eastAsia="Calibri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5" w:name="_Toc500926874"/>
      <w:r w:rsidRPr="00C80C5A">
        <w:rPr>
          <w:color w:val="000000" w:themeColor="text1"/>
        </w:rPr>
        <w:t>Stała aktualizacja elektronicznej bazy danych o zasobie mieszkaniowym m.st. Warszawy - LokUM</w:t>
      </w:r>
      <w:bookmarkEnd w:id="795"/>
    </w:p>
    <w:p w:rsidR="00227EDE" w:rsidRPr="00C80C5A" w:rsidRDefault="00227EDE" w:rsidP="00227EDE">
      <w:pPr>
        <w:pStyle w:val="Akapitzlist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Niezbędnym jest posiadanie aplikacj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F651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integrującej dane rozproszone w systemach posiadanych przez 18 dzielnic, aktualnej co do stanu zasobu oraz dostosowanej do obowiązujących przepisów prawa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stosowanej praktyk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zarządzania w celu usprawnienia zarządzania zasobem lokalowym.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6" w:name="_Toc500926875"/>
      <w:r w:rsidRPr="00C80C5A">
        <w:rPr>
          <w:color w:val="000000" w:themeColor="text1"/>
        </w:rPr>
        <w:t>Planowa</w:t>
      </w:r>
      <w:r w:rsidR="003A593E" w:rsidRPr="00C80C5A">
        <w:rPr>
          <w:color w:val="000000" w:themeColor="text1"/>
        </w:rPr>
        <w:t>na </w:t>
      </w:r>
      <w:r w:rsidR="009F6514" w:rsidRPr="00C80C5A">
        <w:rPr>
          <w:color w:val="000000" w:themeColor="text1"/>
        </w:rPr>
        <w:t>sprzedaż lokali</w:t>
      </w:r>
      <w:r w:rsidRPr="00C80C5A">
        <w:rPr>
          <w:color w:val="000000" w:themeColor="text1"/>
        </w:rPr>
        <w:t xml:space="preserve"> w nieruchomościach, w których Miasto posiada nie</w:t>
      </w:r>
      <w:r w:rsidR="001E09A4" w:rsidRPr="00C80C5A">
        <w:rPr>
          <w:color w:val="000000" w:themeColor="text1"/>
        </w:rPr>
        <w:t> </w:t>
      </w:r>
      <w:r w:rsidRPr="00C80C5A">
        <w:rPr>
          <w:color w:val="000000" w:themeColor="text1"/>
        </w:rPr>
        <w:t>więcej niż dwa lokale mieszkalne</w:t>
      </w:r>
      <w:bookmarkEnd w:id="796"/>
    </w:p>
    <w:p w:rsidR="00227EDE" w:rsidRPr="00C80C5A" w:rsidRDefault="00227EDE" w:rsidP="00227EDE">
      <w:pPr>
        <w:pStyle w:val="Akapitzlist"/>
        <w:tabs>
          <w:tab w:val="num" w:pos="1803"/>
        </w:tabs>
        <w:suppressAutoHyphens/>
        <w:autoSpaceDE w:val="0"/>
        <w:autoSpaceDN w:val="0"/>
        <w:adjustRightInd w:val="0"/>
        <w:spacing w:after="0" w:line="240" w:lineRule="auto"/>
        <w:ind w:left="284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tabs>
          <w:tab w:val="num" w:pos="1803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Podjęcie działań wskazanych w art. 21 ust. 4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5 Ustawy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jest możliwe, jeżel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zarząd 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planuje sprzedaż lokalu oddanego w najem w nieruchomości, w której Miasto posiada nie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więcej niż dwa lokale mieszkalne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 xml:space="preserve">. </w:t>
      </w:r>
    </w:p>
    <w:p w:rsidR="00227EDE" w:rsidRPr="00C80C5A" w:rsidRDefault="00227EDE" w:rsidP="00227EDE">
      <w:pPr>
        <w:tabs>
          <w:tab w:val="num" w:pos="1803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7" w:name="_Toc500926876"/>
      <w:r w:rsidRPr="00C80C5A">
        <w:rPr>
          <w:color w:val="000000" w:themeColor="text1"/>
        </w:rPr>
        <w:t>Informowanie lokatorów zamieszkujących w budynkach, w stosunku do których toczy się postępowanie o zwrot nieruchomości, o planowanym zwrocie budynków dawnym właścicielom lub ich następcom prawnym oraz możliwośc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br/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warunkach udzielenia pomocy mieszkaniowej przez Miasto</w:t>
      </w:r>
      <w:bookmarkEnd w:id="797"/>
    </w:p>
    <w:p w:rsidR="00227EDE" w:rsidRPr="00C80C5A" w:rsidRDefault="00227EDE" w:rsidP="00227EDE">
      <w:pPr>
        <w:pStyle w:val="BodyText21"/>
        <w:suppressAutoHyphens/>
        <w:autoSpaceDE w:val="0"/>
        <w:autoSpaceDN w:val="0"/>
        <w:adjustRightInd w:val="0"/>
        <w:rPr>
          <w:b/>
          <w:color w:val="000000" w:themeColor="text1"/>
          <w:sz w:val="24"/>
          <w:szCs w:val="24"/>
        </w:rPr>
      </w:pP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Zarządy dzielnic, po uzyskaniu informacj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3B329F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 mającym nastąpić zwrocie nieruchomośc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rzecz następców prawnych dawnych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informują lokatorów zamieszkujących w lokalach położonych w tych nieruchomościach o ich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prawnej oraz 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uzyskania pomocy mieszkaniowej ze strony Miasta. 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A813B9" w:rsidP="008E2BBD">
      <w:pPr>
        <w:pStyle w:val="Nagwek2"/>
        <w:rPr>
          <w:color w:val="000000" w:themeColor="text1"/>
        </w:rPr>
      </w:pPr>
      <w:bookmarkStart w:id="798" w:name="_Toc500926877"/>
      <w:r w:rsidRPr="00C80C5A">
        <w:rPr>
          <w:color w:val="000000" w:themeColor="text1"/>
        </w:rPr>
        <w:t>Rozszerzenie</w:t>
      </w:r>
      <w:r w:rsidR="00227EDE" w:rsidRPr="00C80C5A">
        <w:rPr>
          <w:color w:val="000000" w:themeColor="text1"/>
        </w:rPr>
        <w:t xml:space="preserve"> zasięgu wykorzystania istniejących zasobów lokalowych do</w:t>
      </w:r>
      <w:r w:rsidRPr="00C80C5A">
        <w:rPr>
          <w:color w:val="000000" w:themeColor="text1"/>
        </w:rPr>
        <w:t> </w:t>
      </w:r>
      <w:r w:rsidR="00227EDE" w:rsidRPr="00C80C5A">
        <w:rPr>
          <w:color w:val="000000" w:themeColor="text1"/>
        </w:rPr>
        <w:t>osiągania celów pomocy społecznej (</w:t>
      </w:r>
      <w:r w:rsidR="00CB4855" w:rsidRPr="00C80C5A">
        <w:rPr>
          <w:color w:val="000000" w:themeColor="text1"/>
        </w:rPr>
        <w:t>piecza</w:t>
      </w:r>
      <w:r w:rsidR="00227EDE" w:rsidRPr="00C80C5A">
        <w:rPr>
          <w:color w:val="000000" w:themeColor="text1"/>
        </w:rPr>
        <w:t xml:space="preserve"> zastępcza, mieszkania chronione </w:t>
      </w:r>
      <w:r w:rsidR="003A593E" w:rsidRPr="00C80C5A">
        <w:rPr>
          <w:color w:val="000000" w:themeColor="text1"/>
        </w:rPr>
        <w:t>i </w:t>
      </w:r>
      <w:r w:rsidRPr="00C80C5A">
        <w:rPr>
          <w:color w:val="000000" w:themeColor="text1"/>
        </w:rPr>
        <w:t>inne programy wsparcia)</w:t>
      </w:r>
      <w:bookmarkEnd w:id="798"/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Zakłada się kontynuowanie działań mających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realizację założeń przyjętych w Społecznej Strategi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Warszawy – Strategia Rozwiązywania Problemów Społecznych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lata 2009 – 2020 w zakresie przeznaczania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mieszkania chronione oraz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instytucjonalną pieczę zastępczą. </w:t>
      </w:r>
    </w:p>
    <w:p w:rsidR="00227EDE" w:rsidRPr="00C80C5A" w:rsidRDefault="00227EDE" w:rsidP="00227EDE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wyniku dotychczasowej współpracy uruchomiono </w:t>
      </w:r>
      <w:r w:rsidR="00A813B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już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bądź zaplanowano uruchomienie mieszkań chronionych, między innym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nowo wybudowanych inwestycjach przy ul. Powązkowskiej, ul. Kłobuckiej, ul. Nocznickiego czy ul. Jagiellońskiej. Pobyt w mieszkaniu chronionym ma charakter rotacyjny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zapewnienie odpowiedniego wsparcia w środowisku, integrację ze społecznością lokalną oraz przygotowanie do samodzielnego funkcjonowania.</w:t>
      </w:r>
    </w:p>
    <w:p w:rsidR="00227EDE" w:rsidRPr="00C80C5A" w:rsidRDefault="00227EDE" w:rsidP="00874488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Mieszkalnictwo wspomagane to rodzaj usług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mieszkaniowej, która łączy dostarczenie dostępnego mieszkania w dobrym standardzie z usługą asystencką, wspomagającą zamieszkiwanie w tym zakresie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wymiarze, w jakim potrzebuje tego mieszkaniec. Z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definicj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mieszkalnictwo wspomagane jest działaniem interdyscyplinarnym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znajdującym się  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pograniczu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polityki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społecznej. Jedyną zdefiniowaną w legislacj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usługą świadczoną w oparciu o mieszkanie jest mieszkalnictwo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chronione.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mocy art. 53 ust. 2 ustawy o Pomocy społecznej</w:t>
      </w:r>
      <w:r w:rsidRPr="00C80C5A">
        <w:rPr>
          <w:rStyle w:val="Odwoanieprzypisudolnego"/>
          <w:rFonts w:ascii="Times New Roman" w:hAnsi="Times New Roman" w:cs="Times New Roman"/>
          <w:color w:val="000000" w:themeColor="text1"/>
          <w:sz w:val="24"/>
          <w:szCs w:val="24"/>
        </w:rPr>
        <w:footnoteReference w:id="2"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„Mieszkanie chronione jest formą pomocy społecznej przygotowującą osoby tam przebywające, pod opieką specjalistów, do prowadzenia samodzielnego życia lub zastępującą pobyt w placówce zapewniającej całodobową opiekę. Mieszkanie chronione zapewnia warunk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samodzielnego funkcjonowania w środowisku, w  integracj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ze społecznością lokalną”. Mieszkalnictwo wspomagane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narzędzie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mieszkaniowej, które cechuje się wysoką efektywnością wsparcia przy kosztach porównywalnych z zamieszkiwaniem instytucjonalnym.</w:t>
      </w:r>
      <w:r w:rsidRPr="00C80C5A">
        <w:rPr>
          <w:rStyle w:val="Odwoanieprzypisudolnego"/>
          <w:rFonts w:ascii="Times New Roman" w:hAnsi="Times New Roman" w:cs="Times New Roman"/>
          <w:color w:val="000000" w:themeColor="text1"/>
          <w:sz w:val="24"/>
          <w:szCs w:val="24"/>
        </w:rPr>
        <w:footnoteReference w:id="3"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Warszawa, jako jedno z pierwszych 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iast 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Polsce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sierpniu 2016 roku wprowadziła do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przepisów prawa miejscowego regulujących zasady najmu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 mieszkaniowego zasobu gminy, regulacje umożliwiające tworzenie w oparciu o mieszkaniowy zasób m.st.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Warszawy,  mieszkań o charakterze wspomaganym lub treningowym, również przy udziale organizacj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pozarządowych. Zgodnie z uchwałą 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w sprawie zasad wynajmowania lokal</w:t>
      </w:r>
      <w:r w:rsidR="003A593E"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i/>
          <w:color w:val="000000" w:themeColor="text1"/>
          <w:sz w:val="24"/>
          <w:szCs w:val="24"/>
          <w:lang w:val="pl-PL"/>
        </w:rPr>
        <w:t>wchodzących w  skład mieszkaniowego zasobu m.st. Warszawy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istnieje możliwość przekazywania z zasobu mieszkaniowego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organizacjom pozarządowym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okres nie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dłuższy niż 3 lata  m.in.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wykonywanie zadań związanych z realizacją ustaw:  o pomocy społecznej, o wspieraniu rodziny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pieczy zastępczej, o opiece nad dziećm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 lat 3 oraz  o</w:t>
      </w:r>
      <w:r w:rsidR="001E09A4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ochronie zdrowia psychicznego. </w:t>
      </w:r>
    </w:p>
    <w:p w:rsidR="00227EDE" w:rsidRPr="00C80C5A" w:rsidRDefault="00227EDE" w:rsidP="00867AAC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Najczęściej mieszkanie jest istotnym elementem projektu, podstawowym narzędziem, które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umożliwia pełne usamodzielnienie się uczestników. Dodatkowo w przypadku mieszkań treningowych dedykowanych osobom z zaburzeniam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chorobam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psychicznym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działania prowadzone w takich mieszkaniach pozwolą odciążyć rodziny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opiekunów osób uczestniczących w projektach,  pozwol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aktywność zawodową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realizację swoich potrzeb.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 oparciu o ww. regulacje Miasto zaangażowało się w dwa nowe projekty realizowane we współpracy z organizacjam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pozarządowymi. Pierwszy z nich to „Społecz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Agencja Najmu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Zatrudnienia”, drug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 „Housing First”. Działanie to przyczyn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się do  zwiększenia oferty mieszkaniowej dla osób potrzebujących – poza mieszkaniem –  dodatkowego specjalistycznego  wsparcia, realizowanego przez organizację pozarządową. Szczegóły obu projektów zostały opisane poniżej. </w:t>
      </w:r>
    </w:p>
    <w:p w:rsidR="00101C0B" w:rsidRPr="00C80C5A" w:rsidRDefault="00101C0B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F35E04">
      <w:pPr>
        <w:pStyle w:val="Akapitzlist"/>
        <w:numPr>
          <w:ilvl w:val="0"/>
          <w:numId w:val="60"/>
        </w:num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Społecz</w:t>
      </w:r>
      <w:r w:rsidR="003A593E"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Agencja Najmu (SAN)</w:t>
      </w:r>
    </w:p>
    <w:p w:rsidR="00227EDE" w:rsidRPr="00C80C5A" w:rsidRDefault="00227EDE" w:rsidP="00867AAC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SAN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to prowadzone przez lokalne samorządy i/lub zarejestrowane organizacje pozarządowe pośrednictwa najmu, które wynajmują lub pośredniczą w wynajmowaniu mieszkań, oferując system gwarancj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finansowych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działań opiekuńczych. Potencjaln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lokatorzy uzyskują od SAN wielopłaszczyznowe wsparcie dostosowane do ich indywidualnej sytuacj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oraz gwarancję bezpiecznego mieszkania w godziwych warunkach, w zamian za utrzymanie mieszkania w należytym stanie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regularne opłacanie czynszu. Zadaniem SAN jest również zarządzanie najmem w imieniu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gwarantując spłatę czynszu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utrzymanie mieszkania w niepogorszonym stanie, w zamian za co właściciele zgadzają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niższy niż rynkowy czynsz, nie ingerując w dobór lokatora. W stosunku do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lokatorów SAN monitoruje zapłatę czynszu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sposób używania mieszkania. Efektem takiego zarządzania jest utrzymanie się relatywnie niskiego czynszu, przyzwoitego standardu zamieszkania oraz bezpieczny najem. 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Rozwinięcie formuły SAN stanow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Społecz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Agencja Najmu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Zatrudnienia (SANiZ)</w:t>
      </w:r>
      <w:r w:rsidR="0040618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 która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umożliw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dostęp do  mieszkań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wynajem o umiarkowanym czynszu</w:t>
      </w:r>
      <w:r w:rsidR="0040618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z jednoczesnym 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wsparcie</w:t>
      </w:r>
      <w:r w:rsidR="0040618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rynku pracy oraz wsparcie</w:t>
      </w:r>
      <w:r w:rsidR="0040618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w integracj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="00E730E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społecznej.</w:t>
      </w:r>
    </w:p>
    <w:p w:rsidR="00227EDE" w:rsidRPr="00C80C5A" w:rsidRDefault="00227EDE" w:rsidP="00867AAC">
      <w:pPr>
        <w:suppressAutoHyphens/>
        <w:spacing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 xml:space="preserve">Obecnie Miasto Stołeczne Warszawa realizuje projekt przy współpracy z Fundacją Habitat for Humanity Poland. Współpraca opiera się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zasadach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programów w zakresie 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spójnośc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finansowanych w perspektywie finansowej 2014-2020</w:t>
      </w:r>
      <w:r w:rsidRPr="00C80C5A">
        <w:rPr>
          <w:rStyle w:val="Odwoanieprzypisudolnego"/>
          <w:rFonts w:ascii="Times New Roman" w:hAnsi="Times New Roman" w:cs="Times New Roman"/>
          <w:color w:val="000000" w:themeColor="text1"/>
          <w:sz w:val="24"/>
          <w:szCs w:val="24"/>
        </w:rPr>
        <w:footnoteReference w:id="4"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 Przedmiot współpracy realizowany jest w zakresie realizacj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projektu  „HomeLab: Integrated Housing and Labour Services in the Social Rental Enterprise Model”, </w:t>
      </w:r>
      <w:r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dofinansowanego ze środków Komisj</w:t>
      </w:r>
      <w:r w:rsidR="003A593E"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 xml:space="preserve">Europejskiej w ramach Programu </w:t>
      </w:r>
      <w:r w:rsidR="003A593E"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 xml:space="preserve">rzecz Zatrudnienia </w:t>
      </w:r>
      <w:r w:rsidR="003A593E"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Innowacj</w:t>
      </w:r>
      <w:r w:rsidR="003A593E"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eastAsia="Courier New" w:hAnsi="Times New Roman" w:cs="Times New Roman"/>
          <w:color w:val="000000" w:themeColor="text1"/>
          <w:sz w:val="24"/>
          <w:szCs w:val="24"/>
          <w:lang w:val="pl-PL"/>
        </w:rPr>
        <w:t>Społecznych (EaSI). Pilotażowa w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spółpraca pomiędzy Partneram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D7219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obejmie wynajęcie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czas obowiązywania umowy wynaj</w:t>
      </w:r>
      <w:r w:rsidR="0040618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ę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 przez Miasto kilkunastu lokali.</w:t>
      </w:r>
    </w:p>
    <w:p w:rsidR="00227EDE" w:rsidRPr="00C80C5A" w:rsidRDefault="00227EDE" w:rsidP="00F35E04">
      <w:pPr>
        <w:pStyle w:val="Akapitzlist"/>
        <w:numPr>
          <w:ilvl w:val="0"/>
          <w:numId w:val="60"/>
        </w:num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  <w:t>Najpierw Mieszkanie (NM)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Program „Najpierw mieszkanie” (NM), ang. Housing First, to innowacyj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usługa społecz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skierowa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 osób doświadczających bezdomnośc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przez dług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czas. Program został wdrożony w ponad 100 miastach w Stanach Zjednoczonych, Kanadzie oraz Europie.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Model NM polega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udostępnieniu w pierwszej kolejnośc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mieszkania, a następnie zbudowaniu wokół niego otoczenia usług społecznych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zdrowotnych. Istota innowacyjnośc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podejścia, stosowanego w NM, polega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podporządkowaniu całego procesu terapeutycznego przekonaniu, że mieszkanie to nie tylko dach nad głową, lecz, przede wszystkim, prywatność, przewidywalność otoczenia społecznego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materialnego oraz perspektywa długoterminowego pobytu. </w:t>
      </w:r>
    </w:p>
    <w:p w:rsidR="00227EDE" w:rsidRPr="00C80C5A" w:rsidRDefault="00227EDE" w:rsidP="00867AAC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Wskaźnik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efektywności, mierzone utrzymaniem się najemcy w mieszkaniu po dwunastu miesiącach od rozpoczęcia udziału w programie dla poszczególnych miast europejskich prezentują się następująco: Amsterdam – 97%, Kopenhaga – 94%, Glasgow – 92%, Lizbo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– 79%, cztery miasta we Francj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(średnio) – 80%, Anglia (średnio) – 74%,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br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>Wiedeń – 98%</w:t>
      </w:r>
      <w:r w:rsidRPr="00C80C5A">
        <w:rPr>
          <w:rStyle w:val="Odwoanieprzypisudolnego"/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footnoteReference w:id="5"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 xml:space="preserve">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  <w:lang w:val="pl-PL"/>
        </w:rPr>
        <w:tab/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Modelowa usługa NM obejmuje kilka etapów - od uzyskania mieszkania, poprzez wsparcie terapeutyczne, po uzyskanie samodzielnośc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skierowa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jest przede wszystkim do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osób długotrwale bezdomnych, często z zaburzeniam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psychicznymi. Jej poszczególne elementy mogą zostać włączone do polityk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przeciwdziałania bezdomnośc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mogą być skierowane do wszystkich grup w populacj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osób bezdomnych.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799" w:name="_Toc500926878"/>
      <w:r w:rsidRPr="00C80C5A">
        <w:rPr>
          <w:color w:val="000000" w:themeColor="text1"/>
        </w:rPr>
        <w:t xml:space="preserve">Podejmowanie działań mających </w:t>
      </w:r>
      <w:r w:rsidR="003A593E" w:rsidRPr="00C80C5A">
        <w:rPr>
          <w:color w:val="000000" w:themeColor="text1"/>
        </w:rPr>
        <w:t>na </w:t>
      </w:r>
      <w:r w:rsidRPr="00C80C5A">
        <w:rPr>
          <w:color w:val="000000" w:themeColor="text1"/>
        </w:rPr>
        <w:t>celu upowszechnienie Dzielnicowych Prog</w:t>
      </w:r>
      <w:r w:rsidR="00A813B9" w:rsidRPr="00C80C5A">
        <w:rPr>
          <w:color w:val="000000" w:themeColor="text1"/>
        </w:rPr>
        <w:t>ramów Wychodzenia z Bezdomności</w:t>
      </w:r>
      <w:bookmarkEnd w:id="799"/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Część zwolnionych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zostanie przeznaczo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do wynajęcia jako lokale socjalne dla osób objętych dzielnicowym programem wychodzenia z bezdomności. Zakłada się podjęcie działań zmierzających do aktywniejszego wykorzystywania tego instrumentu przez dzielnice. </w:t>
      </w:r>
    </w:p>
    <w:p w:rsidR="00227EDE" w:rsidRPr="00C80C5A" w:rsidRDefault="00227EDE" w:rsidP="00227ED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800" w:name="_Toc500926879"/>
      <w:r w:rsidRPr="00C80C5A">
        <w:rPr>
          <w:color w:val="000000" w:themeColor="text1"/>
        </w:rPr>
        <w:t>Skrócenie czasu zasiedlania pustostanów</w:t>
      </w:r>
      <w:bookmarkEnd w:id="800"/>
      <w:r w:rsidRPr="00C80C5A">
        <w:rPr>
          <w:color w:val="000000" w:themeColor="text1"/>
        </w:rPr>
        <w:t xml:space="preserve"> </w:t>
      </w:r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 tym celu dzielnice powinny bezzwłocznie proponować zwolnione lokale osobom umieszczonym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listach osób zakwalifikowanych do zawarcia umowy najmu lub przeznaczać te lokale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realizację wyroków orzekających eksmisję z przyznanym uprawnieniem do otrzymania lokalu socjalnego. Dotyczy to zwłaszcza </w:t>
      </w:r>
      <w:r w:rsidR="00867AA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Praga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noBreakHyphen/>
        <w:t xml:space="preserve">Północ. </w:t>
      </w:r>
      <w:r w:rsidR="00867AAC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Istnieje również możliwość zawarcia porozumienia remontowego z osobą skierowaną do najmu lokalu. </w:t>
      </w:r>
      <w:bookmarkStart w:id="801" w:name="_Toc485731600"/>
      <w:bookmarkStart w:id="802" w:name="_Toc485731690"/>
      <w:bookmarkStart w:id="803" w:name="_Toc485734918"/>
      <w:bookmarkStart w:id="804" w:name="_Toc492298625"/>
      <w:bookmarkStart w:id="805" w:name="_Toc493839460"/>
      <w:bookmarkStart w:id="806" w:name="_Toc493839546"/>
      <w:bookmarkStart w:id="807" w:name="_Toc493843469"/>
      <w:bookmarkStart w:id="808" w:name="_Toc493843563"/>
      <w:bookmarkStart w:id="809" w:name="_Toc493843889"/>
      <w:bookmarkStart w:id="810" w:name="_Toc494098063"/>
      <w:bookmarkStart w:id="811" w:name="_Toc494098251"/>
      <w:bookmarkStart w:id="812" w:name="_Toc494098328"/>
      <w:bookmarkStart w:id="813" w:name="_Toc494101163"/>
      <w:bookmarkStart w:id="814" w:name="_Toc494222563"/>
      <w:bookmarkStart w:id="815" w:name="_Toc494794490"/>
      <w:bookmarkStart w:id="816" w:name="_Toc495300890"/>
      <w:bookmarkStart w:id="817" w:name="_Toc495300938"/>
      <w:bookmarkStart w:id="818" w:name="_Toc495581049"/>
      <w:bookmarkStart w:id="819" w:name="_Toc495913534"/>
      <w:bookmarkStart w:id="820" w:name="_Toc495913567"/>
      <w:bookmarkStart w:id="821" w:name="_Toc496021774"/>
      <w:bookmarkStart w:id="822" w:name="_Toc496022557"/>
      <w:bookmarkStart w:id="823" w:name="_Toc496173128"/>
      <w:bookmarkStart w:id="824" w:name="_Toc496173250"/>
      <w:bookmarkStart w:id="825" w:name="_Toc485731601"/>
      <w:bookmarkStart w:id="826" w:name="_Toc485731691"/>
      <w:bookmarkStart w:id="827" w:name="_Toc485734919"/>
      <w:bookmarkStart w:id="828" w:name="_Toc492298626"/>
      <w:bookmarkStart w:id="829" w:name="_Toc493839461"/>
      <w:bookmarkStart w:id="830" w:name="_Toc493839547"/>
      <w:bookmarkStart w:id="831" w:name="_Toc493843470"/>
      <w:bookmarkStart w:id="832" w:name="_Toc493843564"/>
      <w:bookmarkStart w:id="833" w:name="_Toc493843890"/>
      <w:bookmarkStart w:id="834" w:name="_Toc494098064"/>
      <w:bookmarkStart w:id="835" w:name="_Toc494098252"/>
      <w:bookmarkStart w:id="836" w:name="_Toc494098329"/>
      <w:bookmarkStart w:id="837" w:name="_Toc494101164"/>
      <w:bookmarkStart w:id="838" w:name="_Toc494222564"/>
      <w:bookmarkStart w:id="839" w:name="_Toc494794491"/>
      <w:bookmarkStart w:id="840" w:name="_Toc495300891"/>
      <w:bookmarkStart w:id="841" w:name="_Toc495300939"/>
      <w:bookmarkStart w:id="842" w:name="_Toc495581050"/>
      <w:bookmarkStart w:id="843" w:name="_Toc495913535"/>
      <w:bookmarkStart w:id="844" w:name="_Toc495913568"/>
      <w:bookmarkStart w:id="845" w:name="_Toc496021775"/>
      <w:bookmarkStart w:id="846" w:name="_Toc496022558"/>
      <w:bookmarkStart w:id="847" w:name="_Toc496173129"/>
      <w:bookmarkStart w:id="848" w:name="_Toc496173251"/>
      <w:bookmarkStart w:id="849" w:name="_Toc485725724"/>
      <w:bookmarkStart w:id="850" w:name="_Toc485725962"/>
      <w:bookmarkStart w:id="851" w:name="_Toc485726171"/>
      <w:bookmarkStart w:id="852" w:name="_Toc484696158"/>
      <w:bookmarkStart w:id="853" w:name="_Toc484696402"/>
      <w:bookmarkStart w:id="854" w:name="_Toc484697613"/>
      <w:bookmarkStart w:id="855" w:name="_Toc485644405"/>
      <w:bookmarkEnd w:id="801"/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bookmarkEnd w:id="813"/>
      <w:bookmarkEnd w:id="814"/>
      <w:bookmarkEnd w:id="815"/>
      <w:bookmarkEnd w:id="816"/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856" w:name="_Toc485731602"/>
      <w:bookmarkStart w:id="857" w:name="_Toc485731692"/>
      <w:bookmarkStart w:id="858" w:name="_Toc485734920"/>
      <w:bookmarkStart w:id="859" w:name="_Toc492298627"/>
      <w:bookmarkStart w:id="860" w:name="_Toc493839462"/>
      <w:bookmarkStart w:id="861" w:name="_Toc493839548"/>
      <w:bookmarkStart w:id="862" w:name="_Toc493843471"/>
      <w:bookmarkStart w:id="863" w:name="_Toc493843565"/>
      <w:bookmarkStart w:id="864" w:name="_Toc493843891"/>
      <w:bookmarkStart w:id="865" w:name="_Toc494098065"/>
      <w:bookmarkStart w:id="866" w:name="_Toc494098253"/>
      <w:bookmarkStart w:id="867" w:name="_Toc494098330"/>
      <w:bookmarkStart w:id="868" w:name="_Toc494101165"/>
      <w:bookmarkStart w:id="869" w:name="_Toc494222565"/>
      <w:bookmarkStart w:id="870" w:name="_Toc494794492"/>
      <w:bookmarkStart w:id="871" w:name="_Toc495300892"/>
      <w:bookmarkStart w:id="872" w:name="_Toc495300940"/>
      <w:bookmarkStart w:id="873" w:name="_Toc495581051"/>
      <w:bookmarkStart w:id="874" w:name="_Toc495913536"/>
      <w:bookmarkStart w:id="875" w:name="_Toc495913569"/>
      <w:bookmarkStart w:id="876" w:name="_Toc496021776"/>
      <w:bookmarkStart w:id="877" w:name="_Toc496022559"/>
      <w:bookmarkStart w:id="878" w:name="_Toc496173130"/>
      <w:bookmarkStart w:id="879" w:name="_Toc496173252"/>
      <w:bookmarkStart w:id="880" w:name="_Toc485731603"/>
      <w:bookmarkStart w:id="881" w:name="_Toc485731693"/>
      <w:bookmarkStart w:id="882" w:name="_Toc485734921"/>
      <w:bookmarkStart w:id="883" w:name="_Toc492298628"/>
      <w:bookmarkStart w:id="884" w:name="_Toc493839463"/>
      <w:bookmarkStart w:id="885" w:name="_Toc493839549"/>
      <w:bookmarkStart w:id="886" w:name="_Toc493843472"/>
      <w:bookmarkStart w:id="887" w:name="_Toc493843566"/>
      <w:bookmarkStart w:id="888" w:name="_Toc493843892"/>
      <w:bookmarkStart w:id="889" w:name="_Toc494098066"/>
      <w:bookmarkStart w:id="890" w:name="_Toc494098254"/>
      <w:bookmarkStart w:id="891" w:name="_Toc494098331"/>
      <w:bookmarkStart w:id="892" w:name="_Toc494101166"/>
      <w:bookmarkStart w:id="893" w:name="_Toc494222566"/>
      <w:bookmarkStart w:id="894" w:name="_Toc494794493"/>
      <w:bookmarkStart w:id="895" w:name="_Toc495300893"/>
      <w:bookmarkStart w:id="896" w:name="_Toc495300941"/>
      <w:bookmarkStart w:id="897" w:name="_Toc495581052"/>
      <w:bookmarkStart w:id="898" w:name="_Toc495913537"/>
      <w:bookmarkStart w:id="899" w:name="_Toc495913570"/>
      <w:bookmarkStart w:id="900" w:name="_Toc496021777"/>
      <w:bookmarkStart w:id="901" w:name="_Toc496022560"/>
      <w:bookmarkStart w:id="902" w:name="_Toc496173131"/>
      <w:bookmarkStart w:id="903" w:name="_Toc496173253"/>
      <w:bookmarkStart w:id="904" w:name="_Toc485725725"/>
      <w:bookmarkStart w:id="905" w:name="_Toc485725963"/>
      <w:bookmarkStart w:id="906" w:name="_Toc485726172"/>
      <w:bookmarkStart w:id="907" w:name="_Toc500926880"/>
      <w:bookmarkEnd w:id="849"/>
      <w:bookmarkEnd w:id="850"/>
      <w:bookmarkEnd w:id="851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r w:rsidRPr="00C80C5A">
        <w:rPr>
          <w:color w:val="000000" w:themeColor="text1"/>
        </w:rPr>
        <w:t>Zamiany</w:t>
      </w:r>
      <w:bookmarkEnd w:id="852"/>
      <w:bookmarkEnd w:id="853"/>
      <w:bookmarkEnd w:id="854"/>
      <w:bookmarkEnd w:id="855"/>
      <w:bookmarkEnd w:id="904"/>
      <w:bookmarkEnd w:id="905"/>
      <w:bookmarkEnd w:id="906"/>
      <w:bookmarkEnd w:id="907"/>
    </w:p>
    <w:p w:rsidR="00867AAC" w:rsidRPr="00C80C5A" w:rsidRDefault="00867AAC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12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Opracowany zostanie system zamian, który umożliw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ostosowanie wielkośc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standardu lokalu oraz wysokośc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opłat za jego używanie do potrzeb mieszkaniowych gospodarstw domowych oraz 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finansowych najemców. 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System zamian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obejmie zamiany z zasobu mieszkaniowego m.st. Warszawy, w których:</w:t>
      </w:r>
    </w:p>
    <w:p w:rsidR="00227EDE" w:rsidRPr="00C80C5A" w:rsidRDefault="00227EDE" w:rsidP="00184BD4">
      <w:pPr>
        <w:pStyle w:val="Akapitzlist"/>
        <w:numPr>
          <w:ilvl w:val="0"/>
          <w:numId w:val="57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lokale zostaną wskazane do zamiany przez m.st. Warszawę w ramach </w:t>
      </w:r>
      <w:r w:rsidR="0010256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mieszkaniowego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zasobu </w:t>
      </w:r>
      <w:r w:rsidR="0010256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Miasta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zasobu miejskich spółek TBS 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uzasadnione potrzeby w</w:t>
      </w:r>
      <w:r w:rsidR="0010256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zakresie zmiany liczby lokali, powierzchni, lokalizacji, kondygnacj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lub wyposażenia technicznego lokalu – dotyczy to zwłaszcza sytuacji, w których zamia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jest istot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z</w:t>
      </w:r>
      <w:r w:rsidR="0010256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sytuację zdrowotną, rodzinną, społeczną lub finansową gospodarstwa domowego najemcy.</w:t>
      </w:r>
    </w:p>
    <w:p w:rsidR="00227EDE" w:rsidRPr="00C80C5A" w:rsidRDefault="00227EDE" w:rsidP="00184BD4">
      <w:pPr>
        <w:pStyle w:val="Akapitzlist"/>
        <w:numPr>
          <w:ilvl w:val="0"/>
          <w:numId w:val="57"/>
        </w:numPr>
        <w:suppressAutoHyphens/>
        <w:spacing w:after="0" w:line="240" w:lineRule="auto"/>
        <w:ind w:left="426"/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uczestnicy systemu zamian dokonują zamian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między sobą w celu poprawy warunków mieszkaniowych lub dostosowania powierzchn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zajmowanego lokalu do potrzeb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możliwośc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finansowych, co pozwol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uniknąć wypowiedzenia umowy najmu.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  <w:bookmarkStart w:id="908" w:name="_Toc485644343"/>
      <w:bookmarkStart w:id="909" w:name="_Toc485644417"/>
      <w:bookmarkStart w:id="910" w:name="_Toc485725309"/>
      <w:bookmarkStart w:id="911" w:name="_Toc485725738"/>
      <w:bookmarkStart w:id="912" w:name="_Toc485725857"/>
      <w:bookmarkStart w:id="913" w:name="_Toc485725976"/>
      <w:bookmarkStart w:id="914" w:name="_Toc485726096"/>
      <w:bookmarkStart w:id="915" w:name="_Toc485726185"/>
      <w:bookmarkStart w:id="916" w:name="_Toc485731620"/>
      <w:bookmarkStart w:id="917" w:name="_Toc485731710"/>
      <w:bookmarkStart w:id="918" w:name="_Toc485734938"/>
      <w:bookmarkStart w:id="919" w:name="_Toc492298645"/>
      <w:bookmarkStart w:id="920" w:name="_Toc493839480"/>
      <w:bookmarkStart w:id="921" w:name="_Toc493839566"/>
      <w:bookmarkStart w:id="922" w:name="_Toc493843489"/>
      <w:bookmarkStart w:id="923" w:name="_Toc493843583"/>
      <w:bookmarkStart w:id="924" w:name="_Toc493843909"/>
      <w:bookmarkStart w:id="925" w:name="_Toc485731625"/>
      <w:bookmarkStart w:id="926" w:name="_Toc485731715"/>
      <w:bookmarkStart w:id="927" w:name="_Toc485734943"/>
      <w:bookmarkStart w:id="928" w:name="_Toc492298650"/>
      <w:bookmarkStart w:id="929" w:name="_Toc493839485"/>
      <w:bookmarkStart w:id="930" w:name="_Toc493839571"/>
      <w:bookmarkStart w:id="931" w:name="_Toc493843494"/>
      <w:bookmarkStart w:id="932" w:name="_Toc493843588"/>
      <w:bookmarkStart w:id="933" w:name="_Toc493843914"/>
      <w:bookmarkStart w:id="934" w:name="_Toc485726207"/>
      <w:bookmarkStart w:id="935" w:name="_Toc485725998"/>
      <w:bookmarkEnd w:id="908"/>
      <w:bookmarkEnd w:id="909"/>
      <w:bookmarkEnd w:id="910"/>
      <w:bookmarkEnd w:id="911"/>
      <w:bookmarkEnd w:id="912"/>
      <w:bookmarkEnd w:id="913"/>
      <w:bookmarkEnd w:id="914"/>
      <w:bookmarkEnd w:id="915"/>
      <w:bookmarkEnd w:id="916"/>
      <w:bookmarkEnd w:id="917"/>
      <w:bookmarkEnd w:id="918"/>
      <w:bookmarkEnd w:id="919"/>
      <w:bookmarkEnd w:id="920"/>
      <w:bookmarkEnd w:id="921"/>
      <w:bookmarkEnd w:id="922"/>
      <w:bookmarkEnd w:id="923"/>
      <w:bookmarkEnd w:id="924"/>
      <w:bookmarkEnd w:id="925"/>
      <w:bookmarkEnd w:id="926"/>
      <w:bookmarkEnd w:id="927"/>
      <w:bookmarkEnd w:id="928"/>
      <w:bookmarkEnd w:id="929"/>
      <w:bookmarkEnd w:id="930"/>
      <w:bookmarkEnd w:id="931"/>
      <w:bookmarkEnd w:id="932"/>
      <w:bookmarkEnd w:id="933"/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936" w:name="_Toc485726208"/>
      <w:bookmarkStart w:id="937" w:name="_Toc500926881"/>
      <w:bookmarkEnd w:id="934"/>
      <w:bookmarkEnd w:id="935"/>
      <w:r w:rsidRPr="00C80C5A">
        <w:rPr>
          <w:color w:val="000000" w:themeColor="text1"/>
        </w:rPr>
        <w:t>Współpraca ze wspólnotami</w:t>
      </w:r>
      <w:bookmarkEnd w:id="936"/>
      <w:bookmarkEnd w:id="937"/>
    </w:p>
    <w:p w:rsidR="00227EDE" w:rsidRPr="00C80C5A" w:rsidRDefault="00227EDE" w:rsidP="00227EDE">
      <w:pPr>
        <w:pStyle w:val="Akapitzlist"/>
        <w:suppressAutoHyphens/>
        <w:spacing w:after="0" w:line="240" w:lineRule="auto"/>
        <w:ind w:left="426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Skuteczny nadzór właścicielsk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w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nieruchomościach, w których funkcjonują wspólnoty mieszkaniowe, a Miasto jest jednym z właściciel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lokali,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to zadanie pełnomocników, którzy w praktyce reprezentują m.st. Warszawę w tych nieruchomościach. Właściwy nadzór nad wykonywaniem funkcj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współwłaściciela – to nadzór nad mieniem publicznym, jego racjonalnym gospodarowaniem oraz środkam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publicznym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jego utrzymanie, które Miasto w postac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zaliczek wpłaca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konta wspólnot.</w:t>
      </w: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Zadaniem pełnomocnika jest profesjonal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kontrola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analiza racjonalnośc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tych działań oraz upewnienie się, że koszty te są optymalne. Pełnomocnik Miasta powinien dysponować własną wiedzą specjalistyczną, a także mieć zapewnione wsparcie różnych służb technicznych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finansowych np. inspektorów nadzoru budowlanego, kosztorysantów, księgowych czy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radców prawnych. Taka osoba powin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aktywnie reprezentować Miasto jak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być pośrednikiem pomiędzy najemcam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</w:t>
      </w:r>
      <w:r w:rsidR="00421CD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a zarządam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</w:t>
      </w:r>
      <w:r w:rsidR="00421CD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wspólnot mieszkaniowych. Rolą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pełnomocnika jest też wspieranie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i 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promowanie inicjatyw, które mają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na 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celu: znalezienie rozwiązania kwesti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problematycznych pomiędzy wspólnotam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a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jednostkam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Miasta, optymalizację kosztów,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poprawę jakośc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zarządzania, efektywnośc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energetycznej, standard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 technicznego, zasto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sowanie nowoczesnych technologi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eksploatacyjnych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budowlanych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>. Istotnym zadaniem pełnomocnika jest zatem przekazywanie informacj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eastAsia="pl-PL"/>
        </w:rPr>
        <w:t xml:space="preserve">i 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mieszkańców wspólnot mieszkaniowych dotyczących wa</w:t>
      </w:r>
      <w:r w:rsidR="006B76E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żnych dla nich spraw oraz reali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zowanych programów miejskich.</w:t>
      </w:r>
    </w:p>
    <w:p w:rsidR="00972CF2" w:rsidRPr="00C80C5A" w:rsidRDefault="00972CF2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8E2BBD">
      <w:pPr>
        <w:pStyle w:val="Nagwek2"/>
        <w:rPr>
          <w:color w:val="000000" w:themeColor="text1"/>
        </w:rPr>
      </w:pPr>
      <w:bookmarkStart w:id="938" w:name="_Toc485726209"/>
      <w:bookmarkStart w:id="939" w:name="_Toc500926882"/>
      <w:r w:rsidRPr="00C80C5A">
        <w:rPr>
          <w:color w:val="000000" w:themeColor="text1"/>
        </w:rPr>
        <w:t>Rewitalizacja</w:t>
      </w:r>
      <w:bookmarkEnd w:id="938"/>
      <w:bookmarkEnd w:id="939"/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Rewitalizacja ma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poprawę jakośc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życia mieszkańców zamieszkujących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obszarze objętym tym programem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obejmuje różne wymiary życia społecznego. W ramach rewitalizacj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w obszarze wyznaczonym w programie realizowane będą zintensyfikowane projekty mające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celu w szczególności:</w:t>
      </w:r>
    </w:p>
    <w:p w:rsidR="00227EDE" w:rsidRPr="00C80C5A" w:rsidRDefault="00227EDE" w:rsidP="00BE069B">
      <w:pPr>
        <w:pStyle w:val="Akapitzlist"/>
        <w:numPr>
          <w:ilvl w:val="0"/>
          <w:numId w:val="19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doposażenie istniejących budynków w ogrzewanie z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ciepłowniczej, a tym samym przez jej rozwój umożliwienie podłączenia do tej siec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również innych niż miejskie budynków mieszkalnych, które dotychczas nie posiadają scentralizowanego systemu grzewczego;</w:t>
      </w:r>
    </w:p>
    <w:p w:rsidR="00227EDE" w:rsidRPr="00C80C5A" w:rsidRDefault="00227EDE" w:rsidP="00BE069B">
      <w:pPr>
        <w:pStyle w:val="Akapitzlist"/>
        <w:numPr>
          <w:ilvl w:val="0"/>
          <w:numId w:val="19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podniesienie standardu zamieszkiwania poprzez remonty zasobu mieszkaniowego obejmujące m.in.  remonty dachów, stropów, wzmocnienie fundamentów, wymianę stolark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okiennej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drzwiowej czy doposażenie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mieszkalnych w łazienki;</w:t>
      </w:r>
    </w:p>
    <w:p w:rsidR="00227EDE" w:rsidRPr="00C80C5A" w:rsidRDefault="00227EDE" w:rsidP="00BE069B">
      <w:pPr>
        <w:pStyle w:val="Akapitzlist"/>
        <w:numPr>
          <w:ilvl w:val="0"/>
          <w:numId w:val="19"/>
        </w:num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lastRenderedPageBreak/>
        <w:t>realizację inwestycj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mieszkaniowych zarówno w ramach nowego budownictwa (komunalnego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TBS) oraz w ramach odnowy kamienic wyłączonych dotychczas z eksploatacji.</w:t>
      </w:r>
    </w:p>
    <w:p w:rsidR="00F15394" w:rsidRPr="00C80C5A" w:rsidRDefault="00F15394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227EDE" w:rsidRPr="00C80C5A" w:rsidRDefault="00227EDE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Realizacja remontów zwłaszcza w sytuacji, gdy wiążą się one ze zmianą struktury pomieszczeń lub remontem stropu oznacza konieczność opuszczenia lokal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przez dotychczasowych najemców. Jednakże mając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uwadze cel rewitalizacj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zakłada się umożliwienie dotychczasowym najemcom z terenów objętych rewitalizacją powrotu do zajmowanych poprzednio lokalizacji. Zgodnie z wyrażoną wolą</w:t>
      </w:r>
      <w:r w:rsidR="00BA0A5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,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najemcy będą miel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prawo zdecydować czy wrócą czy też pozostaną w lokalu zaproponowanym w ramach zamiany. W sytuacji, gdy nie będzie możliwy powrót do uprzednio zajmowanego lokalu, najemcy będzie zaproponowany lokal w zbliżonej lokalizacji. </w:t>
      </w:r>
    </w:p>
    <w:p w:rsidR="00D50B41" w:rsidRPr="00C80C5A" w:rsidRDefault="00D50B41" w:rsidP="00227EDE">
      <w:pPr>
        <w:suppressAutoHyphens/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  <w:lang w:val="pl-PL" w:bidi="ar-SA"/>
        </w:rPr>
      </w:pPr>
    </w:p>
    <w:p w:rsidR="002B15D0" w:rsidRPr="00C80C5A" w:rsidRDefault="002B15D0" w:rsidP="008E2BBD">
      <w:pPr>
        <w:pStyle w:val="Nagwek2"/>
        <w:rPr>
          <w:color w:val="000000" w:themeColor="text1"/>
        </w:rPr>
      </w:pPr>
      <w:bookmarkStart w:id="940" w:name="_Toc500926883"/>
      <w:r w:rsidRPr="00C80C5A">
        <w:rPr>
          <w:color w:val="000000" w:themeColor="text1"/>
        </w:rPr>
        <w:t>Bon mieszkaniowy</w:t>
      </w:r>
      <w:bookmarkEnd w:id="940"/>
    </w:p>
    <w:p w:rsidR="002B15D0" w:rsidRPr="00C80C5A" w:rsidRDefault="002B15D0" w:rsidP="00227EDE">
      <w:pPr>
        <w:suppressAutoHyphens/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FB0B85" w:rsidRPr="00C80C5A" w:rsidRDefault="002B15D0" w:rsidP="00D077C5">
      <w:pPr>
        <w:spacing w:before="120"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sectPr w:rsidR="00FB0B85" w:rsidRPr="00C80C5A" w:rsidSect="0061702D">
          <w:headerReference w:type="even" r:id="rId102"/>
          <w:headerReference w:type="default" r:id="rId10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uwag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różnorodność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i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specyfikę problemów mieszkaniowych występujących w poszczególnych </w:t>
      </w:r>
      <w:r w:rsidR="00826B60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dzielnicach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m.st. Warszawy (ograniczo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liczba zasobu mieszkaniowego w danej </w:t>
      </w:r>
      <w:r w:rsidR="00BA0A5D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</w:t>
      </w:r>
      <w:r w:rsidR="00965A31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zielnicy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, duża liczba gospodarstw mieszkaniowych oczekujących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pomoc mieszkaniową, stan techniczny budynków), analizowane jest rozwiązanie, które umożliwiłoby 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udzielenie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pomocy mieszkaniowej poprzez dofinansowanie przez gminę wynajmu mieszkania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rynku za pomocą tzw. bonu mieszkaniowego. Oferta byłaby 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dobrowol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- gospodarstwa zakwalifikowane do udzielenia pomocy mieszkaniowej z zasobu mieszkaniowego </w:t>
      </w:r>
      <w:r w:rsidR="00953F23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M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iasta decydowałyby czy oczekują </w:t>
      </w:r>
      <w:r w:rsidR="003A593E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na 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pomoc mieszkaniową z zasobu gminy czy skorzystają z bonu mieszkaniowego.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 xml:space="preserve"> Nie jest to rozwiązanie, które zapewniłoby każdej rodzinie mieszkanie, ale</w:t>
      </w:r>
      <w:r w:rsidR="005264C7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 </w:t>
      </w: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z pewnością usprawniłoby ten proces w przypadku niektórych gospodarstw</w:t>
      </w:r>
      <w:r w:rsidR="00AC5892"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  <w:t>.</w:t>
      </w:r>
    </w:p>
    <w:p w:rsidR="00371D89" w:rsidRPr="00C80C5A" w:rsidRDefault="00371D89" w:rsidP="00D077C5">
      <w:pPr>
        <w:spacing w:before="120" w:after="24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</w:p>
    <w:p w:rsidR="00367944" w:rsidRPr="00C80C5A" w:rsidRDefault="00367944" w:rsidP="008E2BBD">
      <w:pPr>
        <w:pStyle w:val="Nagwek1"/>
        <w:numPr>
          <w:ilvl w:val="0"/>
          <w:numId w:val="1"/>
        </w:numPr>
        <w:suppressAutoHyphens/>
        <w:spacing w:after="480"/>
        <w:ind w:left="0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</w:pPr>
      <w:r w:rsidRPr="00C80C5A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br/>
      </w:r>
      <w:r w:rsidR="00EC7306">
        <w:rPr>
          <w:rFonts w:ascii="Times New Roman" w:hAnsi="Times New Roman" w:cs="Times New Roman"/>
          <w:color w:val="000000" w:themeColor="text1"/>
          <w:sz w:val="24"/>
          <w:szCs w:val="24"/>
          <w:lang w:val="pl-PL" w:bidi="ar-SA"/>
        </w:rPr>
        <w:t>Postanowienia końcowe</w:t>
      </w:r>
    </w:p>
    <w:p w:rsidR="00367944" w:rsidRPr="00C80C5A" w:rsidRDefault="00367944" w:rsidP="00367944">
      <w:pPr>
        <w:pStyle w:val="Akapitzlist"/>
        <w:numPr>
          <w:ilvl w:val="0"/>
          <w:numId w:val="67"/>
        </w:numPr>
        <w:spacing w:after="0" w:line="240" w:lineRule="auto"/>
        <w:contextualSpacing w:val="0"/>
        <w:outlineLvl w:val="1"/>
        <w:rPr>
          <w:rFonts w:ascii="Times New Roman" w:hAnsi="Times New Roman"/>
          <w:b/>
          <w:vanish/>
          <w:color w:val="000000" w:themeColor="text1"/>
          <w:sz w:val="24"/>
          <w:szCs w:val="24"/>
          <w:lang w:val="pl-PL" w:bidi="ar-SA"/>
        </w:rPr>
      </w:pPr>
      <w:bookmarkStart w:id="941" w:name="_Toc500923787"/>
      <w:bookmarkStart w:id="942" w:name="_Toc500926885"/>
      <w:bookmarkEnd w:id="941"/>
      <w:bookmarkEnd w:id="942"/>
    </w:p>
    <w:p w:rsidR="00EC7306" w:rsidRPr="00EC7306" w:rsidRDefault="00EC7306" w:rsidP="00EC7306">
      <w:pPr>
        <w:pStyle w:val="Default"/>
      </w:pPr>
      <w:bookmarkStart w:id="943" w:name="_Toc500926886"/>
      <w:bookmarkEnd w:id="943"/>
      <w:r w:rsidRPr="00EC7306">
        <w:t xml:space="preserve">Prezydent m.st. Warszawy podejmie działania w celu opracowania: </w:t>
      </w:r>
    </w:p>
    <w:p w:rsidR="00EC7306" w:rsidRPr="00EC7306" w:rsidRDefault="00EC7306" w:rsidP="00EC7306">
      <w:pPr>
        <w:pStyle w:val="Default"/>
        <w:numPr>
          <w:ilvl w:val="0"/>
          <w:numId w:val="116"/>
        </w:numPr>
      </w:pPr>
      <w:r w:rsidRPr="00EC7306">
        <w:t xml:space="preserve">standardów budownictwa komunalnego oraz remontów lokali socjalnych, komunalnych oraz specjalnego przeznaczenia, </w:t>
      </w:r>
    </w:p>
    <w:p w:rsidR="00EC7306" w:rsidRPr="00EC7306" w:rsidRDefault="00EC7306" w:rsidP="00EC7306">
      <w:pPr>
        <w:pStyle w:val="Default"/>
        <w:numPr>
          <w:ilvl w:val="0"/>
          <w:numId w:val="116"/>
        </w:numPr>
      </w:pPr>
      <w:r w:rsidRPr="00EC7306">
        <w:t xml:space="preserve">szczegółowych zasad gospodarowania zasobem lokali o powierzchni użytkowej </w:t>
      </w:r>
      <w:bookmarkStart w:id="944" w:name="_GoBack"/>
      <w:bookmarkEnd w:id="944"/>
      <w:r w:rsidRPr="00EC7306">
        <w:t>powyżej 80 m</w:t>
      </w:r>
      <w:r w:rsidRPr="0082219C">
        <w:rPr>
          <w:vertAlign w:val="superscript"/>
        </w:rPr>
        <w:t>2</w:t>
      </w:r>
      <w:r w:rsidRPr="00EC7306">
        <w:t xml:space="preserve"> oddanych w najem w trybie przetargu i regulujące status prawny tych lokali, </w:t>
      </w:r>
    </w:p>
    <w:p w:rsidR="00EC7306" w:rsidRPr="00EC7306" w:rsidRDefault="00EC7306" w:rsidP="00EC7306">
      <w:pPr>
        <w:pStyle w:val="Default"/>
        <w:numPr>
          <w:ilvl w:val="0"/>
          <w:numId w:val="116"/>
        </w:numPr>
      </w:pPr>
      <w:r w:rsidRPr="00EC7306">
        <w:t xml:space="preserve">trybu i zasad oddłużenia, restrukturyzacji oraz przeciwdziałania spirali zadłużenia </w:t>
      </w:r>
    </w:p>
    <w:p w:rsidR="00367944" w:rsidRPr="00EC7306" w:rsidRDefault="00EC7306" w:rsidP="00EC7306">
      <w:pPr>
        <w:rPr>
          <w:rFonts w:ascii="Times New Roman" w:hAnsi="Times New Roman" w:cs="Times New Roman"/>
          <w:color w:val="000000" w:themeColor="text1"/>
          <w:sz w:val="24"/>
          <w:szCs w:val="24"/>
          <w:lang w:val="pl-PL"/>
        </w:rPr>
      </w:pPr>
      <w:r w:rsidRPr="00EC7306">
        <w:rPr>
          <w:rFonts w:ascii="Times New Roman" w:hAnsi="Times New Roman" w:cs="Times New Roman"/>
          <w:sz w:val="24"/>
          <w:szCs w:val="24"/>
          <w:lang w:val="pl-PL"/>
        </w:rPr>
        <w:t>i przekaże je Radzie m.st. Warszawy niezwłocznie po ich przygotowaniu, nie później niż do końca 2018 r.</w:t>
      </w:r>
    </w:p>
    <w:sectPr w:rsidR="00367944" w:rsidRPr="00EC7306" w:rsidSect="0061702D">
      <w:headerReference w:type="even" r:id="rId104"/>
      <w:headerReference w:type="default" r:id="rId10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C5FB8" w:rsidRDefault="008C5FB8" w:rsidP="00227EDE">
      <w:pPr>
        <w:spacing w:after="0" w:line="240" w:lineRule="auto"/>
      </w:pPr>
      <w:r>
        <w:separator/>
      </w:r>
    </w:p>
  </w:endnote>
  <w:endnote w:type="continuationSeparator" w:id="0">
    <w:p w:rsidR="008C5FB8" w:rsidRDefault="008C5FB8" w:rsidP="00227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Default="00D73FC5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leftMargin">
                <wp:align>center</wp:align>
              </wp:positionH>
              <wp:positionV relativeFrom="bottomMargin">
                <wp:align>center</wp:align>
              </wp:positionV>
              <wp:extent cx="565785" cy="191770"/>
              <wp:effectExtent l="0" t="3175" r="635" b="0"/>
              <wp:wrapNone/>
              <wp:docPr id="2" name="Rectangle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565785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15980" w:rsidRPr="00574989" w:rsidRDefault="008455FE">
                          <w:pPr>
                            <w:pBdr>
                              <w:top w:val="single" w:sz="4" w:space="1" w:color="7F7F7F" w:themeColor="background1" w:themeShade="7F"/>
                            </w:pBdr>
                            <w:jc w:val="center"/>
                            <w:rPr>
                              <w:color w:val="365F91" w:themeColor="accent1" w:themeShade="BF"/>
                              <w:lang w:val="pl-PL"/>
                            </w:rPr>
                          </w:pP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begin"/>
                          </w:r>
                          <w:r w:rsidR="00D15980" w:rsidRPr="00574989">
                            <w:rPr>
                              <w:color w:val="365F91" w:themeColor="accent1" w:themeShade="BF"/>
                              <w:lang w:val="pl-PL"/>
                            </w:rPr>
                            <w:instrText xml:space="preserve"> PAGE   \* MERGEFORMAT </w:instrText>
                          </w: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separate"/>
                          </w:r>
                          <w:r w:rsidR="00D73FC5" w:rsidRPr="00D73FC5">
                            <w:rPr>
                              <w:noProof/>
                              <w:color w:val="365F91" w:themeColor="accent1" w:themeShade="BF"/>
                            </w:rPr>
                            <w:t>90</w:t>
                          </w: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id="Rectangle 18" o:spid="_x0000_s1027" style="position:absolute;left:0;text-align:left;margin-left:0;margin-top:0;width:44.55pt;height:15.1pt;rotation:180;flip:x;z-index:251664384;visibility:visible;mso-wrap-style:square;mso-width-percent:0;mso-height-percent:0;mso-wrap-distance-left:9pt;mso-wrap-distance-top:0;mso-wrap-distance-right:9pt;mso-wrap-distance-bottom:0;mso-position-horizontal:center;mso-position-horizontal-relative:lef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1En1wIAADgGAAAOAAAAZHJzL2Uyb0RvYy54bWysVNuO0zAQfUfiHyy/ZxOXtE2iTVdL0wLS&#10;AisWPsBNnMbCsYPtNl0Q/87Y6XUREoLNQ2SP7TMzZ+bM9c2uFWjLtOFK5phcRRgxWaqKy3WOv3xe&#10;BglGxlJZUaEky/EjM/hm9vLFdd9lbKQaJSqmEYBIk/VdjhtruywMTdmwlpor1TEJh7XSLbWw1euw&#10;0rQH9FaEoyiahL3SVadVyYwBazEc4pnHr2tW2o91bZhFIscQm/V/7f8r9w9n1zRba9o1vNyHQf8h&#10;ipZyCU6PUAW1FG00/w2q5aVWRtX2qlRtqOqal8znANmQ6Ek2Dw3tmM8FyDHdkSbzfLDlh+29RrzK&#10;8QgjSVso0Scgjcq1YIgkjp++Mxlce+jutcvQdHeq/GqQVPMGrrFbrVXfMFpBVMTdDy8euI2Bp2jV&#10;v1cVwNONVZ6qXa1bpBWUhERJ5D6MasG7tw7HeQJ20M6X6vFYKrazqATjeDKeJmOMSjgiKZlOfSlD&#10;mjlU97jTxr5hqkVukWMNSXlQur0z1kV5uuKuS7XkQvhuEPLCABcHC7iGp+7MBeGL+yON0kWySOIg&#10;Hk0WQRwVRXC7nMfBZEmm4+JVMZ8X5KfzS+Ks4VXFpHNzaDQS/10h9y0/tMix1YwSvHJwLiQvGDYX&#10;Gm0ptDotSybtyGcsNi0wP9jJwPOQ56YFbQz2A3tHGE/QmYfwMgN/DDQ8YYOM4uj1KA2Wk2QaxMt4&#10;HKTTKAkikr5OJ1GcxsXyko07Ltn/s4F6aN9kPB37fM+i/gMvQ3s9Cy80a7mFCSZ4m+N9F3t2nSIW&#10;svJrS7kY1mc0utRPNEKXHfrL68dJZpCe3a12gOJ0tFLVIyjJawbEAmMXOrtR+jtGPYywHJtvG6oZ&#10;RuKdBDWmJI7dzPMbWOhz6+pgpbIEiBxbjIbl3A7zcdNpvm7Aw0CXVLeg3Jp78ZyigRTcBsaTT2Y/&#10;St38O9/7W6eBP/sFAAD//wMAUEsDBBQABgAIAAAAIQCf9Vls3AAAAAMBAAAPAAAAZHJzL2Rvd25y&#10;ZXYueG1sTI9BS8NAEIXvgv9hGcFLsZtW0DZmUiTYS/GSNGCP2+yYBLOzYXfbpv/e1YteBh7v8d43&#10;2WYygziT871lhMU8AUHcWN1zi1Dvtw8rED4o1mqwTAhX8rDJb28ylWp74ZLOVWhFLGGfKoQuhDGV&#10;0jcdGeXndiSO3qd1RoUoXSu1U5dYbga5TJInaVTPcaFTIxUdNV/VySCU9dtsp+tqV7wfPral21/D&#10;7LlAvL+bXl9ABJrCXxh+8CM65JHpaE+svRgQ4iPh90ZvtV6AOCI8JkuQeSb/s+ffAAAA//8DAFBL&#10;AQItABQABgAIAAAAIQC2gziS/gAAAOEBAAATAAAAAAAAAAAAAAAAAAAAAABbQ29udGVudF9UeXBl&#10;c10ueG1sUEsBAi0AFAAGAAgAAAAhADj9If/WAAAAlAEAAAsAAAAAAAAAAAAAAAAALwEAAF9yZWxz&#10;Ly5yZWxzUEsBAi0AFAAGAAgAAAAhAGJ/USfXAgAAOAYAAA4AAAAAAAAAAAAAAAAALgIAAGRycy9l&#10;Mm9Eb2MueG1sUEsBAi0AFAAGAAgAAAAhAJ/1WWzcAAAAAwEAAA8AAAAAAAAAAAAAAAAAMQUAAGRy&#10;cy9kb3ducmV2LnhtbFBLBQYAAAAABAAEAPMAAAA6BgAAAAA=&#10;" filled="f" fillcolor="#c0504d [3205]" stroked="f" strokecolor="#4f81bd [3204]" strokeweight="2.25pt">
              <v:textbox inset=",0,,0">
                <w:txbxContent>
                  <w:p w:rsidR="00D15980" w:rsidRPr="00574989" w:rsidRDefault="008455FE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color w:val="365F91" w:themeColor="accent1" w:themeShade="BF"/>
                        <w:lang w:val="pl-PL"/>
                      </w:rPr>
                    </w:pP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begin"/>
                    </w:r>
                    <w:r w:rsidR="00D15980" w:rsidRPr="00574989">
                      <w:rPr>
                        <w:color w:val="365F91" w:themeColor="accent1" w:themeShade="BF"/>
                        <w:lang w:val="pl-PL"/>
                      </w:rPr>
                      <w:instrText xml:space="preserve"> PAGE   \* MERGEFORMAT </w:instrText>
                    </w: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separate"/>
                    </w:r>
                    <w:r w:rsidR="00D73FC5" w:rsidRPr="00D73FC5">
                      <w:rPr>
                        <w:noProof/>
                        <w:color w:val="365F91" w:themeColor="accent1" w:themeShade="BF"/>
                      </w:rPr>
                      <w:t>90</w:t>
                    </w: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Default="00D73FC5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rightMargin">
                <wp:align>center</wp:align>
              </wp:positionH>
              <wp:positionV relativeFrom="bottomMargin">
                <wp:align>center</wp:align>
              </wp:positionV>
              <wp:extent cx="565785" cy="191770"/>
              <wp:effectExtent l="0" t="3175" r="0" b="0"/>
              <wp:wrapNone/>
              <wp:docPr id="1" name="Rectangl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565785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15980" w:rsidRPr="00574989" w:rsidRDefault="008455FE">
                          <w:pPr>
                            <w:pBdr>
                              <w:top w:val="single" w:sz="4" w:space="1" w:color="7F7F7F" w:themeColor="background1" w:themeShade="7F"/>
                            </w:pBdr>
                            <w:jc w:val="center"/>
                            <w:rPr>
                              <w:color w:val="365F91" w:themeColor="accent1" w:themeShade="BF"/>
                              <w:lang w:val="pl-PL"/>
                            </w:rPr>
                          </w:pP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begin"/>
                          </w:r>
                          <w:r w:rsidR="00D15980" w:rsidRPr="00574989">
                            <w:rPr>
                              <w:color w:val="365F91" w:themeColor="accent1" w:themeShade="BF"/>
                              <w:lang w:val="pl-PL"/>
                            </w:rPr>
                            <w:instrText xml:space="preserve"> PAGE   \* MERGEFORMAT </w:instrText>
                          </w: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separate"/>
                          </w:r>
                          <w:r w:rsidR="00D73FC5" w:rsidRPr="00D73FC5">
                            <w:rPr>
                              <w:noProof/>
                              <w:color w:val="365F91" w:themeColor="accent1" w:themeShade="BF"/>
                            </w:rPr>
                            <w:t>91</w:t>
                          </w:r>
                          <w:r w:rsidRPr="00574989">
                            <w:rPr>
                              <w:color w:val="365F91" w:themeColor="accent1" w:themeShade="BF"/>
                              <w:lang w:val="pl-PL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id="Rectangle 21" o:spid="_x0000_s1028" style="position:absolute;left:0;text-align:left;margin-left:0;margin-top:0;width:44.55pt;height:15.1pt;rotation:180;flip:x;z-index:25166643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HGC2wIAAD8GAAAOAAAAZHJzL2Uyb0RvYy54bWysVG1v0zAQ/o7Ef7D8PcsLaZtES6fRtIA0&#10;YGLwA1zHaSwcO9ju0oH475ydtmuHkBAsHyL7fH5899w9d3m16wS6Z9pwJUscX0QYMUlVzeWmxF8+&#10;r4IMI2OJrIlQkpX4gRl8NX/54nLoC5aoVomaaQQg0hRDX+LW2r4IQ0Nb1hFzoXom4bBRuiMWtnoT&#10;1poMgN6JMImiaTgoXfdaUWYMWKvxEM89ftMwaj82jWEWiRJDbNb/tf+v3T+cX5Jio0nfcroPg/xD&#10;FB3hEh49QlXEErTV/DeojlOtjGrsBVVdqJqGU+ZzgGzi6Ek2dy3pmc8FyDH9kSbzfLD0w/2tRryG&#10;2mEkSQcl+gSkEbkRDCWx42foTQFud/2tdhma/kbRrwZJtWjBjV1rrYaWkRqi8v7h2QW3MXAVrYf3&#10;qgZ4srXKU7VrdIe0gpLEURa5D6NG8P6tw3EvATto50v1cCwV21lEwTiZTmbZBCMKR3Eez2a+lCEp&#10;HKq73Gtj3zDVIbcosYakPCi5vzEWsgLXg4tzl2rFhfDdIOSZARxHCzwNV92ZC8IX90ce5ctsmaVB&#10;mkyXQRpVVXC9WqTBdBXPJtWrarGo4p/u3TgtWl7XTLpnDo0Wp39XyH3Ljy1ybDWjBK8dnAvJC4Yt&#10;hEb3BFqdUMqkTXzGYtsB86M9Hnke89x2oI3RfmDvCOMJOnkhPM/AHwMNT9iIkzR6neTBaprNgnSV&#10;ToJ8FmVBFOev82mU5mm1Omfjhkv2/2ygocRJNplNfL4nUf+Bl7G9noUXUnTcwgQTvCvxvos9u04R&#10;S1n7tSVcjOsTGl3qjzRClx36y+vHSWaUnt2td3uBApiT01rVDyAoLx3QDExfaPBW6e8YDTDJSmy+&#10;bYlmGIl3EkSZx2nqRp/fwEKfWtcHK5EUIEpsMRqXCzuOyW2v+aaFF0bWpLoGATfca+gxGsjEbWBK&#10;+Zz2E9WNwdO993qc+/NfAAAA//8DAFBLAwQUAAYACAAAACEAn/VZbNwAAAADAQAADwAAAGRycy9k&#10;b3ducmV2LnhtbEyPQUvDQBCF74L/YRnBS7GbVtA2ZlIk2EvxkjRgj9vsmASzs2F326b/3tWLXgYe&#10;7/HeN9lmMoM4k/O9ZYTFPAFB3Fjdc4tQ77cPKxA+KNZqsEwIV/KwyW9vMpVqe+GSzlVoRSxhnyqE&#10;LoQxldI3HRnl53Ykjt6ndUaFKF0rtVOXWG4GuUySJ2lUz3GhUyMVHTVf1ckglPXbbKfrale8Hz62&#10;pdtfw+y5QLy/m15fQASawl8YfvAjOuSR6WhPrL0YEOIj4fdGb7VegDgiPCZLkHkm/7Pn3wAAAP//&#10;AwBQSwECLQAUAAYACAAAACEAtoM4kv4AAADhAQAAEwAAAAAAAAAAAAAAAAAAAAAAW0NvbnRlbnRf&#10;VHlwZXNdLnhtbFBLAQItABQABgAIAAAAIQA4/SH/1gAAAJQBAAALAAAAAAAAAAAAAAAAAC8BAABf&#10;cmVscy8ucmVsc1BLAQItABQABgAIAAAAIQDH+HGC2wIAAD8GAAAOAAAAAAAAAAAAAAAAAC4CAABk&#10;cnMvZTJvRG9jLnhtbFBLAQItABQABgAIAAAAIQCf9Vls3AAAAAMBAAAPAAAAAAAAAAAAAAAAADUF&#10;AABkcnMvZG93bnJldi54bWxQSwUGAAAAAAQABADzAAAAPgYAAAAA&#10;" filled="f" fillcolor="#c0504d [3205]" stroked="f" strokecolor="#4f81bd [3204]" strokeweight="2.25pt">
              <v:textbox inset=",0,,0">
                <w:txbxContent>
                  <w:p w:rsidR="00D15980" w:rsidRPr="00574989" w:rsidRDefault="008455FE">
                    <w:pPr>
                      <w:pBdr>
                        <w:top w:val="single" w:sz="4" w:space="1" w:color="7F7F7F" w:themeColor="background1" w:themeShade="7F"/>
                      </w:pBdr>
                      <w:jc w:val="center"/>
                      <w:rPr>
                        <w:color w:val="365F91" w:themeColor="accent1" w:themeShade="BF"/>
                        <w:lang w:val="pl-PL"/>
                      </w:rPr>
                    </w:pP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begin"/>
                    </w:r>
                    <w:r w:rsidR="00D15980" w:rsidRPr="00574989">
                      <w:rPr>
                        <w:color w:val="365F91" w:themeColor="accent1" w:themeShade="BF"/>
                        <w:lang w:val="pl-PL"/>
                      </w:rPr>
                      <w:instrText xml:space="preserve"> PAGE   \* MERGEFORMAT </w:instrText>
                    </w: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separate"/>
                    </w:r>
                    <w:r w:rsidR="00D73FC5" w:rsidRPr="00D73FC5">
                      <w:rPr>
                        <w:noProof/>
                        <w:color w:val="365F91" w:themeColor="accent1" w:themeShade="BF"/>
                      </w:rPr>
                      <w:t>91</w:t>
                    </w:r>
                    <w:r w:rsidRPr="00574989">
                      <w:rPr>
                        <w:color w:val="365F91" w:themeColor="accent1" w:themeShade="BF"/>
                        <w:lang w:val="pl-PL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C5FB8" w:rsidRDefault="008C5FB8" w:rsidP="00227EDE">
      <w:pPr>
        <w:spacing w:after="0" w:line="240" w:lineRule="auto"/>
      </w:pPr>
      <w:r>
        <w:separator/>
      </w:r>
    </w:p>
  </w:footnote>
  <w:footnote w:type="continuationSeparator" w:id="0">
    <w:p w:rsidR="008C5FB8" w:rsidRDefault="008C5FB8" w:rsidP="00227EDE">
      <w:pPr>
        <w:spacing w:after="0" w:line="240" w:lineRule="auto"/>
      </w:pPr>
      <w:r>
        <w:continuationSeparator/>
      </w:r>
    </w:p>
  </w:footnote>
  <w:footnote w:id="1">
    <w:p w:rsidR="00D15980" w:rsidRPr="00632AC6" w:rsidRDefault="00D15980" w:rsidP="00227EDE">
      <w:pPr>
        <w:pStyle w:val="Tekstprzypisudolnego"/>
        <w:rPr>
          <w:lang w:val="pl-PL"/>
        </w:rPr>
      </w:pPr>
      <w:r>
        <w:rPr>
          <w:rStyle w:val="Odwoanieprzypisudolnego"/>
        </w:rPr>
        <w:footnoteRef/>
      </w:r>
      <w:r w:rsidRPr="00632AC6">
        <w:rPr>
          <w:lang w:val="pl-PL"/>
        </w:rPr>
        <w:t xml:space="preserve"> </w:t>
      </w:r>
      <w:r>
        <w:rPr>
          <w:lang w:val="pl-PL"/>
        </w:rPr>
        <w:t>Narodowy Program Mieszkaniowy stanowiący załącznik do uchwały nr 115/2016 Rady Ministrów z dnia 27 września 2016 r.,</w:t>
      </w:r>
      <w:r w:rsidRPr="00D5115E">
        <w:rPr>
          <w:lang w:val="pl-PL"/>
        </w:rPr>
        <w:t xml:space="preserve"> </w:t>
      </w:r>
      <w:r>
        <w:rPr>
          <w:lang w:val="pl-PL"/>
        </w:rPr>
        <w:t>strona nr 17.</w:t>
      </w:r>
    </w:p>
  </w:footnote>
  <w:footnote w:id="2">
    <w:p w:rsidR="00D15980" w:rsidRPr="00C741AD" w:rsidRDefault="00D15980" w:rsidP="00874488">
      <w:pPr>
        <w:spacing w:after="0" w:line="240" w:lineRule="auto"/>
        <w:rPr>
          <w:rFonts w:ascii="Times New Roman" w:hAnsi="Times New Roman" w:cs="Times New Roman"/>
          <w:sz w:val="20"/>
          <w:szCs w:val="20"/>
          <w:lang w:val="pl-PL"/>
        </w:rPr>
      </w:pPr>
      <w:r w:rsidRPr="00C741AD">
        <w:rPr>
          <w:rStyle w:val="Odwoanieprzypisudolnego"/>
          <w:rFonts w:ascii="Times New Roman" w:hAnsi="Times New Roman" w:cs="Times New Roman"/>
          <w:sz w:val="20"/>
          <w:szCs w:val="20"/>
        </w:rPr>
        <w:footnoteRef/>
      </w:r>
      <w:r w:rsidRPr="00C741AD">
        <w:rPr>
          <w:rFonts w:ascii="Times New Roman" w:hAnsi="Times New Roman" w:cs="Times New Roman"/>
          <w:sz w:val="20"/>
          <w:szCs w:val="20"/>
          <w:lang w:val="pl-PL"/>
        </w:rPr>
        <w:t xml:space="preserve"> Ustawa z dnia 12 marca 2004 r. o pomocy społecznej (</w:t>
      </w:r>
      <w:r w:rsidRPr="00C741AD">
        <w:rPr>
          <w:rFonts w:ascii="Times New Roman" w:hAnsi="Times New Roman" w:cs="Times New Roman"/>
          <w:bCs/>
          <w:color w:val="000000" w:themeColor="text1"/>
          <w:sz w:val="20"/>
          <w:szCs w:val="20"/>
          <w:lang w:val="pl-PL"/>
        </w:rPr>
        <w:t>Dz.U. z 2016 r. poz. 930 z późń. zm.)</w:t>
      </w:r>
    </w:p>
  </w:footnote>
  <w:footnote w:id="3">
    <w:p w:rsidR="00D15980" w:rsidRPr="004545C2" w:rsidRDefault="00D15980" w:rsidP="00874488">
      <w:pPr>
        <w:spacing w:after="0" w:line="240" w:lineRule="auto"/>
        <w:rPr>
          <w:lang w:val="pl-PL"/>
        </w:rPr>
      </w:pPr>
      <w:r w:rsidRPr="00C741AD">
        <w:rPr>
          <w:rStyle w:val="Odwoanieprzypisudolnego"/>
          <w:rFonts w:ascii="Times New Roman" w:hAnsi="Times New Roman" w:cs="Times New Roman"/>
          <w:sz w:val="20"/>
          <w:szCs w:val="20"/>
        </w:rPr>
        <w:footnoteRef/>
      </w:r>
      <w:r w:rsidRPr="00C741AD">
        <w:rPr>
          <w:rFonts w:ascii="Times New Roman" w:hAnsi="Times New Roman" w:cs="Times New Roman"/>
          <w:sz w:val="20"/>
          <w:szCs w:val="20"/>
          <w:lang w:val="pl-PL"/>
        </w:rPr>
        <w:t xml:space="preserve"> Opracowano </w:t>
      </w:r>
      <w:r>
        <w:rPr>
          <w:rFonts w:ascii="Times New Roman" w:hAnsi="Times New Roman" w:cs="Times New Roman"/>
          <w:sz w:val="20"/>
          <w:szCs w:val="20"/>
          <w:lang w:val="pl-PL"/>
        </w:rPr>
        <w:t>na </w:t>
      </w:r>
      <w:r w:rsidRPr="00C741AD">
        <w:rPr>
          <w:rFonts w:ascii="Times New Roman" w:hAnsi="Times New Roman" w:cs="Times New Roman"/>
          <w:sz w:val="20"/>
          <w:szCs w:val="20"/>
          <w:lang w:val="pl-PL"/>
        </w:rPr>
        <w:t>podstawie publikacj</w:t>
      </w:r>
      <w:r>
        <w:rPr>
          <w:rFonts w:ascii="Times New Roman" w:hAnsi="Times New Roman" w:cs="Times New Roman"/>
          <w:sz w:val="20"/>
          <w:szCs w:val="20"/>
          <w:lang w:val="pl-PL"/>
        </w:rPr>
        <w:t>i </w:t>
      </w:r>
      <w:r w:rsidRPr="00C741AD">
        <w:rPr>
          <w:rFonts w:ascii="Times New Roman" w:hAnsi="Times New Roman" w:cs="Times New Roman"/>
          <w:sz w:val="20"/>
          <w:szCs w:val="20"/>
          <w:lang w:val="pl-PL"/>
        </w:rPr>
        <w:t>„Mieszkalnictwo w Polsce – Dobre praktyki” pod redakcją Barbary Audy</w:t>
      </w:r>
      <w:r>
        <w:rPr>
          <w:rFonts w:ascii="Times New Roman" w:hAnsi="Times New Roman" w:cs="Times New Roman"/>
          <w:sz w:val="20"/>
          <w:szCs w:val="20"/>
          <w:lang w:val="pl-PL"/>
        </w:rPr>
        <w:t>c</w:t>
      </w:r>
      <w:r w:rsidRPr="00C741AD">
        <w:rPr>
          <w:rFonts w:ascii="Times New Roman" w:hAnsi="Times New Roman" w:cs="Times New Roman"/>
          <w:sz w:val="20"/>
          <w:szCs w:val="20"/>
          <w:lang w:val="pl-PL"/>
        </w:rPr>
        <w:t>kiej, Magdaleny Ruszkowskiej-Cieślak, Habitat for Humanity Poland, Warszawa 2017 r.</w:t>
      </w:r>
    </w:p>
  </w:footnote>
  <w:footnote w:id="4">
    <w:p w:rsidR="00D15980" w:rsidRPr="00A813B9" w:rsidRDefault="00D15980" w:rsidP="00A813B9">
      <w:pPr>
        <w:spacing w:after="0" w:line="240" w:lineRule="auto"/>
        <w:rPr>
          <w:rFonts w:ascii="Times New Roman" w:hAnsi="Times New Roman" w:cs="Times New Roman"/>
          <w:sz w:val="16"/>
          <w:szCs w:val="16"/>
          <w:lang w:val="pl-PL"/>
        </w:rPr>
      </w:pPr>
      <w:r w:rsidRPr="00A813B9">
        <w:rPr>
          <w:rStyle w:val="Odwoanieprzypisudolnego"/>
          <w:rFonts w:ascii="Times New Roman" w:hAnsi="Times New Roman" w:cs="Times New Roman"/>
          <w:sz w:val="16"/>
          <w:szCs w:val="16"/>
        </w:rPr>
        <w:footnoteRef/>
      </w:r>
      <w:r w:rsidRPr="00A813B9">
        <w:rPr>
          <w:rFonts w:ascii="Times New Roman" w:hAnsi="Times New Roman" w:cs="Times New Roman"/>
          <w:sz w:val="16"/>
          <w:szCs w:val="16"/>
          <w:lang w:val="pl-PL"/>
        </w:rPr>
        <w:t xml:space="preserve"> ustawa z dnia 11 lipca 2014 r. o zasadach realizacj</w:t>
      </w:r>
      <w:r>
        <w:rPr>
          <w:rFonts w:ascii="Times New Roman" w:hAnsi="Times New Roman" w:cs="Times New Roman"/>
          <w:sz w:val="16"/>
          <w:szCs w:val="16"/>
          <w:lang w:val="pl-PL"/>
        </w:rPr>
        <w:t>i </w:t>
      </w:r>
      <w:r w:rsidRPr="00A813B9">
        <w:rPr>
          <w:rFonts w:ascii="Times New Roman" w:hAnsi="Times New Roman" w:cs="Times New Roman"/>
          <w:sz w:val="16"/>
          <w:szCs w:val="16"/>
          <w:lang w:val="pl-PL"/>
        </w:rPr>
        <w:t>programów w zakresie  polityk</w:t>
      </w:r>
      <w:r>
        <w:rPr>
          <w:rFonts w:ascii="Times New Roman" w:hAnsi="Times New Roman" w:cs="Times New Roman"/>
          <w:sz w:val="16"/>
          <w:szCs w:val="16"/>
          <w:lang w:val="pl-PL"/>
        </w:rPr>
        <w:t>i </w:t>
      </w:r>
      <w:r w:rsidRPr="00A813B9">
        <w:rPr>
          <w:rFonts w:ascii="Times New Roman" w:hAnsi="Times New Roman" w:cs="Times New Roman"/>
          <w:sz w:val="16"/>
          <w:szCs w:val="16"/>
          <w:lang w:val="pl-PL"/>
        </w:rPr>
        <w:t>spójnośc</w:t>
      </w:r>
      <w:r>
        <w:rPr>
          <w:rFonts w:ascii="Times New Roman" w:hAnsi="Times New Roman" w:cs="Times New Roman"/>
          <w:sz w:val="16"/>
          <w:szCs w:val="16"/>
          <w:lang w:val="pl-PL"/>
        </w:rPr>
        <w:t>i </w:t>
      </w:r>
      <w:r w:rsidRPr="00A813B9">
        <w:rPr>
          <w:rFonts w:ascii="Times New Roman" w:hAnsi="Times New Roman" w:cs="Times New Roman"/>
          <w:sz w:val="16"/>
          <w:szCs w:val="16"/>
          <w:lang w:val="pl-PL"/>
        </w:rPr>
        <w:t>finansowanych w perspektywie finansowej 2014-2020 (Dz. U. z 2016 r. poz. 217 z późn. zm.)</w:t>
      </w:r>
    </w:p>
  </w:footnote>
  <w:footnote w:id="5">
    <w:p w:rsidR="00D15980" w:rsidRPr="00A813B9" w:rsidRDefault="00D15980" w:rsidP="00A813B9">
      <w:pPr>
        <w:pStyle w:val="Tekstprzypisudolnego"/>
        <w:rPr>
          <w:rFonts w:ascii="Times New Roman" w:hAnsi="Times New Roman"/>
          <w:sz w:val="16"/>
          <w:szCs w:val="16"/>
          <w:lang w:val="pl-PL"/>
        </w:rPr>
      </w:pPr>
      <w:r w:rsidRPr="00A813B9">
        <w:rPr>
          <w:rStyle w:val="Odwoanieprzypisudolnego"/>
          <w:rFonts w:ascii="Times New Roman" w:hAnsi="Times New Roman"/>
          <w:sz w:val="16"/>
          <w:szCs w:val="16"/>
        </w:rPr>
        <w:footnoteRef/>
      </w:r>
      <w:r w:rsidRPr="00A813B9">
        <w:rPr>
          <w:rFonts w:ascii="Times New Roman" w:hAnsi="Times New Roman"/>
          <w:sz w:val="16"/>
          <w:szCs w:val="16"/>
          <w:lang w:val="pl-PL"/>
        </w:rPr>
        <w:t xml:space="preserve"> Publikacja pt. „Housing First Guide Europe” (Pleace, 2016) podsumowująca europejskie doświadczenia z  wdrażania „Najpierw mieszkanie” dostęp</w:t>
      </w:r>
      <w:r>
        <w:rPr>
          <w:rFonts w:ascii="Times New Roman" w:hAnsi="Times New Roman"/>
          <w:sz w:val="16"/>
          <w:szCs w:val="16"/>
          <w:lang w:val="pl-PL"/>
        </w:rPr>
        <w:t>na na </w:t>
      </w:r>
      <w:hyperlink r:id="rId1" w:history="1">
        <w:r w:rsidRPr="00A813B9">
          <w:rPr>
            <w:rFonts w:ascii="Times New Roman" w:hAnsi="Times New Roman"/>
            <w:sz w:val="16"/>
            <w:szCs w:val="16"/>
            <w:lang w:val="pl-PL"/>
          </w:rPr>
          <w:t>www.housingfirstguide.eu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>Spis treści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>Spis treści</w:t>
    </w:r>
  </w:p>
  <w:p w:rsidR="00D15980" w:rsidRPr="008341CA" w:rsidRDefault="00D15980" w:rsidP="00124004">
    <w:pPr>
      <w:pStyle w:val="Nagwek"/>
      <w:rPr>
        <w:lang w:val="pl-P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>Wstęp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>Wstęp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402F1C" w:rsidRDefault="00D15980" w:rsidP="00037C42">
    <w:pPr>
      <w:pStyle w:val="Nagwek"/>
      <w:pBdr>
        <w:bottom w:val="single" w:sz="4" w:space="1" w:color="auto"/>
      </w:pBdr>
      <w:rPr>
        <w:lang w:val="pl-PL"/>
      </w:rPr>
    </w:pPr>
    <w:r>
      <w:rPr>
        <w:lang w:val="pl-PL"/>
      </w:rPr>
      <w:t>Wstęp</w:t>
    </w:r>
    <w:r>
      <w:rPr>
        <w:lang w:val="pl-PL"/>
      </w:rPr>
      <w:tab/>
    </w:r>
    <w:r>
      <w:rPr>
        <w:lang w:val="pl-PL"/>
      </w:rPr>
      <w:tab/>
      <w:t>WPGMZ na lata 2018-2022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>Rozdział 1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AD7B2A" w:rsidRDefault="00D15980" w:rsidP="00AD7B2A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AD7B2A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AD7B2A">
      <w:rPr>
        <w:color w:val="365F91" w:themeColor="accent1" w:themeShade="BF"/>
        <w:lang w:val="pl-PL"/>
      </w:rPr>
      <w:t>lata 2018-2022 Część I</w:t>
    </w:r>
    <w:r w:rsidRPr="00AD7B2A">
      <w:rPr>
        <w:color w:val="365F91" w:themeColor="accent1" w:themeShade="BF"/>
        <w:lang w:val="pl-PL"/>
      </w:rPr>
      <w:tab/>
    </w:r>
    <w:r w:rsidRPr="00AD7B2A">
      <w:rPr>
        <w:color w:val="365F91" w:themeColor="accent1" w:themeShade="BF"/>
        <w:lang w:val="pl-PL"/>
      </w:rPr>
      <w:tab/>
      <w:t>Rozdział 1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Rozdział </w:t>
    </w:r>
    <w:r>
      <w:rPr>
        <w:color w:val="365F91" w:themeColor="accent1" w:themeShade="BF"/>
        <w:lang w:val="pl-PL"/>
      </w:rPr>
      <w:t>1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F03F64" w:rsidRDefault="00D15980" w:rsidP="00F03F64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Rozdział </w:t>
    </w:r>
    <w:r>
      <w:rPr>
        <w:color w:val="365F91" w:themeColor="accent1" w:themeShade="BF"/>
        <w:lang w:val="pl-PL"/>
      </w:rPr>
      <w:t>1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Rozdział </w:t>
    </w:r>
    <w:r>
      <w:rPr>
        <w:color w:val="365F91" w:themeColor="accent1" w:themeShade="BF"/>
        <w:lang w:val="pl-PL"/>
      </w:rPr>
      <w:t>2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F03F64" w:rsidRDefault="00D15980" w:rsidP="00F03F64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Rozdział </w:t>
    </w:r>
    <w:r>
      <w:rPr>
        <w:color w:val="365F91" w:themeColor="accent1" w:themeShade="BF"/>
        <w:lang w:val="pl-PL"/>
      </w:rPr>
      <w:t>2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>Rozdział 3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>Rozdział 3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>Rozdział 4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>Rozdział 4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>Rozdział 5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>Rozdział 5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>Rozdział 6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>Rozdział 6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>Rozdział 7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Rozdział </w:t>
    </w:r>
    <w:r>
      <w:rPr>
        <w:color w:val="365F91" w:themeColor="accent1" w:themeShade="BF"/>
        <w:lang w:val="pl-PL"/>
      </w:rPr>
      <w:t>7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Rozdział </w:t>
    </w:r>
    <w:r>
      <w:rPr>
        <w:color w:val="365F91" w:themeColor="accent1" w:themeShade="BF"/>
        <w:lang w:val="pl-PL"/>
      </w:rPr>
      <w:t>8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5980" w:rsidRPr="0087692B" w:rsidRDefault="00D15980" w:rsidP="0087692B">
    <w:pPr>
      <w:pStyle w:val="Nagwek"/>
      <w:pBdr>
        <w:bottom w:val="single" w:sz="4" w:space="1" w:color="365F91" w:themeColor="accent1" w:themeShade="BF"/>
      </w:pBdr>
      <w:rPr>
        <w:color w:val="365F91" w:themeColor="accent1" w:themeShade="BF"/>
        <w:lang w:val="pl-PL"/>
      </w:rPr>
    </w:pPr>
    <w:r w:rsidRPr="0087692B">
      <w:rPr>
        <w:color w:val="365F91" w:themeColor="accent1" w:themeShade="BF"/>
        <w:lang w:val="pl-PL"/>
      </w:rPr>
      <w:t xml:space="preserve">WPGMZ </w:t>
    </w:r>
    <w:r>
      <w:rPr>
        <w:color w:val="365F91" w:themeColor="accent1" w:themeShade="BF"/>
        <w:lang w:val="pl-PL"/>
      </w:rPr>
      <w:t>na </w:t>
    </w:r>
    <w:r w:rsidRPr="0087692B">
      <w:rPr>
        <w:color w:val="365F91" w:themeColor="accent1" w:themeShade="BF"/>
        <w:lang w:val="pl-PL"/>
      </w:rPr>
      <w:t>lata 2018-2022 Część I</w:t>
    </w:r>
    <w:r w:rsidRPr="0087692B">
      <w:rPr>
        <w:color w:val="365F91" w:themeColor="accent1" w:themeShade="BF"/>
        <w:lang w:val="pl-PL"/>
      </w:rPr>
      <w:tab/>
    </w:r>
    <w:r w:rsidRPr="0087692B">
      <w:rPr>
        <w:color w:val="365F91" w:themeColor="accent1" w:themeShade="BF"/>
        <w:lang w:val="pl-PL"/>
      </w:rPr>
      <w:tab/>
      <w:t xml:space="preserve">Rozdział </w:t>
    </w:r>
    <w:r>
      <w:rPr>
        <w:color w:val="365F91" w:themeColor="accent1" w:themeShade="BF"/>
        <w:lang w:val="pl-PL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4719D"/>
    <w:multiLevelType w:val="hybridMultilevel"/>
    <w:tmpl w:val="B4C6B0B6"/>
    <w:lvl w:ilvl="0" w:tplc="04150011">
      <w:start w:val="1"/>
      <w:numFmt w:val="decimal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1BE10F8"/>
    <w:multiLevelType w:val="hybridMultilevel"/>
    <w:tmpl w:val="929AB588"/>
    <w:lvl w:ilvl="0" w:tplc="56B01EA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02A4725D"/>
    <w:multiLevelType w:val="multilevel"/>
    <w:tmpl w:val="0415001F"/>
    <w:numStyleLink w:val="Styl5"/>
  </w:abstractNum>
  <w:abstractNum w:abstractNumId="3" w15:restartNumberingAfterBreak="0">
    <w:nsid w:val="02CB4873"/>
    <w:multiLevelType w:val="hybridMultilevel"/>
    <w:tmpl w:val="31504B08"/>
    <w:lvl w:ilvl="0" w:tplc="FD58CA3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686A534" w:tentative="1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B0E02C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7861D9C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6E475E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C96D0D0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31CE98C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EF2E6A2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4D64492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04153B7F"/>
    <w:multiLevelType w:val="hybridMultilevel"/>
    <w:tmpl w:val="6EAC5A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44A3414"/>
    <w:multiLevelType w:val="multilevel"/>
    <w:tmpl w:val="0415001F"/>
    <w:numStyleLink w:val="Styl2"/>
  </w:abstractNum>
  <w:abstractNum w:abstractNumId="6" w15:restartNumberingAfterBreak="0">
    <w:nsid w:val="048D41B3"/>
    <w:multiLevelType w:val="hybridMultilevel"/>
    <w:tmpl w:val="461CFC2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7184D0B"/>
    <w:multiLevelType w:val="multilevel"/>
    <w:tmpl w:val="6D1089DC"/>
    <w:numStyleLink w:val="Styl13"/>
  </w:abstractNum>
  <w:abstractNum w:abstractNumId="8" w15:restartNumberingAfterBreak="0">
    <w:nsid w:val="0A5A5EFB"/>
    <w:multiLevelType w:val="hybridMultilevel"/>
    <w:tmpl w:val="904C2F2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 w15:restartNumberingAfterBreak="0">
    <w:nsid w:val="0B3343BB"/>
    <w:multiLevelType w:val="hybridMultilevel"/>
    <w:tmpl w:val="73BEB818"/>
    <w:lvl w:ilvl="0" w:tplc="69880508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EE60A2AE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BDE7B2F"/>
    <w:multiLevelType w:val="multilevel"/>
    <w:tmpl w:val="A8DC9EB4"/>
    <w:styleLink w:val="Styl9"/>
    <w:lvl w:ilvl="0">
      <w:start w:val="2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0BF971E7"/>
    <w:multiLevelType w:val="multilevel"/>
    <w:tmpl w:val="0415001F"/>
    <w:styleLink w:val="Styl3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0C1D5C5F"/>
    <w:multiLevelType w:val="multilevel"/>
    <w:tmpl w:val="0415001F"/>
    <w:numStyleLink w:val="Styl2"/>
  </w:abstractNum>
  <w:abstractNum w:abstractNumId="13" w15:restartNumberingAfterBreak="0">
    <w:nsid w:val="0C665BC3"/>
    <w:multiLevelType w:val="hybridMultilevel"/>
    <w:tmpl w:val="3E940E34"/>
    <w:lvl w:ilvl="0" w:tplc="418641C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D5D498D"/>
    <w:multiLevelType w:val="multilevel"/>
    <w:tmpl w:val="6D1089DC"/>
    <w:styleLink w:val="Styl13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0DD83E25"/>
    <w:multiLevelType w:val="multilevel"/>
    <w:tmpl w:val="0415001F"/>
    <w:numStyleLink w:val="Styl2"/>
  </w:abstractNum>
  <w:abstractNum w:abstractNumId="16" w15:restartNumberingAfterBreak="0">
    <w:nsid w:val="0E631FC6"/>
    <w:multiLevelType w:val="multilevel"/>
    <w:tmpl w:val="0415001F"/>
    <w:numStyleLink w:val="Styl2"/>
  </w:abstractNum>
  <w:abstractNum w:abstractNumId="17" w15:restartNumberingAfterBreak="0">
    <w:nsid w:val="0F5311C8"/>
    <w:multiLevelType w:val="multilevel"/>
    <w:tmpl w:val="6D1089DC"/>
    <w:numStyleLink w:val="Styl13"/>
  </w:abstractNum>
  <w:abstractNum w:abstractNumId="18" w15:restartNumberingAfterBreak="0">
    <w:nsid w:val="1016603C"/>
    <w:multiLevelType w:val="hybridMultilevel"/>
    <w:tmpl w:val="733E90BA"/>
    <w:lvl w:ilvl="0" w:tplc="DB061D0E">
      <w:start w:val="18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0623357"/>
    <w:multiLevelType w:val="multilevel"/>
    <w:tmpl w:val="DA268F2C"/>
    <w:numStyleLink w:val="Styl1"/>
  </w:abstractNum>
  <w:abstractNum w:abstractNumId="20" w15:restartNumberingAfterBreak="0">
    <w:nsid w:val="10BC3603"/>
    <w:multiLevelType w:val="hybridMultilevel"/>
    <w:tmpl w:val="B44692AA"/>
    <w:lvl w:ilvl="0" w:tplc="1708D4E0">
      <w:start w:val="1"/>
      <w:numFmt w:val="bullet"/>
      <w:lvlText w:val=""/>
      <w:lvlJc w:val="left"/>
      <w:pPr>
        <w:tabs>
          <w:tab w:val="num" w:pos="1100"/>
        </w:tabs>
        <w:ind w:left="1100" w:hanging="357"/>
      </w:pPr>
      <w:rPr>
        <w:rFonts w:ascii="Symbol" w:hAnsi="Symbol" w:hint="default"/>
        <w:color w:val="auto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DF7A060C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  <w:rPr>
        <w:rFonts w:cs="Times New Roman"/>
      </w:rPr>
    </w:lvl>
    <w:lvl w:ilvl="3" w:tplc="663ED42E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  <w:rPr>
        <w:rFonts w:cs="Times New Roman"/>
      </w:rPr>
    </w:lvl>
    <w:lvl w:ilvl="4" w:tplc="A89E46E6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  <w:rPr>
        <w:rFonts w:cs="Times New Roman"/>
      </w:rPr>
    </w:lvl>
    <w:lvl w:ilvl="5" w:tplc="49B65A06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  <w:rPr>
        <w:rFonts w:cs="Times New Roman"/>
      </w:rPr>
    </w:lvl>
    <w:lvl w:ilvl="6" w:tplc="F476DE84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  <w:rPr>
        <w:rFonts w:cs="Times New Roman"/>
      </w:rPr>
    </w:lvl>
    <w:lvl w:ilvl="7" w:tplc="FA4CE0A4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  <w:rPr>
        <w:rFonts w:cs="Times New Roman"/>
      </w:rPr>
    </w:lvl>
    <w:lvl w:ilvl="8" w:tplc="ADA89610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 w15:restartNumberingAfterBreak="0">
    <w:nsid w:val="11AD4DD1"/>
    <w:multiLevelType w:val="multilevel"/>
    <w:tmpl w:val="6D1089DC"/>
    <w:numStyleLink w:val="Styl13"/>
  </w:abstractNum>
  <w:abstractNum w:abstractNumId="22" w15:restartNumberingAfterBreak="0">
    <w:nsid w:val="12865B80"/>
    <w:multiLevelType w:val="multilevel"/>
    <w:tmpl w:val="0770A66C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136425D3"/>
    <w:multiLevelType w:val="hybridMultilevel"/>
    <w:tmpl w:val="A9EAE492"/>
    <w:lvl w:ilvl="0" w:tplc="418641C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54F1EA9"/>
    <w:multiLevelType w:val="multilevel"/>
    <w:tmpl w:val="0415001F"/>
    <w:numStyleLink w:val="Styl2"/>
  </w:abstractNum>
  <w:abstractNum w:abstractNumId="25" w15:restartNumberingAfterBreak="0">
    <w:nsid w:val="16060783"/>
    <w:multiLevelType w:val="hybridMultilevel"/>
    <w:tmpl w:val="9680496C"/>
    <w:lvl w:ilvl="0" w:tplc="04150001">
      <w:start w:val="1"/>
      <w:numFmt w:val="bullet"/>
      <w:lvlText w:val=""/>
      <w:lvlJc w:val="left"/>
      <w:pPr>
        <w:tabs>
          <w:tab w:val="num" w:pos="0"/>
        </w:tabs>
        <w:ind w:hanging="360"/>
      </w:pPr>
      <w:rPr>
        <w:rFonts w:ascii="Symbol" w:hAnsi="Symbol" w:hint="default"/>
      </w:rPr>
    </w:lvl>
    <w:lvl w:ilvl="1" w:tplc="FDDED2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26" w15:restartNumberingAfterBreak="0">
    <w:nsid w:val="16B95938"/>
    <w:multiLevelType w:val="multilevel"/>
    <w:tmpl w:val="1AE403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17E2651A"/>
    <w:multiLevelType w:val="hybridMultilevel"/>
    <w:tmpl w:val="0A467E92"/>
    <w:lvl w:ilvl="0" w:tplc="0824BC1C">
      <w:start w:val="1"/>
      <w:numFmt w:val="decimal"/>
      <w:lvlText w:val="%1."/>
      <w:lvlJc w:val="left"/>
      <w:pPr>
        <w:tabs>
          <w:tab w:val="num" w:pos="928"/>
        </w:tabs>
        <w:ind w:hanging="360"/>
      </w:pPr>
      <w:rPr>
        <w:rFonts w:hint="default"/>
        <w:b w:val="0"/>
      </w:rPr>
    </w:lvl>
    <w:lvl w:ilvl="1" w:tplc="FDDED216">
      <w:start w:val="1"/>
      <w:numFmt w:val="bullet"/>
      <w:lvlText w:val=""/>
      <w:lvlJc w:val="left"/>
      <w:pPr>
        <w:tabs>
          <w:tab w:val="num" w:pos="1648"/>
        </w:tabs>
        <w:ind w:left="1648" w:hanging="360"/>
      </w:pPr>
      <w:rPr>
        <w:rFonts w:ascii="Symbol" w:hAnsi="Symbol"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  <w:rPr>
        <w:rFonts w:cs="Times New Roman"/>
      </w:rPr>
    </w:lvl>
  </w:abstractNum>
  <w:abstractNum w:abstractNumId="28" w15:restartNumberingAfterBreak="0">
    <w:nsid w:val="18396757"/>
    <w:multiLevelType w:val="multilevel"/>
    <w:tmpl w:val="0415001F"/>
    <w:numStyleLink w:val="Styl5"/>
  </w:abstractNum>
  <w:abstractNum w:abstractNumId="29" w15:restartNumberingAfterBreak="0">
    <w:nsid w:val="19050C7A"/>
    <w:multiLevelType w:val="hybridMultilevel"/>
    <w:tmpl w:val="A5CE42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9A917AF"/>
    <w:multiLevelType w:val="hybridMultilevel"/>
    <w:tmpl w:val="8910B0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A2A7BA5"/>
    <w:multiLevelType w:val="multilevel"/>
    <w:tmpl w:val="F6E44D90"/>
    <w:numStyleLink w:val="Styl10"/>
  </w:abstractNum>
  <w:abstractNum w:abstractNumId="32" w15:restartNumberingAfterBreak="0">
    <w:nsid w:val="1D4B7273"/>
    <w:multiLevelType w:val="hybridMultilevel"/>
    <w:tmpl w:val="78CCD0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1F5113DC"/>
    <w:multiLevelType w:val="multilevel"/>
    <w:tmpl w:val="0415001F"/>
    <w:styleLink w:val="Styl6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1F955E9E"/>
    <w:multiLevelType w:val="hybridMultilevel"/>
    <w:tmpl w:val="468270FA"/>
    <w:lvl w:ilvl="0" w:tplc="418641C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1FD14446"/>
    <w:multiLevelType w:val="hybridMultilevel"/>
    <w:tmpl w:val="FB1E3AEC"/>
    <w:lvl w:ilvl="0" w:tplc="FDDED216">
      <w:start w:val="1"/>
      <w:numFmt w:val="bullet"/>
      <w:lvlText w:val=""/>
      <w:lvlJc w:val="left"/>
      <w:pPr>
        <w:tabs>
          <w:tab w:val="num" w:pos="1101"/>
        </w:tabs>
        <w:ind w:left="1101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821"/>
        </w:tabs>
        <w:ind w:left="182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41"/>
        </w:tabs>
        <w:ind w:left="25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61"/>
        </w:tabs>
        <w:ind w:left="32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81"/>
        </w:tabs>
        <w:ind w:left="398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01"/>
        </w:tabs>
        <w:ind w:left="47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21"/>
        </w:tabs>
        <w:ind w:left="54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41"/>
        </w:tabs>
        <w:ind w:left="614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61"/>
        </w:tabs>
        <w:ind w:left="6861" w:hanging="360"/>
      </w:pPr>
      <w:rPr>
        <w:rFonts w:ascii="Wingdings" w:hAnsi="Wingdings" w:hint="default"/>
      </w:rPr>
    </w:lvl>
  </w:abstractNum>
  <w:abstractNum w:abstractNumId="36" w15:restartNumberingAfterBreak="0">
    <w:nsid w:val="20214590"/>
    <w:multiLevelType w:val="hybridMultilevel"/>
    <w:tmpl w:val="0E02E49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1F4AAFD4">
      <w:start w:val="1"/>
      <w:numFmt w:val="decimal"/>
      <w:lvlText w:val="%2."/>
      <w:lvlJc w:val="left"/>
      <w:pPr>
        <w:tabs>
          <w:tab w:val="num" w:pos="0"/>
        </w:tabs>
        <w:ind w:hanging="360"/>
      </w:pPr>
      <w:rPr>
        <w:rFonts w:hint="default"/>
        <w:b w:val="0"/>
      </w:rPr>
    </w:lvl>
    <w:lvl w:ilvl="2" w:tplc="5B6CA63C">
      <w:start w:val="1"/>
      <w:numFmt w:val="bullet"/>
      <w:lvlText w:val="-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7" w15:restartNumberingAfterBreak="0">
    <w:nsid w:val="203704E3"/>
    <w:multiLevelType w:val="hybridMultilevel"/>
    <w:tmpl w:val="3F9CA0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20477E3C"/>
    <w:multiLevelType w:val="hybridMultilevel"/>
    <w:tmpl w:val="281E895C"/>
    <w:lvl w:ilvl="0" w:tplc="56B01EAC">
      <w:start w:val="1"/>
      <w:numFmt w:val="bullet"/>
      <w:lvlText w:val=""/>
      <w:lvlJc w:val="left"/>
      <w:pPr>
        <w:ind w:left="79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9" w15:restartNumberingAfterBreak="0">
    <w:nsid w:val="21086C5E"/>
    <w:multiLevelType w:val="multilevel"/>
    <w:tmpl w:val="0415001D"/>
    <w:styleLink w:val="Styl15"/>
    <w:lvl w:ilvl="0">
      <w:start w:val="5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0" w15:restartNumberingAfterBreak="0">
    <w:nsid w:val="220C5A9F"/>
    <w:multiLevelType w:val="multilevel"/>
    <w:tmpl w:val="6D1089DC"/>
    <w:styleLink w:val="Styl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2907327B"/>
    <w:multiLevelType w:val="multilevel"/>
    <w:tmpl w:val="A8DC9EB4"/>
    <w:styleLink w:val="Styl7"/>
    <w:lvl w:ilvl="0">
      <w:start w:val="2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2" w15:restartNumberingAfterBreak="0">
    <w:nsid w:val="2E390D32"/>
    <w:multiLevelType w:val="hybridMultilevel"/>
    <w:tmpl w:val="70E0A5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2F2267C9"/>
    <w:multiLevelType w:val="multilevel"/>
    <w:tmpl w:val="9260131C"/>
    <w:numStyleLink w:val="Styl4"/>
  </w:abstractNum>
  <w:abstractNum w:abstractNumId="44" w15:restartNumberingAfterBreak="0">
    <w:nsid w:val="2FDF3087"/>
    <w:multiLevelType w:val="multilevel"/>
    <w:tmpl w:val="0415001F"/>
    <w:numStyleLink w:val="Styl5"/>
  </w:abstractNum>
  <w:abstractNum w:abstractNumId="45" w15:restartNumberingAfterBreak="0">
    <w:nsid w:val="2FFE4E2B"/>
    <w:multiLevelType w:val="hybridMultilevel"/>
    <w:tmpl w:val="3E603A9C"/>
    <w:lvl w:ilvl="0" w:tplc="F946AB7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color w:val="00000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6" w15:restartNumberingAfterBreak="0">
    <w:nsid w:val="30DF17AE"/>
    <w:multiLevelType w:val="hybridMultilevel"/>
    <w:tmpl w:val="32069BB4"/>
    <w:lvl w:ilvl="0" w:tplc="04150019">
      <w:start w:val="1"/>
      <w:numFmt w:val="lowerLetter"/>
      <w:lvlText w:val="%1."/>
      <w:lvlJc w:val="left"/>
      <w:pPr>
        <w:tabs>
          <w:tab w:val="num" w:pos="0"/>
        </w:tabs>
        <w:ind w:hanging="360"/>
      </w:pPr>
      <w:rPr>
        <w:rFonts w:cs="Times New Roman"/>
      </w:rPr>
    </w:lvl>
    <w:lvl w:ilvl="1" w:tplc="8C2621DC">
      <w:start w:val="1"/>
      <w:numFmt w:val="bullet"/>
      <w:lvlText w:val=""/>
      <w:lvlJc w:val="left"/>
      <w:pPr>
        <w:tabs>
          <w:tab w:val="num" w:pos="1100"/>
        </w:tabs>
        <w:ind w:left="1100" w:hanging="357"/>
      </w:pPr>
      <w:rPr>
        <w:rFonts w:ascii="Symbol" w:hAnsi="Symbol"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47" w15:restartNumberingAfterBreak="0">
    <w:nsid w:val="31350704"/>
    <w:multiLevelType w:val="hybridMultilevel"/>
    <w:tmpl w:val="CF105276"/>
    <w:lvl w:ilvl="0" w:tplc="FDDED216">
      <w:start w:val="1"/>
      <w:numFmt w:val="bullet"/>
      <w:lvlText w:val=""/>
      <w:lvlJc w:val="left"/>
      <w:pPr>
        <w:tabs>
          <w:tab w:val="num" w:pos="723"/>
        </w:tabs>
        <w:ind w:left="723" w:hanging="360"/>
      </w:pPr>
      <w:rPr>
        <w:rFonts w:ascii="Symbol" w:hAnsi="Symbol" w:hint="default"/>
        <w:color w:val="auto"/>
      </w:rPr>
    </w:lvl>
    <w:lvl w:ilvl="1" w:tplc="0415000F">
      <w:start w:val="1"/>
      <w:numFmt w:val="decimal"/>
      <w:lvlText w:val="%2."/>
      <w:lvlJc w:val="left"/>
      <w:pPr>
        <w:tabs>
          <w:tab w:val="num" w:pos="1443"/>
        </w:tabs>
        <w:ind w:left="1443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3"/>
        </w:tabs>
        <w:ind w:left="2163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3"/>
        </w:tabs>
        <w:ind w:left="288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3"/>
        </w:tabs>
        <w:ind w:left="360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3"/>
        </w:tabs>
        <w:ind w:left="432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3"/>
        </w:tabs>
        <w:ind w:left="504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3"/>
        </w:tabs>
        <w:ind w:left="576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3"/>
        </w:tabs>
        <w:ind w:left="6483" w:hanging="180"/>
      </w:pPr>
      <w:rPr>
        <w:rFonts w:cs="Times New Roman"/>
      </w:rPr>
    </w:lvl>
  </w:abstractNum>
  <w:abstractNum w:abstractNumId="48" w15:restartNumberingAfterBreak="0">
    <w:nsid w:val="33B269A1"/>
    <w:multiLevelType w:val="multilevel"/>
    <w:tmpl w:val="0415001F"/>
    <w:numStyleLink w:val="Styl5"/>
  </w:abstractNum>
  <w:abstractNum w:abstractNumId="49" w15:restartNumberingAfterBreak="0">
    <w:nsid w:val="33E45DBD"/>
    <w:multiLevelType w:val="hybridMultilevel"/>
    <w:tmpl w:val="0D4213F8"/>
    <w:lvl w:ilvl="0" w:tplc="C33C5C0A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418641C0">
      <w:start w:val="1"/>
      <w:numFmt w:val="bullet"/>
      <w:lvlText w:val=""/>
      <w:lvlJc w:val="left"/>
      <w:pPr>
        <w:tabs>
          <w:tab w:val="num" w:pos="1420"/>
        </w:tabs>
        <w:ind w:left="1420" w:hanging="34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34B54798"/>
    <w:multiLevelType w:val="multilevel"/>
    <w:tmpl w:val="0415001F"/>
    <w:numStyleLink w:val="Styl6"/>
  </w:abstractNum>
  <w:abstractNum w:abstractNumId="51" w15:restartNumberingAfterBreak="0">
    <w:nsid w:val="366333F3"/>
    <w:multiLevelType w:val="hybridMultilevel"/>
    <w:tmpl w:val="3C5ACD64"/>
    <w:lvl w:ilvl="0" w:tplc="04150001">
      <w:start w:val="1"/>
      <w:numFmt w:val="bullet"/>
      <w:lvlText w:val=""/>
      <w:lvlJc w:val="left"/>
      <w:pPr>
        <w:ind w:left="111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3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8" w:hanging="360"/>
      </w:pPr>
      <w:rPr>
        <w:rFonts w:ascii="Wingdings" w:hAnsi="Wingdings" w:hint="default"/>
      </w:rPr>
    </w:lvl>
  </w:abstractNum>
  <w:abstractNum w:abstractNumId="52" w15:restartNumberingAfterBreak="0">
    <w:nsid w:val="378405B3"/>
    <w:multiLevelType w:val="hybridMultilevel"/>
    <w:tmpl w:val="FCC83E3E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38380DAB"/>
    <w:multiLevelType w:val="multilevel"/>
    <w:tmpl w:val="0415001F"/>
    <w:numStyleLink w:val="Styl2"/>
  </w:abstractNum>
  <w:abstractNum w:abstractNumId="54" w15:restartNumberingAfterBreak="0">
    <w:nsid w:val="38456AC1"/>
    <w:multiLevelType w:val="hybridMultilevel"/>
    <w:tmpl w:val="BBD2E8BE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5" w15:restartNumberingAfterBreak="0">
    <w:nsid w:val="390703C8"/>
    <w:multiLevelType w:val="hybridMultilevel"/>
    <w:tmpl w:val="683AE90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6882F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A7465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F4D3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87222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C8C2B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8A225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CEA6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96B7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6" w15:restartNumberingAfterBreak="0">
    <w:nsid w:val="397633FC"/>
    <w:multiLevelType w:val="hybridMultilevel"/>
    <w:tmpl w:val="FE34C8F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3BF7420A"/>
    <w:multiLevelType w:val="multilevel"/>
    <w:tmpl w:val="9260131C"/>
    <w:styleLink w:val="Styl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8" w15:restartNumberingAfterBreak="0">
    <w:nsid w:val="3CDE5A37"/>
    <w:multiLevelType w:val="multilevel"/>
    <w:tmpl w:val="A8DC9EB4"/>
    <w:styleLink w:val="Styl8"/>
    <w:lvl w:ilvl="0">
      <w:start w:val="2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9" w15:restartNumberingAfterBreak="0">
    <w:nsid w:val="3E143F38"/>
    <w:multiLevelType w:val="multilevel"/>
    <w:tmpl w:val="DA268F2C"/>
    <w:numStyleLink w:val="Styl1"/>
  </w:abstractNum>
  <w:abstractNum w:abstractNumId="60" w15:restartNumberingAfterBreak="0">
    <w:nsid w:val="3FE32998"/>
    <w:multiLevelType w:val="hybridMultilevel"/>
    <w:tmpl w:val="ED6E177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417C6271"/>
    <w:multiLevelType w:val="multilevel"/>
    <w:tmpl w:val="6D1089DC"/>
    <w:numStyleLink w:val="Styl14"/>
  </w:abstractNum>
  <w:abstractNum w:abstractNumId="62" w15:restartNumberingAfterBreak="0">
    <w:nsid w:val="41D670A1"/>
    <w:multiLevelType w:val="hybridMultilevel"/>
    <w:tmpl w:val="51DE21B0"/>
    <w:lvl w:ilvl="0" w:tplc="418641C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448C7D62"/>
    <w:multiLevelType w:val="multilevel"/>
    <w:tmpl w:val="F6E44D90"/>
    <w:numStyleLink w:val="Styl10"/>
  </w:abstractNum>
  <w:abstractNum w:abstractNumId="64" w15:restartNumberingAfterBreak="0">
    <w:nsid w:val="45C97FCA"/>
    <w:multiLevelType w:val="hybridMultilevel"/>
    <w:tmpl w:val="8C168AD6"/>
    <w:lvl w:ilvl="0" w:tplc="4EF8D0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464764FF"/>
    <w:multiLevelType w:val="multilevel"/>
    <w:tmpl w:val="0415001F"/>
    <w:numStyleLink w:val="Styl2"/>
  </w:abstractNum>
  <w:abstractNum w:abstractNumId="66" w15:restartNumberingAfterBreak="0">
    <w:nsid w:val="46810EFD"/>
    <w:multiLevelType w:val="hybridMultilevel"/>
    <w:tmpl w:val="84D66666"/>
    <w:lvl w:ilvl="0" w:tplc="7D2468F8">
      <w:start w:val="1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7C75DDA"/>
    <w:multiLevelType w:val="multilevel"/>
    <w:tmpl w:val="F6E44D90"/>
    <w:styleLink w:val="Styl1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8" w15:restartNumberingAfterBreak="0">
    <w:nsid w:val="48BF0045"/>
    <w:multiLevelType w:val="hybridMultilevel"/>
    <w:tmpl w:val="06F8A3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497855B1"/>
    <w:multiLevelType w:val="hybridMultilevel"/>
    <w:tmpl w:val="C41262C6"/>
    <w:lvl w:ilvl="0" w:tplc="34642E3C">
      <w:start w:val="1"/>
      <w:numFmt w:val="lowerLetter"/>
      <w:lvlText w:val="%1)"/>
      <w:lvlJc w:val="left"/>
      <w:pPr>
        <w:ind w:left="765" w:hanging="4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4A1F4E28"/>
    <w:multiLevelType w:val="hybridMultilevel"/>
    <w:tmpl w:val="3F760B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4AAD19A5"/>
    <w:multiLevelType w:val="multilevel"/>
    <w:tmpl w:val="DA268F2C"/>
    <w:numStyleLink w:val="Styl1"/>
  </w:abstractNum>
  <w:abstractNum w:abstractNumId="72" w15:restartNumberingAfterBreak="0">
    <w:nsid w:val="4B484B7B"/>
    <w:multiLevelType w:val="hybridMultilevel"/>
    <w:tmpl w:val="0346DF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4BFF413F"/>
    <w:multiLevelType w:val="multilevel"/>
    <w:tmpl w:val="BD24AD44"/>
    <w:numStyleLink w:val="Styl16"/>
  </w:abstractNum>
  <w:abstractNum w:abstractNumId="74" w15:restartNumberingAfterBreak="0">
    <w:nsid w:val="4E2E0265"/>
    <w:multiLevelType w:val="multilevel"/>
    <w:tmpl w:val="97262B9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5" w15:restartNumberingAfterBreak="0">
    <w:nsid w:val="4FAB1424"/>
    <w:multiLevelType w:val="multilevel"/>
    <w:tmpl w:val="6D1089DC"/>
    <w:numStyleLink w:val="Styl13"/>
  </w:abstractNum>
  <w:abstractNum w:abstractNumId="76" w15:restartNumberingAfterBreak="0">
    <w:nsid w:val="507309A7"/>
    <w:multiLevelType w:val="hybridMultilevel"/>
    <w:tmpl w:val="0D0E2EB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52171642"/>
    <w:multiLevelType w:val="multilevel"/>
    <w:tmpl w:val="A8DC9EB4"/>
    <w:lvl w:ilvl="0">
      <w:start w:val="1"/>
      <w:numFmt w:val="decimal"/>
      <w:pStyle w:val="Nagwek1"/>
      <w:suff w:val="space"/>
      <w:lvlText w:val="Rozdział %1"/>
      <w:lvlJc w:val="left"/>
      <w:pPr>
        <w:ind w:left="1418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</w:lvl>
  </w:abstractNum>
  <w:abstractNum w:abstractNumId="78" w15:restartNumberingAfterBreak="0">
    <w:nsid w:val="52AC51C9"/>
    <w:multiLevelType w:val="hybridMultilevel"/>
    <w:tmpl w:val="ACD02D38"/>
    <w:lvl w:ilvl="0" w:tplc="04150001">
      <w:start w:val="1"/>
      <w:numFmt w:val="bullet"/>
      <w:lvlText w:val=""/>
      <w:lvlJc w:val="left"/>
      <w:pPr>
        <w:ind w:left="11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6" w:hanging="360"/>
      </w:pPr>
      <w:rPr>
        <w:rFonts w:ascii="Wingdings" w:hAnsi="Wingdings" w:hint="default"/>
      </w:rPr>
    </w:lvl>
  </w:abstractNum>
  <w:abstractNum w:abstractNumId="79" w15:restartNumberingAfterBreak="0">
    <w:nsid w:val="544C3494"/>
    <w:multiLevelType w:val="multilevel"/>
    <w:tmpl w:val="DA268F2C"/>
    <w:styleLink w:val="Styl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Nagwek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0" w15:restartNumberingAfterBreak="0">
    <w:nsid w:val="58F32D08"/>
    <w:multiLevelType w:val="multilevel"/>
    <w:tmpl w:val="C6E01D06"/>
    <w:numStyleLink w:val="Styl12"/>
  </w:abstractNum>
  <w:abstractNum w:abstractNumId="81" w15:restartNumberingAfterBreak="0">
    <w:nsid w:val="5CB14D8F"/>
    <w:multiLevelType w:val="multilevel"/>
    <w:tmpl w:val="F6E44D90"/>
    <w:numStyleLink w:val="Styl10"/>
  </w:abstractNum>
  <w:abstractNum w:abstractNumId="82" w15:restartNumberingAfterBreak="0">
    <w:nsid w:val="5D222C7F"/>
    <w:multiLevelType w:val="multilevel"/>
    <w:tmpl w:val="DA268F2C"/>
    <w:numStyleLink w:val="Styl1"/>
  </w:abstractNum>
  <w:abstractNum w:abstractNumId="83" w15:restartNumberingAfterBreak="0">
    <w:nsid w:val="5E00016E"/>
    <w:multiLevelType w:val="hybridMultilevel"/>
    <w:tmpl w:val="EECEDDE6"/>
    <w:lvl w:ilvl="0" w:tplc="4EF8D0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EA243D5"/>
    <w:multiLevelType w:val="multilevel"/>
    <w:tmpl w:val="DA268F2C"/>
    <w:numStyleLink w:val="Styl1"/>
  </w:abstractNum>
  <w:abstractNum w:abstractNumId="85" w15:restartNumberingAfterBreak="0">
    <w:nsid w:val="5FD06F88"/>
    <w:multiLevelType w:val="hybridMultilevel"/>
    <w:tmpl w:val="144CEFCA"/>
    <w:lvl w:ilvl="0" w:tplc="8C2621DC">
      <w:start w:val="1"/>
      <w:numFmt w:val="bullet"/>
      <w:lvlText w:val=""/>
      <w:lvlJc w:val="left"/>
      <w:pPr>
        <w:tabs>
          <w:tab w:val="num" w:pos="1898"/>
        </w:tabs>
        <w:ind w:left="1898" w:hanging="357"/>
      </w:pPr>
      <w:rPr>
        <w:rFonts w:ascii="Symbol" w:hAnsi="Symbol" w:hint="default"/>
        <w:color w:val="auto"/>
      </w:rPr>
    </w:lvl>
    <w:lvl w:ilvl="1" w:tplc="AEFEB320">
      <w:start w:val="1"/>
      <w:numFmt w:val="bullet"/>
      <w:lvlText w:val=""/>
      <w:lvlJc w:val="left"/>
      <w:pPr>
        <w:tabs>
          <w:tab w:val="num" w:pos="1100"/>
        </w:tabs>
        <w:ind w:left="1100" w:hanging="357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2958"/>
        </w:tabs>
        <w:ind w:left="295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78"/>
        </w:tabs>
        <w:ind w:left="367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98"/>
        </w:tabs>
        <w:ind w:left="439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18"/>
        </w:tabs>
        <w:ind w:left="511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38"/>
        </w:tabs>
        <w:ind w:left="583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58"/>
        </w:tabs>
        <w:ind w:left="655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78"/>
        </w:tabs>
        <w:ind w:left="7278" w:hanging="360"/>
      </w:pPr>
      <w:rPr>
        <w:rFonts w:ascii="Wingdings" w:hAnsi="Wingdings" w:hint="default"/>
      </w:rPr>
    </w:lvl>
  </w:abstractNum>
  <w:abstractNum w:abstractNumId="86" w15:restartNumberingAfterBreak="0">
    <w:nsid w:val="606C66CB"/>
    <w:multiLevelType w:val="hybridMultilevel"/>
    <w:tmpl w:val="54F6B5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09B6071"/>
    <w:multiLevelType w:val="hybridMultilevel"/>
    <w:tmpl w:val="15BE9B30"/>
    <w:lvl w:ilvl="0" w:tplc="418641C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61BE11D8"/>
    <w:multiLevelType w:val="hybridMultilevel"/>
    <w:tmpl w:val="9EC8E4F8"/>
    <w:lvl w:ilvl="0" w:tplc="4EF8D0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61D74F80"/>
    <w:multiLevelType w:val="multilevel"/>
    <w:tmpl w:val="87D8E3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isLgl/>
      <w:lvlText w:val="%1.%2."/>
      <w:lvlJc w:val="left"/>
      <w:pPr>
        <w:tabs>
          <w:tab w:val="num" w:pos="777"/>
        </w:tabs>
        <w:ind w:left="777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834"/>
        </w:tabs>
        <w:ind w:left="834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251"/>
        </w:tabs>
        <w:ind w:left="1251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308"/>
        </w:tabs>
        <w:ind w:left="130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725"/>
        </w:tabs>
        <w:ind w:left="1725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782"/>
        </w:tabs>
        <w:ind w:left="178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99"/>
        </w:tabs>
        <w:ind w:left="219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616"/>
        </w:tabs>
        <w:ind w:left="2616" w:hanging="2160"/>
      </w:pPr>
      <w:rPr>
        <w:rFonts w:cs="Times New Roman" w:hint="default"/>
      </w:rPr>
    </w:lvl>
  </w:abstractNum>
  <w:abstractNum w:abstractNumId="90" w15:restartNumberingAfterBreak="0">
    <w:nsid w:val="64A725D7"/>
    <w:multiLevelType w:val="hybridMultilevel"/>
    <w:tmpl w:val="0A0A68E6"/>
    <w:lvl w:ilvl="0" w:tplc="A7C48B02">
      <w:start w:val="1"/>
      <w:numFmt w:val="decimal"/>
      <w:lvlText w:val="%1."/>
      <w:lvlJc w:val="left"/>
      <w:pPr>
        <w:tabs>
          <w:tab w:val="num" w:pos="0"/>
        </w:tabs>
        <w:ind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91" w15:restartNumberingAfterBreak="0">
    <w:nsid w:val="66B208D6"/>
    <w:multiLevelType w:val="hybridMultilevel"/>
    <w:tmpl w:val="61348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674052C0"/>
    <w:multiLevelType w:val="hybridMultilevel"/>
    <w:tmpl w:val="ACDC253A"/>
    <w:lvl w:ilvl="0" w:tplc="C078548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3" w15:restartNumberingAfterBreak="0">
    <w:nsid w:val="686C4FC8"/>
    <w:multiLevelType w:val="hybridMultilevel"/>
    <w:tmpl w:val="CD1AF16E"/>
    <w:lvl w:ilvl="0" w:tplc="4EF8D0D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69A3623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5" w15:restartNumberingAfterBreak="0">
    <w:nsid w:val="6A394C7B"/>
    <w:multiLevelType w:val="hybridMultilevel"/>
    <w:tmpl w:val="19DEDFD2"/>
    <w:lvl w:ilvl="0" w:tplc="69880508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6AC66F31"/>
    <w:multiLevelType w:val="multilevel"/>
    <w:tmpl w:val="0415001F"/>
    <w:styleLink w:val="Styl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4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7" w15:restartNumberingAfterBreak="0">
    <w:nsid w:val="6AD66F59"/>
    <w:multiLevelType w:val="hybridMultilevel"/>
    <w:tmpl w:val="D5AEFD7C"/>
    <w:lvl w:ilvl="0" w:tplc="FDDED216">
      <w:start w:val="1"/>
      <w:numFmt w:val="bullet"/>
      <w:lvlText w:val=""/>
      <w:lvlJc w:val="left"/>
      <w:pPr>
        <w:tabs>
          <w:tab w:val="num" w:pos="1101"/>
        </w:tabs>
        <w:ind w:left="1101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821"/>
        </w:tabs>
        <w:ind w:left="182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41"/>
        </w:tabs>
        <w:ind w:left="254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61"/>
        </w:tabs>
        <w:ind w:left="326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81"/>
        </w:tabs>
        <w:ind w:left="398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01"/>
        </w:tabs>
        <w:ind w:left="470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21"/>
        </w:tabs>
        <w:ind w:left="542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41"/>
        </w:tabs>
        <w:ind w:left="614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61"/>
        </w:tabs>
        <w:ind w:left="6861" w:hanging="360"/>
      </w:pPr>
      <w:rPr>
        <w:rFonts w:ascii="Wingdings" w:hAnsi="Wingdings" w:hint="default"/>
      </w:rPr>
    </w:lvl>
  </w:abstractNum>
  <w:abstractNum w:abstractNumId="98" w15:restartNumberingAfterBreak="0">
    <w:nsid w:val="702336BB"/>
    <w:multiLevelType w:val="multilevel"/>
    <w:tmpl w:val="0415001F"/>
    <w:styleLink w:val="Styl2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9" w15:restartNumberingAfterBreak="0">
    <w:nsid w:val="70746D9D"/>
    <w:multiLevelType w:val="multilevel"/>
    <w:tmpl w:val="C6E01D06"/>
    <w:styleLink w:val="Styl1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0" w15:restartNumberingAfterBreak="0">
    <w:nsid w:val="7391462C"/>
    <w:multiLevelType w:val="multilevel"/>
    <w:tmpl w:val="7D4C5BA8"/>
    <w:styleLink w:val="Styl11"/>
    <w:lvl w:ilvl="0">
      <w:start w:val="8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1" w15:restartNumberingAfterBreak="0">
    <w:nsid w:val="73F84654"/>
    <w:multiLevelType w:val="hybridMultilevel"/>
    <w:tmpl w:val="76227D0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746D39A3"/>
    <w:multiLevelType w:val="hybridMultilevel"/>
    <w:tmpl w:val="06564C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74ED0430"/>
    <w:multiLevelType w:val="hybridMultilevel"/>
    <w:tmpl w:val="91B8C5B4"/>
    <w:lvl w:ilvl="0" w:tplc="04150001">
      <w:start w:val="1"/>
      <w:numFmt w:val="bullet"/>
      <w:lvlText w:val=""/>
      <w:lvlJc w:val="left"/>
      <w:pPr>
        <w:ind w:left="75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5" w:hanging="360"/>
      </w:pPr>
      <w:rPr>
        <w:rFonts w:ascii="Wingdings" w:hAnsi="Wingdings" w:hint="default"/>
      </w:rPr>
    </w:lvl>
  </w:abstractNum>
  <w:abstractNum w:abstractNumId="104" w15:restartNumberingAfterBreak="0">
    <w:nsid w:val="750811C6"/>
    <w:multiLevelType w:val="hybridMultilevel"/>
    <w:tmpl w:val="321A82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5" w15:restartNumberingAfterBreak="0">
    <w:nsid w:val="77553B75"/>
    <w:multiLevelType w:val="multilevel"/>
    <w:tmpl w:val="DA268F2C"/>
    <w:numStyleLink w:val="Styl1"/>
  </w:abstractNum>
  <w:abstractNum w:abstractNumId="106" w15:restartNumberingAfterBreak="0">
    <w:nsid w:val="78036C65"/>
    <w:multiLevelType w:val="hybridMultilevel"/>
    <w:tmpl w:val="7646F2FE"/>
    <w:lvl w:ilvl="0" w:tplc="0415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7" w15:restartNumberingAfterBreak="0">
    <w:nsid w:val="7BA3652F"/>
    <w:multiLevelType w:val="hybridMultilevel"/>
    <w:tmpl w:val="25582C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7C3D1628"/>
    <w:multiLevelType w:val="hybridMultilevel"/>
    <w:tmpl w:val="8854916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7CA0480E"/>
    <w:multiLevelType w:val="hybridMultilevel"/>
    <w:tmpl w:val="EE920E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0" w15:restartNumberingAfterBreak="0">
    <w:nsid w:val="7ECE0343"/>
    <w:multiLevelType w:val="hybridMultilevel"/>
    <w:tmpl w:val="F216D1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7EE32C3F"/>
    <w:multiLevelType w:val="multilevel"/>
    <w:tmpl w:val="BD24AD44"/>
    <w:styleLink w:val="Styl16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77"/>
  </w:num>
  <w:num w:numId="2">
    <w:abstractNumId w:val="74"/>
  </w:num>
  <w:num w:numId="3">
    <w:abstractNumId w:val="77"/>
  </w:num>
  <w:num w:numId="4">
    <w:abstractNumId w:val="79"/>
  </w:num>
  <w:num w:numId="5">
    <w:abstractNumId w:val="98"/>
  </w:num>
  <w:num w:numId="6">
    <w:abstractNumId w:val="11"/>
  </w:num>
  <w:num w:numId="7">
    <w:abstractNumId w:val="57"/>
  </w:num>
  <w:num w:numId="8">
    <w:abstractNumId w:val="96"/>
  </w:num>
  <w:num w:numId="9">
    <w:abstractNumId w:val="33"/>
  </w:num>
  <w:num w:numId="10">
    <w:abstractNumId w:val="41"/>
  </w:num>
  <w:num w:numId="11">
    <w:abstractNumId w:val="58"/>
  </w:num>
  <w:num w:numId="12">
    <w:abstractNumId w:val="10"/>
  </w:num>
  <w:num w:numId="13">
    <w:abstractNumId w:val="67"/>
  </w:num>
  <w:num w:numId="14">
    <w:abstractNumId w:val="100"/>
  </w:num>
  <w:num w:numId="15">
    <w:abstractNumId w:val="99"/>
  </w:num>
  <w:num w:numId="16">
    <w:abstractNumId w:val="29"/>
  </w:num>
  <w:num w:numId="17">
    <w:abstractNumId w:val="56"/>
  </w:num>
  <w:num w:numId="18">
    <w:abstractNumId w:val="107"/>
  </w:num>
  <w:num w:numId="19">
    <w:abstractNumId w:val="70"/>
  </w:num>
  <w:num w:numId="20">
    <w:abstractNumId w:val="104"/>
  </w:num>
  <w:num w:numId="21">
    <w:abstractNumId w:val="91"/>
  </w:num>
  <w:num w:numId="22">
    <w:abstractNumId w:val="42"/>
  </w:num>
  <w:num w:numId="23">
    <w:abstractNumId w:val="54"/>
  </w:num>
  <w:num w:numId="24">
    <w:abstractNumId w:val="32"/>
  </w:num>
  <w:num w:numId="25">
    <w:abstractNumId w:val="49"/>
  </w:num>
  <w:num w:numId="26">
    <w:abstractNumId w:val="87"/>
  </w:num>
  <w:num w:numId="27">
    <w:abstractNumId w:val="62"/>
  </w:num>
  <w:num w:numId="28">
    <w:abstractNumId w:val="110"/>
  </w:num>
  <w:num w:numId="29">
    <w:abstractNumId w:val="102"/>
  </w:num>
  <w:num w:numId="30">
    <w:abstractNumId w:val="103"/>
  </w:num>
  <w:num w:numId="31">
    <w:abstractNumId w:val="8"/>
  </w:num>
  <w:num w:numId="32">
    <w:abstractNumId w:val="108"/>
  </w:num>
  <w:num w:numId="33">
    <w:abstractNumId w:val="1"/>
  </w:num>
  <w:num w:numId="34">
    <w:abstractNumId w:val="38"/>
  </w:num>
  <w:num w:numId="35">
    <w:abstractNumId w:val="9"/>
  </w:num>
  <w:num w:numId="36">
    <w:abstractNumId w:val="92"/>
  </w:num>
  <w:num w:numId="37">
    <w:abstractNumId w:val="45"/>
  </w:num>
  <w:num w:numId="38">
    <w:abstractNumId w:val="60"/>
  </w:num>
  <w:num w:numId="39">
    <w:abstractNumId w:val="36"/>
  </w:num>
  <w:num w:numId="40">
    <w:abstractNumId w:val="3"/>
  </w:num>
  <w:num w:numId="41">
    <w:abstractNumId w:val="89"/>
  </w:num>
  <w:num w:numId="42">
    <w:abstractNumId w:val="27"/>
  </w:num>
  <w:num w:numId="43">
    <w:abstractNumId w:val="90"/>
  </w:num>
  <w:num w:numId="44">
    <w:abstractNumId w:val="95"/>
  </w:num>
  <w:num w:numId="45">
    <w:abstractNumId w:val="13"/>
  </w:num>
  <w:num w:numId="46">
    <w:abstractNumId w:val="23"/>
  </w:num>
  <w:num w:numId="47">
    <w:abstractNumId w:val="47"/>
  </w:num>
  <w:num w:numId="48">
    <w:abstractNumId w:val="97"/>
  </w:num>
  <w:num w:numId="49">
    <w:abstractNumId w:val="35"/>
  </w:num>
  <w:num w:numId="50">
    <w:abstractNumId w:val="46"/>
  </w:num>
  <w:num w:numId="51">
    <w:abstractNumId w:val="85"/>
  </w:num>
  <w:num w:numId="52">
    <w:abstractNumId w:val="20"/>
  </w:num>
  <w:num w:numId="53">
    <w:abstractNumId w:val="78"/>
  </w:num>
  <w:num w:numId="54">
    <w:abstractNumId w:val="69"/>
  </w:num>
  <w:num w:numId="55">
    <w:abstractNumId w:val="68"/>
  </w:num>
  <w:num w:numId="56">
    <w:abstractNumId w:val="94"/>
  </w:num>
  <w:num w:numId="57">
    <w:abstractNumId w:val="4"/>
  </w:num>
  <w:num w:numId="58">
    <w:abstractNumId w:val="25"/>
  </w:num>
  <w:num w:numId="59">
    <w:abstractNumId w:val="34"/>
  </w:num>
  <w:num w:numId="60">
    <w:abstractNumId w:val="76"/>
  </w:num>
  <w:num w:numId="61">
    <w:abstractNumId w:val="55"/>
  </w:num>
  <w:num w:numId="62">
    <w:abstractNumId w:val="83"/>
  </w:num>
  <w:num w:numId="63">
    <w:abstractNumId w:val="64"/>
  </w:num>
  <w:num w:numId="64">
    <w:abstractNumId w:val="52"/>
  </w:num>
  <w:num w:numId="65">
    <w:abstractNumId w:val="30"/>
  </w:num>
  <w:num w:numId="66">
    <w:abstractNumId w:val="37"/>
  </w:num>
  <w:num w:numId="67">
    <w:abstractNumId w:val="61"/>
  </w:num>
  <w:num w:numId="68">
    <w:abstractNumId w:val="14"/>
  </w:num>
  <w:num w:numId="69">
    <w:abstractNumId w:val="40"/>
  </w:num>
  <w:num w:numId="70">
    <w:abstractNumId w:val="39"/>
  </w:num>
  <w:num w:numId="71">
    <w:abstractNumId w:val="26"/>
  </w:num>
  <w:num w:numId="72">
    <w:abstractNumId w:val="44"/>
  </w:num>
  <w:num w:numId="73">
    <w:abstractNumId w:val="2"/>
  </w:num>
  <w:num w:numId="74">
    <w:abstractNumId w:val="28"/>
  </w:num>
  <w:num w:numId="75">
    <w:abstractNumId w:val="48"/>
  </w:num>
  <w:num w:numId="76">
    <w:abstractNumId w:val="63"/>
  </w:num>
  <w:num w:numId="77">
    <w:abstractNumId w:val="31"/>
  </w:num>
  <w:num w:numId="78">
    <w:abstractNumId w:val="81"/>
  </w:num>
  <w:num w:numId="79">
    <w:abstractNumId w:val="53"/>
  </w:num>
  <w:num w:numId="80">
    <w:abstractNumId w:val="84"/>
  </w:num>
  <w:num w:numId="81">
    <w:abstractNumId w:val="71"/>
  </w:num>
  <w:num w:numId="82">
    <w:abstractNumId w:val="80"/>
  </w:num>
  <w:num w:numId="83">
    <w:abstractNumId w:val="82"/>
  </w:num>
  <w:num w:numId="84">
    <w:abstractNumId w:val="43"/>
  </w:num>
  <w:num w:numId="85">
    <w:abstractNumId w:val="105"/>
  </w:num>
  <w:num w:numId="86">
    <w:abstractNumId w:val="50"/>
  </w:num>
  <w:num w:numId="87">
    <w:abstractNumId w:val="86"/>
  </w:num>
  <w:num w:numId="88">
    <w:abstractNumId w:val="109"/>
  </w:num>
  <w:num w:numId="89">
    <w:abstractNumId w:val="6"/>
  </w:num>
  <w:num w:numId="90">
    <w:abstractNumId w:val="93"/>
  </w:num>
  <w:num w:numId="91">
    <w:abstractNumId w:val="66"/>
  </w:num>
  <w:num w:numId="92">
    <w:abstractNumId w:val="18"/>
  </w:num>
  <w:num w:numId="93">
    <w:abstractNumId w:val="86"/>
  </w:num>
  <w:num w:numId="94">
    <w:abstractNumId w:val="10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5">
    <w:abstractNumId w:val="24"/>
  </w:num>
  <w:num w:numId="96">
    <w:abstractNumId w:val="16"/>
  </w:num>
  <w:num w:numId="97">
    <w:abstractNumId w:val="7"/>
  </w:num>
  <w:num w:numId="98">
    <w:abstractNumId w:val="75"/>
  </w:num>
  <w:num w:numId="99">
    <w:abstractNumId w:val="51"/>
  </w:num>
  <w:num w:numId="100">
    <w:abstractNumId w:val="0"/>
  </w:num>
  <w:num w:numId="101">
    <w:abstractNumId w:val="106"/>
  </w:num>
  <w:num w:numId="102">
    <w:abstractNumId w:val="88"/>
  </w:num>
  <w:num w:numId="103">
    <w:abstractNumId w:val="12"/>
  </w:num>
  <w:num w:numId="104">
    <w:abstractNumId w:val="65"/>
  </w:num>
  <w:num w:numId="105">
    <w:abstractNumId w:val="21"/>
  </w:num>
  <w:num w:numId="106">
    <w:abstractNumId w:val="17"/>
  </w:num>
  <w:num w:numId="107">
    <w:abstractNumId w:val="5"/>
  </w:num>
  <w:num w:numId="108">
    <w:abstractNumId w:val="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9">
    <w:abstractNumId w:val="22"/>
  </w:num>
  <w:num w:numId="110">
    <w:abstractNumId w:val="111"/>
  </w:num>
  <w:num w:numId="111">
    <w:abstractNumId w:val="73"/>
  </w:num>
  <w:num w:numId="112">
    <w:abstractNumId w:val="72"/>
  </w:num>
  <w:num w:numId="113">
    <w:abstractNumId w:val="59"/>
  </w:num>
  <w:num w:numId="114">
    <w:abstractNumId w:val="19"/>
  </w:num>
  <w:num w:numId="115">
    <w:abstractNumId w:val="15"/>
  </w:num>
  <w:num w:numId="116">
    <w:abstractNumId w:val="101"/>
  </w:num>
  <w:numIdMacAtCleanup w:val="10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EDE"/>
    <w:rsid w:val="000022CF"/>
    <w:rsid w:val="00005740"/>
    <w:rsid w:val="00005CB6"/>
    <w:rsid w:val="00011F1A"/>
    <w:rsid w:val="00015BF5"/>
    <w:rsid w:val="000171E7"/>
    <w:rsid w:val="0001727B"/>
    <w:rsid w:val="000175D1"/>
    <w:rsid w:val="00022DD8"/>
    <w:rsid w:val="0002363D"/>
    <w:rsid w:val="00023BBF"/>
    <w:rsid w:val="00026B71"/>
    <w:rsid w:val="000274C1"/>
    <w:rsid w:val="000332E2"/>
    <w:rsid w:val="00035FDF"/>
    <w:rsid w:val="00037B4E"/>
    <w:rsid w:val="00037C42"/>
    <w:rsid w:val="00042E48"/>
    <w:rsid w:val="00050D21"/>
    <w:rsid w:val="00050D82"/>
    <w:rsid w:val="00051B43"/>
    <w:rsid w:val="00051D35"/>
    <w:rsid w:val="00056837"/>
    <w:rsid w:val="00060398"/>
    <w:rsid w:val="00064B4F"/>
    <w:rsid w:val="000661F3"/>
    <w:rsid w:val="000671F4"/>
    <w:rsid w:val="00070CBC"/>
    <w:rsid w:val="0007110B"/>
    <w:rsid w:val="00071B37"/>
    <w:rsid w:val="00076C4C"/>
    <w:rsid w:val="00081A96"/>
    <w:rsid w:val="00082447"/>
    <w:rsid w:val="0008257D"/>
    <w:rsid w:val="00083EC9"/>
    <w:rsid w:val="00084BE5"/>
    <w:rsid w:val="000864CC"/>
    <w:rsid w:val="00086EEC"/>
    <w:rsid w:val="00090D6C"/>
    <w:rsid w:val="00090FCF"/>
    <w:rsid w:val="00091156"/>
    <w:rsid w:val="000938EB"/>
    <w:rsid w:val="00093AC0"/>
    <w:rsid w:val="0009667F"/>
    <w:rsid w:val="00097275"/>
    <w:rsid w:val="000A088A"/>
    <w:rsid w:val="000A3C20"/>
    <w:rsid w:val="000A53E9"/>
    <w:rsid w:val="000B09F9"/>
    <w:rsid w:val="000B4516"/>
    <w:rsid w:val="000B7C26"/>
    <w:rsid w:val="000C1DF9"/>
    <w:rsid w:val="000C35AE"/>
    <w:rsid w:val="000E04FE"/>
    <w:rsid w:val="000E120E"/>
    <w:rsid w:val="000E29AA"/>
    <w:rsid w:val="000E6AEF"/>
    <w:rsid w:val="000E7B1D"/>
    <w:rsid w:val="000F1DB4"/>
    <w:rsid w:val="000F7643"/>
    <w:rsid w:val="000F76F4"/>
    <w:rsid w:val="00101A4B"/>
    <w:rsid w:val="00101C0B"/>
    <w:rsid w:val="00101D2C"/>
    <w:rsid w:val="00101F1F"/>
    <w:rsid w:val="00102561"/>
    <w:rsid w:val="00102B67"/>
    <w:rsid w:val="00104D08"/>
    <w:rsid w:val="00106BCE"/>
    <w:rsid w:val="00113F13"/>
    <w:rsid w:val="00114EBD"/>
    <w:rsid w:val="0011602E"/>
    <w:rsid w:val="001170A8"/>
    <w:rsid w:val="0012155D"/>
    <w:rsid w:val="00122338"/>
    <w:rsid w:val="00122C52"/>
    <w:rsid w:val="00124004"/>
    <w:rsid w:val="0012408B"/>
    <w:rsid w:val="00124CC4"/>
    <w:rsid w:val="00125CFA"/>
    <w:rsid w:val="001271CD"/>
    <w:rsid w:val="0013023D"/>
    <w:rsid w:val="001322C1"/>
    <w:rsid w:val="00140D19"/>
    <w:rsid w:val="001435D4"/>
    <w:rsid w:val="0014455D"/>
    <w:rsid w:val="0014598E"/>
    <w:rsid w:val="00155160"/>
    <w:rsid w:val="001606D7"/>
    <w:rsid w:val="001635DB"/>
    <w:rsid w:val="00167C69"/>
    <w:rsid w:val="00172571"/>
    <w:rsid w:val="0017730F"/>
    <w:rsid w:val="001777A4"/>
    <w:rsid w:val="00180CEF"/>
    <w:rsid w:val="00183B0C"/>
    <w:rsid w:val="00184BD4"/>
    <w:rsid w:val="00186903"/>
    <w:rsid w:val="00186A14"/>
    <w:rsid w:val="00190192"/>
    <w:rsid w:val="00190414"/>
    <w:rsid w:val="00191F54"/>
    <w:rsid w:val="001A0426"/>
    <w:rsid w:val="001A0666"/>
    <w:rsid w:val="001A3DDE"/>
    <w:rsid w:val="001B11BD"/>
    <w:rsid w:val="001B24BE"/>
    <w:rsid w:val="001C09D9"/>
    <w:rsid w:val="001C61DE"/>
    <w:rsid w:val="001C7357"/>
    <w:rsid w:val="001C75B7"/>
    <w:rsid w:val="001D0062"/>
    <w:rsid w:val="001D232D"/>
    <w:rsid w:val="001D244E"/>
    <w:rsid w:val="001D70AA"/>
    <w:rsid w:val="001E09A4"/>
    <w:rsid w:val="001E0CB3"/>
    <w:rsid w:val="001E3EFA"/>
    <w:rsid w:val="001F59DE"/>
    <w:rsid w:val="00200665"/>
    <w:rsid w:val="00200806"/>
    <w:rsid w:val="0020280F"/>
    <w:rsid w:val="00202C62"/>
    <w:rsid w:val="00213102"/>
    <w:rsid w:val="0022140E"/>
    <w:rsid w:val="002233D8"/>
    <w:rsid w:val="0022456F"/>
    <w:rsid w:val="00227EDE"/>
    <w:rsid w:val="00230E1E"/>
    <w:rsid w:val="00232A04"/>
    <w:rsid w:val="0023531E"/>
    <w:rsid w:val="0024064F"/>
    <w:rsid w:val="002410CA"/>
    <w:rsid w:val="0024475B"/>
    <w:rsid w:val="0024481B"/>
    <w:rsid w:val="00245D8A"/>
    <w:rsid w:val="00245EF4"/>
    <w:rsid w:val="00253109"/>
    <w:rsid w:val="00261B80"/>
    <w:rsid w:val="00270924"/>
    <w:rsid w:val="00270FD9"/>
    <w:rsid w:val="00275228"/>
    <w:rsid w:val="002758AB"/>
    <w:rsid w:val="00280F6D"/>
    <w:rsid w:val="00284F05"/>
    <w:rsid w:val="00285BBB"/>
    <w:rsid w:val="00286FD8"/>
    <w:rsid w:val="00291FD4"/>
    <w:rsid w:val="00294D96"/>
    <w:rsid w:val="0029510E"/>
    <w:rsid w:val="002A2748"/>
    <w:rsid w:val="002A28A8"/>
    <w:rsid w:val="002B01B3"/>
    <w:rsid w:val="002B036A"/>
    <w:rsid w:val="002B08F3"/>
    <w:rsid w:val="002B0BCE"/>
    <w:rsid w:val="002B15D0"/>
    <w:rsid w:val="002C1A44"/>
    <w:rsid w:val="002C395A"/>
    <w:rsid w:val="002C4621"/>
    <w:rsid w:val="002D4347"/>
    <w:rsid w:val="002D74B1"/>
    <w:rsid w:val="002E1974"/>
    <w:rsid w:val="002E313B"/>
    <w:rsid w:val="002F6F5B"/>
    <w:rsid w:val="00301A50"/>
    <w:rsid w:val="00304019"/>
    <w:rsid w:val="00305336"/>
    <w:rsid w:val="00306314"/>
    <w:rsid w:val="003077D7"/>
    <w:rsid w:val="0031093C"/>
    <w:rsid w:val="00313E78"/>
    <w:rsid w:val="0032070B"/>
    <w:rsid w:val="00321280"/>
    <w:rsid w:val="003218E9"/>
    <w:rsid w:val="00322839"/>
    <w:rsid w:val="00324032"/>
    <w:rsid w:val="00325997"/>
    <w:rsid w:val="00327026"/>
    <w:rsid w:val="00327D4C"/>
    <w:rsid w:val="00330C63"/>
    <w:rsid w:val="00340678"/>
    <w:rsid w:val="0034722E"/>
    <w:rsid w:val="00350942"/>
    <w:rsid w:val="003541C9"/>
    <w:rsid w:val="00356EA4"/>
    <w:rsid w:val="00357389"/>
    <w:rsid w:val="00357547"/>
    <w:rsid w:val="003622A9"/>
    <w:rsid w:val="00363B4C"/>
    <w:rsid w:val="00364F55"/>
    <w:rsid w:val="00365497"/>
    <w:rsid w:val="00367944"/>
    <w:rsid w:val="00367F5B"/>
    <w:rsid w:val="00371D89"/>
    <w:rsid w:val="00371E96"/>
    <w:rsid w:val="0037228E"/>
    <w:rsid w:val="00372C16"/>
    <w:rsid w:val="003734F4"/>
    <w:rsid w:val="0037482D"/>
    <w:rsid w:val="00384A7B"/>
    <w:rsid w:val="003869F7"/>
    <w:rsid w:val="003940C4"/>
    <w:rsid w:val="00395004"/>
    <w:rsid w:val="00395946"/>
    <w:rsid w:val="00397106"/>
    <w:rsid w:val="00397D43"/>
    <w:rsid w:val="003A593E"/>
    <w:rsid w:val="003A61D4"/>
    <w:rsid w:val="003B329F"/>
    <w:rsid w:val="003B3813"/>
    <w:rsid w:val="003B3DC8"/>
    <w:rsid w:val="003B5336"/>
    <w:rsid w:val="003B6305"/>
    <w:rsid w:val="003C4D57"/>
    <w:rsid w:val="003C792B"/>
    <w:rsid w:val="003C7DB6"/>
    <w:rsid w:val="003D3BD9"/>
    <w:rsid w:val="003D500A"/>
    <w:rsid w:val="003E2C7B"/>
    <w:rsid w:val="003E671C"/>
    <w:rsid w:val="003F35C6"/>
    <w:rsid w:val="00400D75"/>
    <w:rsid w:val="00402F1C"/>
    <w:rsid w:val="004030A7"/>
    <w:rsid w:val="0040618C"/>
    <w:rsid w:val="0040623C"/>
    <w:rsid w:val="00412811"/>
    <w:rsid w:val="00416085"/>
    <w:rsid w:val="00420332"/>
    <w:rsid w:val="00421CD0"/>
    <w:rsid w:val="00425167"/>
    <w:rsid w:val="00425711"/>
    <w:rsid w:val="00427A85"/>
    <w:rsid w:val="00431C4A"/>
    <w:rsid w:val="00432907"/>
    <w:rsid w:val="00442DF5"/>
    <w:rsid w:val="004458E6"/>
    <w:rsid w:val="00445C06"/>
    <w:rsid w:val="0045519D"/>
    <w:rsid w:val="0046287E"/>
    <w:rsid w:val="004640D3"/>
    <w:rsid w:val="00465258"/>
    <w:rsid w:val="004701AA"/>
    <w:rsid w:val="00472A15"/>
    <w:rsid w:val="00473476"/>
    <w:rsid w:val="00473888"/>
    <w:rsid w:val="00477935"/>
    <w:rsid w:val="00480677"/>
    <w:rsid w:val="004855BF"/>
    <w:rsid w:val="00491FB2"/>
    <w:rsid w:val="00495E4D"/>
    <w:rsid w:val="004961CC"/>
    <w:rsid w:val="0049700B"/>
    <w:rsid w:val="004A660F"/>
    <w:rsid w:val="004B0139"/>
    <w:rsid w:val="004B325D"/>
    <w:rsid w:val="004B412F"/>
    <w:rsid w:val="004C160F"/>
    <w:rsid w:val="004C47D0"/>
    <w:rsid w:val="004D3856"/>
    <w:rsid w:val="004E1C3E"/>
    <w:rsid w:val="004E277D"/>
    <w:rsid w:val="004E3709"/>
    <w:rsid w:val="004E37EB"/>
    <w:rsid w:val="004E45D4"/>
    <w:rsid w:val="004E6149"/>
    <w:rsid w:val="004F51C6"/>
    <w:rsid w:val="00500E42"/>
    <w:rsid w:val="0050287A"/>
    <w:rsid w:val="005051F0"/>
    <w:rsid w:val="005061F7"/>
    <w:rsid w:val="005071F7"/>
    <w:rsid w:val="00510E1A"/>
    <w:rsid w:val="00512585"/>
    <w:rsid w:val="00514D00"/>
    <w:rsid w:val="005166FD"/>
    <w:rsid w:val="00517524"/>
    <w:rsid w:val="005233B5"/>
    <w:rsid w:val="00523BA3"/>
    <w:rsid w:val="005264C7"/>
    <w:rsid w:val="005303CC"/>
    <w:rsid w:val="005335E9"/>
    <w:rsid w:val="00535C63"/>
    <w:rsid w:val="00536CB0"/>
    <w:rsid w:val="005371AC"/>
    <w:rsid w:val="00540387"/>
    <w:rsid w:val="00541C71"/>
    <w:rsid w:val="00551E81"/>
    <w:rsid w:val="00554D31"/>
    <w:rsid w:val="00555829"/>
    <w:rsid w:val="005627C5"/>
    <w:rsid w:val="0056576A"/>
    <w:rsid w:val="00566D73"/>
    <w:rsid w:val="00566EAA"/>
    <w:rsid w:val="00574989"/>
    <w:rsid w:val="005768FE"/>
    <w:rsid w:val="0058245A"/>
    <w:rsid w:val="005827AB"/>
    <w:rsid w:val="0058460C"/>
    <w:rsid w:val="00584F66"/>
    <w:rsid w:val="00585553"/>
    <w:rsid w:val="00586FA7"/>
    <w:rsid w:val="00593F3F"/>
    <w:rsid w:val="005A070C"/>
    <w:rsid w:val="005A0BDF"/>
    <w:rsid w:val="005A105F"/>
    <w:rsid w:val="005B1D21"/>
    <w:rsid w:val="005B2EFC"/>
    <w:rsid w:val="005B3734"/>
    <w:rsid w:val="005B47E5"/>
    <w:rsid w:val="005C5FE6"/>
    <w:rsid w:val="005D001C"/>
    <w:rsid w:val="005D0506"/>
    <w:rsid w:val="005D0618"/>
    <w:rsid w:val="005D0EEC"/>
    <w:rsid w:val="005D5834"/>
    <w:rsid w:val="005D5C9D"/>
    <w:rsid w:val="005D63F6"/>
    <w:rsid w:val="005E1A21"/>
    <w:rsid w:val="005F3A14"/>
    <w:rsid w:val="00600232"/>
    <w:rsid w:val="0060083A"/>
    <w:rsid w:val="0060742F"/>
    <w:rsid w:val="00607DFE"/>
    <w:rsid w:val="006147F6"/>
    <w:rsid w:val="0061702D"/>
    <w:rsid w:val="00621438"/>
    <w:rsid w:val="00621E0E"/>
    <w:rsid w:val="00633B35"/>
    <w:rsid w:val="00634062"/>
    <w:rsid w:val="006359A2"/>
    <w:rsid w:val="00636D8E"/>
    <w:rsid w:val="006416F0"/>
    <w:rsid w:val="00644EBE"/>
    <w:rsid w:val="006453BD"/>
    <w:rsid w:val="006466E5"/>
    <w:rsid w:val="0065117F"/>
    <w:rsid w:val="00652307"/>
    <w:rsid w:val="00654172"/>
    <w:rsid w:val="00655F68"/>
    <w:rsid w:val="006606D5"/>
    <w:rsid w:val="0066331B"/>
    <w:rsid w:val="00664EA6"/>
    <w:rsid w:val="00670E5C"/>
    <w:rsid w:val="006726B0"/>
    <w:rsid w:val="00673884"/>
    <w:rsid w:val="006742F2"/>
    <w:rsid w:val="0068007B"/>
    <w:rsid w:val="00682585"/>
    <w:rsid w:val="0068271E"/>
    <w:rsid w:val="00682C63"/>
    <w:rsid w:val="00682F35"/>
    <w:rsid w:val="00685FB4"/>
    <w:rsid w:val="00686554"/>
    <w:rsid w:val="006915E6"/>
    <w:rsid w:val="006955E2"/>
    <w:rsid w:val="006A6A94"/>
    <w:rsid w:val="006A7624"/>
    <w:rsid w:val="006B76E7"/>
    <w:rsid w:val="006C07DE"/>
    <w:rsid w:val="006C1AA9"/>
    <w:rsid w:val="006C20C6"/>
    <w:rsid w:val="006C325E"/>
    <w:rsid w:val="006D1756"/>
    <w:rsid w:val="006D53E9"/>
    <w:rsid w:val="006D6A19"/>
    <w:rsid w:val="006E1281"/>
    <w:rsid w:val="006E67CE"/>
    <w:rsid w:val="006E6D7F"/>
    <w:rsid w:val="006F165E"/>
    <w:rsid w:val="006F1D74"/>
    <w:rsid w:val="006F7BC4"/>
    <w:rsid w:val="006F7F75"/>
    <w:rsid w:val="00701360"/>
    <w:rsid w:val="007019A8"/>
    <w:rsid w:val="0070606F"/>
    <w:rsid w:val="00706FC5"/>
    <w:rsid w:val="0071029D"/>
    <w:rsid w:val="0071146F"/>
    <w:rsid w:val="00711CE7"/>
    <w:rsid w:val="00727C8C"/>
    <w:rsid w:val="007316A6"/>
    <w:rsid w:val="00733E96"/>
    <w:rsid w:val="007368CE"/>
    <w:rsid w:val="007407E7"/>
    <w:rsid w:val="00740B67"/>
    <w:rsid w:val="00741310"/>
    <w:rsid w:val="00745857"/>
    <w:rsid w:val="00746D57"/>
    <w:rsid w:val="00746F49"/>
    <w:rsid w:val="0075346A"/>
    <w:rsid w:val="00754734"/>
    <w:rsid w:val="00755D02"/>
    <w:rsid w:val="00757225"/>
    <w:rsid w:val="007572D5"/>
    <w:rsid w:val="007573A7"/>
    <w:rsid w:val="0076279B"/>
    <w:rsid w:val="007632A5"/>
    <w:rsid w:val="007651DE"/>
    <w:rsid w:val="007678F0"/>
    <w:rsid w:val="00771A4B"/>
    <w:rsid w:val="00774C19"/>
    <w:rsid w:val="0077634A"/>
    <w:rsid w:val="00782662"/>
    <w:rsid w:val="007852D4"/>
    <w:rsid w:val="00785A60"/>
    <w:rsid w:val="007866B3"/>
    <w:rsid w:val="00792297"/>
    <w:rsid w:val="00792F74"/>
    <w:rsid w:val="00793C24"/>
    <w:rsid w:val="007A3E9E"/>
    <w:rsid w:val="007A5A6B"/>
    <w:rsid w:val="007A7806"/>
    <w:rsid w:val="007B0150"/>
    <w:rsid w:val="007B1AD7"/>
    <w:rsid w:val="007B3F34"/>
    <w:rsid w:val="007B5D38"/>
    <w:rsid w:val="007B6E44"/>
    <w:rsid w:val="007B71BF"/>
    <w:rsid w:val="007C57DD"/>
    <w:rsid w:val="007C7CB4"/>
    <w:rsid w:val="007D4DFE"/>
    <w:rsid w:val="007E1826"/>
    <w:rsid w:val="007F1184"/>
    <w:rsid w:val="007F1675"/>
    <w:rsid w:val="007F47C2"/>
    <w:rsid w:val="007F7B06"/>
    <w:rsid w:val="0080351D"/>
    <w:rsid w:val="00811507"/>
    <w:rsid w:val="0081507E"/>
    <w:rsid w:val="00816043"/>
    <w:rsid w:val="0082219C"/>
    <w:rsid w:val="00823076"/>
    <w:rsid w:val="0082331D"/>
    <w:rsid w:val="00826B60"/>
    <w:rsid w:val="00827259"/>
    <w:rsid w:val="00831779"/>
    <w:rsid w:val="008341CA"/>
    <w:rsid w:val="00840A64"/>
    <w:rsid w:val="00841E3C"/>
    <w:rsid w:val="008423F6"/>
    <w:rsid w:val="00844832"/>
    <w:rsid w:val="008448B7"/>
    <w:rsid w:val="008455FE"/>
    <w:rsid w:val="00846A50"/>
    <w:rsid w:val="008511F0"/>
    <w:rsid w:val="00852ABB"/>
    <w:rsid w:val="0085462D"/>
    <w:rsid w:val="00855A5E"/>
    <w:rsid w:val="00860AF9"/>
    <w:rsid w:val="008639AC"/>
    <w:rsid w:val="008640DD"/>
    <w:rsid w:val="00867AAC"/>
    <w:rsid w:val="00870297"/>
    <w:rsid w:val="00871022"/>
    <w:rsid w:val="00872698"/>
    <w:rsid w:val="00874488"/>
    <w:rsid w:val="008745D7"/>
    <w:rsid w:val="0087692B"/>
    <w:rsid w:val="0087795A"/>
    <w:rsid w:val="00881418"/>
    <w:rsid w:val="00882ED1"/>
    <w:rsid w:val="00887E3F"/>
    <w:rsid w:val="008903B2"/>
    <w:rsid w:val="00891F5E"/>
    <w:rsid w:val="00894921"/>
    <w:rsid w:val="00896737"/>
    <w:rsid w:val="008979E2"/>
    <w:rsid w:val="008A2211"/>
    <w:rsid w:val="008A3B02"/>
    <w:rsid w:val="008A6C38"/>
    <w:rsid w:val="008A7C9C"/>
    <w:rsid w:val="008B26D5"/>
    <w:rsid w:val="008B36A1"/>
    <w:rsid w:val="008B60ED"/>
    <w:rsid w:val="008C1412"/>
    <w:rsid w:val="008C2CDB"/>
    <w:rsid w:val="008C3514"/>
    <w:rsid w:val="008C5FB8"/>
    <w:rsid w:val="008C7DB6"/>
    <w:rsid w:val="008D3C1F"/>
    <w:rsid w:val="008D48B7"/>
    <w:rsid w:val="008D7CD5"/>
    <w:rsid w:val="008E2BBD"/>
    <w:rsid w:val="008F0291"/>
    <w:rsid w:val="008F0FEE"/>
    <w:rsid w:val="008F1991"/>
    <w:rsid w:val="00901215"/>
    <w:rsid w:val="009016B5"/>
    <w:rsid w:val="00921E9C"/>
    <w:rsid w:val="00932489"/>
    <w:rsid w:val="00932DBC"/>
    <w:rsid w:val="009333FE"/>
    <w:rsid w:val="00935ABD"/>
    <w:rsid w:val="00937C10"/>
    <w:rsid w:val="009439A0"/>
    <w:rsid w:val="00944144"/>
    <w:rsid w:val="00946ACB"/>
    <w:rsid w:val="00947608"/>
    <w:rsid w:val="00953001"/>
    <w:rsid w:val="00953F23"/>
    <w:rsid w:val="00954D31"/>
    <w:rsid w:val="0096196C"/>
    <w:rsid w:val="00962E67"/>
    <w:rsid w:val="00965A31"/>
    <w:rsid w:val="009669D6"/>
    <w:rsid w:val="00966DE9"/>
    <w:rsid w:val="00967FE0"/>
    <w:rsid w:val="00972CF2"/>
    <w:rsid w:val="00977D91"/>
    <w:rsid w:val="0098202A"/>
    <w:rsid w:val="00987F4A"/>
    <w:rsid w:val="009925CE"/>
    <w:rsid w:val="00992C6B"/>
    <w:rsid w:val="009A1EE2"/>
    <w:rsid w:val="009B10B6"/>
    <w:rsid w:val="009B4923"/>
    <w:rsid w:val="009B4FDC"/>
    <w:rsid w:val="009B5153"/>
    <w:rsid w:val="009B602D"/>
    <w:rsid w:val="009B73F8"/>
    <w:rsid w:val="009C116B"/>
    <w:rsid w:val="009C230B"/>
    <w:rsid w:val="009C7652"/>
    <w:rsid w:val="009D08B1"/>
    <w:rsid w:val="009D2B6E"/>
    <w:rsid w:val="009D37D3"/>
    <w:rsid w:val="009D5D99"/>
    <w:rsid w:val="009D7219"/>
    <w:rsid w:val="009E693E"/>
    <w:rsid w:val="009F1C1D"/>
    <w:rsid w:val="009F4AF6"/>
    <w:rsid w:val="009F58BA"/>
    <w:rsid w:val="009F6514"/>
    <w:rsid w:val="00A006A8"/>
    <w:rsid w:val="00A02DCC"/>
    <w:rsid w:val="00A05BEE"/>
    <w:rsid w:val="00A0631D"/>
    <w:rsid w:val="00A10054"/>
    <w:rsid w:val="00A12D8F"/>
    <w:rsid w:val="00A14222"/>
    <w:rsid w:val="00A14B6E"/>
    <w:rsid w:val="00A2341A"/>
    <w:rsid w:val="00A2631D"/>
    <w:rsid w:val="00A26C4A"/>
    <w:rsid w:val="00A26FAB"/>
    <w:rsid w:val="00A30F5D"/>
    <w:rsid w:val="00A32548"/>
    <w:rsid w:val="00A33EC8"/>
    <w:rsid w:val="00A40869"/>
    <w:rsid w:val="00A41124"/>
    <w:rsid w:val="00A44863"/>
    <w:rsid w:val="00A44BC6"/>
    <w:rsid w:val="00A45ED9"/>
    <w:rsid w:val="00A50CDB"/>
    <w:rsid w:val="00A57D79"/>
    <w:rsid w:val="00A64D66"/>
    <w:rsid w:val="00A66EBC"/>
    <w:rsid w:val="00A67CFD"/>
    <w:rsid w:val="00A71774"/>
    <w:rsid w:val="00A768C7"/>
    <w:rsid w:val="00A77635"/>
    <w:rsid w:val="00A813B9"/>
    <w:rsid w:val="00A8606A"/>
    <w:rsid w:val="00AA1252"/>
    <w:rsid w:val="00AA129D"/>
    <w:rsid w:val="00AA5CE3"/>
    <w:rsid w:val="00AA7D54"/>
    <w:rsid w:val="00AB039E"/>
    <w:rsid w:val="00AB0591"/>
    <w:rsid w:val="00AB60D6"/>
    <w:rsid w:val="00AC27EF"/>
    <w:rsid w:val="00AC5892"/>
    <w:rsid w:val="00AD0632"/>
    <w:rsid w:val="00AD208A"/>
    <w:rsid w:val="00AD4AAE"/>
    <w:rsid w:val="00AD5BF5"/>
    <w:rsid w:val="00AD7B2A"/>
    <w:rsid w:val="00AE1AA5"/>
    <w:rsid w:val="00AE4191"/>
    <w:rsid w:val="00B037DD"/>
    <w:rsid w:val="00B11400"/>
    <w:rsid w:val="00B12087"/>
    <w:rsid w:val="00B12245"/>
    <w:rsid w:val="00B26782"/>
    <w:rsid w:val="00B303AD"/>
    <w:rsid w:val="00B37975"/>
    <w:rsid w:val="00B40CCD"/>
    <w:rsid w:val="00B41018"/>
    <w:rsid w:val="00B41274"/>
    <w:rsid w:val="00B459D6"/>
    <w:rsid w:val="00B467A2"/>
    <w:rsid w:val="00B46804"/>
    <w:rsid w:val="00B46ACD"/>
    <w:rsid w:val="00B47160"/>
    <w:rsid w:val="00B508D0"/>
    <w:rsid w:val="00B517FE"/>
    <w:rsid w:val="00B53072"/>
    <w:rsid w:val="00B55854"/>
    <w:rsid w:val="00B651DB"/>
    <w:rsid w:val="00B67A43"/>
    <w:rsid w:val="00B753D6"/>
    <w:rsid w:val="00B76692"/>
    <w:rsid w:val="00B76983"/>
    <w:rsid w:val="00B81ED3"/>
    <w:rsid w:val="00B90E5F"/>
    <w:rsid w:val="00B913A2"/>
    <w:rsid w:val="00B97389"/>
    <w:rsid w:val="00BA0A5D"/>
    <w:rsid w:val="00BA4F28"/>
    <w:rsid w:val="00BB06CD"/>
    <w:rsid w:val="00BB32CE"/>
    <w:rsid w:val="00BB4ECF"/>
    <w:rsid w:val="00BB5FF1"/>
    <w:rsid w:val="00BB64B5"/>
    <w:rsid w:val="00BB7CE9"/>
    <w:rsid w:val="00BC3EF4"/>
    <w:rsid w:val="00BC669D"/>
    <w:rsid w:val="00BC7597"/>
    <w:rsid w:val="00BD1830"/>
    <w:rsid w:val="00BE069B"/>
    <w:rsid w:val="00BE2703"/>
    <w:rsid w:val="00BE3A9E"/>
    <w:rsid w:val="00BE5D6F"/>
    <w:rsid w:val="00BE6CD7"/>
    <w:rsid w:val="00BF2D86"/>
    <w:rsid w:val="00BF3AE3"/>
    <w:rsid w:val="00BF71B2"/>
    <w:rsid w:val="00C00AD1"/>
    <w:rsid w:val="00C00F0A"/>
    <w:rsid w:val="00C01E07"/>
    <w:rsid w:val="00C02B71"/>
    <w:rsid w:val="00C05092"/>
    <w:rsid w:val="00C06500"/>
    <w:rsid w:val="00C073C2"/>
    <w:rsid w:val="00C109B1"/>
    <w:rsid w:val="00C1168C"/>
    <w:rsid w:val="00C13144"/>
    <w:rsid w:val="00C13A84"/>
    <w:rsid w:val="00C225C1"/>
    <w:rsid w:val="00C248DB"/>
    <w:rsid w:val="00C25962"/>
    <w:rsid w:val="00C40961"/>
    <w:rsid w:val="00C418AD"/>
    <w:rsid w:val="00C41F0B"/>
    <w:rsid w:val="00C42CAC"/>
    <w:rsid w:val="00C47B4E"/>
    <w:rsid w:val="00C564AD"/>
    <w:rsid w:val="00C57F93"/>
    <w:rsid w:val="00C6498A"/>
    <w:rsid w:val="00C65977"/>
    <w:rsid w:val="00C71179"/>
    <w:rsid w:val="00C741AD"/>
    <w:rsid w:val="00C742DE"/>
    <w:rsid w:val="00C7707A"/>
    <w:rsid w:val="00C80C5A"/>
    <w:rsid w:val="00C86146"/>
    <w:rsid w:val="00C871AD"/>
    <w:rsid w:val="00C92187"/>
    <w:rsid w:val="00C92C14"/>
    <w:rsid w:val="00C95A2F"/>
    <w:rsid w:val="00CA5129"/>
    <w:rsid w:val="00CB4855"/>
    <w:rsid w:val="00CC158A"/>
    <w:rsid w:val="00CC1C48"/>
    <w:rsid w:val="00CC3324"/>
    <w:rsid w:val="00CC4DD7"/>
    <w:rsid w:val="00CD121C"/>
    <w:rsid w:val="00CD304F"/>
    <w:rsid w:val="00CD4563"/>
    <w:rsid w:val="00CD5B38"/>
    <w:rsid w:val="00CE67A5"/>
    <w:rsid w:val="00CF043E"/>
    <w:rsid w:val="00CF2DE6"/>
    <w:rsid w:val="00CF4DB6"/>
    <w:rsid w:val="00CF7917"/>
    <w:rsid w:val="00CF79C9"/>
    <w:rsid w:val="00D0715E"/>
    <w:rsid w:val="00D077C5"/>
    <w:rsid w:val="00D14D99"/>
    <w:rsid w:val="00D15980"/>
    <w:rsid w:val="00D245DE"/>
    <w:rsid w:val="00D25509"/>
    <w:rsid w:val="00D27887"/>
    <w:rsid w:val="00D303FA"/>
    <w:rsid w:val="00D33577"/>
    <w:rsid w:val="00D34F23"/>
    <w:rsid w:val="00D43ACF"/>
    <w:rsid w:val="00D43CF4"/>
    <w:rsid w:val="00D50039"/>
    <w:rsid w:val="00D50B41"/>
    <w:rsid w:val="00D5224C"/>
    <w:rsid w:val="00D523D5"/>
    <w:rsid w:val="00D53CA3"/>
    <w:rsid w:val="00D56906"/>
    <w:rsid w:val="00D6027F"/>
    <w:rsid w:val="00D62608"/>
    <w:rsid w:val="00D658AE"/>
    <w:rsid w:val="00D66065"/>
    <w:rsid w:val="00D66AE8"/>
    <w:rsid w:val="00D6777E"/>
    <w:rsid w:val="00D73FC5"/>
    <w:rsid w:val="00D7433A"/>
    <w:rsid w:val="00D76B0F"/>
    <w:rsid w:val="00D772F5"/>
    <w:rsid w:val="00D8011A"/>
    <w:rsid w:val="00D80AD8"/>
    <w:rsid w:val="00D80B79"/>
    <w:rsid w:val="00D93AD6"/>
    <w:rsid w:val="00DA1E88"/>
    <w:rsid w:val="00DA6A44"/>
    <w:rsid w:val="00DA7864"/>
    <w:rsid w:val="00DB27F2"/>
    <w:rsid w:val="00DB36B6"/>
    <w:rsid w:val="00DB4FBD"/>
    <w:rsid w:val="00DB647F"/>
    <w:rsid w:val="00DC1D55"/>
    <w:rsid w:val="00DC3737"/>
    <w:rsid w:val="00DC51E4"/>
    <w:rsid w:val="00DD24E3"/>
    <w:rsid w:val="00DD2A63"/>
    <w:rsid w:val="00DD3C90"/>
    <w:rsid w:val="00DD7808"/>
    <w:rsid w:val="00DE263C"/>
    <w:rsid w:val="00DE32BF"/>
    <w:rsid w:val="00DE49BA"/>
    <w:rsid w:val="00DE5BFE"/>
    <w:rsid w:val="00DF0750"/>
    <w:rsid w:val="00DF3949"/>
    <w:rsid w:val="00DF65F7"/>
    <w:rsid w:val="00DF735F"/>
    <w:rsid w:val="00DF78D8"/>
    <w:rsid w:val="00E05213"/>
    <w:rsid w:val="00E06219"/>
    <w:rsid w:val="00E1090A"/>
    <w:rsid w:val="00E11ED3"/>
    <w:rsid w:val="00E12DC1"/>
    <w:rsid w:val="00E16BF2"/>
    <w:rsid w:val="00E223A3"/>
    <w:rsid w:val="00E22C88"/>
    <w:rsid w:val="00E33EA7"/>
    <w:rsid w:val="00E34FCE"/>
    <w:rsid w:val="00E35920"/>
    <w:rsid w:val="00E42121"/>
    <w:rsid w:val="00E4428F"/>
    <w:rsid w:val="00E501FA"/>
    <w:rsid w:val="00E5334E"/>
    <w:rsid w:val="00E53882"/>
    <w:rsid w:val="00E55FC0"/>
    <w:rsid w:val="00E56F81"/>
    <w:rsid w:val="00E62B26"/>
    <w:rsid w:val="00E70907"/>
    <w:rsid w:val="00E730E0"/>
    <w:rsid w:val="00E73A7F"/>
    <w:rsid w:val="00E778A7"/>
    <w:rsid w:val="00E77DFA"/>
    <w:rsid w:val="00E77EBD"/>
    <w:rsid w:val="00E81383"/>
    <w:rsid w:val="00E83C57"/>
    <w:rsid w:val="00E84014"/>
    <w:rsid w:val="00E85AE4"/>
    <w:rsid w:val="00E97DFB"/>
    <w:rsid w:val="00EA1D07"/>
    <w:rsid w:val="00EA1E52"/>
    <w:rsid w:val="00EA2E78"/>
    <w:rsid w:val="00EB5135"/>
    <w:rsid w:val="00EB7427"/>
    <w:rsid w:val="00EC364B"/>
    <w:rsid w:val="00EC5822"/>
    <w:rsid w:val="00EC7306"/>
    <w:rsid w:val="00ED47AE"/>
    <w:rsid w:val="00EE1410"/>
    <w:rsid w:val="00EE1480"/>
    <w:rsid w:val="00EE43E6"/>
    <w:rsid w:val="00EF007C"/>
    <w:rsid w:val="00EF09ED"/>
    <w:rsid w:val="00F0000D"/>
    <w:rsid w:val="00F01309"/>
    <w:rsid w:val="00F03257"/>
    <w:rsid w:val="00F03F64"/>
    <w:rsid w:val="00F05C14"/>
    <w:rsid w:val="00F07241"/>
    <w:rsid w:val="00F10316"/>
    <w:rsid w:val="00F10E39"/>
    <w:rsid w:val="00F15394"/>
    <w:rsid w:val="00F20955"/>
    <w:rsid w:val="00F22B07"/>
    <w:rsid w:val="00F32789"/>
    <w:rsid w:val="00F33ACE"/>
    <w:rsid w:val="00F347FB"/>
    <w:rsid w:val="00F35E04"/>
    <w:rsid w:val="00F360EE"/>
    <w:rsid w:val="00F369B4"/>
    <w:rsid w:val="00F37F6F"/>
    <w:rsid w:val="00F40A6D"/>
    <w:rsid w:val="00F42783"/>
    <w:rsid w:val="00F43B46"/>
    <w:rsid w:val="00F46C84"/>
    <w:rsid w:val="00F47E99"/>
    <w:rsid w:val="00F5396D"/>
    <w:rsid w:val="00F544FE"/>
    <w:rsid w:val="00F557B4"/>
    <w:rsid w:val="00F639FC"/>
    <w:rsid w:val="00F64813"/>
    <w:rsid w:val="00F651AE"/>
    <w:rsid w:val="00F70A2D"/>
    <w:rsid w:val="00F738BB"/>
    <w:rsid w:val="00F77A3A"/>
    <w:rsid w:val="00F82FD3"/>
    <w:rsid w:val="00F83652"/>
    <w:rsid w:val="00F840DB"/>
    <w:rsid w:val="00F937B2"/>
    <w:rsid w:val="00F94637"/>
    <w:rsid w:val="00F96F91"/>
    <w:rsid w:val="00FA2816"/>
    <w:rsid w:val="00FA6FC6"/>
    <w:rsid w:val="00FA791E"/>
    <w:rsid w:val="00FB0B85"/>
    <w:rsid w:val="00FB0F35"/>
    <w:rsid w:val="00FB2D8E"/>
    <w:rsid w:val="00FB378E"/>
    <w:rsid w:val="00FB7352"/>
    <w:rsid w:val="00FC0A9C"/>
    <w:rsid w:val="00FC636B"/>
    <w:rsid w:val="00FC6EB1"/>
    <w:rsid w:val="00FC7535"/>
    <w:rsid w:val="00FD45EF"/>
    <w:rsid w:val="00FD6F8D"/>
    <w:rsid w:val="00FD76C4"/>
    <w:rsid w:val="00FD7D89"/>
    <w:rsid w:val="00FE0963"/>
    <w:rsid w:val="00FE5E31"/>
    <w:rsid w:val="00FE7917"/>
    <w:rsid w:val="00FF1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109290F-ECB4-4D6F-9CFF-DDFDD6C5AF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ajorHAnsi" w:eastAsiaTheme="minorHAnsi" w:hAnsiTheme="majorHAnsi" w:cstheme="maj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572D5"/>
    <w:pPr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7572D5"/>
    <w:pPr>
      <w:numPr>
        <w:numId w:val="3"/>
      </w:numPr>
      <w:spacing w:after="0" w:line="240" w:lineRule="auto"/>
      <w:contextualSpacing/>
      <w:outlineLvl w:val="0"/>
    </w:pPr>
    <w:rPr>
      <w:b/>
      <w:spacing w:val="5"/>
      <w:sz w:val="28"/>
      <w:szCs w:val="36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367944"/>
    <w:pPr>
      <w:numPr>
        <w:ilvl w:val="1"/>
        <w:numId w:val="67"/>
      </w:numPr>
      <w:spacing w:after="0" w:line="240" w:lineRule="auto"/>
      <w:ind w:left="709" w:hanging="715"/>
      <w:outlineLvl w:val="1"/>
    </w:pPr>
    <w:rPr>
      <w:rFonts w:ascii="Times New Roman" w:hAnsi="Times New Roman"/>
      <w:b/>
      <w:sz w:val="24"/>
      <w:szCs w:val="24"/>
      <w:lang w:val="pl-PL" w:bidi="ar-SA"/>
    </w:rPr>
  </w:style>
  <w:style w:type="paragraph" w:styleId="Nagwek3">
    <w:name w:val="heading 3"/>
    <w:basedOn w:val="Normalny"/>
    <w:next w:val="Normalny"/>
    <w:link w:val="Nagwek3Znak"/>
    <w:autoRedefine/>
    <w:uiPriority w:val="9"/>
    <w:unhideWhenUsed/>
    <w:qFormat/>
    <w:rsid w:val="00F360EE"/>
    <w:pPr>
      <w:numPr>
        <w:ilvl w:val="2"/>
        <w:numId w:val="114"/>
      </w:numPr>
      <w:suppressAutoHyphens/>
      <w:autoSpaceDE w:val="0"/>
      <w:autoSpaceDN w:val="0"/>
      <w:adjustRightInd w:val="0"/>
      <w:spacing w:after="0" w:line="240" w:lineRule="auto"/>
      <w:ind w:left="567"/>
      <w:outlineLvl w:val="2"/>
    </w:pPr>
    <w:rPr>
      <w:rFonts w:ascii="Times New Roman" w:hAnsi="Times New Roman"/>
      <w:b/>
      <w:iCs/>
      <w:color w:val="000000" w:themeColor="text1"/>
      <w:spacing w:val="5"/>
      <w:sz w:val="24"/>
      <w:szCs w:val="24"/>
      <w:lang w:val="pl-PL" w:bidi="ar-SA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7572D5"/>
    <w:pPr>
      <w:numPr>
        <w:ilvl w:val="3"/>
        <w:numId w:val="3"/>
      </w:num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7572D5"/>
    <w:pPr>
      <w:numPr>
        <w:ilvl w:val="4"/>
        <w:numId w:val="3"/>
      </w:numPr>
      <w:spacing w:after="0" w:line="271" w:lineRule="auto"/>
      <w:outlineLvl w:val="4"/>
    </w:pPr>
    <w:rPr>
      <w:i/>
      <w:iCs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572D5"/>
    <w:pPr>
      <w:numPr>
        <w:ilvl w:val="5"/>
        <w:numId w:val="3"/>
      </w:num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572D5"/>
    <w:pPr>
      <w:numPr>
        <w:ilvl w:val="6"/>
        <w:numId w:val="3"/>
      </w:num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572D5"/>
    <w:pPr>
      <w:numPr>
        <w:ilvl w:val="7"/>
        <w:numId w:val="3"/>
      </w:num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572D5"/>
    <w:pPr>
      <w:numPr>
        <w:ilvl w:val="8"/>
        <w:numId w:val="3"/>
      </w:num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5Znak">
    <w:name w:val="Nagłówek 5 Znak"/>
    <w:basedOn w:val="Domylnaczcionkaakapitu"/>
    <w:link w:val="Nagwek5"/>
    <w:uiPriority w:val="9"/>
    <w:rsid w:val="007572D5"/>
    <w:rPr>
      <w:i/>
      <w:iCs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F360EE"/>
    <w:rPr>
      <w:rFonts w:ascii="Times New Roman" w:hAnsi="Times New Roman"/>
      <w:b/>
      <w:iCs/>
      <w:color w:val="000000" w:themeColor="text1"/>
      <w:spacing w:val="5"/>
      <w:sz w:val="24"/>
      <w:szCs w:val="24"/>
      <w:lang w:val="pl-PL" w:bidi="ar-SA"/>
    </w:rPr>
  </w:style>
  <w:style w:type="character" w:customStyle="1" w:styleId="Nagwek1Znak">
    <w:name w:val="Nagłówek 1 Znak"/>
    <w:basedOn w:val="Domylnaczcionkaakapitu"/>
    <w:link w:val="Nagwek1"/>
    <w:uiPriority w:val="9"/>
    <w:rsid w:val="007572D5"/>
    <w:rPr>
      <w:b/>
      <w:spacing w:val="5"/>
      <w:sz w:val="28"/>
      <w:szCs w:val="36"/>
    </w:rPr>
  </w:style>
  <w:style w:type="character" w:customStyle="1" w:styleId="Nagwek2Znak">
    <w:name w:val="Nagłówek 2 Znak"/>
    <w:basedOn w:val="Domylnaczcionkaakapitu"/>
    <w:link w:val="Nagwek2"/>
    <w:uiPriority w:val="9"/>
    <w:rsid w:val="00367944"/>
    <w:rPr>
      <w:rFonts w:ascii="Times New Roman" w:hAnsi="Times New Roman"/>
      <w:b/>
      <w:sz w:val="24"/>
      <w:szCs w:val="24"/>
      <w:lang w:val="pl-PL" w:bidi="ar-SA"/>
    </w:rPr>
  </w:style>
  <w:style w:type="character" w:customStyle="1" w:styleId="Nagwek4Znak">
    <w:name w:val="Nagłówek 4 Znak"/>
    <w:basedOn w:val="Domylnaczcionkaakapitu"/>
    <w:link w:val="Nagwek4"/>
    <w:uiPriority w:val="9"/>
    <w:rsid w:val="007572D5"/>
    <w:rPr>
      <w:b/>
      <w:bCs/>
      <w:spacing w:val="5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572D5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572D5"/>
    <w:rPr>
      <w:b/>
      <w:bCs/>
      <w:i/>
      <w:iCs/>
      <w:color w:val="5A5A5A" w:themeColor="text1" w:themeTint="A5"/>
      <w:sz w:val="20"/>
      <w:szCs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572D5"/>
    <w:rPr>
      <w:b/>
      <w:bCs/>
      <w:color w:val="7F7F7F" w:themeColor="text1" w:themeTint="80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572D5"/>
    <w:rPr>
      <w:b/>
      <w:bCs/>
      <w:i/>
      <w:iCs/>
      <w:color w:val="7F7F7F" w:themeColor="text1" w:themeTint="80"/>
      <w:sz w:val="18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7572D5"/>
    <w:pPr>
      <w:spacing w:after="0" w:line="240" w:lineRule="auto"/>
      <w:contextualSpacing/>
    </w:pPr>
    <w:rPr>
      <w:rFonts w:ascii="Times New Roman" w:hAnsi="Times New Roman"/>
      <w:smallCaps/>
      <w:sz w:val="28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7572D5"/>
    <w:rPr>
      <w:rFonts w:ascii="Times New Roman" w:hAnsi="Times New Roman"/>
      <w:smallCaps/>
      <w:sz w:val="28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572D5"/>
    <w:rPr>
      <w:i/>
      <w:iCs/>
      <w:smallCaps/>
      <w:spacing w:val="10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7572D5"/>
    <w:rPr>
      <w:i/>
      <w:iCs/>
      <w:smallCaps/>
      <w:spacing w:val="10"/>
      <w:sz w:val="28"/>
      <w:szCs w:val="28"/>
    </w:rPr>
  </w:style>
  <w:style w:type="character" w:styleId="Pogrubienie">
    <w:name w:val="Strong"/>
    <w:uiPriority w:val="22"/>
    <w:qFormat/>
    <w:rsid w:val="007572D5"/>
    <w:rPr>
      <w:b/>
      <w:bCs/>
    </w:rPr>
  </w:style>
  <w:style w:type="character" w:styleId="Uwydatnienie">
    <w:name w:val="Emphasis"/>
    <w:uiPriority w:val="20"/>
    <w:qFormat/>
    <w:rsid w:val="007572D5"/>
    <w:rPr>
      <w:b/>
      <w:bCs/>
      <w:i/>
      <w:iCs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7572D5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7572D5"/>
  </w:style>
  <w:style w:type="paragraph" w:styleId="Akapitzlist">
    <w:name w:val="List Paragraph"/>
    <w:basedOn w:val="Normalny"/>
    <w:uiPriority w:val="34"/>
    <w:qFormat/>
    <w:rsid w:val="007572D5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7572D5"/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7572D5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572D5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572D5"/>
    <w:rPr>
      <w:i/>
      <w:iCs/>
    </w:rPr>
  </w:style>
  <w:style w:type="character" w:styleId="Wyrnieniedelikatne">
    <w:name w:val="Subtle Emphasis"/>
    <w:uiPriority w:val="19"/>
    <w:qFormat/>
    <w:rsid w:val="007572D5"/>
    <w:rPr>
      <w:i/>
      <w:iCs/>
    </w:rPr>
  </w:style>
  <w:style w:type="character" w:styleId="Wyrnienieintensywne">
    <w:name w:val="Intense Emphasis"/>
    <w:uiPriority w:val="21"/>
    <w:qFormat/>
    <w:rsid w:val="007572D5"/>
    <w:rPr>
      <w:b/>
      <w:bCs/>
      <w:i/>
      <w:iCs/>
    </w:rPr>
  </w:style>
  <w:style w:type="character" w:styleId="Odwoaniedelikatne">
    <w:name w:val="Subtle Reference"/>
    <w:basedOn w:val="Domylnaczcionkaakapitu"/>
    <w:uiPriority w:val="31"/>
    <w:qFormat/>
    <w:rsid w:val="007572D5"/>
    <w:rPr>
      <w:smallCaps/>
    </w:rPr>
  </w:style>
  <w:style w:type="character" w:styleId="Odwoanieintensywne">
    <w:name w:val="Intense Reference"/>
    <w:uiPriority w:val="32"/>
    <w:qFormat/>
    <w:rsid w:val="007572D5"/>
    <w:rPr>
      <w:b/>
      <w:bCs/>
      <w:smallCaps/>
    </w:rPr>
  </w:style>
  <w:style w:type="character" w:styleId="Tytuksiki">
    <w:name w:val="Book Title"/>
    <w:basedOn w:val="Domylnaczcionkaakapitu"/>
    <w:uiPriority w:val="33"/>
    <w:qFormat/>
    <w:rsid w:val="007572D5"/>
    <w:rPr>
      <w:i/>
      <w:iCs/>
      <w:smallCaps/>
      <w:spacing w:val="5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572D5"/>
    <w:pPr>
      <w:numPr>
        <w:numId w:val="0"/>
      </w:num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DE32BF"/>
    <w:pPr>
      <w:tabs>
        <w:tab w:val="right" w:leader="dot" w:pos="9062"/>
      </w:tabs>
      <w:spacing w:before="120" w:after="240" w:line="240" w:lineRule="auto"/>
      <w:ind w:left="992" w:hanging="992"/>
      <w:jc w:val="left"/>
    </w:pPr>
    <w:rPr>
      <w:rFonts w:ascii="Times New Roman" w:hAnsi="Times New Roman" w:cs="Times New Roman"/>
      <w:b/>
      <w:bCs/>
      <w:iCs/>
      <w:noProof/>
      <w:lang w:val="pl-PL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DE32BF"/>
    <w:pPr>
      <w:tabs>
        <w:tab w:val="left" w:pos="567"/>
        <w:tab w:val="right" w:leader="dot" w:pos="9062"/>
      </w:tabs>
      <w:spacing w:after="0" w:line="240" w:lineRule="auto"/>
      <w:ind w:left="567" w:hanging="567"/>
      <w:jc w:val="left"/>
    </w:pPr>
    <w:rPr>
      <w:rFonts w:asciiTheme="minorHAnsi" w:hAnsiTheme="minorHAnsi"/>
      <w:b/>
      <w:bCs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DE32BF"/>
    <w:pPr>
      <w:tabs>
        <w:tab w:val="left" w:pos="1134"/>
        <w:tab w:val="right" w:leader="dot" w:pos="9062"/>
      </w:tabs>
      <w:spacing w:after="0" w:line="240" w:lineRule="auto"/>
      <w:ind w:left="1134" w:hanging="567"/>
      <w:jc w:val="left"/>
    </w:pPr>
    <w:rPr>
      <w:rFonts w:asciiTheme="minorHAnsi" w:hAnsiTheme="minorHAnsi"/>
      <w:sz w:val="20"/>
      <w:szCs w:val="20"/>
    </w:rPr>
  </w:style>
  <w:style w:type="numbering" w:customStyle="1" w:styleId="Styl1">
    <w:name w:val="Styl1"/>
    <w:uiPriority w:val="99"/>
    <w:rsid w:val="00227EDE"/>
    <w:pPr>
      <w:numPr>
        <w:numId w:val="4"/>
      </w:numPr>
    </w:pPr>
  </w:style>
  <w:style w:type="numbering" w:customStyle="1" w:styleId="Styl2">
    <w:name w:val="Styl2"/>
    <w:uiPriority w:val="99"/>
    <w:rsid w:val="00227EDE"/>
    <w:pPr>
      <w:numPr>
        <w:numId w:val="5"/>
      </w:numPr>
    </w:pPr>
  </w:style>
  <w:style w:type="numbering" w:customStyle="1" w:styleId="Styl3">
    <w:name w:val="Styl3"/>
    <w:uiPriority w:val="99"/>
    <w:rsid w:val="00227EDE"/>
    <w:pPr>
      <w:numPr>
        <w:numId w:val="6"/>
      </w:numPr>
    </w:pPr>
  </w:style>
  <w:style w:type="numbering" w:customStyle="1" w:styleId="Styl4">
    <w:name w:val="Styl4"/>
    <w:uiPriority w:val="99"/>
    <w:rsid w:val="00227EDE"/>
    <w:pPr>
      <w:numPr>
        <w:numId w:val="7"/>
      </w:numPr>
    </w:pPr>
  </w:style>
  <w:style w:type="numbering" w:customStyle="1" w:styleId="Styl5">
    <w:name w:val="Styl5"/>
    <w:uiPriority w:val="99"/>
    <w:rsid w:val="00227EDE"/>
    <w:pPr>
      <w:numPr>
        <w:numId w:val="8"/>
      </w:numPr>
    </w:pPr>
  </w:style>
  <w:style w:type="numbering" w:customStyle="1" w:styleId="Styl6">
    <w:name w:val="Styl6"/>
    <w:uiPriority w:val="99"/>
    <w:rsid w:val="00227EDE"/>
    <w:pPr>
      <w:numPr>
        <w:numId w:val="9"/>
      </w:numPr>
    </w:pPr>
  </w:style>
  <w:style w:type="numbering" w:customStyle="1" w:styleId="Styl7">
    <w:name w:val="Styl7"/>
    <w:uiPriority w:val="99"/>
    <w:rsid w:val="00227EDE"/>
    <w:pPr>
      <w:numPr>
        <w:numId w:val="10"/>
      </w:numPr>
    </w:pPr>
  </w:style>
  <w:style w:type="numbering" w:customStyle="1" w:styleId="Styl8">
    <w:name w:val="Styl8"/>
    <w:uiPriority w:val="99"/>
    <w:rsid w:val="00227EDE"/>
    <w:pPr>
      <w:numPr>
        <w:numId w:val="11"/>
      </w:numPr>
    </w:pPr>
  </w:style>
  <w:style w:type="numbering" w:customStyle="1" w:styleId="Styl9">
    <w:name w:val="Styl9"/>
    <w:uiPriority w:val="99"/>
    <w:rsid w:val="00227EDE"/>
    <w:pPr>
      <w:numPr>
        <w:numId w:val="12"/>
      </w:numPr>
    </w:pPr>
  </w:style>
  <w:style w:type="numbering" w:customStyle="1" w:styleId="Styl10">
    <w:name w:val="Styl10"/>
    <w:uiPriority w:val="99"/>
    <w:rsid w:val="00227EDE"/>
    <w:pPr>
      <w:numPr>
        <w:numId w:val="13"/>
      </w:numPr>
    </w:pPr>
  </w:style>
  <w:style w:type="numbering" w:customStyle="1" w:styleId="Styl11">
    <w:name w:val="Styl11"/>
    <w:uiPriority w:val="99"/>
    <w:rsid w:val="00227EDE"/>
    <w:pPr>
      <w:numPr>
        <w:numId w:val="14"/>
      </w:numPr>
    </w:pPr>
  </w:style>
  <w:style w:type="character" w:styleId="Hipercze">
    <w:name w:val="Hyperlink"/>
    <w:basedOn w:val="Domylnaczcionkaakapitu"/>
    <w:uiPriority w:val="99"/>
    <w:unhideWhenUsed/>
    <w:rsid w:val="00227EDE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27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27EDE"/>
    <w:rPr>
      <w:rFonts w:ascii="Tahoma" w:hAnsi="Tahoma" w:cs="Tahoma"/>
      <w:sz w:val="16"/>
      <w:szCs w:val="16"/>
    </w:rPr>
  </w:style>
  <w:style w:type="paragraph" w:styleId="Spistreci4">
    <w:name w:val="toc 4"/>
    <w:basedOn w:val="Normalny"/>
    <w:next w:val="Normalny"/>
    <w:autoRedefine/>
    <w:uiPriority w:val="39"/>
    <w:unhideWhenUsed/>
    <w:rsid w:val="00227EDE"/>
    <w:pPr>
      <w:spacing w:after="0"/>
      <w:ind w:left="660"/>
    </w:pPr>
    <w:rPr>
      <w:rFonts w:asciiTheme="minorHAnsi" w:hAnsiTheme="minorHAns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227EDE"/>
    <w:pPr>
      <w:spacing w:after="0"/>
      <w:ind w:left="880"/>
    </w:pPr>
    <w:rPr>
      <w:rFonts w:asciiTheme="minorHAnsi" w:hAnsi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227EDE"/>
    <w:pPr>
      <w:spacing w:after="0"/>
      <w:ind w:left="1100"/>
    </w:pPr>
    <w:rPr>
      <w:rFonts w:asciiTheme="minorHAnsi" w:hAnsi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227EDE"/>
    <w:pPr>
      <w:spacing w:after="0"/>
      <w:ind w:left="1320"/>
    </w:pPr>
    <w:rPr>
      <w:rFonts w:asciiTheme="minorHAnsi" w:hAnsi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227EDE"/>
    <w:pPr>
      <w:spacing w:after="0"/>
      <w:ind w:left="1540"/>
    </w:pPr>
    <w:rPr>
      <w:rFonts w:asciiTheme="minorHAnsi" w:hAnsi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227EDE"/>
    <w:pPr>
      <w:spacing w:after="0"/>
      <w:ind w:left="1760"/>
    </w:pPr>
    <w:rPr>
      <w:rFonts w:asciiTheme="minorHAnsi" w:hAnsiTheme="minorHAnsi"/>
      <w:sz w:val="20"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227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227EDE"/>
    <w:rPr>
      <w:rFonts w:ascii="Tahoma" w:hAnsi="Tahoma" w:cs="Tahoma"/>
      <w:sz w:val="16"/>
      <w:szCs w:val="16"/>
    </w:rPr>
  </w:style>
  <w:style w:type="numbering" w:customStyle="1" w:styleId="Styl12">
    <w:name w:val="Styl12"/>
    <w:uiPriority w:val="99"/>
    <w:rsid w:val="00227EDE"/>
    <w:pPr>
      <w:numPr>
        <w:numId w:val="15"/>
      </w:numPr>
    </w:pPr>
  </w:style>
  <w:style w:type="paragraph" w:styleId="Tekstprzypisudolnego">
    <w:name w:val="footnote text"/>
    <w:basedOn w:val="Normalny"/>
    <w:link w:val="TekstprzypisudolnegoZnak"/>
    <w:uiPriority w:val="99"/>
    <w:semiHidden/>
    <w:rsid w:val="00227ED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" w:eastAsia="Times New Roman" w:hAnsi="Times" w:cs="Times New Roman"/>
      <w:sz w:val="20"/>
      <w:szCs w:val="20"/>
      <w:lang w:eastAsia="pl-PL" w:bidi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27EDE"/>
    <w:rPr>
      <w:rFonts w:ascii="Times" w:eastAsia="Times New Roman" w:hAnsi="Times" w:cs="Times New Roman"/>
      <w:sz w:val="20"/>
      <w:szCs w:val="20"/>
      <w:lang w:eastAsia="pl-PL" w:bidi="ar-SA"/>
    </w:rPr>
  </w:style>
  <w:style w:type="character" w:styleId="Odwoanieprzypisudolnego">
    <w:name w:val="footnote reference"/>
    <w:uiPriority w:val="99"/>
    <w:semiHidden/>
    <w:rsid w:val="00227EDE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227EDE"/>
    <w:pPr>
      <w:spacing w:before="100" w:beforeAutospacing="1" w:after="142" w:line="288" w:lineRule="auto"/>
    </w:pPr>
    <w:rPr>
      <w:rFonts w:ascii="Times New Roman" w:eastAsia="Times New Roman" w:hAnsi="Times New Roman" w:cs="Times New Roman"/>
      <w:sz w:val="24"/>
      <w:szCs w:val="24"/>
      <w:lang w:val="pl-PL" w:eastAsia="pl-PL" w:bidi="ar-SA"/>
    </w:rPr>
  </w:style>
  <w:style w:type="paragraph" w:customStyle="1" w:styleId="WW-Tekstwstpniesformatowany1111111111111111111">
    <w:name w:val="WW-Tekst wstępnie sformatowany1111111111111111111"/>
    <w:basedOn w:val="Normalny"/>
    <w:rsid w:val="00227EDE"/>
    <w:pPr>
      <w:widowControl w:val="0"/>
      <w:suppressAutoHyphens/>
      <w:spacing w:after="0" w:line="240" w:lineRule="auto"/>
    </w:pPr>
    <w:rPr>
      <w:rFonts w:ascii="Courier New" w:eastAsia="Courier New" w:hAnsi="Courier New" w:cs="Courier New"/>
      <w:sz w:val="20"/>
      <w:szCs w:val="20"/>
      <w:lang w:val="pl-PL" w:eastAsia="pl-PL" w:bidi="ar-SA"/>
    </w:rPr>
  </w:style>
  <w:style w:type="character" w:customStyle="1" w:styleId="Teksttreci">
    <w:name w:val="Tekst treści"/>
    <w:basedOn w:val="Domylnaczcionkaakapitu"/>
    <w:rsid w:val="00227EDE"/>
    <w:rPr>
      <w:rFonts w:ascii="Segoe UI" w:eastAsia="Segoe UI" w:hAnsi="Segoe UI" w:cs="Segoe U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/>
    </w:rPr>
  </w:style>
  <w:style w:type="character" w:customStyle="1" w:styleId="TeksttreciPogrubienie">
    <w:name w:val="Tekst treści + Pogrubienie"/>
    <w:basedOn w:val="Domylnaczcionkaakapitu"/>
    <w:rsid w:val="00227EDE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/>
    </w:rPr>
  </w:style>
  <w:style w:type="paragraph" w:styleId="Zwykytekst">
    <w:name w:val="Plain Text"/>
    <w:basedOn w:val="Normalny"/>
    <w:link w:val="ZwykytekstZnak"/>
    <w:uiPriority w:val="99"/>
    <w:unhideWhenUsed/>
    <w:rsid w:val="00227EDE"/>
    <w:pPr>
      <w:spacing w:after="0" w:line="240" w:lineRule="auto"/>
    </w:pPr>
    <w:rPr>
      <w:rFonts w:ascii="Consolas" w:hAnsi="Consolas" w:cstheme="minorBidi"/>
      <w:sz w:val="21"/>
      <w:szCs w:val="21"/>
      <w:lang w:val="pl-PL" w:bidi="ar-SA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227EDE"/>
    <w:rPr>
      <w:rFonts w:ascii="Consolas" w:hAnsi="Consolas" w:cstheme="minorBidi"/>
      <w:sz w:val="21"/>
      <w:szCs w:val="21"/>
      <w:lang w:val="pl-PL" w:bidi="ar-SA"/>
    </w:rPr>
  </w:style>
  <w:style w:type="paragraph" w:styleId="Stopka">
    <w:name w:val="footer"/>
    <w:basedOn w:val="Normalny"/>
    <w:link w:val="StopkaZnak"/>
    <w:uiPriority w:val="99"/>
    <w:rsid w:val="00227ED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 w:bidi="ar-SA"/>
    </w:rPr>
  </w:style>
  <w:style w:type="character" w:customStyle="1" w:styleId="StopkaZnak">
    <w:name w:val="Stopka Znak"/>
    <w:basedOn w:val="Domylnaczcionkaakapitu"/>
    <w:link w:val="Stopka"/>
    <w:uiPriority w:val="99"/>
    <w:rsid w:val="00227EDE"/>
    <w:rPr>
      <w:rFonts w:ascii="Times New Roman" w:eastAsia="Times New Roman" w:hAnsi="Times New Roman" w:cs="Times New Roman"/>
      <w:sz w:val="24"/>
      <w:szCs w:val="24"/>
      <w:lang w:val="pl-PL" w:eastAsia="pl-PL" w:bidi="ar-SA"/>
    </w:rPr>
  </w:style>
  <w:style w:type="character" w:styleId="Numerstrony">
    <w:name w:val="page number"/>
    <w:basedOn w:val="Domylnaczcionkaakapitu"/>
    <w:uiPriority w:val="99"/>
    <w:rsid w:val="00227EDE"/>
    <w:rPr>
      <w:rFonts w:cs="Times New Roman"/>
    </w:rPr>
  </w:style>
  <w:style w:type="paragraph" w:customStyle="1" w:styleId="BodyText21">
    <w:name w:val="Body Text 21"/>
    <w:basedOn w:val="Normalny"/>
    <w:uiPriority w:val="99"/>
    <w:rsid w:val="00227EDE"/>
    <w:p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val="pl-PL" w:eastAsia="pl-PL" w:bidi="ar-SA"/>
    </w:rPr>
  </w:style>
  <w:style w:type="paragraph" w:customStyle="1" w:styleId="ListParagraph1">
    <w:name w:val="List Paragraph1"/>
    <w:basedOn w:val="Normalny"/>
    <w:uiPriority w:val="99"/>
    <w:rsid w:val="00227EDE"/>
    <w:pPr>
      <w:ind w:left="720"/>
      <w:contextualSpacing/>
      <w:jc w:val="left"/>
    </w:pPr>
    <w:rPr>
      <w:rFonts w:ascii="Calibri" w:eastAsia="Times New Roman" w:hAnsi="Calibri" w:cs="Times New Roman"/>
      <w:lang w:val="pl-PL" w:bidi="ar-SA"/>
    </w:rPr>
  </w:style>
  <w:style w:type="paragraph" w:customStyle="1" w:styleId="Tekstpodstawowy21">
    <w:name w:val="Tekst podstawowy 21"/>
    <w:basedOn w:val="Normalny"/>
    <w:rsid w:val="00227EDE"/>
    <w:p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val="pl-PL" w:eastAsia="pl-PL" w:bidi="ar-SA"/>
    </w:rPr>
  </w:style>
  <w:style w:type="paragraph" w:styleId="Nagwek">
    <w:name w:val="header"/>
    <w:basedOn w:val="Normalny"/>
    <w:link w:val="NagwekZnak"/>
    <w:uiPriority w:val="99"/>
    <w:unhideWhenUsed/>
    <w:rsid w:val="00227E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27EDE"/>
  </w:style>
  <w:style w:type="paragraph" w:styleId="Tekstpodstawowywcity">
    <w:name w:val="Body Text Indent"/>
    <w:basedOn w:val="Normalny"/>
    <w:link w:val="TekstpodstawowywcityZnak"/>
    <w:rsid w:val="00227EDE"/>
    <w:pPr>
      <w:overflowPunct w:val="0"/>
      <w:autoSpaceDE w:val="0"/>
      <w:autoSpaceDN w:val="0"/>
      <w:adjustRightInd w:val="0"/>
      <w:spacing w:after="120" w:line="240" w:lineRule="auto"/>
      <w:ind w:left="283"/>
      <w:jc w:val="left"/>
      <w:textAlignment w:val="baseline"/>
    </w:pPr>
    <w:rPr>
      <w:rFonts w:ascii="Times" w:eastAsia="Times New Roman" w:hAnsi="Times" w:cs="Times New Roman"/>
      <w:sz w:val="24"/>
      <w:szCs w:val="20"/>
      <w:lang w:eastAsia="pl-PL" w:bidi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227EDE"/>
    <w:rPr>
      <w:rFonts w:ascii="Times" w:eastAsia="Times New Roman" w:hAnsi="Times" w:cs="Times New Roman"/>
      <w:sz w:val="24"/>
      <w:szCs w:val="20"/>
      <w:lang w:eastAsia="pl-PL" w:bidi="ar-SA"/>
    </w:rPr>
  </w:style>
  <w:style w:type="character" w:styleId="Odwoanieprzypisukocowego">
    <w:name w:val="endnote reference"/>
    <w:basedOn w:val="Domylnaczcionkaakapitu"/>
    <w:uiPriority w:val="99"/>
    <w:semiHidden/>
    <w:rsid w:val="00227EDE"/>
    <w:rPr>
      <w:rFonts w:cs="Times New Roman"/>
      <w:vertAlign w:val="superscript"/>
    </w:rPr>
  </w:style>
  <w:style w:type="character" w:customStyle="1" w:styleId="Teksttreci0">
    <w:name w:val="Tekst treści_"/>
    <w:basedOn w:val="Domylnaczcionkaakapitu"/>
    <w:locked/>
    <w:rsid w:val="00227EDE"/>
    <w:rPr>
      <w:shd w:val="clear" w:color="auto" w:fill="FFFFFF"/>
    </w:rPr>
  </w:style>
  <w:style w:type="character" w:customStyle="1" w:styleId="TeksttreciKursywa">
    <w:name w:val="Tekst treści + Kursywa"/>
    <w:basedOn w:val="Teksttreci0"/>
    <w:rsid w:val="00227EDE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pl-PL"/>
    </w:rPr>
  </w:style>
  <w:style w:type="numbering" w:customStyle="1" w:styleId="Styl13">
    <w:name w:val="Styl13"/>
    <w:uiPriority w:val="99"/>
    <w:rsid w:val="00F05C14"/>
    <w:pPr>
      <w:numPr>
        <w:numId w:val="68"/>
      </w:numPr>
    </w:pPr>
  </w:style>
  <w:style w:type="numbering" w:customStyle="1" w:styleId="Styl14">
    <w:name w:val="Styl14"/>
    <w:uiPriority w:val="99"/>
    <w:rsid w:val="0098202A"/>
    <w:pPr>
      <w:numPr>
        <w:numId w:val="69"/>
      </w:numPr>
    </w:pPr>
  </w:style>
  <w:style w:type="numbering" w:customStyle="1" w:styleId="Styl15">
    <w:name w:val="Styl15"/>
    <w:uiPriority w:val="99"/>
    <w:rsid w:val="00840A64"/>
    <w:pPr>
      <w:numPr>
        <w:numId w:val="70"/>
      </w:numPr>
    </w:pPr>
  </w:style>
  <w:style w:type="paragraph" w:customStyle="1" w:styleId="Default">
    <w:name w:val="Default"/>
    <w:rsid w:val="00CC158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pl-PL" w:bidi="ar-SA"/>
    </w:rPr>
  </w:style>
  <w:style w:type="paragraph" w:customStyle="1" w:styleId="Normalny1">
    <w:name w:val="Normalny1"/>
    <w:rsid w:val="0096196C"/>
    <w:pPr>
      <w:spacing w:after="0"/>
      <w:jc w:val="both"/>
    </w:pPr>
    <w:rPr>
      <w:rFonts w:ascii="Arial" w:eastAsia="Arial" w:hAnsi="Arial" w:cs="Arial"/>
      <w:color w:val="000000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A7624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A7624"/>
    <w:rPr>
      <w:sz w:val="20"/>
      <w:szCs w:val="20"/>
    </w:rPr>
  </w:style>
  <w:style w:type="numbering" w:customStyle="1" w:styleId="Styl16">
    <w:name w:val="Styl16"/>
    <w:uiPriority w:val="99"/>
    <w:rsid w:val="00652307"/>
    <w:pPr>
      <w:numPr>
        <w:numId w:val="110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623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9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77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9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9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21" Type="http://schemas.openxmlformats.org/officeDocument/2006/relationships/image" Target="media/image5.png"/><Relationship Id="rId42" Type="http://schemas.openxmlformats.org/officeDocument/2006/relationships/image" Target="media/image24.png"/><Relationship Id="rId47" Type="http://schemas.openxmlformats.org/officeDocument/2006/relationships/image" Target="media/image29.png"/><Relationship Id="rId63" Type="http://schemas.openxmlformats.org/officeDocument/2006/relationships/image" Target="media/image45.png"/><Relationship Id="rId68" Type="http://schemas.openxmlformats.org/officeDocument/2006/relationships/image" Target="media/image48.png"/><Relationship Id="rId84" Type="http://schemas.openxmlformats.org/officeDocument/2006/relationships/image" Target="media/image60.emf"/><Relationship Id="rId89" Type="http://schemas.openxmlformats.org/officeDocument/2006/relationships/header" Target="header16.xml"/><Relationship Id="rId7" Type="http://schemas.openxmlformats.org/officeDocument/2006/relationships/endnotes" Target="endnotes.xml"/><Relationship Id="rId71" Type="http://schemas.openxmlformats.org/officeDocument/2006/relationships/image" Target="media/image51.png"/><Relationship Id="rId92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9" Type="http://schemas.openxmlformats.org/officeDocument/2006/relationships/image" Target="media/image13.png"/><Relationship Id="rId107" Type="http://schemas.openxmlformats.org/officeDocument/2006/relationships/theme" Target="theme/theme1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eader" Target="header7.xml"/><Relationship Id="rId45" Type="http://schemas.openxmlformats.org/officeDocument/2006/relationships/image" Target="media/image27.png"/><Relationship Id="rId53" Type="http://schemas.openxmlformats.org/officeDocument/2006/relationships/image" Target="media/image35.png"/><Relationship Id="rId58" Type="http://schemas.openxmlformats.org/officeDocument/2006/relationships/image" Target="media/image40.emf"/><Relationship Id="rId66" Type="http://schemas.openxmlformats.org/officeDocument/2006/relationships/header" Target="header8.xml"/><Relationship Id="rId74" Type="http://schemas.openxmlformats.org/officeDocument/2006/relationships/header" Target="header11.xml"/><Relationship Id="rId79" Type="http://schemas.openxmlformats.org/officeDocument/2006/relationships/image" Target="media/image57.png"/><Relationship Id="rId87" Type="http://schemas.openxmlformats.org/officeDocument/2006/relationships/image" Target="media/image61.png"/><Relationship Id="rId102" Type="http://schemas.openxmlformats.org/officeDocument/2006/relationships/header" Target="header20.xml"/><Relationship Id="rId5" Type="http://schemas.openxmlformats.org/officeDocument/2006/relationships/webSettings" Target="webSettings.xml"/><Relationship Id="rId61" Type="http://schemas.openxmlformats.org/officeDocument/2006/relationships/image" Target="media/image43.png"/><Relationship Id="rId82" Type="http://schemas.openxmlformats.org/officeDocument/2006/relationships/header" Target="header12.xml"/><Relationship Id="rId90" Type="http://schemas.openxmlformats.org/officeDocument/2006/relationships/header" Target="header17.xml"/><Relationship Id="rId95" Type="http://schemas.openxmlformats.org/officeDocument/2006/relationships/image" Target="media/image65.png"/><Relationship Id="rId19" Type="http://schemas.openxmlformats.org/officeDocument/2006/relationships/image" Target="media/image3.png"/><Relationship Id="rId14" Type="http://schemas.openxmlformats.org/officeDocument/2006/relationships/header" Target="header5.xml"/><Relationship Id="rId22" Type="http://schemas.openxmlformats.org/officeDocument/2006/relationships/image" Target="media/image6.emf"/><Relationship Id="rId27" Type="http://schemas.openxmlformats.org/officeDocument/2006/relationships/image" Target="media/image11.emf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5.png"/><Relationship Id="rId48" Type="http://schemas.openxmlformats.org/officeDocument/2006/relationships/image" Target="media/image30.png"/><Relationship Id="rId56" Type="http://schemas.openxmlformats.org/officeDocument/2006/relationships/image" Target="media/image38.png"/><Relationship Id="rId64" Type="http://schemas.openxmlformats.org/officeDocument/2006/relationships/image" Target="media/image46.png"/><Relationship Id="rId69" Type="http://schemas.openxmlformats.org/officeDocument/2006/relationships/image" Target="media/image49.png"/><Relationship Id="rId77" Type="http://schemas.openxmlformats.org/officeDocument/2006/relationships/image" Target="media/image55.png"/><Relationship Id="rId100" Type="http://schemas.openxmlformats.org/officeDocument/2006/relationships/image" Target="media/image70.png"/><Relationship Id="rId105" Type="http://schemas.openxmlformats.org/officeDocument/2006/relationships/header" Target="header23.xml"/><Relationship Id="rId8" Type="http://schemas.openxmlformats.org/officeDocument/2006/relationships/header" Target="header1.xml"/><Relationship Id="rId51" Type="http://schemas.openxmlformats.org/officeDocument/2006/relationships/image" Target="media/image33.png"/><Relationship Id="rId72" Type="http://schemas.openxmlformats.org/officeDocument/2006/relationships/image" Target="media/image52.png"/><Relationship Id="rId80" Type="http://schemas.openxmlformats.org/officeDocument/2006/relationships/image" Target="media/image58.png"/><Relationship Id="rId85" Type="http://schemas.openxmlformats.org/officeDocument/2006/relationships/header" Target="header14.xml"/><Relationship Id="rId93" Type="http://schemas.openxmlformats.org/officeDocument/2006/relationships/header" Target="header18.xml"/><Relationship Id="rId98" Type="http://schemas.openxmlformats.org/officeDocument/2006/relationships/image" Target="media/image68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chart" Target="charts/chart2.xm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28.png"/><Relationship Id="rId59" Type="http://schemas.openxmlformats.org/officeDocument/2006/relationships/image" Target="media/image41.png"/><Relationship Id="rId67" Type="http://schemas.openxmlformats.org/officeDocument/2006/relationships/header" Target="header9.xml"/><Relationship Id="rId103" Type="http://schemas.openxmlformats.org/officeDocument/2006/relationships/header" Target="header21.xml"/><Relationship Id="rId20" Type="http://schemas.openxmlformats.org/officeDocument/2006/relationships/image" Target="media/image4.emf"/><Relationship Id="rId41" Type="http://schemas.openxmlformats.org/officeDocument/2006/relationships/image" Target="media/image23.png"/><Relationship Id="rId54" Type="http://schemas.openxmlformats.org/officeDocument/2006/relationships/image" Target="media/image36.png"/><Relationship Id="rId62" Type="http://schemas.openxmlformats.org/officeDocument/2006/relationships/image" Target="media/image44.png"/><Relationship Id="rId70" Type="http://schemas.openxmlformats.org/officeDocument/2006/relationships/image" Target="media/image50.png"/><Relationship Id="rId75" Type="http://schemas.openxmlformats.org/officeDocument/2006/relationships/image" Target="media/image53.png"/><Relationship Id="rId83" Type="http://schemas.openxmlformats.org/officeDocument/2006/relationships/header" Target="header13.xml"/><Relationship Id="rId88" Type="http://schemas.openxmlformats.org/officeDocument/2006/relationships/image" Target="media/image62.png"/><Relationship Id="rId91" Type="http://schemas.openxmlformats.org/officeDocument/2006/relationships/image" Target="media/image63.png"/><Relationship Id="rId96" Type="http://schemas.openxmlformats.org/officeDocument/2006/relationships/image" Target="media/image6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image" Target="media/image31.png"/><Relationship Id="rId57" Type="http://schemas.openxmlformats.org/officeDocument/2006/relationships/image" Target="media/image39.png"/><Relationship Id="rId106" Type="http://schemas.openxmlformats.org/officeDocument/2006/relationships/fontTable" Target="fontTable.xml"/><Relationship Id="rId10" Type="http://schemas.openxmlformats.org/officeDocument/2006/relationships/footer" Target="footer1.xml"/><Relationship Id="rId31" Type="http://schemas.openxmlformats.org/officeDocument/2006/relationships/image" Target="media/image15.png"/><Relationship Id="rId44" Type="http://schemas.openxmlformats.org/officeDocument/2006/relationships/image" Target="media/image26.png"/><Relationship Id="rId52" Type="http://schemas.openxmlformats.org/officeDocument/2006/relationships/image" Target="media/image34.png"/><Relationship Id="rId60" Type="http://schemas.openxmlformats.org/officeDocument/2006/relationships/image" Target="media/image42.png"/><Relationship Id="rId65" Type="http://schemas.openxmlformats.org/officeDocument/2006/relationships/image" Target="media/image47.png"/><Relationship Id="rId73" Type="http://schemas.openxmlformats.org/officeDocument/2006/relationships/header" Target="header10.xml"/><Relationship Id="rId78" Type="http://schemas.openxmlformats.org/officeDocument/2006/relationships/image" Target="media/image56.png"/><Relationship Id="rId81" Type="http://schemas.openxmlformats.org/officeDocument/2006/relationships/image" Target="media/image59.png"/><Relationship Id="rId86" Type="http://schemas.openxmlformats.org/officeDocument/2006/relationships/header" Target="header15.xml"/><Relationship Id="rId94" Type="http://schemas.openxmlformats.org/officeDocument/2006/relationships/header" Target="header19.xml"/><Relationship Id="rId99" Type="http://schemas.openxmlformats.org/officeDocument/2006/relationships/image" Target="media/image69.png"/><Relationship Id="rId101" Type="http://schemas.openxmlformats.org/officeDocument/2006/relationships/image" Target="media/image71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image" Target="media/image2.png"/><Relationship Id="rId39" Type="http://schemas.openxmlformats.org/officeDocument/2006/relationships/header" Target="header6.xml"/><Relationship Id="rId34" Type="http://schemas.openxmlformats.org/officeDocument/2006/relationships/image" Target="media/image18.png"/><Relationship Id="rId50" Type="http://schemas.openxmlformats.org/officeDocument/2006/relationships/image" Target="media/image32.png"/><Relationship Id="rId55" Type="http://schemas.openxmlformats.org/officeDocument/2006/relationships/image" Target="media/image37.png"/><Relationship Id="rId76" Type="http://schemas.openxmlformats.org/officeDocument/2006/relationships/image" Target="media/image54.png"/><Relationship Id="rId97" Type="http://schemas.openxmlformats.org/officeDocument/2006/relationships/image" Target="media/image67.png"/><Relationship Id="rId104" Type="http://schemas.openxmlformats.org/officeDocument/2006/relationships/header" Target="header22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housingfirstguide.eu/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72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l-PL"/>
              <a:t>2010</a:t>
            </a:r>
          </a:p>
        </c:rich>
      </c:tx>
      <c:layout>
        <c:manualLayout>
          <c:xMode val="edge"/>
          <c:yMode val="edge"/>
          <c:x val="0.44574780058649688"/>
          <c:y val="1.8099547511312222E-2"/>
        </c:manualLayout>
      </c:layout>
      <c:overlay val="0"/>
      <c:spPr>
        <a:noFill/>
        <a:ln w="17020">
          <a:noFill/>
        </a:ln>
      </c:spPr>
    </c:title>
    <c:autoTitleDeleted val="0"/>
    <c:view3D>
      <c:rotX val="15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1730205278592376"/>
          <c:y val="0.26696832579187074"/>
          <c:w val="0.81524926686219645"/>
          <c:h val="0.49773755656107277"/>
        </c:manualLayout>
      </c:layout>
      <c:pie3DChart>
        <c:varyColors val="1"/>
        <c:ser>
          <c:idx val="0"/>
          <c:order val="0"/>
          <c:spPr>
            <a:solidFill>
              <a:srgbClr val="9999FF"/>
            </a:solidFill>
            <a:ln w="8510">
              <a:solidFill>
                <a:srgbClr val="000000"/>
              </a:solidFill>
              <a:prstDash val="solid"/>
            </a:ln>
          </c:spPr>
          <c:explosion val="25"/>
          <c:dPt>
            <c:idx val="0"/>
            <c:bubble3D val="0"/>
            <c:spPr>
              <a:solidFill>
                <a:srgbClr val="99CC00"/>
              </a:solidFill>
              <a:ln w="851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0-D520-4325-B56A-B005D42C9653}"/>
              </c:ext>
            </c:extLst>
          </c:dPt>
          <c:dPt>
            <c:idx val="1"/>
            <c:bubble3D val="0"/>
            <c:spPr>
              <a:solidFill>
                <a:srgbClr val="FFFF00"/>
              </a:solidFill>
              <a:ln w="851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1-D520-4325-B56A-B005D42C9653}"/>
              </c:ext>
            </c:extLst>
          </c:dPt>
          <c:dLbls>
            <c:numFmt formatCode="0.0%" sourceLinked="0"/>
            <c:spPr>
              <a:noFill/>
              <a:ln w="17020">
                <a:noFill/>
              </a:ln>
            </c:spPr>
            <c:txPr>
              <a:bodyPr/>
              <a:lstStyle/>
              <a:p>
                <a:pPr>
                  <a:defRPr sz="586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'zasoby mieszkanioweGUS_06_10'!$B$101:$B$102</c:f>
              <c:strCache>
                <c:ptCount val="2"/>
                <c:pt idx="0">
                  <c:v>mieszkaniowy zasób m. st. Warszawy</c:v>
                </c:pt>
                <c:pt idx="1">
                  <c:v>pozostałe mieszkania</c:v>
                </c:pt>
              </c:strCache>
            </c:strRef>
          </c:cat>
          <c:val>
            <c:numRef>
              <c:f>'zasoby mieszkanioweGUS_06_10'!$C$137:$C$138</c:f>
              <c:numCache>
                <c:formatCode>#,##0" szt"</c:formatCode>
                <c:ptCount val="2"/>
                <c:pt idx="0">
                  <c:v>91388</c:v>
                </c:pt>
                <c:pt idx="1">
                  <c:v>739626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520-4325-B56A-B005D42C9653}"/>
            </c:ext>
          </c:extLst>
        </c:ser>
        <c:dLbls>
          <c:showLegendKey val="0"/>
          <c:showVal val="1"/>
          <c:showCatName val="0"/>
          <c:showSerName val="0"/>
          <c:showPercent val="1"/>
          <c:showBubbleSize val="0"/>
          <c:showLeaderLines val="1"/>
        </c:dLbls>
      </c:pie3DChart>
      <c:spPr>
        <a:noFill/>
        <a:ln w="17020">
          <a:noFill/>
        </a:ln>
      </c:spPr>
    </c:plotArea>
    <c:plotVisOnly val="1"/>
    <c:dispBlanksAs val="zero"/>
    <c:showDLblsOverMax val="0"/>
  </c:chart>
  <c:spPr>
    <a:solidFill>
      <a:srgbClr val="FFFFFF"/>
    </a:solidFill>
    <a:ln>
      <a:noFill/>
    </a:ln>
  </c:spPr>
  <c:txPr>
    <a:bodyPr/>
    <a:lstStyle/>
    <a:p>
      <a:pPr>
        <a:defRPr sz="352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72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l-PL"/>
              <a:t>2010</a:t>
            </a:r>
          </a:p>
        </c:rich>
      </c:tx>
      <c:layout>
        <c:manualLayout>
          <c:xMode val="edge"/>
          <c:yMode val="edge"/>
          <c:x val="0.44574780058649671"/>
          <c:y val="1.8099547511312222E-2"/>
        </c:manualLayout>
      </c:layout>
      <c:overlay val="0"/>
      <c:spPr>
        <a:noFill/>
        <a:ln w="17020">
          <a:noFill/>
        </a:ln>
      </c:spPr>
    </c:title>
    <c:autoTitleDeleted val="0"/>
    <c:view3D>
      <c:rotX val="15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1730205278592376"/>
          <c:y val="0.26696832579187091"/>
          <c:w val="0.81524926686219679"/>
          <c:h val="0.49773755656107266"/>
        </c:manualLayout>
      </c:layout>
      <c:pie3DChart>
        <c:varyColors val="1"/>
        <c:ser>
          <c:idx val="0"/>
          <c:order val="0"/>
          <c:spPr>
            <a:solidFill>
              <a:srgbClr val="9999FF"/>
            </a:solidFill>
            <a:ln w="8510">
              <a:solidFill>
                <a:srgbClr val="000000"/>
              </a:solidFill>
              <a:prstDash val="solid"/>
            </a:ln>
          </c:spPr>
          <c:explosion val="25"/>
          <c:dPt>
            <c:idx val="0"/>
            <c:bubble3D val="0"/>
            <c:spPr>
              <a:solidFill>
                <a:srgbClr val="99CC00"/>
              </a:solidFill>
              <a:ln w="851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0-FDBD-4ED8-AFC1-DFD75453CC20}"/>
              </c:ext>
            </c:extLst>
          </c:dPt>
          <c:dPt>
            <c:idx val="1"/>
            <c:bubble3D val="0"/>
            <c:spPr>
              <a:solidFill>
                <a:srgbClr val="FFFF00"/>
              </a:solidFill>
              <a:ln w="851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1-FDBD-4ED8-AFC1-DFD75453CC20}"/>
              </c:ext>
            </c:extLst>
          </c:dPt>
          <c:dLbls>
            <c:numFmt formatCode="0.0%" sourceLinked="0"/>
            <c:spPr>
              <a:noFill/>
              <a:ln w="17020">
                <a:noFill/>
              </a:ln>
            </c:spPr>
            <c:txPr>
              <a:bodyPr/>
              <a:lstStyle/>
              <a:p>
                <a:pPr>
                  <a:defRPr sz="586" b="0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'zasoby mieszkanioweGUS_06_10'!$B$101:$B$102</c:f>
              <c:strCache>
                <c:ptCount val="2"/>
                <c:pt idx="0">
                  <c:v>mieszkaniowy zasób m. st. Warszawy</c:v>
                </c:pt>
                <c:pt idx="1">
                  <c:v>pozostałe mieszkania</c:v>
                </c:pt>
              </c:strCache>
            </c:strRef>
          </c:cat>
          <c:val>
            <c:numRef>
              <c:f>'zasoby mieszkanioweGUS_06_10'!$C$137:$C$138</c:f>
              <c:numCache>
                <c:formatCode>#,##0" szt"</c:formatCode>
                <c:ptCount val="2"/>
                <c:pt idx="0">
                  <c:v>91388</c:v>
                </c:pt>
                <c:pt idx="1">
                  <c:v>739626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FDBD-4ED8-AFC1-DFD75453CC20}"/>
            </c:ext>
          </c:extLst>
        </c:ser>
        <c:dLbls>
          <c:showLegendKey val="0"/>
          <c:showVal val="1"/>
          <c:showCatName val="0"/>
          <c:showSerName val="0"/>
          <c:showPercent val="1"/>
          <c:showBubbleSize val="0"/>
          <c:showLeaderLines val="1"/>
        </c:dLbls>
      </c:pie3DChart>
      <c:spPr>
        <a:noFill/>
        <a:ln w="17020">
          <a:noFill/>
        </a:ln>
      </c:spPr>
    </c:plotArea>
    <c:plotVisOnly val="1"/>
    <c:dispBlanksAs val="zero"/>
    <c:showDLblsOverMax val="0"/>
  </c:chart>
  <c:spPr>
    <a:solidFill>
      <a:srgbClr val="FFFFFF"/>
    </a:solidFill>
    <a:ln>
      <a:noFill/>
    </a:ln>
  </c:spPr>
  <c:txPr>
    <a:bodyPr/>
    <a:lstStyle/>
    <a:p>
      <a:pPr>
        <a:defRPr sz="352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l-PL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D36F0D-7FC9-42F0-A2E6-F806C9D001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91</Pages>
  <Words>25092</Words>
  <Characters>150558</Characters>
  <Application>Microsoft Office Word</Application>
  <DocSecurity>0</DocSecurity>
  <Lines>1254</Lines>
  <Paragraphs>350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Stołecznego Warszawy</Company>
  <LinksUpToDate>false</LinksUpToDate>
  <CharactersWithSpaces>175300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KKorcz</dc:creator>
  <cp:lastModifiedBy>Korcz Kalina</cp:lastModifiedBy>
  <cp:revision>2</cp:revision>
  <cp:lastPrinted>2019-12-18T13:18:00Z</cp:lastPrinted>
  <dcterms:created xsi:type="dcterms:W3CDTF">2019-12-18T13:18:00Z</dcterms:created>
  <dcterms:modified xsi:type="dcterms:W3CDTF">2019-12-18T13:18:00Z</dcterms:modified>
</cp:coreProperties>
</file>