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0C6" w:rsidRPr="004710C6" w:rsidRDefault="004710C6" w:rsidP="004710C6">
      <w:pPr>
        <w:spacing w:after="0" w:line="240" w:lineRule="auto"/>
        <w:divId w:val="510610082"/>
        <w:rPr>
          <w:rStyle w:val="Pogrubienie"/>
          <w:rFonts w:ascii="Times New Roman" w:eastAsia="Times New Roman" w:hAnsi="Times New Roman"/>
          <w:sz w:val="24"/>
          <w:szCs w:val="18"/>
        </w:rPr>
      </w:pPr>
      <w:r w:rsidRPr="004710C6">
        <w:rPr>
          <w:rFonts w:ascii="Times New Roman" w:eastAsia="Times New Roman" w:hAnsi="Times New Roman"/>
          <w:sz w:val="24"/>
          <w:szCs w:val="18"/>
        </w:rPr>
        <w:br w:type="textWrapping" w:clear="all"/>
      </w:r>
      <w:bookmarkStart w:id="0" w:name="_GoBack"/>
      <w:bookmarkEnd w:id="0"/>
    </w:p>
    <w:p w:rsidR="00EC71E4" w:rsidRPr="00EC71E4" w:rsidRDefault="00EC71E4" w:rsidP="00EC71E4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outlineLvl w:val="0"/>
        <w:divId w:val="510610082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 w:rsidRPr="00EC71E4">
        <w:rPr>
          <w:rFonts w:ascii="Times New Roman" w:eastAsia="Times New Roman" w:hAnsi="Times New Roman"/>
          <w:b/>
          <w:sz w:val="24"/>
          <w:szCs w:val="20"/>
          <w:lang w:eastAsia="pl-PL"/>
        </w:rPr>
        <w:t>Tekst ujednolicony</w:t>
      </w:r>
    </w:p>
    <w:p w:rsidR="00EC71E4" w:rsidRDefault="00EC71E4" w:rsidP="00EC71E4">
      <w:pPr>
        <w:spacing w:after="0" w:line="240" w:lineRule="auto"/>
        <w:jc w:val="both"/>
        <w:divId w:val="510610082"/>
        <w:rPr>
          <w:rFonts w:ascii="Times New Roman" w:eastAsia="Times New Roman" w:hAnsi="Times New Roman"/>
          <w:sz w:val="24"/>
          <w:szCs w:val="20"/>
          <w:lang w:eastAsia="pl-PL"/>
        </w:rPr>
      </w:pPr>
      <w:r w:rsidRPr="00EC71E4">
        <w:rPr>
          <w:rFonts w:ascii="Times New Roman" w:eastAsia="Times New Roman" w:hAnsi="Times New Roman"/>
          <w:sz w:val="24"/>
          <w:szCs w:val="20"/>
          <w:lang w:eastAsia="pl-PL"/>
        </w:rPr>
        <w:t xml:space="preserve">uchwały nr </w:t>
      </w:r>
      <w:r w:rsidRPr="00EC71E4">
        <w:rPr>
          <w:rFonts w:ascii="Times New Roman" w:eastAsia="Times New Roman" w:hAnsi="Times New Roman"/>
          <w:sz w:val="24"/>
          <w:szCs w:val="20"/>
          <w:lang w:eastAsia="pl-PL"/>
        </w:rPr>
        <w:t>LIX/1535/2017</w:t>
      </w:r>
      <w:r>
        <w:rPr>
          <w:rFonts w:ascii="Times New Roman" w:eastAsia="Times New Roman" w:hAnsi="Times New Roman"/>
          <w:sz w:val="24"/>
          <w:szCs w:val="20"/>
          <w:lang w:eastAsia="pl-PL"/>
        </w:rPr>
        <w:t xml:space="preserve"> </w:t>
      </w:r>
      <w:r w:rsidRPr="00EC71E4">
        <w:rPr>
          <w:rFonts w:ascii="Times New Roman" w:eastAsia="Times New Roman" w:hAnsi="Times New Roman"/>
          <w:sz w:val="24"/>
          <w:szCs w:val="20"/>
          <w:lang w:eastAsia="pl-PL"/>
        </w:rPr>
        <w:t xml:space="preserve">Rady Miasta Stołecznego Warszawy z dnia </w:t>
      </w:r>
      <w:r>
        <w:rPr>
          <w:rFonts w:ascii="Times New Roman" w:eastAsia="Times New Roman" w:hAnsi="Times New Roman"/>
          <w:sz w:val="24"/>
          <w:szCs w:val="20"/>
          <w:lang w:eastAsia="pl-PL"/>
        </w:rPr>
        <w:t>17 grudnia 2017 r.</w:t>
      </w:r>
      <w:r w:rsidRPr="00EC71E4">
        <w:rPr>
          <w:rFonts w:ascii="Times New Roman" w:eastAsia="Times New Roman" w:hAnsi="Times New Roman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0"/>
          <w:lang w:eastAsia="pl-PL"/>
        </w:rPr>
        <w:br/>
      </w:r>
      <w:r w:rsidRPr="00EC71E4">
        <w:rPr>
          <w:rFonts w:ascii="Times New Roman" w:eastAsia="Times New Roman" w:hAnsi="Times New Roman"/>
          <w:sz w:val="24"/>
          <w:szCs w:val="20"/>
          <w:lang w:eastAsia="pl-PL"/>
        </w:rPr>
        <w:t>w sprawie Wieloletniego Programu Gospodarowania Mieszkaniowym Zasobem miasta</w:t>
      </w:r>
      <w:r>
        <w:rPr>
          <w:rFonts w:ascii="Times New Roman" w:eastAsia="Times New Roman" w:hAnsi="Times New Roman"/>
          <w:sz w:val="24"/>
          <w:szCs w:val="20"/>
          <w:lang w:eastAsia="pl-PL"/>
        </w:rPr>
        <w:t xml:space="preserve"> </w:t>
      </w:r>
      <w:r w:rsidRPr="00EC71E4">
        <w:rPr>
          <w:rFonts w:ascii="Times New Roman" w:eastAsia="Times New Roman" w:hAnsi="Times New Roman"/>
          <w:sz w:val="24"/>
          <w:szCs w:val="20"/>
          <w:lang w:eastAsia="pl-PL"/>
        </w:rPr>
        <w:t xml:space="preserve">stołecznego Warszawy na lata 2018-2022, uwzględniający zmiany wprowadzone </w:t>
      </w:r>
      <w:r>
        <w:rPr>
          <w:rFonts w:ascii="Times New Roman" w:eastAsia="Times New Roman" w:hAnsi="Times New Roman"/>
          <w:sz w:val="24"/>
          <w:szCs w:val="20"/>
          <w:lang w:eastAsia="pl-PL"/>
        </w:rPr>
        <w:t xml:space="preserve">uchwałą nr XXIII/670/2019 z dnia 5 grudnia 2019 r. (Dz. Urz. Woj. </w:t>
      </w:r>
      <w:proofErr w:type="spellStart"/>
      <w:r>
        <w:rPr>
          <w:rFonts w:ascii="Times New Roman" w:eastAsia="Times New Roman" w:hAnsi="Times New Roman"/>
          <w:sz w:val="24"/>
          <w:szCs w:val="20"/>
          <w:lang w:eastAsia="pl-PL"/>
        </w:rPr>
        <w:t>Maz</w:t>
      </w:r>
      <w:proofErr w:type="spellEnd"/>
      <w:r>
        <w:rPr>
          <w:rFonts w:ascii="Times New Roman" w:eastAsia="Times New Roman" w:hAnsi="Times New Roman"/>
          <w:sz w:val="24"/>
          <w:szCs w:val="20"/>
          <w:lang w:eastAsia="pl-PL"/>
        </w:rPr>
        <w:t>. nr 14837).</w:t>
      </w:r>
    </w:p>
    <w:p w:rsidR="00EC71E4" w:rsidRDefault="00EC71E4" w:rsidP="00EC71E4">
      <w:pPr>
        <w:spacing w:after="0" w:line="240" w:lineRule="auto"/>
        <w:jc w:val="center"/>
        <w:divId w:val="510610082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4647DD" w:rsidRDefault="004710C6" w:rsidP="004647DD">
      <w:pPr>
        <w:spacing w:after="360" w:line="240" w:lineRule="auto"/>
        <w:jc w:val="center"/>
        <w:divId w:val="510610082"/>
        <w:rPr>
          <w:rFonts w:ascii="Times New Roman" w:eastAsia="Times New Roman" w:hAnsi="Times New Roman"/>
          <w:b/>
          <w:bCs/>
          <w:sz w:val="24"/>
          <w:szCs w:val="18"/>
        </w:rPr>
      </w:pPr>
      <w:r w:rsidRPr="00EC71E4">
        <w:rPr>
          <w:rFonts w:ascii="Times New Roman" w:eastAsia="Times New Roman" w:hAnsi="Times New Roman"/>
          <w:b/>
          <w:bCs/>
          <w:sz w:val="24"/>
          <w:szCs w:val="24"/>
        </w:rPr>
        <w:t xml:space="preserve">UCHWAŁA NR </w:t>
      </w:r>
      <w:r w:rsidR="00EC71E4" w:rsidRPr="00EC71E4">
        <w:rPr>
          <w:rFonts w:ascii="Times New Roman" w:hAnsi="Times New Roman"/>
          <w:b/>
          <w:color w:val="000000"/>
          <w:sz w:val="24"/>
          <w:szCs w:val="24"/>
        </w:rPr>
        <w:t>LIX/1535/2017</w:t>
      </w:r>
      <w:r w:rsidRPr="00EC71E4">
        <w:rPr>
          <w:rFonts w:ascii="Times New Roman" w:eastAsia="Times New Roman" w:hAnsi="Times New Roman"/>
          <w:b/>
          <w:bCs/>
          <w:sz w:val="24"/>
          <w:szCs w:val="24"/>
        </w:rPr>
        <w:br/>
        <w:t>RADY MIASTA STOŁECZNEGO WARSZAWY</w:t>
      </w:r>
      <w:r w:rsidRPr="00EC71E4">
        <w:rPr>
          <w:rFonts w:ascii="Times New Roman" w:eastAsia="Times New Roman" w:hAnsi="Times New Roman"/>
          <w:b/>
          <w:bCs/>
          <w:sz w:val="24"/>
          <w:szCs w:val="24"/>
        </w:rPr>
        <w:br/>
        <w:t xml:space="preserve">z dnia </w:t>
      </w:r>
      <w:r w:rsidR="00EC71E4">
        <w:rPr>
          <w:rFonts w:ascii="Times New Roman" w:eastAsia="Times New Roman" w:hAnsi="Times New Roman"/>
          <w:b/>
          <w:bCs/>
          <w:sz w:val="24"/>
          <w:szCs w:val="24"/>
        </w:rPr>
        <w:t>17 grudnia 2017</w:t>
      </w:r>
      <w:r w:rsidRPr="00EC71E4">
        <w:rPr>
          <w:rFonts w:ascii="Times New Roman" w:eastAsia="Times New Roman" w:hAnsi="Times New Roman"/>
          <w:b/>
          <w:bCs/>
          <w:sz w:val="24"/>
          <w:szCs w:val="24"/>
        </w:rPr>
        <w:t xml:space="preserve"> r.</w:t>
      </w:r>
      <w:r w:rsidRPr="004710C6">
        <w:rPr>
          <w:rFonts w:ascii="Times New Roman" w:eastAsia="Times New Roman" w:hAnsi="Times New Roman"/>
          <w:b/>
          <w:bCs/>
          <w:sz w:val="24"/>
          <w:szCs w:val="18"/>
        </w:rPr>
        <w:t xml:space="preserve"> </w:t>
      </w:r>
    </w:p>
    <w:p w:rsidR="00EC71E4" w:rsidRPr="00EC71E4" w:rsidRDefault="00EC71E4" w:rsidP="004647DD">
      <w:pPr>
        <w:spacing w:after="0" w:line="240" w:lineRule="auto"/>
        <w:jc w:val="center"/>
        <w:divId w:val="510610082"/>
        <w:rPr>
          <w:rFonts w:ascii="Times New Roman" w:eastAsia="Times New Roman" w:hAnsi="Times New Roman"/>
          <w:b/>
          <w:bCs/>
          <w:sz w:val="24"/>
          <w:szCs w:val="18"/>
        </w:rPr>
      </w:pPr>
      <w:r w:rsidRPr="00EC71E4">
        <w:rPr>
          <w:rFonts w:ascii="Times New Roman" w:eastAsia="Times New Roman" w:hAnsi="Times New Roman"/>
          <w:b/>
          <w:bCs/>
          <w:sz w:val="24"/>
          <w:szCs w:val="18"/>
        </w:rPr>
        <w:t>w sprawie Wieloletniego Programu Gospodarowania Mieszkaniowym Zasobem miasta</w:t>
      </w:r>
    </w:p>
    <w:p w:rsidR="004710C6" w:rsidRPr="004710C6" w:rsidRDefault="00EC71E4" w:rsidP="00EC71E4">
      <w:pPr>
        <w:spacing w:after="360" w:line="240" w:lineRule="auto"/>
        <w:jc w:val="center"/>
        <w:divId w:val="510610082"/>
        <w:rPr>
          <w:rFonts w:ascii="Times New Roman" w:eastAsia="Times New Roman" w:hAnsi="Times New Roman"/>
          <w:b/>
          <w:bCs/>
          <w:sz w:val="24"/>
          <w:szCs w:val="18"/>
        </w:rPr>
      </w:pPr>
      <w:r w:rsidRPr="00EC71E4">
        <w:rPr>
          <w:rFonts w:ascii="Times New Roman" w:eastAsia="Times New Roman" w:hAnsi="Times New Roman"/>
          <w:b/>
          <w:bCs/>
          <w:sz w:val="24"/>
          <w:szCs w:val="18"/>
        </w:rPr>
        <w:t>stołecznego Warszawy na lata 2018-2022</w:t>
      </w:r>
      <w:r w:rsidR="004710C6" w:rsidRPr="004710C6">
        <w:rPr>
          <w:rFonts w:ascii="Times New Roman" w:eastAsia="Times New Roman" w:hAnsi="Times New Roman"/>
          <w:b/>
          <w:bCs/>
          <w:sz w:val="24"/>
          <w:szCs w:val="18"/>
        </w:rPr>
        <w:t xml:space="preserve"> </w:t>
      </w:r>
    </w:p>
    <w:p w:rsidR="00EC71E4" w:rsidRPr="00EC71E4" w:rsidRDefault="00EC71E4" w:rsidP="00EC71E4">
      <w:pPr>
        <w:spacing w:after="360" w:line="240" w:lineRule="auto"/>
        <w:jc w:val="both"/>
        <w:rPr>
          <w:rFonts w:ascii="Times New Roman" w:eastAsia="Times New Roman" w:hAnsi="Times New Roman"/>
          <w:sz w:val="24"/>
        </w:rPr>
      </w:pPr>
      <w:r w:rsidRPr="00EC71E4">
        <w:rPr>
          <w:rFonts w:ascii="Times New Roman" w:eastAsia="Times New Roman" w:hAnsi="Times New Roman"/>
          <w:sz w:val="24"/>
        </w:rPr>
        <w:t>Na podstawie art. 21 ust. 1 pkt 1 i ust. 2 ustawy z dnia 21 czerwca 2001 r. o ochronie</w:t>
      </w:r>
      <w:r>
        <w:rPr>
          <w:rFonts w:ascii="Times New Roman" w:eastAsia="Times New Roman" w:hAnsi="Times New Roman"/>
          <w:sz w:val="24"/>
        </w:rPr>
        <w:t xml:space="preserve"> </w:t>
      </w:r>
      <w:r w:rsidRPr="00EC71E4">
        <w:rPr>
          <w:rFonts w:ascii="Times New Roman" w:eastAsia="Times New Roman" w:hAnsi="Times New Roman"/>
          <w:sz w:val="24"/>
        </w:rPr>
        <w:t>praw lokatorów, mieszkaniowym zasobie gminy i o zmianie Kodeksu cywilnego (Dz. U.</w:t>
      </w:r>
      <w:r>
        <w:rPr>
          <w:rFonts w:ascii="Times New Roman" w:eastAsia="Times New Roman" w:hAnsi="Times New Roman"/>
          <w:sz w:val="24"/>
        </w:rPr>
        <w:t xml:space="preserve"> </w:t>
      </w:r>
      <w:r w:rsidRPr="00EC71E4">
        <w:rPr>
          <w:rFonts w:ascii="Times New Roman" w:eastAsia="Times New Roman" w:hAnsi="Times New Roman"/>
          <w:sz w:val="24"/>
        </w:rPr>
        <w:t>z 2016 r.</w:t>
      </w:r>
      <w:r>
        <w:rPr>
          <w:rFonts w:ascii="Times New Roman" w:eastAsia="Times New Roman" w:hAnsi="Times New Roman"/>
          <w:sz w:val="24"/>
        </w:rPr>
        <w:t xml:space="preserve"> </w:t>
      </w:r>
      <w:r w:rsidRPr="00EC71E4">
        <w:rPr>
          <w:rFonts w:ascii="Times New Roman" w:eastAsia="Times New Roman" w:hAnsi="Times New Roman"/>
          <w:sz w:val="24"/>
        </w:rPr>
        <w:t>poz. 1610 oraz z 2017 r. poz. 1442 i 1529) oraz art. 18 ust. 2 pkt 2 ustawy z dnia 8</w:t>
      </w:r>
      <w:r>
        <w:rPr>
          <w:rFonts w:ascii="Times New Roman" w:eastAsia="Times New Roman" w:hAnsi="Times New Roman"/>
          <w:sz w:val="24"/>
        </w:rPr>
        <w:t xml:space="preserve"> </w:t>
      </w:r>
      <w:r w:rsidRPr="00EC71E4">
        <w:rPr>
          <w:rFonts w:ascii="Times New Roman" w:eastAsia="Times New Roman" w:hAnsi="Times New Roman"/>
          <w:sz w:val="24"/>
        </w:rPr>
        <w:t>marca 1990 r. o samorządzie gminnym (Dz. U. z 2017 r. poz. 1875) uchwala się, co</w:t>
      </w:r>
      <w:r>
        <w:rPr>
          <w:rFonts w:ascii="Times New Roman" w:eastAsia="Times New Roman" w:hAnsi="Times New Roman"/>
          <w:sz w:val="24"/>
        </w:rPr>
        <w:t xml:space="preserve"> </w:t>
      </w:r>
      <w:r w:rsidRPr="00EC71E4">
        <w:rPr>
          <w:rFonts w:ascii="Times New Roman" w:eastAsia="Times New Roman" w:hAnsi="Times New Roman"/>
          <w:sz w:val="24"/>
        </w:rPr>
        <w:t>następuje:</w:t>
      </w:r>
    </w:p>
    <w:p w:rsidR="00EC71E4" w:rsidRPr="00EC71E4" w:rsidRDefault="00EC71E4" w:rsidP="00EC71E4">
      <w:pPr>
        <w:spacing w:after="360" w:line="240" w:lineRule="auto"/>
        <w:ind w:firstLine="709"/>
        <w:jc w:val="both"/>
        <w:rPr>
          <w:rFonts w:ascii="Times New Roman" w:eastAsia="Times New Roman" w:hAnsi="Times New Roman"/>
          <w:sz w:val="24"/>
        </w:rPr>
      </w:pPr>
      <w:r w:rsidRPr="00EC71E4">
        <w:rPr>
          <w:rFonts w:ascii="Times New Roman" w:eastAsia="Times New Roman" w:hAnsi="Times New Roman"/>
          <w:b/>
          <w:bCs/>
          <w:sz w:val="24"/>
        </w:rPr>
        <w:t xml:space="preserve">§ 1. </w:t>
      </w:r>
      <w:r w:rsidRPr="00EC71E4">
        <w:rPr>
          <w:rFonts w:ascii="Times New Roman" w:eastAsia="Times New Roman" w:hAnsi="Times New Roman"/>
          <w:sz w:val="24"/>
        </w:rPr>
        <w:t>Uchwala się Wieloletni Program Gospodarowania Mieszkaniowym Zasobem</w:t>
      </w:r>
      <w:r>
        <w:rPr>
          <w:rFonts w:ascii="Times New Roman" w:eastAsia="Times New Roman" w:hAnsi="Times New Roman"/>
          <w:sz w:val="24"/>
        </w:rPr>
        <w:t xml:space="preserve"> </w:t>
      </w:r>
      <w:r w:rsidRPr="00EC71E4">
        <w:rPr>
          <w:rFonts w:ascii="Times New Roman" w:eastAsia="Times New Roman" w:hAnsi="Times New Roman"/>
          <w:sz w:val="24"/>
        </w:rPr>
        <w:t>miasta stołecznego Warszawy na lata 2018-2022 stanowiący załączniki nr 1 i 2 do uchwały.</w:t>
      </w:r>
    </w:p>
    <w:p w:rsidR="00EC71E4" w:rsidRPr="00EC71E4" w:rsidRDefault="00EC71E4" w:rsidP="00EC71E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</w:rPr>
      </w:pPr>
      <w:r w:rsidRPr="00EC71E4">
        <w:rPr>
          <w:rFonts w:ascii="Times New Roman" w:eastAsia="Times New Roman" w:hAnsi="Times New Roman"/>
          <w:b/>
          <w:bCs/>
          <w:sz w:val="24"/>
        </w:rPr>
        <w:t xml:space="preserve">§ 2. </w:t>
      </w:r>
      <w:r w:rsidRPr="00EC71E4">
        <w:rPr>
          <w:rFonts w:ascii="Times New Roman" w:eastAsia="Times New Roman" w:hAnsi="Times New Roman"/>
          <w:sz w:val="24"/>
        </w:rPr>
        <w:t>1. Wykonanie uchwały powierza się Prezydentowi Miasta Stołecznego Warszawy.</w:t>
      </w:r>
    </w:p>
    <w:p w:rsidR="00EC71E4" w:rsidRPr="00EC71E4" w:rsidRDefault="00EC71E4" w:rsidP="00EC71E4">
      <w:pPr>
        <w:spacing w:after="360" w:line="240" w:lineRule="auto"/>
        <w:ind w:firstLine="709"/>
        <w:jc w:val="both"/>
        <w:rPr>
          <w:rFonts w:ascii="Times New Roman" w:eastAsia="Times New Roman" w:hAnsi="Times New Roman"/>
          <w:sz w:val="24"/>
        </w:rPr>
      </w:pPr>
      <w:r w:rsidRPr="00EC71E4">
        <w:rPr>
          <w:rFonts w:ascii="Times New Roman" w:eastAsia="Times New Roman" w:hAnsi="Times New Roman"/>
          <w:sz w:val="24"/>
        </w:rPr>
        <w:t>2. Zobowiązuje się Prezydenta Miasta Stołecznego Warszawy do przedkładania Radzie</w:t>
      </w:r>
      <w:r>
        <w:rPr>
          <w:rFonts w:ascii="Times New Roman" w:eastAsia="Times New Roman" w:hAnsi="Times New Roman"/>
          <w:sz w:val="24"/>
        </w:rPr>
        <w:t xml:space="preserve"> </w:t>
      </w:r>
      <w:r w:rsidRPr="00EC71E4">
        <w:rPr>
          <w:rFonts w:ascii="Times New Roman" w:eastAsia="Times New Roman" w:hAnsi="Times New Roman"/>
          <w:sz w:val="24"/>
        </w:rPr>
        <w:t>Miasta Stołecznego Warszawy corocznych sprawozdań z realizacji Wieloletniego Programu</w:t>
      </w:r>
      <w:r>
        <w:rPr>
          <w:rFonts w:ascii="Times New Roman" w:eastAsia="Times New Roman" w:hAnsi="Times New Roman"/>
          <w:sz w:val="24"/>
        </w:rPr>
        <w:t xml:space="preserve"> </w:t>
      </w:r>
      <w:r w:rsidRPr="00EC71E4">
        <w:rPr>
          <w:rFonts w:ascii="Times New Roman" w:eastAsia="Times New Roman" w:hAnsi="Times New Roman"/>
          <w:sz w:val="24"/>
        </w:rPr>
        <w:t>Gospodarowania Mieszkaniowym Zasobem miasta stołecznego Warszawy na lata 2018-2022,</w:t>
      </w:r>
      <w:r>
        <w:rPr>
          <w:rFonts w:ascii="Times New Roman" w:eastAsia="Times New Roman" w:hAnsi="Times New Roman"/>
          <w:sz w:val="24"/>
        </w:rPr>
        <w:t xml:space="preserve"> </w:t>
      </w:r>
      <w:r w:rsidRPr="00EC71E4">
        <w:rPr>
          <w:rFonts w:ascii="Times New Roman" w:eastAsia="Times New Roman" w:hAnsi="Times New Roman"/>
          <w:sz w:val="24"/>
        </w:rPr>
        <w:t>w terminie do dnia 31 marca każdego roku trwania programu, za lata poprzednie.</w:t>
      </w:r>
    </w:p>
    <w:p w:rsidR="00EC71E4" w:rsidRPr="00EC71E4" w:rsidRDefault="00EC71E4" w:rsidP="00EC71E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</w:rPr>
      </w:pPr>
      <w:r w:rsidRPr="00EC71E4">
        <w:rPr>
          <w:rFonts w:ascii="Times New Roman" w:eastAsia="Times New Roman" w:hAnsi="Times New Roman"/>
          <w:b/>
          <w:bCs/>
          <w:sz w:val="24"/>
        </w:rPr>
        <w:t xml:space="preserve">§ 3. </w:t>
      </w:r>
      <w:r w:rsidRPr="00EC71E4">
        <w:rPr>
          <w:rFonts w:ascii="Times New Roman" w:eastAsia="Times New Roman" w:hAnsi="Times New Roman"/>
          <w:sz w:val="24"/>
        </w:rPr>
        <w:t>1. Uchwała podlega ogłoszeniu w Dzienniku Urzędowym Województwa</w:t>
      </w:r>
      <w:r>
        <w:rPr>
          <w:rFonts w:ascii="Times New Roman" w:eastAsia="Times New Roman" w:hAnsi="Times New Roman"/>
          <w:sz w:val="24"/>
        </w:rPr>
        <w:t xml:space="preserve"> </w:t>
      </w:r>
      <w:r w:rsidRPr="00EC71E4">
        <w:rPr>
          <w:rFonts w:ascii="Times New Roman" w:eastAsia="Times New Roman" w:hAnsi="Times New Roman"/>
          <w:sz w:val="24"/>
        </w:rPr>
        <w:t>Mazowieckiego.</w:t>
      </w:r>
    </w:p>
    <w:p w:rsidR="004710C6" w:rsidRPr="004710C6" w:rsidRDefault="00EC71E4" w:rsidP="00EC71E4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EC71E4">
        <w:rPr>
          <w:rFonts w:ascii="Times New Roman" w:eastAsia="Times New Roman" w:hAnsi="Times New Roman"/>
          <w:sz w:val="24"/>
        </w:rPr>
        <w:t>2. Uchwała wchodzi w życie po upływie 14 dni od dnia ogłoszenia w Dzienniku</w:t>
      </w:r>
      <w:r>
        <w:rPr>
          <w:rFonts w:ascii="Times New Roman" w:eastAsia="Times New Roman" w:hAnsi="Times New Roman"/>
          <w:sz w:val="24"/>
        </w:rPr>
        <w:t xml:space="preserve"> </w:t>
      </w:r>
      <w:r w:rsidRPr="00EC71E4">
        <w:rPr>
          <w:rFonts w:ascii="Times New Roman" w:eastAsia="Times New Roman" w:hAnsi="Times New Roman"/>
          <w:sz w:val="24"/>
        </w:rPr>
        <w:t>Urzędowym Województwa Mazowieckiego.</w:t>
      </w:r>
    </w:p>
    <w:sectPr w:rsidR="004710C6" w:rsidRPr="004710C6" w:rsidSect="000B71F3">
      <w:footnotePr>
        <w:numFmt w:val="decimalEnclosedCircle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numFmt w:val="decimalEnclosedCircle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0C6"/>
    <w:rsid w:val="000B71F3"/>
    <w:rsid w:val="001367D7"/>
    <w:rsid w:val="004647DD"/>
    <w:rsid w:val="004710C6"/>
    <w:rsid w:val="00EC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A0628"/>
  <w15:chartTrackingRefBased/>
  <w15:docId w15:val="{4F245C73-7A45-4A06-BD01-1DDB2F69D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4710C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67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67D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04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ShrPool</dc:creator>
  <cp:keywords/>
  <dc:description/>
  <cp:lastModifiedBy>Korcz Kalina</cp:lastModifiedBy>
  <cp:revision>2</cp:revision>
  <cp:lastPrinted>2019-12-18T13:08:00Z</cp:lastPrinted>
  <dcterms:created xsi:type="dcterms:W3CDTF">2019-12-18T13:09:00Z</dcterms:created>
  <dcterms:modified xsi:type="dcterms:W3CDTF">2019-12-18T13:09:00Z</dcterms:modified>
</cp:coreProperties>
</file>