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FE76D" w14:textId="77777777" w:rsidR="00536138" w:rsidRDefault="00536138" w:rsidP="00FD6DF5">
      <w:pPr>
        <w:pStyle w:val="Tytu"/>
      </w:pPr>
    </w:p>
    <w:p w14:paraId="340E0F68" w14:textId="77777777" w:rsidR="00536138" w:rsidRDefault="00536138" w:rsidP="00FD6DF5">
      <w:pPr>
        <w:pStyle w:val="Tytu"/>
      </w:pPr>
    </w:p>
    <w:p w14:paraId="41B84222" w14:textId="4EA8DA6F" w:rsidR="006B4CA0" w:rsidRPr="00FD6DF5" w:rsidRDefault="00D334A3" w:rsidP="00FD6DF5">
      <w:pPr>
        <w:pStyle w:val="Tytu"/>
        <w:rPr>
          <w:b w:val="0"/>
        </w:rPr>
      </w:pPr>
      <w:r w:rsidRPr="00EB3267">
        <w:t>Tekst ujednolicony</w:t>
      </w:r>
    </w:p>
    <w:p w14:paraId="56B1C70F" w14:textId="5872A9DA" w:rsidR="00516A26" w:rsidRDefault="006B4CA0" w:rsidP="00516A26">
      <w:pPr>
        <w:spacing w:after="0"/>
      </w:pPr>
      <w:r w:rsidRPr="002B4950">
        <w:t xml:space="preserve">uchwały nr </w:t>
      </w:r>
      <w:r w:rsidRPr="00386140">
        <w:t>LX</w:t>
      </w:r>
      <w:r>
        <w:t>XX</w:t>
      </w:r>
      <w:r w:rsidRPr="00386140">
        <w:t>/</w:t>
      </w:r>
      <w:r>
        <w:t>2639</w:t>
      </w:r>
      <w:r w:rsidRPr="00386140">
        <w:t>/202</w:t>
      </w:r>
      <w:r>
        <w:t xml:space="preserve">3 </w:t>
      </w:r>
      <w:r w:rsidRPr="002B4950">
        <w:rPr>
          <w:rFonts w:asciiTheme="minorHAnsi" w:hAnsiTheme="minorHAnsi" w:cstheme="minorHAnsi"/>
          <w:szCs w:val="22"/>
        </w:rPr>
        <w:t xml:space="preserve">Rady m.st. Warszawy z dnia </w:t>
      </w:r>
      <w:r>
        <w:rPr>
          <w:rFonts w:asciiTheme="minorHAnsi" w:hAnsiTheme="minorHAnsi" w:cstheme="minorHAnsi"/>
          <w:szCs w:val="22"/>
        </w:rPr>
        <w:t>20 kwietnia 2023</w:t>
      </w:r>
      <w:r w:rsidRPr="00386140">
        <w:rPr>
          <w:rFonts w:asciiTheme="minorHAnsi" w:hAnsiTheme="minorHAnsi" w:cstheme="minorHAnsi"/>
          <w:szCs w:val="22"/>
        </w:rPr>
        <w:t xml:space="preserve"> </w:t>
      </w:r>
      <w:r w:rsidRPr="002B4950">
        <w:rPr>
          <w:rFonts w:asciiTheme="minorHAnsi" w:hAnsiTheme="minorHAnsi" w:cstheme="minorHAnsi"/>
          <w:szCs w:val="22"/>
        </w:rPr>
        <w:t>r. w sprawie określenia zadań m.s</w:t>
      </w:r>
      <w:r>
        <w:rPr>
          <w:rFonts w:asciiTheme="minorHAnsi" w:hAnsiTheme="minorHAnsi" w:cstheme="minorHAnsi"/>
          <w:szCs w:val="22"/>
        </w:rPr>
        <w:t>t. Warszawy finansowanych w 2023</w:t>
      </w:r>
      <w:r w:rsidRPr="002B4950">
        <w:rPr>
          <w:rFonts w:asciiTheme="minorHAnsi" w:hAnsiTheme="minorHAnsi" w:cstheme="minorHAnsi"/>
          <w:szCs w:val="22"/>
        </w:rPr>
        <w:t xml:space="preserve"> r. ze środków Państwowego Funduszu Rehabilitacji Osób Ni</w:t>
      </w:r>
      <w:r w:rsidRPr="00516A26">
        <w:rPr>
          <w:rFonts w:asciiTheme="minorHAnsi" w:hAnsiTheme="minorHAnsi" w:cstheme="minorHAnsi"/>
          <w:b/>
          <w:szCs w:val="22"/>
        </w:rPr>
        <w:t>e</w:t>
      </w:r>
      <w:r w:rsidRPr="002B4950">
        <w:rPr>
          <w:rFonts w:asciiTheme="minorHAnsi" w:hAnsiTheme="minorHAnsi" w:cstheme="minorHAnsi"/>
          <w:szCs w:val="22"/>
        </w:rPr>
        <w:t>pełnosprawnych</w:t>
      </w:r>
      <w:r w:rsidRPr="002B4950">
        <w:t xml:space="preserve"> uwzględniający zmiany </w:t>
      </w:r>
      <w:r w:rsidR="00516A26">
        <w:t>wprowadzone uchwałą:</w:t>
      </w:r>
    </w:p>
    <w:p w14:paraId="5F0BBD5E" w14:textId="77777777" w:rsidR="00516A26" w:rsidRDefault="006B4CA0" w:rsidP="00516A26">
      <w:pPr>
        <w:pStyle w:val="Akapitzlist"/>
        <w:numPr>
          <w:ilvl w:val="0"/>
          <w:numId w:val="28"/>
        </w:numPr>
        <w:spacing w:after="0"/>
        <w:rPr>
          <w:rFonts w:cs="Calibri"/>
          <w:szCs w:val="22"/>
        </w:rPr>
      </w:pPr>
      <w:r>
        <w:t xml:space="preserve">nr LXXXVI/2828/2023 </w:t>
      </w:r>
      <w:r w:rsidRPr="006B121D">
        <w:t xml:space="preserve">Rady m.st. Warszawy </w:t>
      </w:r>
      <w:r>
        <w:t xml:space="preserve">z dnia 31 sierpnia 2023 r. zmieniającej uchwałę </w:t>
      </w:r>
      <w:r w:rsidRPr="002B4950">
        <w:t xml:space="preserve">w sprawie </w:t>
      </w:r>
      <w:r w:rsidRPr="00516A26">
        <w:rPr>
          <w:rFonts w:cs="Calibri"/>
          <w:szCs w:val="22"/>
        </w:rPr>
        <w:t>określenia zadań m.st. Warszawy finansowanych w 2023 r. ze środków Państwowego Funduszu Rehabilitacji Osób Niepełnosprawnych</w:t>
      </w:r>
      <w:r w:rsidR="00516A26">
        <w:rPr>
          <w:rFonts w:cs="Calibri"/>
          <w:szCs w:val="22"/>
        </w:rPr>
        <w:t>;</w:t>
      </w:r>
    </w:p>
    <w:p w14:paraId="4C1C546E" w14:textId="3D7CF7A3" w:rsidR="00516A26" w:rsidRDefault="00516A26" w:rsidP="00516A26">
      <w:pPr>
        <w:pStyle w:val="Akapitzlist"/>
        <w:numPr>
          <w:ilvl w:val="0"/>
          <w:numId w:val="28"/>
        </w:numPr>
        <w:spacing w:after="0"/>
        <w:rPr>
          <w:rFonts w:cs="Calibri"/>
          <w:szCs w:val="22"/>
        </w:rPr>
      </w:pPr>
      <w:bookmarkStart w:id="0" w:name="RANGE!A1:E17"/>
      <w:bookmarkEnd w:id="0"/>
      <w:r>
        <w:t xml:space="preserve">nr </w:t>
      </w:r>
      <w:r w:rsidRPr="00516A26">
        <w:t>LXXXIX</w:t>
      </w:r>
      <w:r>
        <w:t xml:space="preserve">/2916/2023 </w:t>
      </w:r>
      <w:r w:rsidRPr="006B121D">
        <w:t xml:space="preserve">Rady m.st. Warszawy </w:t>
      </w:r>
      <w:r>
        <w:t xml:space="preserve">z dnia 5 października 2023 r. zmieniającej uchwałę </w:t>
      </w:r>
      <w:r w:rsidRPr="002B4950">
        <w:t xml:space="preserve">w sprawie </w:t>
      </w:r>
      <w:r w:rsidRPr="00516A26">
        <w:rPr>
          <w:rFonts w:cs="Calibri"/>
          <w:szCs w:val="22"/>
        </w:rPr>
        <w:t>określenia zadań m.st. Warszawy finansowanych w 2023 r. ze środków Państwowego Funduszu Rehabilitacji Osób Niepełnosprawnych</w:t>
      </w:r>
      <w:r>
        <w:rPr>
          <w:rFonts w:cs="Calibri"/>
          <w:szCs w:val="22"/>
        </w:rPr>
        <w:t>.</w:t>
      </w:r>
    </w:p>
    <w:p w14:paraId="7E3508A5" w14:textId="265557F2" w:rsidR="00536138" w:rsidRDefault="00536138" w:rsidP="00536138">
      <w:pPr>
        <w:spacing w:after="0"/>
        <w:rPr>
          <w:rFonts w:cs="Calibri"/>
          <w:szCs w:val="22"/>
        </w:rPr>
      </w:pPr>
    </w:p>
    <w:p w14:paraId="331BA1AD" w14:textId="77777777" w:rsidR="00536138" w:rsidRPr="00536138" w:rsidRDefault="00536138" w:rsidP="00536138">
      <w:pPr>
        <w:spacing w:after="0"/>
        <w:rPr>
          <w:rFonts w:cs="Calibri"/>
          <w:szCs w:val="22"/>
        </w:rPr>
      </w:pPr>
    </w:p>
    <w:p w14:paraId="4CE2BFA5" w14:textId="77777777" w:rsidR="00516A26" w:rsidRDefault="00516A26" w:rsidP="00516A26">
      <w:pPr>
        <w:pStyle w:val="Akapitzlist"/>
        <w:spacing w:after="0"/>
        <w:ind w:left="417"/>
        <w:rPr>
          <w:rFonts w:cs="Calibri"/>
          <w:szCs w:val="22"/>
        </w:rPr>
      </w:pPr>
    </w:p>
    <w:p w14:paraId="13DC6DB5" w14:textId="4A861DBE" w:rsidR="000E4DB3" w:rsidRPr="000E4DB3" w:rsidRDefault="004C4B35" w:rsidP="00835DB9">
      <w:pPr>
        <w:spacing w:after="120"/>
        <w:ind w:left="2410" w:hanging="2977"/>
        <w:contextualSpacing/>
        <w:jc w:val="center"/>
        <w:rPr>
          <w:b/>
          <w:bCs/>
        </w:rPr>
      </w:pPr>
      <w:r>
        <w:rPr>
          <w:b/>
          <w:bCs/>
        </w:rPr>
        <w:t>UCHWAŁA NR</w:t>
      </w:r>
      <w:r w:rsidRPr="004C4B35">
        <w:rPr>
          <w:b/>
          <w:bCs/>
        </w:rPr>
        <w:t xml:space="preserve"> LXXX/2639/2023</w:t>
      </w:r>
    </w:p>
    <w:p w14:paraId="7C1DA48F" w14:textId="77777777" w:rsidR="00835DB9" w:rsidRDefault="000E4DB3" w:rsidP="00835DB9">
      <w:pPr>
        <w:spacing w:after="120"/>
        <w:ind w:left="2410" w:hanging="2977"/>
        <w:contextualSpacing/>
        <w:jc w:val="center"/>
        <w:rPr>
          <w:b/>
          <w:bCs/>
        </w:rPr>
      </w:pPr>
      <w:r w:rsidRPr="000E4DB3">
        <w:rPr>
          <w:b/>
          <w:bCs/>
        </w:rPr>
        <w:t>RADY MIASTA STOŁECZNEGO WARSZAWY</w:t>
      </w:r>
    </w:p>
    <w:p w14:paraId="79B0059F" w14:textId="6940EC4B" w:rsidR="000E4DB3" w:rsidRPr="000E4DB3" w:rsidRDefault="000E4DB3" w:rsidP="00835DB9">
      <w:pPr>
        <w:spacing w:after="120"/>
        <w:ind w:left="-142" w:hanging="425"/>
        <w:contextualSpacing/>
        <w:jc w:val="center"/>
        <w:rPr>
          <w:b/>
          <w:bCs/>
        </w:rPr>
      </w:pPr>
      <w:r w:rsidRPr="000E4DB3">
        <w:rPr>
          <w:b/>
          <w:bCs/>
        </w:rPr>
        <w:t xml:space="preserve">z </w:t>
      </w:r>
      <w:r w:rsidR="004C4B35" w:rsidRPr="004C4B35">
        <w:rPr>
          <w:b/>
          <w:bCs/>
        </w:rPr>
        <w:t xml:space="preserve">20 kwietnia 2023 </w:t>
      </w:r>
      <w:r w:rsidRPr="000E4DB3">
        <w:rPr>
          <w:b/>
          <w:bCs/>
        </w:rPr>
        <w:t>r.</w:t>
      </w:r>
      <w:r>
        <w:rPr>
          <w:b/>
          <w:bCs/>
        </w:rPr>
        <w:t xml:space="preserve"> </w:t>
      </w:r>
      <w:r w:rsidR="001F16AE">
        <w:rPr>
          <w:b/>
          <w:bCs/>
        </w:rPr>
        <w:br/>
      </w:r>
      <w:r>
        <w:rPr>
          <w:b/>
          <w:bCs/>
        </w:rPr>
        <w:t>w sprawie określenia zadań</w:t>
      </w:r>
      <w:r w:rsidRPr="000E4DB3">
        <w:rPr>
          <w:b/>
          <w:bCs/>
        </w:rPr>
        <w:t xml:space="preserve"> m.st. Warszawy fin</w:t>
      </w:r>
      <w:r>
        <w:rPr>
          <w:b/>
          <w:bCs/>
        </w:rPr>
        <w:t>ansowanych w 202</w:t>
      </w:r>
      <w:r w:rsidR="004C4B35">
        <w:rPr>
          <w:b/>
          <w:bCs/>
        </w:rPr>
        <w:t>3</w:t>
      </w:r>
      <w:r>
        <w:rPr>
          <w:b/>
          <w:bCs/>
        </w:rPr>
        <w:t xml:space="preserve"> r. ze środków</w:t>
      </w:r>
    </w:p>
    <w:p w14:paraId="0BA47F56" w14:textId="248BD402" w:rsidR="009B2E42" w:rsidRPr="00E73B96" w:rsidRDefault="000E4DB3" w:rsidP="006B4CA0">
      <w:pPr>
        <w:spacing w:line="276" w:lineRule="auto"/>
        <w:ind w:left="2410" w:hanging="2977"/>
        <w:jc w:val="center"/>
        <w:rPr>
          <w:rFonts w:asciiTheme="minorHAnsi" w:hAnsiTheme="minorHAnsi" w:cstheme="minorHAnsi"/>
          <w:b/>
          <w:bCs/>
        </w:rPr>
      </w:pPr>
      <w:r w:rsidRPr="00E73B96">
        <w:rPr>
          <w:rFonts w:asciiTheme="minorHAnsi" w:hAnsiTheme="minorHAnsi" w:cstheme="minorHAnsi"/>
          <w:b/>
          <w:bCs/>
        </w:rPr>
        <w:t>Państwowego Funduszu Reha</w:t>
      </w:r>
      <w:r w:rsidR="00835DB9" w:rsidRPr="00E73B96">
        <w:rPr>
          <w:rFonts w:asciiTheme="minorHAnsi" w:hAnsiTheme="minorHAnsi" w:cstheme="minorHAnsi"/>
          <w:b/>
          <w:bCs/>
        </w:rPr>
        <w:t>bilitacji Osób Niepełnosprawnych</w:t>
      </w:r>
    </w:p>
    <w:p w14:paraId="7F5EB54D" w14:textId="65AA7B60" w:rsidR="004D0FC7" w:rsidRPr="00E73B96" w:rsidRDefault="004D0FC7" w:rsidP="006B4CA0">
      <w:pPr>
        <w:autoSpaceDE w:val="0"/>
        <w:autoSpaceDN w:val="0"/>
        <w:adjustRightInd w:val="0"/>
        <w:spacing w:after="0" w:line="276" w:lineRule="auto"/>
        <w:ind w:firstLine="709"/>
        <w:rPr>
          <w:rFonts w:asciiTheme="minorHAnsi" w:hAnsiTheme="minorHAnsi" w:cstheme="minorHAnsi"/>
          <w:szCs w:val="22"/>
        </w:rPr>
      </w:pPr>
      <w:r w:rsidRPr="00E73B96">
        <w:rPr>
          <w:rFonts w:asciiTheme="minorHAnsi" w:hAnsiTheme="minorHAnsi" w:cstheme="minorHAnsi"/>
          <w:szCs w:val="22"/>
        </w:rPr>
        <w:t>Na podstawie art. 35a ust. 3 w związku z art. 48 ust. 1 pkt 1 ustawy z dnia 27 sierpnia 1997 r. o rehabilitacji zawodowej i społecznej oraz zatrudnianiu osób niepełnosprawnych (Dz. U. z 2023 r. poz. 100, 173,240 i 852 i 1234) uchwala się, co następuje:</w:t>
      </w:r>
    </w:p>
    <w:p w14:paraId="0C54D31B" w14:textId="77777777" w:rsidR="004D0FC7" w:rsidRPr="00E73B96" w:rsidRDefault="004D0FC7" w:rsidP="006B4CA0">
      <w:pPr>
        <w:autoSpaceDE w:val="0"/>
        <w:autoSpaceDN w:val="0"/>
        <w:adjustRightInd w:val="0"/>
        <w:spacing w:after="0" w:line="276" w:lineRule="auto"/>
        <w:ind w:firstLine="709"/>
        <w:rPr>
          <w:rFonts w:asciiTheme="minorHAnsi" w:hAnsiTheme="minorHAnsi" w:cstheme="minorHAnsi"/>
          <w:szCs w:val="22"/>
        </w:rPr>
      </w:pPr>
    </w:p>
    <w:p w14:paraId="5DB3A0DF" w14:textId="6F5E3644" w:rsidR="000E4DB3" w:rsidRPr="00E73B96" w:rsidRDefault="000E4DB3" w:rsidP="006B4CA0">
      <w:pPr>
        <w:autoSpaceDE w:val="0"/>
        <w:autoSpaceDN w:val="0"/>
        <w:adjustRightInd w:val="0"/>
        <w:spacing w:after="0" w:line="276" w:lineRule="auto"/>
        <w:ind w:firstLine="709"/>
        <w:rPr>
          <w:rFonts w:asciiTheme="minorHAnsi" w:hAnsiTheme="minorHAnsi" w:cstheme="minorHAnsi"/>
          <w:szCs w:val="22"/>
        </w:rPr>
      </w:pPr>
      <w:r w:rsidRPr="00E73B96">
        <w:rPr>
          <w:rFonts w:asciiTheme="minorHAnsi" w:hAnsiTheme="minorHAnsi" w:cstheme="minorHAnsi"/>
          <w:b/>
          <w:bCs/>
          <w:szCs w:val="22"/>
        </w:rPr>
        <w:t xml:space="preserve">§ 1. </w:t>
      </w:r>
      <w:r w:rsidRPr="00E73B96">
        <w:rPr>
          <w:rFonts w:asciiTheme="minorHAnsi" w:hAnsiTheme="minorHAnsi" w:cstheme="minorHAnsi"/>
          <w:szCs w:val="22"/>
        </w:rPr>
        <w:t>Określa się zadania m.st. Warszawy z zakresu zatrudniania, rehabilitacji zawodowej oraz</w:t>
      </w:r>
    </w:p>
    <w:p w14:paraId="4F2F6526" w14:textId="668B3E01" w:rsidR="000E4DB3" w:rsidRPr="00E73B96" w:rsidRDefault="000E4DB3" w:rsidP="006B4CA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E73B96">
        <w:rPr>
          <w:rFonts w:asciiTheme="minorHAnsi" w:hAnsiTheme="minorHAnsi" w:cstheme="minorHAnsi"/>
          <w:szCs w:val="22"/>
        </w:rPr>
        <w:t>rehabilitacji społecznej osób niepełnosprawnych na 202</w:t>
      </w:r>
      <w:r w:rsidR="00D05F27" w:rsidRPr="00E73B96">
        <w:rPr>
          <w:rFonts w:asciiTheme="minorHAnsi" w:hAnsiTheme="minorHAnsi" w:cstheme="minorHAnsi"/>
          <w:szCs w:val="22"/>
        </w:rPr>
        <w:t>3</w:t>
      </w:r>
      <w:r w:rsidRPr="00E73B96">
        <w:rPr>
          <w:rFonts w:asciiTheme="minorHAnsi" w:hAnsiTheme="minorHAnsi" w:cstheme="minorHAnsi"/>
          <w:szCs w:val="22"/>
        </w:rPr>
        <w:t xml:space="preserve"> r., na które przeznacza się środki</w:t>
      </w:r>
    </w:p>
    <w:p w14:paraId="68485059" w14:textId="6A5CB826" w:rsidR="000E4DB3" w:rsidRPr="00E73B96" w:rsidRDefault="000E4DB3" w:rsidP="006B4CA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</w:rPr>
      </w:pPr>
      <w:r w:rsidRPr="00E73B96">
        <w:rPr>
          <w:rFonts w:asciiTheme="minorHAnsi" w:hAnsiTheme="minorHAnsi" w:cstheme="minorHAnsi"/>
          <w:szCs w:val="22"/>
        </w:rPr>
        <w:t>Państwowego Funduszu Rehabilitacji Osób Niepełnosprawnych, przekazane m.st. Warszawie przez</w:t>
      </w:r>
    </w:p>
    <w:p w14:paraId="328D6CCB" w14:textId="5A4022B3" w:rsidR="000E4DB3" w:rsidRPr="00E73B96" w:rsidRDefault="000E4DB3" w:rsidP="006B4CA0">
      <w:pPr>
        <w:spacing w:line="276" w:lineRule="auto"/>
        <w:rPr>
          <w:rFonts w:asciiTheme="minorHAnsi" w:hAnsiTheme="minorHAnsi" w:cstheme="minorHAnsi"/>
          <w:szCs w:val="22"/>
        </w:rPr>
      </w:pPr>
      <w:r w:rsidRPr="00E73B96">
        <w:rPr>
          <w:rFonts w:asciiTheme="minorHAnsi" w:hAnsiTheme="minorHAnsi" w:cstheme="minorHAnsi"/>
          <w:szCs w:val="22"/>
        </w:rPr>
        <w:t>Prezesa Zarządu PFRON, w brzmieniu załącznika do uchwały.</w:t>
      </w:r>
    </w:p>
    <w:p w14:paraId="6FEDC46E" w14:textId="77777777" w:rsidR="00D11DA3" w:rsidRPr="00E73B96" w:rsidRDefault="000E4DB3" w:rsidP="006B4CA0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E73B96">
        <w:rPr>
          <w:rFonts w:asciiTheme="minorHAnsi" w:hAnsiTheme="minorHAnsi" w:cstheme="minorHAnsi"/>
          <w:szCs w:val="22"/>
        </w:rPr>
        <w:tab/>
      </w:r>
      <w:r w:rsidRPr="00E73B96">
        <w:rPr>
          <w:rFonts w:asciiTheme="minorHAnsi" w:hAnsiTheme="minorHAnsi" w:cstheme="minorHAnsi"/>
          <w:b/>
          <w:szCs w:val="22"/>
        </w:rPr>
        <w:t>§ 2.</w:t>
      </w:r>
      <w:r w:rsidRPr="00E73B96">
        <w:rPr>
          <w:rFonts w:asciiTheme="minorHAnsi" w:hAnsiTheme="minorHAnsi" w:cstheme="minorHAnsi"/>
          <w:szCs w:val="22"/>
        </w:rPr>
        <w:t xml:space="preserve"> Wykonanie uchwały powierza się Prezydentowi </w:t>
      </w:r>
      <w:r w:rsidR="00D11DA3" w:rsidRPr="00E73B96">
        <w:rPr>
          <w:rFonts w:asciiTheme="minorHAnsi" w:hAnsiTheme="minorHAnsi" w:cstheme="minorHAnsi"/>
          <w:szCs w:val="22"/>
        </w:rPr>
        <w:t>m.st. Warszawy.</w:t>
      </w:r>
    </w:p>
    <w:p w14:paraId="1FF16AA7" w14:textId="77777777" w:rsidR="00E73B96" w:rsidRDefault="00D11DA3" w:rsidP="006B4CA0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E73B96">
        <w:rPr>
          <w:rFonts w:asciiTheme="minorHAnsi" w:hAnsiTheme="minorHAnsi" w:cstheme="minorHAnsi"/>
          <w:b/>
          <w:bCs/>
          <w:szCs w:val="22"/>
        </w:rPr>
        <w:t xml:space="preserve"> </w:t>
      </w:r>
      <w:r w:rsidR="000E4DB3" w:rsidRPr="00E73B96">
        <w:rPr>
          <w:rFonts w:asciiTheme="minorHAnsi" w:hAnsiTheme="minorHAnsi" w:cstheme="minorHAnsi"/>
          <w:b/>
          <w:bCs/>
          <w:szCs w:val="22"/>
        </w:rPr>
        <w:t xml:space="preserve">§ 3. </w:t>
      </w:r>
      <w:r w:rsidR="000E4DB3" w:rsidRPr="00E73B96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</w:p>
    <w:p w14:paraId="62CB6BBD" w14:textId="203EAFF7" w:rsidR="00D11DA3" w:rsidRPr="00E73B96" w:rsidRDefault="000E4DB3" w:rsidP="006B4CA0">
      <w:pPr>
        <w:spacing w:after="0" w:line="276" w:lineRule="auto"/>
        <w:ind w:left="399" w:firstLine="57"/>
        <w:rPr>
          <w:rFonts w:asciiTheme="minorHAnsi" w:hAnsiTheme="minorHAnsi" w:cstheme="minorHAnsi"/>
          <w:szCs w:val="22"/>
        </w:rPr>
      </w:pPr>
      <w:r w:rsidRPr="00E73B96">
        <w:rPr>
          <w:rFonts w:asciiTheme="minorHAnsi" w:hAnsiTheme="minorHAnsi" w:cstheme="minorHAnsi"/>
          <w:szCs w:val="22"/>
        </w:rPr>
        <w:t>2. Uchwała wchodzi w życie z dniem podjęcia.</w:t>
      </w:r>
    </w:p>
    <w:p w14:paraId="496F8F81" w14:textId="21002039" w:rsidR="00D11DA3" w:rsidRDefault="00D11DA3" w:rsidP="006B4CA0">
      <w:pPr>
        <w:spacing w:after="0" w:line="276" w:lineRule="auto"/>
        <w:rPr>
          <w:b/>
        </w:rPr>
      </w:pPr>
      <w:r>
        <w:rPr>
          <w:b/>
        </w:rPr>
        <w:br w:type="page"/>
      </w:r>
    </w:p>
    <w:p w14:paraId="75A8585C" w14:textId="77777777" w:rsidR="00536138" w:rsidRPr="002B4950" w:rsidRDefault="008C3663" w:rsidP="00536138">
      <w:pPr>
        <w:spacing w:after="360"/>
        <w:ind w:left="4678" w:hanging="6"/>
        <w:rPr>
          <w:b/>
        </w:rPr>
      </w:pPr>
      <w:r w:rsidRPr="008C3663">
        <w:rPr>
          <w:b/>
        </w:rPr>
        <w:lastRenderedPageBreak/>
        <w:t xml:space="preserve">Załącznik do uchwały Nr </w:t>
      </w:r>
      <w:r w:rsidR="00E73B96" w:rsidRPr="004C4B35">
        <w:rPr>
          <w:b/>
          <w:bCs/>
        </w:rPr>
        <w:t>LXXX/2639/2023</w:t>
      </w:r>
      <w:r w:rsidR="00945B5E">
        <w:rPr>
          <w:b/>
        </w:rPr>
        <w:br/>
      </w:r>
      <w:r w:rsidR="00E73B96" w:rsidRPr="000E4DB3">
        <w:rPr>
          <w:b/>
          <w:bCs/>
        </w:rPr>
        <w:t xml:space="preserve">z </w:t>
      </w:r>
      <w:r w:rsidR="00E73B96" w:rsidRPr="004C4B35">
        <w:rPr>
          <w:b/>
          <w:bCs/>
        </w:rPr>
        <w:t xml:space="preserve">20 kwietnia 2023 </w:t>
      </w:r>
      <w:r w:rsidR="00E73B96" w:rsidRPr="000E4DB3">
        <w:rPr>
          <w:b/>
          <w:bCs/>
        </w:rPr>
        <w:t>r.</w:t>
      </w:r>
      <w:r w:rsidR="00E73B96">
        <w:rPr>
          <w:b/>
          <w:bCs/>
        </w:rPr>
        <w:t xml:space="preserve"> </w:t>
      </w:r>
      <w:r w:rsidRPr="008C3663">
        <w:rPr>
          <w:b/>
        </w:rPr>
        <w:t xml:space="preserve">w sprawie określenia zadań </w:t>
      </w:r>
      <w:r w:rsidR="00C6117C">
        <w:rPr>
          <w:b/>
        </w:rPr>
        <w:t>m.st.</w:t>
      </w:r>
      <w:r w:rsidRPr="008C3663">
        <w:rPr>
          <w:b/>
        </w:rPr>
        <w:t xml:space="preserve"> Warszawy finansowanych w 202</w:t>
      </w:r>
      <w:r w:rsidR="00C6117C">
        <w:rPr>
          <w:b/>
        </w:rPr>
        <w:t>3</w:t>
      </w:r>
      <w:r w:rsidRPr="008C3663">
        <w:rPr>
          <w:b/>
        </w:rPr>
        <w:t xml:space="preserve"> r. ze środków Państwowego Funduszu </w:t>
      </w:r>
    </w:p>
    <w:tbl>
      <w:tblPr>
        <w:tblW w:w="952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2836"/>
        <w:gridCol w:w="2268"/>
        <w:gridCol w:w="1984"/>
        <w:gridCol w:w="1985"/>
      </w:tblGrid>
      <w:tr w:rsidR="00536138" w14:paraId="56F8B9AC" w14:textId="77777777" w:rsidTr="0053613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52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52C5E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 xml:space="preserve">PROPOZYCJA PODZIAŁU ŚRODKÓW PFRON </w:t>
            </w:r>
          </w:p>
          <w:p w14:paraId="407EC16D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NA REALIZACJĘ ZADAŃ W 2023 ROKU</w:t>
            </w:r>
            <w:bookmarkStart w:id="1" w:name="_GoBack"/>
            <w:bookmarkEnd w:id="1"/>
          </w:p>
        </w:tc>
      </w:tr>
      <w:tr w:rsidR="00536138" w14:paraId="59E0F759" w14:textId="77777777" w:rsidTr="0053613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F026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Lp.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B487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określenie zadania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66E7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kwota przekazana przez PFRON</w:t>
            </w:r>
          </w:p>
        </w:tc>
      </w:tr>
      <w:tr w:rsidR="00536138" w14:paraId="1CFD5FDA" w14:textId="77777777" w:rsidTr="0053613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52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8FA97D" w14:textId="77777777" w:rsidR="00536138" w:rsidRDefault="00536138" w:rsidP="00536138">
            <w:pPr>
              <w:autoSpaceDE w:val="0"/>
              <w:autoSpaceDN w:val="0"/>
              <w:adjustRightInd w:val="0"/>
              <w:spacing w:after="0" w:line="240" w:lineRule="auto"/>
              <w:ind w:right="1827"/>
              <w:rPr>
                <w:rFonts w:cs="Calibri"/>
                <w:b/>
                <w:bCs/>
                <w:color w:val="000000"/>
                <w:szCs w:val="22"/>
              </w:rPr>
            </w:pPr>
          </w:p>
          <w:p w14:paraId="267E04A6" w14:textId="2E29FB05" w:rsidR="00536138" w:rsidRDefault="00536138" w:rsidP="00536138">
            <w:pPr>
              <w:autoSpaceDE w:val="0"/>
              <w:autoSpaceDN w:val="0"/>
              <w:adjustRightInd w:val="0"/>
              <w:spacing w:after="0" w:line="240" w:lineRule="auto"/>
              <w:ind w:right="1827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Zadania z zakresu rehabilitacji zawodowej osób z niepełnosprawnościami</w:t>
            </w:r>
          </w:p>
        </w:tc>
      </w:tr>
      <w:tr w:rsidR="00536138" w14:paraId="4DE3D610" w14:textId="77777777" w:rsidTr="00536138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01F7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Lp.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3D6A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nazwa zadania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FFCC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 xml:space="preserve">podział środków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0B59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kwota różnicy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5829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podział środków po przesunięciu</w:t>
            </w:r>
          </w:p>
        </w:tc>
      </w:tr>
      <w:tr w:rsidR="00536138" w14:paraId="163CBA6C" w14:textId="77777777" w:rsidTr="0053613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145B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C7CB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Zwrot kosztów wyposażenia stanowisk pracy do potrzeb osób z niepełnosprawnościami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D5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2 500 000,00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DD66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82BF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2 500 000,00    </w:t>
            </w:r>
          </w:p>
        </w:tc>
      </w:tr>
      <w:tr w:rsidR="00536138" w14:paraId="2649B7BD" w14:textId="77777777" w:rsidTr="0053613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7D54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CCEA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Utworzenie stanowiska pracy w spółdzielni socjalnej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1F32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100 000,00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BA7A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-    100 000,00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90B8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          -      </w:t>
            </w:r>
          </w:p>
        </w:tc>
      </w:tr>
      <w:tr w:rsidR="00536138" w14:paraId="15326B59" w14:textId="77777777" w:rsidTr="0053613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9FC7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987F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Udzielanie osobom z niepełnosprawnościami dotacji na podjęcie działalności gospodarczej lub w formie spółdzielni socjalnej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F5B7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1 780 000,00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1C16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145 000,00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5114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1 925 000,00    </w:t>
            </w:r>
          </w:p>
        </w:tc>
      </w:tr>
      <w:tr w:rsidR="00536138" w14:paraId="7A01DDA5" w14:textId="77777777" w:rsidTr="0053613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EB3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ABD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Zwrot kosztów szkoleń i instrumentów oraz usług rynku pracy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66E6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110 000,00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8621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-      40 000,00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9480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70 000,00    </w:t>
            </w:r>
          </w:p>
        </w:tc>
      </w:tr>
      <w:tr w:rsidR="00536138" w14:paraId="30634D7A" w14:textId="77777777" w:rsidTr="0053613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98E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84BF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Zwrot kosztów szkoleń organizowanych przez pracodawcę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43CA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10 000,00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8342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-        5 000,00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63F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5 000,00    </w:t>
            </w:r>
          </w:p>
        </w:tc>
      </w:tr>
      <w:tr w:rsidR="00536138" w14:paraId="652CAA80" w14:textId="77777777" w:rsidTr="0053613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FFE3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0D3D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     4 500 000,00 zł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9DE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5800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  4 500 000,00    </w:t>
            </w:r>
          </w:p>
        </w:tc>
      </w:tr>
      <w:tr w:rsidR="00536138" w14:paraId="4B4C2587" w14:textId="77777777" w:rsidTr="00536138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5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A7886F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</w:p>
          <w:p w14:paraId="7D95DAAC" w14:textId="172DF1F2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Zadania z zakresu rehabilitacji społecznej osób z niepełnosprawnościami</w:t>
            </w:r>
          </w:p>
        </w:tc>
      </w:tr>
      <w:tr w:rsidR="00536138" w14:paraId="15784540" w14:textId="77777777" w:rsidTr="005361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8043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6A79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Dofinansowanie kosztów działalności warsztatów terapii zajęciowej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7F8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14 806 992,00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E9CE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7188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14 806 992,00    </w:t>
            </w:r>
          </w:p>
        </w:tc>
      </w:tr>
      <w:tr w:rsidR="00536138" w14:paraId="00C24039" w14:textId="77777777" w:rsidTr="0053613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6FBB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3DB6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Dofinansowanie do uczestnictwa w turnusach rehabilitacyjnych osób z niepełnosprawnościami i ich opiekunów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54B9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4 000 000,00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FC60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A712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4 000 000,00    </w:t>
            </w:r>
          </w:p>
        </w:tc>
      </w:tr>
      <w:tr w:rsidR="00536138" w14:paraId="515AC1F7" w14:textId="77777777" w:rsidTr="0053613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86A7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7422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Dofinansowanie likwidacji barier architektonicznych, w komunikowaniu się i technicznych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1BE3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6 400 000,00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9DA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960A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6 400 000,00    </w:t>
            </w:r>
          </w:p>
        </w:tc>
      </w:tr>
      <w:tr w:rsidR="00536138" w14:paraId="4E5DF6BB" w14:textId="77777777" w:rsidTr="0053613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13BF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5942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Dofinansowanie usług tłumacza języka migowego lub tłumacza przewodnika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EC4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50 000,00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749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49E0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50 000,00    </w:t>
            </w:r>
          </w:p>
        </w:tc>
      </w:tr>
      <w:tr w:rsidR="00536138" w14:paraId="0915C4E5" w14:textId="77777777" w:rsidTr="005361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5468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BF8B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Dofinansowanie zaopatrzenia w sprzęt rehabilitacyjny, przedmioty ortopedyczne i środki pomocnicze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2650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5 598 013,00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BDC6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58BB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      5 598 013,00    </w:t>
            </w:r>
          </w:p>
        </w:tc>
      </w:tr>
      <w:tr w:rsidR="00536138" w14:paraId="07B9B388" w14:textId="77777777" w:rsidTr="0053613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3932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2F5E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   30 855 005,00 zł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205C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42F5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30 855 005,00    </w:t>
            </w:r>
          </w:p>
        </w:tc>
      </w:tr>
      <w:tr w:rsidR="00536138" w14:paraId="1861D16E" w14:textId="77777777" w:rsidTr="0053613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A292C10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88C62D7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8A3DA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72C28E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E8BB0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3"/>
                <w:szCs w:val="23"/>
              </w:rPr>
            </w:pPr>
          </w:p>
        </w:tc>
      </w:tr>
      <w:tr w:rsidR="00536138" w14:paraId="3B2656E7" w14:textId="77777777" w:rsidTr="0053613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AC316A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ŁĄCZNIE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9625A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   35 355 005,00 zł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C24F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                 -     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C0F93C" w14:textId="77777777" w:rsidR="00536138" w:rsidRDefault="00536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   35 355 005,00    </w:t>
            </w:r>
          </w:p>
        </w:tc>
      </w:tr>
    </w:tbl>
    <w:p w14:paraId="2C7D8C4C" w14:textId="6601FF34" w:rsidR="000E4DB3" w:rsidRPr="002B4950" w:rsidRDefault="000E4DB3" w:rsidP="00536138">
      <w:pPr>
        <w:spacing w:after="360"/>
        <w:ind w:left="4678" w:hanging="6"/>
        <w:rPr>
          <w:b/>
        </w:rPr>
      </w:pPr>
    </w:p>
    <w:sectPr w:rsidR="000E4DB3" w:rsidRPr="002B4950" w:rsidSect="00536138">
      <w:pgSz w:w="11906" w:h="16838"/>
      <w:pgMar w:top="56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D880A" w14:textId="77777777" w:rsidR="0018144A" w:rsidRDefault="0018144A">
      <w:r>
        <w:separator/>
      </w:r>
    </w:p>
  </w:endnote>
  <w:endnote w:type="continuationSeparator" w:id="0">
    <w:p w14:paraId="539BEC4E" w14:textId="77777777" w:rsidR="0018144A" w:rsidRDefault="0018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D08F" w14:textId="77777777" w:rsidR="0018144A" w:rsidRDefault="0018144A">
      <w:r>
        <w:separator/>
      </w:r>
    </w:p>
  </w:footnote>
  <w:footnote w:type="continuationSeparator" w:id="0">
    <w:p w14:paraId="403BD49A" w14:textId="77777777" w:rsidR="0018144A" w:rsidRDefault="0018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5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B41B00"/>
    <w:multiLevelType w:val="hybridMultilevel"/>
    <w:tmpl w:val="E45A15C0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0"/>
  </w:num>
  <w:num w:numId="2">
    <w:abstractNumId w:val="10"/>
  </w:num>
  <w:num w:numId="3">
    <w:abstractNumId w:val="20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22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  <w:num w:numId="22">
    <w:abstractNumId w:val="9"/>
  </w:num>
  <w:num w:numId="23">
    <w:abstractNumId w:val="14"/>
  </w:num>
  <w:num w:numId="24">
    <w:abstractNumId w:val="24"/>
  </w:num>
  <w:num w:numId="25">
    <w:abstractNumId w:val="23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2733A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943D9"/>
    <w:rsid w:val="000A2826"/>
    <w:rsid w:val="000A31FE"/>
    <w:rsid w:val="000D40B2"/>
    <w:rsid w:val="000D4AA9"/>
    <w:rsid w:val="000E4DB3"/>
    <w:rsid w:val="00103404"/>
    <w:rsid w:val="001070E7"/>
    <w:rsid w:val="0011705C"/>
    <w:rsid w:val="00140F29"/>
    <w:rsid w:val="001503AF"/>
    <w:rsid w:val="001511FC"/>
    <w:rsid w:val="001608B3"/>
    <w:rsid w:val="00170B1A"/>
    <w:rsid w:val="00171930"/>
    <w:rsid w:val="00177793"/>
    <w:rsid w:val="0018144A"/>
    <w:rsid w:val="001852D3"/>
    <w:rsid w:val="001968CB"/>
    <w:rsid w:val="001B2AB7"/>
    <w:rsid w:val="001B72BD"/>
    <w:rsid w:val="001B7362"/>
    <w:rsid w:val="001E51D3"/>
    <w:rsid w:val="001F16AE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4950"/>
    <w:rsid w:val="002B5E28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86140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2D03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7D44"/>
    <w:rsid w:val="004866ED"/>
    <w:rsid w:val="00490488"/>
    <w:rsid w:val="004A6256"/>
    <w:rsid w:val="004C4B35"/>
    <w:rsid w:val="004D0ED2"/>
    <w:rsid w:val="004D0FC7"/>
    <w:rsid w:val="004D2817"/>
    <w:rsid w:val="004D39F2"/>
    <w:rsid w:val="00502057"/>
    <w:rsid w:val="00515F7B"/>
    <w:rsid w:val="00516A26"/>
    <w:rsid w:val="0052173D"/>
    <w:rsid w:val="00530C9B"/>
    <w:rsid w:val="00532AEA"/>
    <w:rsid w:val="00533855"/>
    <w:rsid w:val="00534652"/>
    <w:rsid w:val="00536138"/>
    <w:rsid w:val="0056168B"/>
    <w:rsid w:val="0059496A"/>
    <w:rsid w:val="005A3C8A"/>
    <w:rsid w:val="005B111E"/>
    <w:rsid w:val="005C0A50"/>
    <w:rsid w:val="005C25AF"/>
    <w:rsid w:val="005F2793"/>
    <w:rsid w:val="005F7C4B"/>
    <w:rsid w:val="006007C9"/>
    <w:rsid w:val="00602FE3"/>
    <w:rsid w:val="00617592"/>
    <w:rsid w:val="006254F7"/>
    <w:rsid w:val="00640058"/>
    <w:rsid w:val="00651D4A"/>
    <w:rsid w:val="0065797F"/>
    <w:rsid w:val="0066741F"/>
    <w:rsid w:val="00675374"/>
    <w:rsid w:val="006813AC"/>
    <w:rsid w:val="006A311F"/>
    <w:rsid w:val="006B4CA0"/>
    <w:rsid w:val="006D5370"/>
    <w:rsid w:val="006E4C5C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5DB9"/>
    <w:rsid w:val="00836E60"/>
    <w:rsid w:val="00865879"/>
    <w:rsid w:val="00875C04"/>
    <w:rsid w:val="0088111D"/>
    <w:rsid w:val="0089262D"/>
    <w:rsid w:val="008B32E2"/>
    <w:rsid w:val="008B5590"/>
    <w:rsid w:val="008C1A89"/>
    <w:rsid w:val="008C3663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5B5E"/>
    <w:rsid w:val="00947D3D"/>
    <w:rsid w:val="009519F1"/>
    <w:rsid w:val="00966E4C"/>
    <w:rsid w:val="00971AA1"/>
    <w:rsid w:val="00977D29"/>
    <w:rsid w:val="00984F94"/>
    <w:rsid w:val="009B2E42"/>
    <w:rsid w:val="009C65C4"/>
    <w:rsid w:val="009E529C"/>
    <w:rsid w:val="009F0B0F"/>
    <w:rsid w:val="00A01638"/>
    <w:rsid w:val="00A0281F"/>
    <w:rsid w:val="00A03987"/>
    <w:rsid w:val="00A05B17"/>
    <w:rsid w:val="00A25B76"/>
    <w:rsid w:val="00A25F2A"/>
    <w:rsid w:val="00A260EB"/>
    <w:rsid w:val="00A37C50"/>
    <w:rsid w:val="00A56DA4"/>
    <w:rsid w:val="00A60CB3"/>
    <w:rsid w:val="00A716E9"/>
    <w:rsid w:val="00AB40D6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82FEC"/>
    <w:rsid w:val="00B907A0"/>
    <w:rsid w:val="00B94B31"/>
    <w:rsid w:val="00B94F8B"/>
    <w:rsid w:val="00BA6B24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6E44"/>
    <w:rsid w:val="00C6117C"/>
    <w:rsid w:val="00C6319C"/>
    <w:rsid w:val="00C80617"/>
    <w:rsid w:val="00C80E47"/>
    <w:rsid w:val="00C87771"/>
    <w:rsid w:val="00CD119F"/>
    <w:rsid w:val="00CD73D7"/>
    <w:rsid w:val="00CF30E1"/>
    <w:rsid w:val="00D05F27"/>
    <w:rsid w:val="00D0746D"/>
    <w:rsid w:val="00D11DA3"/>
    <w:rsid w:val="00D14A48"/>
    <w:rsid w:val="00D26476"/>
    <w:rsid w:val="00D2752F"/>
    <w:rsid w:val="00D3183A"/>
    <w:rsid w:val="00D334A3"/>
    <w:rsid w:val="00D34C89"/>
    <w:rsid w:val="00D36B10"/>
    <w:rsid w:val="00D51CEE"/>
    <w:rsid w:val="00D70712"/>
    <w:rsid w:val="00D71AC7"/>
    <w:rsid w:val="00D738C2"/>
    <w:rsid w:val="00D86444"/>
    <w:rsid w:val="00D90612"/>
    <w:rsid w:val="00D94813"/>
    <w:rsid w:val="00D9782C"/>
    <w:rsid w:val="00DA4753"/>
    <w:rsid w:val="00DA4FC9"/>
    <w:rsid w:val="00DB43FC"/>
    <w:rsid w:val="00DC2F88"/>
    <w:rsid w:val="00DD25D8"/>
    <w:rsid w:val="00DF3C9F"/>
    <w:rsid w:val="00E0049E"/>
    <w:rsid w:val="00E004BC"/>
    <w:rsid w:val="00E035F5"/>
    <w:rsid w:val="00E37D0A"/>
    <w:rsid w:val="00E41C28"/>
    <w:rsid w:val="00E436A8"/>
    <w:rsid w:val="00E56AB6"/>
    <w:rsid w:val="00E57611"/>
    <w:rsid w:val="00E73B96"/>
    <w:rsid w:val="00E74297"/>
    <w:rsid w:val="00E87FF1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10C49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D6DF5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table" w:styleId="Tabela-Siatka">
    <w:name w:val="Table Grid"/>
    <w:basedOn w:val="Standardowy"/>
    <w:uiPriority w:val="39"/>
    <w:rsid w:val="00E87FF1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117C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51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Szatkowska Magdalena (PS)</cp:lastModifiedBy>
  <cp:revision>5</cp:revision>
  <cp:lastPrinted>2023-10-20T07:47:00Z</cp:lastPrinted>
  <dcterms:created xsi:type="dcterms:W3CDTF">2023-10-18T12:03:00Z</dcterms:created>
  <dcterms:modified xsi:type="dcterms:W3CDTF">2023-12-15T12:33:00Z</dcterms:modified>
</cp:coreProperties>
</file>