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4E" w:rsidRPr="005019FF" w:rsidRDefault="0052014E" w:rsidP="0052014E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52014E" w:rsidRPr="0052014E" w:rsidRDefault="0052014E" w:rsidP="0052014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2014E">
        <w:rPr>
          <w:rFonts w:ascii="Calibri" w:eastAsia="Times New Roman" w:hAnsi="Calibri" w:cs="Calibri"/>
          <w:b/>
          <w:bCs/>
          <w:lang w:eastAsia="pl-PL"/>
        </w:rPr>
        <w:t xml:space="preserve">Uchwała Nr XXVIII/833/2020 Rady m.st. Warszawy w sprawie wprowadzenia czasowego zakazu spożywania napojów alkoholowych w miejscach publicznych na terenie m.st. Warszawy ze względu na stan zagrożenia epidemicznego wywołanego wirusem SARS-CoV-2 – druk nr 931 </w:t>
      </w:r>
      <w:r w:rsidRPr="0052014E">
        <w:rPr>
          <w:rFonts w:ascii="Calibri" w:eastAsia="Times New Roman" w:hAnsi="Calibri" w:cs="Calibri"/>
          <w:b/>
          <w:bCs/>
          <w:lang w:eastAsia="pl-PL"/>
        </w:rPr>
        <w:br/>
      </w:r>
      <w:r w:rsidRPr="0052014E">
        <w:rPr>
          <w:rFonts w:ascii="Calibri" w:eastAsia="Times New Roman" w:hAnsi="Calibri" w:cs="Calibri"/>
          <w:lang w:eastAsia="pl-PL"/>
        </w:rPr>
        <w:t>Radni głosowali następująco:  </w:t>
      </w:r>
      <w:r w:rsidRPr="0052014E">
        <w:rPr>
          <w:rFonts w:ascii="Calibri" w:eastAsia="Times New Roman" w:hAnsi="Calibri" w:cs="Calibri"/>
          <w:lang w:eastAsia="pl-PL"/>
        </w:rPr>
        <w:br/>
        <w:t>Za: 49</w:t>
      </w:r>
      <w:r w:rsidRPr="0052014E">
        <w:rPr>
          <w:rFonts w:ascii="Calibri" w:eastAsia="Times New Roman" w:hAnsi="Calibri" w:cs="Calibri"/>
          <w:lang w:eastAsia="pl-PL"/>
        </w:rPr>
        <w:br/>
        <w:t>Przeciw: 0</w:t>
      </w:r>
      <w:r w:rsidRPr="0052014E">
        <w:rPr>
          <w:rFonts w:ascii="Calibri" w:eastAsia="Times New Roman" w:hAnsi="Calibri" w:cs="Calibri"/>
          <w:lang w:eastAsia="pl-PL"/>
        </w:rPr>
        <w:br/>
        <w:t>Wstrzymało się: 0</w:t>
      </w:r>
      <w:r w:rsidRPr="0052014E">
        <w:rPr>
          <w:rFonts w:ascii="Calibri" w:eastAsia="Times New Roman" w:hAnsi="Calibri" w:cs="Calibri"/>
          <w:lang w:eastAsia="pl-PL"/>
        </w:rPr>
        <w:br/>
      </w:r>
      <w:r w:rsidRPr="0052014E">
        <w:rPr>
          <w:rFonts w:ascii="Calibri" w:eastAsia="Times New Roman" w:hAnsi="Calibri" w:cs="Calibri"/>
          <w:lang w:eastAsia="pl-PL"/>
        </w:rPr>
        <w:br/>
        <w:t>   </w:t>
      </w:r>
      <w:r w:rsidRPr="0052014E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Wiktor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Iwona </w:t>
            </w:r>
            <w:proofErr w:type="spellStart"/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</w:tr>
      <w:tr w:rsidR="0052014E" w:rsidRPr="0052014E" w:rsidTr="00FD440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52014E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14E" w:rsidRPr="0052014E" w:rsidRDefault="0052014E" w:rsidP="00520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014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52014E" w:rsidRPr="0052014E" w:rsidRDefault="0052014E" w:rsidP="0052014E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52014E">
        <w:rPr>
          <w:rFonts w:ascii="Calibri" w:eastAsia="Times New Roman" w:hAnsi="Calibri" w:cs="Calibri"/>
          <w:lang w:eastAsia="pl-PL"/>
        </w:rPr>
        <w:br/>
      </w:r>
      <w:r w:rsidRPr="0052014E">
        <w:rPr>
          <w:rFonts w:ascii="Calibri" w:eastAsia="Times New Roman" w:hAnsi="Calibri" w:cs="Calibri"/>
          <w:lang w:eastAsia="pl-PL"/>
        </w:rPr>
        <w:br/>
      </w:r>
    </w:p>
    <w:p w:rsidR="00274C55" w:rsidRDefault="00274C55">
      <w:bookmarkStart w:id="0" w:name="_GoBack"/>
      <w:bookmarkEnd w:id="0"/>
    </w:p>
    <w:sectPr w:rsidR="00274C55" w:rsidSect="005201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E"/>
    <w:rsid w:val="00274C55"/>
    <w:rsid w:val="005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A862-545A-45DE-9B1D-312E787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201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Traczyk</dc:creator>
  <cp:keywords/>
  <dc:description/>
  <cp:lastModifiedBy>Marcin Traczyk</cp:lastModifiedBy>
  <cp:revision>1</cp:revision>
  <dcterms:created xsi:type="dcterms:W3CDTF">2020-03-19T13:30:00Z</dcterms:created>
  <dcterms:modified xsi:type="dcterms:W3CDTF">2020-03-19T13:31:00Z</dcterms:modified>
</cp:coreProperties>
</file>