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B2A" w:rsidRDefault="007D2B2A" w:rsidP="00172BFA">
      <w:pPr>
        <w:suppressAutoHyphens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</w:p>
    <w:p w:rsidR="00172BFA" w:rsidRPr="00172BFA" w:rsidRDefault="00172BFA" w:rsidP="00256D74">
      <w:pPr>
        <w:suppressAutoHyphens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UCHWAŁA NR</w:t>
      </w:r>
      <w:r w:rsidR="00256D74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 XXVII/778/2020</w:t>
      </w:r>
    </w:p>
    <w:p w:rsidR="00172BFA" w:rsidRPr="00172BFA" w:rsidRDefault="00172BFA" w:rsidP="00256D74">
      <w:pPr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RADY MIASTA STOŁECZNEGO WARSZAWY</w:t>
      </w:r>
    </w:p>
    <w:p w:rsidR="00172BFA" w:rsidRPr="00172BFA" w:rsidRDefault="00172BFA" w:rsidP="00256D74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172BFA">
        <w:rPr>
          <w:rFonts w:ascii="Times New Roman" w:eastAsia="Calibri" w:hAnsi="Times New Roman" w:cs="Times New Roman"/>
          <w:b/>
          <w:bCs/>
          <w:sz w:val="24"/>
          <w:szCs w:val="24"/>
        </w:rPr>
        <w:t>z dnia</w:t>
      </w:r>
      <w:r w:rsidR="00256D7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27 lutego 2020 r.</w:t>
      </w:r>
      <w:r w:rsidRPr="00172BF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172BFA" w:rsidRPr="00172BFA" w:rsidRDefault="00172BFA" w:rsidP="00172BFA">
      <w:pPr>
        <w:suppressAutoHyphens/>
        <w:spacing w:before="240" w:after="480"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sz w:val="24"/>
          <w:szCs w:val="24"/>
          <w:lang w:eastAsia="ar-SA"/>
        </w:rPr>
        <w:t>w sprawie zmiany statut</w:t>
      </w:r>
      <w:r w:rsidR="00677A79">
        <w:rPr>
          <w:rFonts w:ascii="Times New Roman" w:hAnsi="Times New Roman" w:cs="Times New Roman"/>
          <w:b/>
          <w:sz w:val="24"/>
          <w:szCs w:val="24"/>
          <w:lang w:eastAsia="ar-SA"/>
        </w:rPr>
        <w:t>u</w:t>
      </w:r>
      <w:r w:rsidRPr="00172B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Samodzielnego Zespołu Publicznych Zakładów Lecznictwa Otwartego </w:t>
      </w:r>
      <w:r>
        <w:rPr>
          <w:rFonts w:ascii="Times New Roman" w:hAnsi="Times New Roman" w:cs="Times New Roman"/>
          <w:b/>
          <w:sz w:val="24"/>
          <w:szCs w:val="24"/>
          <w:lang w:eastAsia="ar-SA"/>
        </w:rPr>
        <w:t>Warszawa-Ochota</w:t>
      </w:r>
    </w:p>
    <w:p w:rsidR="00172BFA" w:rsidRPr="00172BFA" w:rsidRDefault="00172BFA" w:rsidP="007742CC">
      <w:pPr>
        <w:suppressAutoHyphens/>
        <w:ind w:right="60"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sz w:val="24"/>
          <w:szCs w:val="24"/>
          <w:lang w:eastAsia="ar-SA"/>
        </w:rPr>
        <w:t>Na podstawie art. 18 ust. 1 ustawy z dnia 8 marca 1990 r. o samorządzie gminnym              (Dz. U. z 2019 r. poz. 506, 1309, 1571, 1696</w:t>
      </w:r>
      <w:r w:rsidR="00677A79">
        <w:rPr>
          <w:rFonts w:ascii="Times New Roman" w:hAnsi="Times New Roman" w:cs="Times New Roman"/>
          <w:sz w:val="24"/>
          <w:szCs w:val="24"/>
          <w:lang w:eastAsia="ar-SA"/>
        </w:rPr>
        <w:t xml:space="preserve"> i</w:t>
      </w:r>
      <w:r w:rsidR="00370C63">
        <w:rPr>
          <w:rFonts w:ascii="Times New Roman" w:hAnsi="Times New Roman" w:cs="Times New Roman"/>
          <w:sz w:val="24"/>
          <w:szCs w:val="24"/>
          <w:lang w:eastAsia="ar-SA"/>
        </w:rPr>
        <w:t xml:space="preserve"> 1815)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 xml:space="preserve"> oraz art. 42 ust. 4 ustawy z dnia 15 kwietnia 2011 r. o działalności leczniczej (Dz. U. z 2018 r. poz. 2190, z późn. zm.</w:t>
      </w:r>
      <w:r w:rsidRPr="00172BFA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footnoteReference w:id="1"/>
      </w:r>
      <w:r w:rsidRPr="00172BFA">
        <w:rPr>
          <w:rFonts w:ascii="Times New Roman" w:hAnsi="Times New Roman" w:cs="Times New Roman"/>
          <w:sz w:val="24"/>
          <w:szCs w:val="24"/>
          <w:vertAlign w:val="superscript"/>
          <w:lang w:eastAsia="ar-SA"/>
        </w:rPr>
        <w:t>)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>) uchwala się, co następuje:</w:t>
      </w:r>
    </w:p>
    <w:p w:rsidR="00172BFA" w:rsidRPr="00172BFA" w:rsidRDefault="00172BFA" w:rsidP="00172BFA">
      <w:pPr>
        <w:ind w:firstLine="35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spacing w:val="20"/>
          <w:sz w:val="24"/>
          <w:szCs w:val="24"/>
        </w:rPr>
        <w:t xml:space="preserve">§1. </w:t>
      </w:r>
      <w:r w:rsidRPr="00172BFA">
        <w:rPr>
          <w:rFonts w:ascii="Times New Roman" w:hAnsi="Times New Roman" w:cs="Times New Roman"/>
          <w:sz w:val="24"/>
          <w:szCs w:val="24"/>
        </w:rPr>
        <w:t>W statucie Samodzielnego Zespołu Publicznych Zakładów Lecznictwa Otwartego Warszawa-Ochota, stanowiącym załącznik do uchwały nr XXXII/765/2012 Rady m.st. Warszawy z dnia 23 lutego 2012 r. w sprawie zmiany statutu Samodzielnego Zespołu Publicznych Zakładów Lecznictwa Otwartego Warszawa-Ochota (z późn. zm.</w:t>
      </w:r>
      <w:r w:rsidRPr="00172BFA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Pr="00172BFA">
        <w:rPr>
          <w:rFonts w:ascii="Times New Roman" w:hAnsi="Times New Roman" w:cs="Times New Roman"/>
          <w:sz w:val="24"/>
          <w:szCs w:val="24"/>
          <w:vertAlign w:val="superscript"/>
        </w:rPr>
        <w:t>)</w:t>
      </w:r>
      <w:r w:rsidRPr="00172BFA">
        <w:rPr>
          <w:rFonts w:ascii="Times New Roman" w:hAnsi="Times New Roman" w:cs="Times New Roman"/>
          <w:sz w:val="24"/>
          <w:szCs w:val="24"/>
        </w:rPr>
        <w:t xml:space="preserve">) załącznik 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>nr 2 do statutu otrzymuje brzmienie określone w załączniku nr 1 do uchwały.</w:t>
      </w:r>
    </w:p>
    <w:p w:rsidR="00172BFA" w:rsidRPr="00172BFA" w:rsidRDefault="00172BFA" w:rsidP="00172BFA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§ 2. 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>Ustala się tekst jednolity statutu Samo</w:t>
      </w:r>
      <w:r>
        <w:rPr>
          <w:rFonts w:ascii="Times New Roman" w:hAnsi="Times New Roman" w:cs="Times New Roman"/>
          <w:sz w:val="24"/>
          <w:szCs w:val="24"/>
          <w:lang w:eastAsia="ar-SA"/>
        </w:rPr>
        <w:t>dzielnego Zespołu Publicznych Zakładów Lecznictwa Otwartego Warszawa-Ochota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 xml:space="preserve"> w brzmieniu stanowiącym załącznik nr 2 do uchwały.</w:t>
      </w:r>
    </w:p>
    <w:p w:rsidR="00172BFA" w:rsidRPr="00172BFA" w:rsidRDefault="00172BFA" w:rsidP="00172BFA">
      <w:pPr>
        <w:suppressAutoHyphens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sz w:val="24"/>
          <w:szCs w:val="24"/>
          <w:lang w:eastAsia="ar-SA"/>
        </w:rPr>
        <w:t>§ 3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>. Wykonanie uchwały powierza się Prezydentowi m.st. Warszawy.</w:t>
      </w:r>
    </w:p>
    <w:p w:rsidR="00172BFA" w:rsidRPr="00172BFA" w:rsidRDefault="00172BFA" w:rsidP="00677A79">
      <w:pPr>
        <w:suppressAutoHyphens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§ 4. </w:t>
      </w:r>
      <w:r w:rsidRPr="00172BFA">
        <w:rPr>
          <w:rFonts w:ascii="Times New Roman" w:hAnsi="Times New Roman" w:cs="Times New Roman"/>
          <w:sz w:val="24"/>
          <w:szCs w:val="24"/>
          <w:lang w:eastAsia="ar-SA"/>
        </w:rPr>
        <w:t>1. Uchwała podlega publikacji w Biuletynie Informacji Publicznej m.st. Warszawy.</w:t>
      </w:r>
    </w:p>
    <w:p w:rsidR="00172BFA" w:rsidRPr="00172BFA" w:rsidRDefault="00172BFA" w:rsidP="00677A79">
      <w:pPr>
        <w:suppressAutoHyphens/>
        <w:spacing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hAnsi="Times New Roman" w:cs="Times New Roman"/>
          <w:sz w:val="24"/>
          <w:szCs w:val="24"/>
          <w:lang w:eastAsia="ar-SA"/>
        </w:rPr>
        <w:t xml:space="preserve">          2. Uchwała wchodzi w życie z dniem podjęcia.</w:t>
      </w:r>
    </w:p>
    <w:p w:rsidR="00172BFA" w:rsidRPr="00172BFA" w:rsidRDefault="00172BFA" w:rsidP="00172BFA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BFA" w:rsidRPr="00172BFA" w:rsidRDefault="00172BFA" w:rsidP="00256D74">
      <w:pPr>
        <w:spacing w:after="0"/>
        <w:ind w:left="453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2BFA">
        <w:rPr>
          <w:rFonts w:ascii="Times New Roman" w:hAnsi="Times New Roman" w:cs="Times New Roman"/>
          <w:b/>
          <w:sz w:val="24"/>
          <w:szCs w:val="24"/>
        </w:rPr>
        <w:t>Przewodnicząca</w:t>
      </w:r>
    </w:p>
    <w:p w:rsidR="00172BFA" w:rsidRPr="00172BFA" w:rsidRDefault="00172BFA" w:rsidP="00256D74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2BFA">
        <w:rPr>
          <w:rFonts w:ascii="Times New Roman" w:hAnsi="Times New Roman" w:cs="Times New Roman"/>
          <w:b/>
          <w:sz w:val="24"/>
          <w:szCs w:val="24"/>
        </w:rPr>
        <w:t>Rady m.st. Warszawy</w:t>
      </w:r>
    </w:p>
    <w:p w:rsidR="00172BFA" w:rsidRPr="00172BFA" w:rsidRDefault="00D2596D" w:rsidP="00256D74">
      <w:pPr>
        <w:spacing w:after="0"/>
        <w:ind w:left="45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 - )</w:t>
      </w:r>
      <w:bookmarkStart w:id="0" w:name="_GoBack"/>
      <w:bookmarkEnd w:id="0"/>
    </w:p>
    <w:p w:rsidR="00172BFA" w:rsidRPr="00172BFA" w:rsidRDefault="00172BFA" w:rsidP="00256D74">
      <w:pPr>
        <w:spacing w:after="0"/>
        <w:ind w:left="4536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72BFA">
        <w:rPr>
          <w:rFonts w:ascii="Times New Roman" w:hAnsi="Times New Roman" w:cs="Times New Roman"/>
          <w:b/>
          <w:sz w:val="24"/>
          <w:szCs w:val="24"/>
        </w:rPr>
        <w:t>Ewa Malinowska-Grupińska</w:t>
      </w:r>
    </w:p>
    <w:p w:rsidR="00172BFA" w:rsidRPr="00172BFA" w:rsidRDefault="00172BFA" w:rsidP="00172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BFA" w:rsidRPr="00172BFA" w:rsidRDefault="00172BFA" w:rsidP="00172B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2BFA" w:rsidRDefault="00172BFA" w:rsidP="00172BFA">
      <w:pPr>
        <w:spacing w:line="240" w:lineRule="auto"/>
        <w:jc w:val="both"/>
        <w:rPr>
          <w:rFonts w:ascii="Times New Roman" w:hAnsi="Times New Roman" w:cs="Times New Roman"/>
        </w:rPr>
      </w:pPr>
    </w:p>
    <w:p w:rsidR="00172BFA" w:rsidRDefault="00172BFA" w:rsidP="00172BFA">
      <w:pPr>
        <w:spacing w:line="240" w:lineRule="auto"/>
        <w:jc w:val="both"/>
        <w:rPr>
          <w:rFonts w:ascii="Times New Roman" w:hAnsi="Times New Roman" w:cs="Times New Roman"/>
        </w:rPr>
      </w:pPr>
    </w:p>
    <w:p w:rsidR="00256D74" w:rsidRDefault="00256D74" w:rsidP="00172BFA">
      <w:pPr>
        <w:spacing w:line="240" w:lineRule="auto"/>
        <w:jc w:val="both"/>
        <w:rPr>
          <w:rFonts w:ascii="Times New Roman" w:hAnsi="Times New Roman" w:cs="Times New Roman"/>
        </w:rPr>
      </w:pPr>
    </w:p>
    <w:p w:rsidR="00256D74" w:rsidRDefault="00256D74" w:rsidP="00172BFA">
      <w:pPr>
        <w:spacing w:line="240" w:lineRule="auto"/>
        <w:jc w:val="both"/>
        <w:rPr>
          <w:rFonts w:ascii="Times New Roman" w:hAnsi="Times New Roman" w:cs="Times New Roman"/>
        </w:rPr>
      </w:pPr>
    </w:p>
    <w:p w:rsidR="00172BFA" w:rsidRDefault="00172BFA" w:rsidP="00172BFA">
      <w:pPr>
        <w:spacing w:line="240" w:lineRule="auto"/>
        <w:jc w:val="both"/>
        <w:rPr>
          <w:rFonts w:ascii="Times New Roman" w:hAnsi="Times New Roman" w:cs="Times New Roman"/>
        </w:rPr>
      </w:pPr>
    </w:p>
    <w:p w:rsidR="00701560" w:rsidRDefault="00701560" w:rsidP="00B927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560" w:rsidRDefault="00172BFA" w:rsidP="00172BF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72BFA">
        <w:rPr>
          <w:rFonts w:ascii="Times New Roman" w:hAnsi="Times New Roman" w:cs="Times New Roman"/>
          <w:sz w:val="24"/>
          <w:szCs w:val="24"/>
        </w:rPr>
        <w:lastRenderedPageBreak/>
        <w:t xml:space="preserve">Załącznik nr 1 </w:t>
      </w:r>
    </w:p>
    <w:p w:rsidR="00172BFA" w:rsidRPr="00172BFA" w:rsidRDefault="00701560" w:rsidP="00172BF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172BFA" w:rsidRPr="00172BFA">
        <w:rPr>
          <w:rFonts w:ascii="Times New Roman" w:hAnsi="Times New Roman" w:cs="Times New Roman"/>
          <w:sz w:val="24"/>
          <w:szCs w:val="24"/>
        </w:rPr>
        <w:t>uchwały nr</w:t>
      </w:r>
      <w:r w:rsidR="00256D74">
        <w:rPr>
          <w:rFonts w:ascii="Times New Roman" w:hAnsi="Times New Roman" w:cs="Times New Roman"/>
          <w:sz w:val="24"/>
          <w:szCs w:val="24"/>
        </w:rPr>
        <w:t xml:space="preserve"> XXVII/778/2020</w:t>
      </w:r>
    </w:p>
    <w:p w:rsidR="00172BFA" w:rsidRPr="00172BFA" w:rsidRDefault="00172BFA" w:rsidP="00172BF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72BFA">
        <w:rPr>
          <w:rFonts w:ascii="Times New Roman" w:hAnsi="Times New Roman" w:cs="Times New Roman"/>
          <w:sz w:val="24"/>
          <w:szCs w:val="24"/>
        </w:rPr>
        <w:t>Rady m.st. Warszawy</w:t>
      </w:r>
    </w:p>
    <w:p w:rsidR="00172BFA" w:rsidRDefault="00172BFA" w:rsidP="00B9274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  <w:r w:rsidRPr="00172BFA">
        <w:rPr>
          <w:rFonts w:ascii="Times New Roman" w:hAnsi="Times New Roman" w:cs="Times New Roman"/>
          <w:sz w:val="24"/>
          <w:szCs w:val="24"/>
        </w:rPr>
        <w:t xml:space="preserve">z </w:t>
      </w:r>
      <w:r w:rsidR="00701560">
        <w:rPr>
          <w:rFonts w:ascii="Times New Roman" w:hAnsi="Times New Roman" w:cs="Times New Roman"/>
          <w:sz w:val="24"/>
          <w:szCs w:val="24"/>
        </w:rPr>
        <w:t>dnia</w:t>
      </w:r>
      <w:r w:rsidR="00256D74">
        <w:rPr>
          <w:rFonts w:ascii="Times New Roman" w:hAnsi="Times New Roman" w:cs="Times New Roman"/>
          <w:sz w:val="24"/>
          <w:szCs w:val="24"/>
        </w:rPr>
        <w:t xml:space="preserve"> 27 lutego 2020 r.</w:t>
      </w:r>
    </w:p>
    <w:p w:rsidR="00B9274A" w:rsidRPr="00B9274A" w:rsidRDefault="00B9274A" w:rsidP="00B9274A">
      <w:pPr>
        <w:spacing w:after="0" w:line="240" w:lineRule="auto"/>
        <w:ind w:left="5812"/>
        <w:jc w:val="both"/>
        <w:rPr>
          <w:rFonts w:ascii="Times New Roman" w:hAnsi="Times New Roman" w:cs="Times New Roman"/>
          <w:sz w:val="24"/>
          <w:szCs w:val="24"/>
        </w:rPr>
      </w:pPr>
    </w:p>
    <w:p w:rsidR="00172BFA" w:rsidRPr="00172BFA" w:rsidRDefault="00172BFA" w:rsidP="00172BFA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Załącznik nr 2 do statutu</w:t>
      </w:r>
    </w:p>
    <w:p w:rsidR="00B9274A" w:rsidRDefault="00172BFA" w:rsidP="00B9274A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SZPZLO Warszawa-Ochota</w:t>
      </w:r>
    </w:p>
    <w:p w:rsidR="00B9274A" w:rsidRDefault="00B9274A" w:rsidP="00B9274A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jednostek organizacyjnych działalności podstawowej </w:t>
      </w: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4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254"/>
        <w:gridCol w:w="3421"/>
      </w:tblGrid>
      <w:tr w:rsidR="00172BFA" w:rsidRPr="00172BFA" w:rsidTr="00BF6F06">
        <w:trPr>
          <w:trHeight w:val="691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Nazwa jednostki organizacyjnej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Adres</w:t>
            </w:r>
          </w:p>
        </w:tc>
      </w:tr>
      <w:tr w:rsidR="00172BFA" w:rsidRPr="00172BFA" w:rsidTr="00BF6F06">
        <w:trPr>
          <w:trHeight w:val="822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02-353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Szczęśliwicka 36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Filia Przychodni Rejonowo-Specjalistycznej przy ul. Szczęśliwickiej 36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02-316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Kaliska 24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02-377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Skarżyńskiego 1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Sosnkowskiego 18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02- 110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Sanocka 6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Wojciechowskiego 58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Filia Przychodnia Rejonowej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ul. Wojciechowskiego 58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02-496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Kadłubka 18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Zdrowia Psychicznego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02-377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Skarżyńskiego 1  </w:t>
            </w:r>
          </w:p>
        </w:tc>
      </w:tr>
      <w:tr w:rsidR="00172BFA" w:rsidRPr="00172BFA" w:rsidTr="00BF6F06">
        <w:trPr>
          <w:trHeight w:val="794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Zakład Rehabilitacji i Fizykoterapii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1 Maja 13 </w:t>
            </w:r>
          </w:p>
        </w:tc>
      </w:tr>
      <w:tr w:rsidR="00172BFA" w:rsidRPr="00172BFA" w:rsidTr="00BF6F06">
        <w:trPr>
          <w:trHeight w:val="83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701560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Medyczne Pruszkowska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Pruszkowska 52</w:t>
            </w:r>
          </w:p>
        </w:tc>
      </w:tr>
      <w:tr w:rsidR="00172BFA" w:rsidRPr="00172BFA" w:rsidTr="00BF6F06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BF6F06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Kliniczne Centrum Zdrowia Psychicznego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Sosnkowskiego 18 </w:t>
            </w:r>
          </w:p>
        </w:tc>
      </w:tr>
      <w:tr w:rsidR="00701560" w:rsidRPr="00172BFA" w:rsidTr="00BF6F06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2B2A" w:rsidRDefault="007D2B2A" w:rsidP="0070156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1560" w:rsidRPr="00172BFA" w:rsidRDefault="00701560" w:rsidP="0070156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60" w:rsidRPr="00172BFA" w:rsidRDefault="00701560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Medyczne Raszyn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01560" w:rsidRDefault="00701560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701560" w:rsidRPr="00172BFA" w:rsidRDefault="00701560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</w:t>
            </w:r>
            <w:r w:rsidR="006E344C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Poniatowskiego 18a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701560" w:rsidRPr="00172BFA" w:rsidTr="00BF6F06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2B2A" w:rsidRDefault="007D2B2A" w:rsidP="0070156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01560" w:rsidRPr="00172BFA" w:rsidRDefault="00701560" w:rsidP="00701560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560" w:rsidRPr="00172BFA" w:rsidRDefault="006E344C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Zdrowia Psychicznego Raszyn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E344C" w:rsidRDefault="006E344C" w:rsidP="006E34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701560" w:rsidRPr="00172BFA" w:rsidRDefault="006E344C" w:rsidP="006E344C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Poniatowskiego 18a</w:t>
            </w:r>
          </w:p>
        </w:tc>
      </w:tr>
    </w:tbl>
    <w:p w:rsidR="00172BFA" w:rsidRDefault="00172BFA" w:rsidP="00076B81">
      <w:pPr>
        <w:tabs>
          <w:tab w:val="left" w:pos="426"/>
          <w:tab w:val="left" w:pos="851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D89730" wp14:editId="2B2CFC15">
                <wp:simplePos x="0" y="0"/>
                <wp:positionH relativeFrom="column">
                  <wp:posOffset>5953125</wp:posOffset>
                </wp:positionH>
                <wp:positionV relativeFrom="paragraph">
                  <wp:posOffset>5109210</wp:posOffset>
                </wp:positionV>
                <wp:extent cx="340995" cy="450215"/>
                <wp:effectExtent l="9525" t="13335" r="11430" b="127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" cy="450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525A40" id="Rectangle 5" o:spid="_x0000_s1026" style="position:absolute;margin-left:468.75pt;margin-top:402.3pt;width:26.85pt;height:3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" strokecolor="white"/>
            </w:pict>
          </mc:Fallback>
        </mc:AlternateContent>
      </w:r>
    </w:p>
    <w:p w:rsidR="00172BFA" w:rsidRPr="00172BFA" w:rsidRDefault="00172BFA" w:rsidP="00172BF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Załącznik nr 2</w:t>
      </w:r>
    </w:p>
    <w:p w:rsidR="00172BFA" w:rsidRPr="00172BFA" w:rsidRDefault="00172BFA" w:rsidP="00172BF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 uchwały nr </w:t>
      </w:r>
      <w:r w:rsidR="00076B81">
        <w:rPr>
          <w:rFonts w:ascii="Times New Roman" w:eastAsia="Times New Roman" w:hAnsi="Times New Roman" w:cs="Times New Roman"/>
          <w:sz w:val="24"/>
          <w:szCs w:val="24"/>
          <w:lang w:eastAsia="ar-SA"/>
        </w:rPr>
        <w:t>XXVII/778/2020</w:t>
      </w:r>
    </w:p>
    <w:p w:rsidR="00172BFA" w:rsidRPr="00172BFA" w:rsidRDefault="00172BFA" w:rsidP="00172BF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Rady m.st. Warszawy</w:t>
      </w:r>
    </w:p>
    <w:p w:rsidR="00172BFA" w:rsidRPr="00172BFA" w:rsidRDefault="00172BFA" w:rsidP="00172BFA">
      <w:pPr>
        <w:suppressAutoHyphens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dnia </w:t>
      </w:r>
      <w:r w:rsidR="00076B81">
        <w:rPr>
          <w:rFonts w:ascii="Times New Roman" w:eastAsia="Times New Roman" w:hAnsi="Times New Roman" w:cs="Times New Roman"/>
          <w:sz w:val="24"/>
          <w:szCs w:val="24"/>
          <w:lang w:eastAsia="ar-SA"/>
        </w:rPr>
        <w:t>27 lutego 2020 r.</w:t>
      </w: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STATUT</w:t>
      </w: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SAMODZIELNEGO ZESPOŁU PUBLICZNYCH ZAKŁADÓW </w:t>
      </w:r>
    </w:p>
    <w:p w:rsidR="00172BFA" w:rsidRPr="00172BFA" w:rsidRDefault="00172BFA" w:rsidP="00172BF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LECZNICTWA OTWARTEGO</w:t>
      </w:r>
    </w:p>
    <w:p w:rsidR="00172BFA" w:rsidRPr="00172BFA" w:rsidRDefault="00172BFA" w:rsidP="00172BF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WARSZAWA - OCHOTA</w:t>
      </w: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(Tekst jednolity)</w:t>
      </w: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4A" w:rsidRDefault="00B9274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9274A" w:rsidRPr="00172BFA" w:rsidRDefault="00B9274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Default="00172BFA" w:rsidP="00B9274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2B2A" w:rsidRDefault="007D2B2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66F5" w:rsidRPr="00172BFA" w:rsidRDefault="00F366F5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Samodzielny Zespół Publicznych Zakładów Lecznictwa Otwartego Warszawa-Ochota</w:t>
      </w:r>
      <w:r w:rsidRPr="00172BFA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,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zwany dalej „Zespołem”, jest podmiotem leczniczym niebędącym przedsiębiorcą, prowadzonym w formie samodzielnego publicznego zakładu opieki zdrowotnej.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Zespół może używać nazwy skróconej: „SZPZLO Warszawa-Ochota”.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3. Zespół posługuje się znakiem graficznym, którego wzór określa załącznik nr 1 do statutu.</w:t>
      </w: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Siedzibą Zespołu jest Warszawa.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Adres Zespołu: ul. Szczęśliwicka 36, 02-353 Warszawa.</w:t>
      </w: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3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Funkcję podmiotu tworzącego Zespołu wykonuje m.st. Warszawa.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4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działa na podstawie:</w:t>
      </w:r>
    </w:p>
    <w:p w:rsidR="00172BFA" w:rsidRPr="00172BFA" w:rsidRDefault="00172BFA" w:rsidP="00172BFA">
      <w:pPr>
        <w:numPr>
          <w:ilvl w:val="0"/>
          <w:numId w:val="6"/>
        </w:numPr>
        <w:tabs>
          <w:tab w:val="num" w:pos="709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ustawy z dnia 15 kwietnia 2011 r. o działalności leczniczej (Dz. U. z 2016 r. poz. 1638, z późn. zm.), zwanej dalej „ustawą”;</w:t>
      </w:r>
    </w:p>
    <w:p w:rsidR="00172BFA" w:rsidRPr="00172BFA" w:rsidRDefault="00172BFA" w:rsidP="00172BF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niniejszego statutu;</w:t>
      </w:r>
    </w:p>
    <w:p w:rsidR="00172BFA" w:rsidRPr="00172BFA" w:rsidRDefault="00172BFA" w:rsidP="00172BFA">
      <w:pPr>
        <w:numPr>
          <w:ilvl w:val="0"/>
          <w:numId w:val="6"/>
        </w:numPr>
        <w:tabs>
          <w:tab w:val="num" w:pos="1134"/>
        </w:tabs>
        <w:suppressAutoHyphens/>
        <w:spacing w:after="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innych przepisów prawa.</w:t>
      </w: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5</w:t>
      </w: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 Zespół posiada osobowość prawną.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Zespół został wpisany do rejestru stowarzyszeń, innych organizacji społecznych 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 xml:space="preserve">i zawodowych, fundacji oraz samodzielnych publicznych zakładów opieki zdrowotnej Krajowego Rejestru Sądowego prowadzonego przez Sąd Rejonowy dla m.st. Warszawy 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Warszawie, pod numerem KRS: 0000188485.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6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172BFA" w:rsidRPr="00172BFA" w:rsidRDefault="00172BFA" w:rsidP="00172BFA">
      <w:pPr>
        <w:numPr>
          <w:ilvl w:val="0"/>
          <w:numId w:val="7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promocji zdrowia;</w:t>
      </w:r>
    </w:p>
    <w:p w:rsidR="00172BFA" w:rsidRPr="00172BFA" w:rsidRDefault="00172BFA" w:rsidP="00172BFA">
      <w:pPr>
        <w:numPr>
          <w:ilvl w:val="0"/>
          <w:numId w:val="7"/>
        </w:numPr>
        <w:tabs>
          <w:tab w:val="num" w:pos="1068"/>
        </w:tabs>
        <w:suppressAutoHyphens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realizacji zadań dydaktycznych i badawczych w powiązaniu z udzielaniem świadczeń zdrowotnych i promocją zdrowia, w tym wdrażaniem nowych technologii medycznych oraz metod leczenia.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2. Zespół może uczestniczyć w przygotowywaniu osób do wykonywania zawodu medycznego i kształceniu osób wykonujących zawód medyczny na zasadach określonych 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w ustawie oraz odrębnych przepisach regulujących kształcenie tych osób.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7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8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1. Zadaniem Zespołu jest wykonywanie działalności leczniczej w rodzaju </w:t>
      </w:r>
      <w:r w:rsidRPr="00172BFA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ambulatoryjne świadczenia zdrowotne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Do zadań Zespołu należy udzielanie świadczeń zdrowotnych w następujących dziedzinach  medycyny: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chorób wewnętrznych;</w:t>
      </w:r>
    </w:p>
    <w:p w:rsidR="00B9274A" w:rsidRPr="001513D7" w:rsidRDefault="00172BFA" w:rsidP="001513D7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audiologii i foniatrii;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pediatrii;</w:t>
      </w:r>
    </w:p>
    <w:p w:rsid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alergologii;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położnictwa i ginekologii;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ginekologii onkologicznej;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stomatologii zachowawczej z endodoncją;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stomatologii dziecięcej;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periodontologii;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ortodoncji;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protetyki stomatologicznej;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chorób płuc;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diabetologii;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endokrynologii;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kardiologii;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okulistyki;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otorynolaryngologii;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otorynolaryngologii dziecięcej;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reumatologii;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rehabilitacji medycznej;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psychiatrii;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psychiatrii dzieci i młodzieży;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diagnostyki laboratoryjnej;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radiologii i diagnostyki obrazowej;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medycyny rodzinnej;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medycyny pracy;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medycyny sportowej;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zdrowia publicznego;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chirurgii ogólnej;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dermatologii i wenerologii;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neurologii;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neurologii dziecięcej;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urologii;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ortopedii i traumatologii narządu ruchu;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gastroenterologii;</w:t>
      </w:r>
    </w:p>
    <w:p w:rsidR="00172BFA" w:rsidRPr="00172BFA" w:rsidRDefault="00172BFA" w:rsidP="00172BFA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chirurgii plastycznej.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9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może prowadzić wyodrębnioną organizacyjnie działalność inną niż działalność lecznicza w zakresie: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działalności szkoleniowo-edukacyjnej;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poradnictwa, w tym w szczególności: poradnictwa psychologicznego, dietetycznego, w zakresie zdrowia rodziny; 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usług gastronomicznych - catering;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współpracy ze szkołami wyższymi w zakresie kształcenia na kierunkach medycznych oraz zdrowia publicznego;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obrotu artykułami zielarskimi i higieniczno-kosmetycznymi; 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obrotu artykułami komplementarnymi w stosunku do usług medycznych;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przewozu osób lub materiałów biologicznych i materiałów wykorzystywanych do udzielania świadczeń zdrowotnych wymagających specjalnych warunków transportu;</w:t>
      </w:r>
    </w:p>
    <w:p w:rsidR="00B9274A" w:rsidRPr="001513D7" w:rsidRDefault="00172BFA" w:rsidP="001513D7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wynajmu i wydzierżawiania mienia Zespołu i w powierzonym zakresie mienia m.st. Warszawy;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usług remontowych, konserwacyjnych i naprawczych;</w:t>
      </w:r>
    </w:p>
    <w:p w:rsidR="007D2B2A" w:rsidRDefault="00172BFA" w:rsidP="006D1410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prania i sprzątania;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sprzedaży wyrobów medycznych, w tym ortopedycznych;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prowadzenia parkingu;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sprzedaży kosmetyków;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wykonywania zabiegów kosmetycznych z zakresu kosmetologii;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działalności usługowej związanej z poprawą kondycji fizycznej;</w:t>
      </w:r>
    </w:p>
    <w:p w:rsidR="00172BFA" w:rsidRPr="00172BFA" w:rsidRDefault="00172BFA" w:rsidP="00172BFA">
      <w:pPr>
        <w:numPr>
          <w:ilvl w:val="0"/>
          <w:numId w:val="13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działalności usługowej związanej z zagospodarowaniem terenów zieleni.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10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realizuje zadania na rzecz bezpieczeństwa i obronności państwa, na zasadach określonych w odrębnych przepisach.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11</w:t>
      </w:r>
    </w:p>
    <w:p w:rsidR="00172BFA" w:rsidRPr="00172BFA" w:rsidRDefault="00172BFA" w:rsidP="00172B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stanowi jeden zakład leczniczy w rozumieniu ustawy.</w:t>
      </w:r>
    </w:p>
    <w:p w:rsidR="00172BFA" w:rsidRPr="00172BFA" w:rsidRDefault="00172BFA" w:rsidP="00172BFA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W skład Zespołu wchodzą:</w:t>
      </w:r>
    </w:p>
    <w:p w:rsidR="00172BFA" w:rsidRPr="00172BFA" w:rsidRDefault="00172BFA" w:rsidP="00172BFA">
      <w:pPr>
        <w:numPr>
          <w:ilvl w:val="0"/>
          <w:numId w:val="3"/>
        </w:numPr>
        <w:tabs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jednostki i komórki organizacyjne działalności podstawowej;</w:t>
      </w:r>
    </w:p>
    <w:p w:rsidR="00172BFA" w:rsidRPr="00172BFA" w:rsidRDefault="00172BFA" w:rsidP="00172BFA">
      <w:pPr>
        <w:numPr>
          <w:ilvl w:val="0"/>
          <w:numId w:val="3"/>
        </w:numPr>
        <w:tabs>
          <w:tab w:val="num" w:pos="0"/>
          <w:tab w:val="num" w:pos="284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jednostki i komórki organizacyjne działalności pomocniczej (administracyjnej,             logistycznej, ekonomicznej, organizacyjnej, technicznej i inne).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3. Wykaz jednostek organizacyjnych, o których mowa w ust. 2 pkt 1, określa załącznik nr 2  do statutu.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12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Dyrektor może tworzyć, łączyć albo likwidować komórki organizacyjne działalności podstawowej Zespołu, o których mowa w § 11 ust. 2 pkt 1, po uzyskaniu wcześniejszej pozytywnej opinii Prezydenta m.st. Warszawy.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Szczegółową strukturę jednostek i komórek organizacyjnych działalności pomocniczej, o których mowa w § 11 ust. 2 pkt 2 oraz ich zakres zadań ustala Dyrektor.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13</w:t>
      </w:r>
    </w:p>
    <w:p w:rsidR="00172BFA" w:rsidRPr="00172BFA" w:rsidRDefault="00172BFA" w:rsidP="00172BFA">
      <w:pPr>
        <w:numPr>
          <w:ilvl w:val="1"/>
          <w:numId w:val="2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pl-PL"/>
        </w:rPr>
        <w:t>Organami Zespołu są:</w:t>
      </w:r>
    </w:p>
    <w:p w:rsidR="00172BFA" w:rsidRPr="00172BFA" w:rsidRDefault="00172BFA" w:rsidP="00172BFA">
      <w:pPr>
        <w:numPr>
          <w:ilvl w:val="0"/>
          <w:numId w:val="12"/>
        </w:numPr>
        <w:tabs>
          <w:tab w:val="num" w:pos="-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Dyrektor, który jest kierownikiem podmiotu leczniczego niebędącego przedsiębiorcą w rozumieniu ustawy;</w:t>
      </w:r>
    </w:p>
    <w:p w:rsidR="00172BFA" w:rsidRPr="00172BFA" w:rsidRDefault="00172BFA" w:rsidP="00172BFA">
      <w:pPr>
        <w:numPr>
          <w:ilvl w:val="0"/>
          <w:numId w:val="12"/>
        </w:numPr>
        <w:tabs>
          <w:tab w:val="num" w:pos="-1701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Rada Społeczna.</w:t>
      </w:r>
    </w:p>
    <w:p w:rsidR="00172BFA" w:rsidRPr="00172BFA" w:rsidRDefault="00172BFA" w:rsidP="00172BFA">
      <w:pPr>
        <w:tabs>
          <w:tab w:val="left" w:pos="-851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Dyrektor ponosi odpowiedzialność za zarządzanie Zespołem.</w:t>
      </w:r>
    </w:p>
    <w:p w:rsidR="00172BFA" w:rsidRPr="00172BFA" w:rsidRDefault="00172BFA" w:rsidP="00172BFA">
      <w:pPr>
        <w:tabs>
          <w:tab w:val="left" w:pos="-851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3.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Dyrektor reprezentuje Zespół na zewnątrz.</w:t>
      </w:r>
    </w:p>
    <w:p w:rsidR="00172BFA" w:rsidRPr="00172BFA" w:rsidRDefault="00172BFA" w:rsidP="00172BFA">
      <w:pPr>
        <w:tabs>
          <w:tab w:val="left" w:pos="-851"/>
        </w:tabs>
        <w:spacing w:after="0" w:line="240" w:lineRule="auto"/>
        <w:ind w:left="340" w:hanging="3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4.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Dyrektor jest przełożonym pracowników Zespołu oraz dokonuje wobec nich czynności w sprawach z zakresu prawa pracy.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14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W Zespole działa Rada Społeczna, która jest organem:</w:t>
      </w:r>
    </w:p>
    <w:p w:rsidR="00172BFA" w:rsidRPr="00172BFA" w:rsidRDefault="00172BFA" w:rsidP="00172BF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1)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inicjującym i opiniodawczym m.st. Warszawy;</w:t>
      </w:r>
    </w:p>
    <w:p w:rsidR="00172BFA" w:rsidRPr="00172BFA" w:rsidRDefault="00172BFA" w:rsidP="00172BFA">
      <w:pPr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doradczym Dyrektora.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Do zadań Rady Społecznej należy:</w:t>
      </w:r>
    </w:p>
    <w:p w:rsidR="00172BFA" w:rsidRPr="00172BFA" w:rsidRDefault="00172BFA" w:rsidP="00172BFA">
      <w:pPr>
        <w:numPr>
          <w:ilvl w:val="0"/>
          <w:numId w:val="8"/>
        </w:numPr>
        <w:tabs>
          <w:tab w:val="num" w:pos="1068"/>
        </w:tabs>
        <w:suppressAutoHyphens/>
        <w:spacing w:after="0" w:line="240" w:lineRule="auto"/>
        <w:ind w:hanging="163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przedstawianie organom m.st. Warszawy wniosków i opinii w sprawach:</w:t>
      </w:r>
    </w:p>
    <w:p w:rsidR="00172BFA" w:rsidRPr="00172BFA" w:rsidRDefault="00172BFA" w:rsidP="00172BF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zbycia aktywów trwałych oraz zakupu lub przyjęcia darowizny nowej aparatury i sprzętu medycznego,</w:t>
      </w:r>
    </w:p>
    <w:p w:rsidR="00172BFA" w:rsidRPr="00172BFA" w:rsidRDefault="00172BFA" w:rsidP="00172BF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związanych z przekształceniem lub likwidacją, rozszerzeniem lub ograniczeniem działalności,</w:t>
      </w:r>
    </w:p>
    <w:p w:rsidR="00172BFA" w:rsidRPr="00172BFA" w:rsidRDefault="00172BFA" w:rsidP="00172BF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przyznawania Dyrektorowi nagród,</w:t>
      </w:r>
    </w:p>
    <w:p w:rsidR="00172BFA" w:rsidRPr="00172BFA" w:rsidRDefault="00172BFA" w:rsidP="00172BF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rozwiązania stosunku pracy lub umowy cywilnoprawnej z Dyrektorem,</w:t>
      </w:r>
    </w:p>
    <w:p w:rsidR="007D2B2A" w:rsidRPr="001513D7" w:rsidRDefault="00172BFA" w:rsidP="00B9274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oddania w dzierżawę, najem, użytkowanie oraz użyczenie aktywów trwałych Zespołu, w zakresie i przypadkach określonych w uchwale Rady m.st. Warszawy,</w:t>
      </w:r>
    </w:p>
    <w:p w:rsidR="00172BFA" w:rsidRPr="00172BFA" w:rsidRDefault="00172BFA" w:rsidP="00172BFA">
      <w:pPr>
        <w:numPr>
          <w:ilvl w:val="1"/>
          <w:numId w:val="9"/>
        </w:numPr>
        <w:tabs>
          <w:tab w:val="num" w:pos="14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zawierania umów najmu i dzierżawy nieruchomości będących we władaniu   Zespołu, w zakresie i przypadkach określonych w uchwale Rady m.st. Warszawy lub zarządzeniu Prezydenta m.st. Warszawy</w:t>
      </w:r>
      <w:r w:rsidRPr="00172BFA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;</w:t>
      </w:r>
    </w:p>
    <w:p w:rsidR="00172BFA" w:rsidRPr="00172BFA" w:rsidRDefault="00172BFA" w:rsidP="00172BFA">
      <w:pPr>
        <w:numPr>
          <w:ilvl w:val="0"/>
          <w:numId w:val="8"/>
        </w:numPr>
        <w:suppressAutoHyphens/>
        <w:spacing w:after="0" w:line="240" w:lineRule="auto"/>
        <w:ind w:left="1134" w:hanging="425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pl-PL"/>
        </w:rPr>
        <w:t>przedstawianie Dyrektorowi wniosków i opinii w sprawach: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planu finansowego, w tym planu inwestycyjnego,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rocznego sprawozdania z planu finansowego, w tym planu inwestycyjnego,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kredytów bankowych lub dotacji,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podziału zysku,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0"/>
          <w:lang w:eastAsia="ar-SA"/>
        </w:rPr>
        <w:t>zbycia aktywów trwałych oraz zakupu lub przyjęcia darowizny nowej aparatury i sprzętu medycznego,</w:t>
      </w:r>
    </w:p>
    <w:p w:rsidR="00172BFA" w:rsidRPr="00172BFA" w:rsidRDefault="00172BFA" w:rsidP="00172BFA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0"/>
          <w:lang w:eastAsia="ar-SA"/>
        </w:rPr>
        <w:t>regulaminu organizacyjnego</w:t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172BFA" w:rsidRPr="00172BFA" w:rsidRDefault="00172BFA" w:rsidP="00172BFA">
      <w:pPr>
        <w:numPr>
          <w:ilvl w:val="0"/>
          <w:numId w:val="3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dokonywanie okresowych analiz skarg i wniosków wnoszonych przez pacjentów, z wyłączeniem spraw podlegających nadzorowi medycznemu;</w:t>
      </w:r>
    </w:p>
    <w:p w:rsidR="00172BFA" w:rsidRPr="00172BFA" w:rsidRDefault="00172BFA" w:rsidP="00172BFA">
      <w:pPr>
        <w:numPr>
          <w:ilvl w:val="0"/>
          <w:numId w:val="3"/>
        </w:numPr>
        <w:tabs>
          <w:tab w:val="num" w:pos="1134"/>
        </w:tabs>
        <w:suppressAutoHyphens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innych zadań określonych w ustawie.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3. Kadencja Rady Społecznej trwa cztery lata. Rada Społeczna pełni swoje obowiązki do czasu powołania nowego składu osobowego Rady Społecznej.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4. Członkowie Rady Społecznej mogą zostać w każdym czasie, przed upływem kadencji, odwołani przez organ, który ich delegował. Przyczyną odwołania może być:</w:t>
      </w:r>
    </w:p>
    <w:p w:rsidR="00172BFA" w:rsidRPr="00172BFA" w:rsidRDefault="00172BFA" w:rsidP="00172BFA">
      <w:pPr>
        <w:numPr>
          <w:ilvl w:val="0"/>
          <w:numId w:val="4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nienależyte wykonywanie obowiązków;</w:t>
      </w:r>
    </w:p>
    <w:p w:rsidR="00172BFA" w:rsidRPr="00172BFA" w:rsidRDefault="00172BFA" w:rsidP="00172BFA">
      <w:pPr>
        <w:numPr>
          <w:ilvl w:val="0"/>
          <w:numId w:val="4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złożenie rezygnacji z funkcji członka Rady Społecznej;</w:t>
      </w:r>
    </w:p>
    <w:p w:rsidR="00172BFA" w:rsidRPr="00172BFA" w:rsidRDefault="00172BFA" w:rsidP="00172BFA">
      <w:pPr>
        <w:numPr>
          <w:ilvl w:val="0"/>
          <w:numId w:val="4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wykonywanie działalności konkurencyjnej lub zatrudnienie w podmiocie wykonującym działalność konkurencyjną wobec Zespołu;</w:t>
      </w:r>
    </w:p>
    <w:p w:rsidR="00172BFA" w:rsidRPr="00172BFA" w:rsidRDefault="00172BFA" w:rsidP="00172BFA">
      <w:pPr>
        <w:numPr>
          <w:ilvl w:val="0"/>
          <w:numId w:val="4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skazanie prawomocnym wyrokiem sądu za przestępstwo ścigane z oskarżenia publicznego lub przestępstwo skarbowe;</w:t>
      </w:r>
    </w:p>
    <w:p w:rsidR="00172BFA" w:rsidRPr="00172BFA" w:rsidRDefault="00172BFA" w:rsidP="00172BFA">
      <w:pPr>
        <w:numPr>
          <w:ilvl w:val="0"/>
          <w:numId w:val="4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przyczyny określone w ustawie lub innych przepisach prawa uniemożliwiające zasiadanie w Radzie Społecznej, w szczególności podjęcie zatrudnienia w Zespole. </w:t>
      </w:r>
    </w:p>
    <w:p w:rsidR="00756762" w:rsidRDefault="00756762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15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16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pokrywa z posiadanych środków i uzyskiwanych przychodów koszty działalności i reguluje zobowiązania.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17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Podstawą gospodarki Zespołu jest plan finansowy ustalany przez Dyrektora.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18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może uzyskiwać środki finansowe: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 odpłatnej działalności leczniczej, chyba że przepisy odrębne stanowią inaczej;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 wydzielonej działalności gospodarczej innej niż wymieniona w pkt 1, określonej w niniejszym statucie;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 odsetek od lokat;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 darowizn, zapisów, spadków oraz ofiarności publicznej, także pochodzenia zagranicznego;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na cele i na zasadach określonych w przepisach art. 114-117 ustawy;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na realizację innych zadań określonych odrębnymi przepisami;</w:t>
      </w:r>
    </w:p>
    <w:p w:rsidR="00172BFA" w:rsidRPr="00172BFA" w:rsidRDefault="00172BFA" w:rsidP="00172BFA">
      <w:pPr>
        <w:numPr>
          <w:ilvl w:val="0"/>
          <w:numId w:val="5"/>
        </w:numPr>
        <w:suppressAutoHyphens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na pokrycie straty netto, o której mowa w art. 59 ust. 2 pkt 1 ustawy.</w:t>
      </w:r>
    </w:p>
    <w:p w:rsidR="001513D7" w:rsidRDefault="001513D7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19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Zespół decyduje samodzielnie o podziale zysku.</w:t>
      </w:r>
    </w:p>
    <w:p w:rsid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2B2A" w:rsidRPr="00172BFA" w:rsidRDefault="007D2B2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20</w:t>
      </w:r>
    </w:p>
    <w:p w:rsidR="00172BFA" w:rsidRPr="00172BFA" w:rsidRDefault="00172BFA" w:rsidP="00172BFA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Roczne sprawozdanie finansowe Zespołu jest zatwierdzane przez Prezydenta m.st. Warszawy na zasadach określonych w odrębnych przepisach.</w:t>
      </w:r>
    </w:p>
    <w:p w:rsidR="00172BFA" w:rsidRPr="00172BFA" w:rsidRDefault="00172BFA" w:rsidP="00172BFA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Ocena sytuacji ekonomiczno-finansowej Zespołu o której mowa w art. 53a ustawy jest dokonywana przez Prezydenta m.st. Warszawy.</w:t>
      </w:r>
    </w:p>
    <w:p w:rsidR="00172BFA" w:rsidRPr="00172BFA" w:rsidRDefault="00172BFA" w:rsidP="00172BFA">
      <w:pPr>
        <w:numPr>
          <w:ilvl w:val="0"/>
          <w:numId w:val="11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Program naprawczy Zespołu, o którym mowa w art. 59 ust. 4 ustawy jest zatwierdzany przez Prezydenta m.st. Warszawy.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21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Nadzór nad działalnością Zespołu sprawuje Prezydent m.st. Warszawy.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§ 22</w:t>
      </w:r>
    </w:p>
    <w:p w:rsidR="00172BFA" w:rsidRPr="00172BFA" w:rsidRDefault="00172BFA" w:rsidP="00172BFA">
      <w:p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1. W sprawach nieuregulowanych w niniejszym statucie stosuje się przepisy ustawy oraz  przepisy wydane na jej podstawie.</w:t>
      </w:r>
    </w:p>
    <w:p w:rsidR="00172BFA" w:rsidRPr="00172BFA" w:rsidRDefault="00172BFA" w:rsidP="00172BFA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2. Zmiany statutu dokonywane są w trybie właściwym dla jego uchwalenia.</w:t>
      </w:r>
    </w:p>
    <w:p w:rsidR="00172BFA" w:rsidRPr="00172BFA" w:rsidRDefault="00172BF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br w:type="page"/>
      </w:r>
    </w:p>
    <w:p w:rsidR="007D2B2A" w:rsidRDefault="007D2B2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D2B2A" w:rsidRDefault="007D2B2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Załącznik Nr 1 do statutu </w:t>
      </w:r>
    </w:p>
    <w:p w:rsidR="00172BFA" w:rsidRPr="00172BFA" w:rsidRDefault="00172BFA" w:rsidP="00172BFA">
      <w:pPr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>SZPZLO Warszawa-Ochota</w:t>
      </w: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2BFA" w:rsidRPr="00172BFA" w:rsidRDefault="00172BFA" w:rsidP="00172BF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anchor distT="0" distB="0" distL="114300" distR="114300" simplePos="0" relativeHeight="251659264" behindDoc="0" locked="0" layoutInCell="1" allowOverlap="1" wp14:anchorId="39D62819" wp14:editId="67CD251D">
            <wp:simplePos x="0" y="0"/>
            <wp:positionH relativeFrom="column">
              <wp:posOffset>1151890</wp:posOffset>
            </wp:positionH>
            <wp:positionV relativeFrom="line">
              <wp:posOffset>123825</wp:posOffset>
            </wp:positionV>
            <wp:extent cx="3709035" cy="3850005"/>
            <wp:effectExtent l="19050" t="0" r="5715" b="0"/>
            <wp:wrapNone/>
            <wp:docPr id="22" name="Obraz 3" descr="nasze logo zoz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asze logo zoz min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85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2BFA" w:rsidRPr="00172BFA" w:rsidRDefault="00172BFA" w:rsidP="00172B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  <w:sectPr w:rsidR="00172BFA" w:rsidRPr="00172BFA" w:rsidSect="00076B81">
          <w:footerReference w:type="even" r:id="rId8"/>
          <w:footerReference w:type="default" r:id="rId9"/>
          <w:footerReference w:type="first" r:id="rId10"/>
          <w:pgSz w:w="11906" w:h="16838"/>
          <w:pgMar w:top="851" w:right="1418" w:bottom="0" w:left="1418" w:header="709" w:footer="709" w:gutter="0"/>
          <w:cols w:space="708"/>
        </w:sectPr>
      </w:pPr>
    </w:p>
    <w:p w:rsidR="00172BFA" w:rsidRPr="00172BFA" w:rsidRDefault="00172BFA" w:rsidP="00172BFA">
      <w:pPr>
        <w:keepNext/>
        <w:spacing w:after="0" w:line="240" w:lineRule="auto"/>
        <w:ind w:left="4956" w:firstLine="708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72BFA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 Załącznik nr 2 do statutu</w:t>
      </w:r>
    </w:p>
    <w:p w:rsidR="00172BFA" w:rsidRPr="00172BFA" w:rsidRDefault="00172BFA" w:rsidP="007D2B2A">
      <w:pPr>
        <w:suppressAutoHyphens/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SZPZLO Warszawa-Ochota</w:t>
      </w: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</w:t>
      </w: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72BF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Wykaz jednostek organizacyjnych działalności podstawowej </w:t>
      </w:r>
    </w:p>
    <w:p w:rsidR="00172BFA" w:rsidRPr="00172BFA" w:rsidRDefault="00172BFA" w:rsidP="00172BFA">
      <w:pPr>
        <w:tabs>
          <w:tab w:val="left" w:pos="426"/>
          <w:tab w:val="left" w:pos="851"/>
        </w:tabs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940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254"/>
        <w:gridCol w:w="3421"/>
      </w:tblGrid>
      <w:tr w:rsidR="00172BFA" w:rsidRPr="00172BFA" w:rsidTr="00BF6F06">
        <w:trPr>
          <w:trHeight w:val="691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L.P.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Nazwa jednostki organizacyjnej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b/>
                <w:spacing w:val="32"/>
                <w:sz w:val="24"/>
                <w:szCs w:val="24"/>
                <w:lang w:eastAsia="ar-SA"/>
              </w:rPr>
              <w:t>Adres</w:t>
            </w:r>
          </w:p>
        </w:tc>
      </w:tr>
      <w:tr w:rsidR="00172BFA" w:rsidRPr="00172BFA" w:rsidTr="00BF6F06">
        <w:trPr>
          <w:trHeight w:val="822"/>
          <w:jc w:val="center"/>
        </w:trPr>
        <w:tc>
          <w:tcPr>
            <w:tcW w:w="7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52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02-353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Szczęśliwicka 36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2.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Filia Przychodni Rejonowo-Specjalistycznej przy ul. Szczęśliwickiej 36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02-316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Kaliska 24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3.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02-377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Skarżyńskiego 1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Sosnkowskiego 18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5.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Rejonowo-Specjalistyczna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02- 110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Sanocka 6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6.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Przychodnia Rejonowa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Wojciechowskiego 58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7.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Filia Przychodnia Rejonowej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ul. Wojciechowskiego 58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02-496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Kadłubka 18</w:t>
            </w:r>
          </w:p>
        </w:tc>
      </w:tr>
      <w:tr w:rsidR="00172BFA" w:rsidRPr="00172BFA" w:rsidTr="00BF6F06">
        <w:trPr>
          <w:trHeight w:val="82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8.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Zdrowia Psychicznego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02-377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Skarżyńskiego 1  </w:t>
            </w:r>
          </w:p>
        </w:tc>
      </w:tr>
      <w:tr w:rsidR="00172BFA" w:rsidRPr="00172BFA" w:rsidTr="00BF6F06">
        <w:trPr>
          <w:trHeight w:val="794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9.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Zakład Rehabilitacji i Fizykoterapii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1 Maja 13 </w:t>
            </w:r>
          </w:p>
        </w:tc>
      </w:tr>
      <w:tr w:rsidR="00172BFA" w:rsidRPr="00172BFA" w:rsidTr="00BF6F06">
        <w:trPr>
          <w:trHeight w:val="833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10.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7D2B2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Medyczne Pruszkowska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Pruszkowska 52</w:t>
            </w:r>
          </w:p>
        </w:tc>
      </w:tr>
      <w:tr w:rsidR="00172BFA" w:rsidRPr="00172BFA" w:rsidTr="00BF6F06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172BFA" w:rsidRPr="00172BFA" w:rsidRDefault="00172BFA" w:rsidP="00172BF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11. 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Kliniczne Centrum Zdrowia Psychicznego 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02-495 Warszawa</w:t>
            </w:r>
          </w:p>
          <w:p w:rsidR="00172BFA" w:rsidRPr="00172BFA" w:rsidRDefault="00172BFA" w:rsidP="00172BFA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72BF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Sosnkowskiego 18 </w:t>
            </w:r>
          </w:p>
        </w:tc>
      </w:tr>
      <w:tr w:rsidR="007D2B2A" w:rsidRPr="00172BFA" w:rsidTr="007D2B2A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2B2A" w:rsidRDefault="007D2B2A" w:rsidP="007D2B2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2B2A" w:rsidRPr="00172BFA" w:rsidRDefault="007D2B2A" w:rsidP="007D2B2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12.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A" w:rsidRPr="00172BF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Medyczne Raszyn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2B2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7D2B2A" w:rsidRPr="00172BF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ul. Poniatowskiego 18a </w:t>
            </w:r>
          </w:p>
        </w:tc>
      </w:tr>
      <w:tr w:rsidR="007D2B2A" w:rsidRPr="00172BFA" w:rsidTr="007D2B2A">
        <w:trPr>
          <w:trHeight w:val="861"/>
          <w:jc w:val="center"/>
        </w:trPr>
        <w:tc>
          <w:tcPr>
            <w:tcW w:w="7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D2B2A" w:rsidRDefault="007D2B2A" w:rsidP="007D2B2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7D2B2A" w:rsidRPr="00172BFA" w:rsidRDefault="007D2B2A" w:rsidP="007D2B2A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13.</w:t>
            </w:r>
          </w:p>
        </w:tc>
        <w:tc>
          <w:tcPr>
            <w:tcW w:w="5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B2A" w:rsidRPr="00172BF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Centrum Zdrowia Psychicznego Raszyn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D2B2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05-090 Raszyn</w:t>
            </w:r>
          </w:p>
          <w:p w:rsidR="007D2B2A" w:rsidRPr="00172BFA" w:rsidRDefault="007D2B2A" w:rsidP="00BF6F06">
            <w:pPr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ul. Poniatowskiego 18a</w:t>
            </w:r>
          </w:p>
        </w:tc>
      </w:tr>
    </w:tbl>
    <w:p w:rsidR="007D2B2A" w:rsidRDefault="007D2B2A" w:rsidP="007D2B2A">
      <w:pPr>
        <w:jc w:val="center"/>
        <w:outlineLvl w:val="0"/>
        <w:rPr>
          <w:b/>
          <w:bCs/>
        </w:rPr>
      </w:pPr>
    </w:p>
    <w:sectPr w:rsidR="007D2B2A" w:rsidSect="007D2B2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7AD" w:rsidRDefault="000B67AD" w:rsidP="00172BFA">
      <w:pPr>
        <w:spacing w:after="0" w:line="240" w:lineRule="auto"/>
      </w:pPr>
      <w:r>
        <w:separator/>
      </w:r>
    </w:p>
  </w:endnote>
  <w:endnote w:type="continuationSeparator" w:id="0">
    <w:p w:rsidR="000B67AD" w:rsidRDefault="000B67AD" w:rsidP="00172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8A" w:rsidRDefault="003F5C6B" w:rsidP="0053521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BD528A" w:rsidRDefault="000B67A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8A" w:rsidRDefault="000B67AD" w:rsidP="0053521A">
    <w:pPr>
      <w:pStyle w:val="Stopka"/>
      <w:framePr w:wrap="around" w:vAnchor="text" w:hAnchor="margin" w:xAlign="center" w:y="1"/>
      <w:rPr>
        <w:rStyle w:val="Numerstrony"/>
      </w:rPr>
    </w:pPr>
  </w:p>
  <w:p w:rsidR="00BD528A" w:rsidRDefault="000B67AD">
    <w:pPr>
      <w:pStyle w:val="Stopka"/>
      <w:jc w:val="right"/>
    </w:pPr>
  </w:p>
  <w:p w:rsidR="00BD528A" w:rsidRDefault="000B67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28A" w:rsidRDefault="000B67AD">
    <w:pPr>
      <w:pStyle w:val="Stopka"/>
      <w:jc w:val="right"/>
    </w:pPr>
  </w:p>
  <w:p w:rsidR="00BD528A" w:rsidRDefault="000B67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7AD" w:rsidRDefault="000B67AD" w:rsidP="00172BFA">
      <w:pPr>
        <w:spacing w:after="0" w:line="240" w:lineRule="auto"/>
      </w:pPr>
      <w:r>
        <w:separator/>
      </w:r>
    </w:p>
  </w:footnote>
  <w:footnote w:type="continuationSeparator" w:id="0">
    <w:p w:rsidR="000B67AD" w:rsidRDefault="000B67AD" w:rsidP="00172BFA">
      <w:pPr>
        <w:spacing w:after="0" w:line="240" w:lineRule="auto"/>
      </w:pPr>
      <w:r>
        <w:continuationSeparator/>
      </w:r>
    </w:p>
  </w:footnote>
  <w:footnote w:id="1">
    <w:p w:rsidR="00172BFA" w:rsidRPr="00A378F7" w:rsidRDefault="00172BFA" w:rsidP="00172BFA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>)</w:t>
      </w:r>
      <w:r w:rsidRPr="00A378F7">
        <w:rPr>
          <w:sz w:val="18"/>
          <w:szCs w:val="18"/>
        </w:rPr>
        <w:t xml:space="preserve"> Zmiany wymienionej ustawy zostały ogłoszone w Dz. U. z 2018 r. poz. 2219 oraz z 2019 r. poz. 492, 730, 959, 1655</w:t>
      </w:r>
      <w:r w:rsidR="00677A79">
        <w:rPr>
          <w:sz w:val="18"/>
          <w:szCs w:val="18"/>
        </w:rPr>
        <w:t>,</w:t>
      </w:r>
      <w:r w:rsidRPr="00A378F7">
        <w:rPr>
          <w:sz w:val="18"/>
          <w:szCs w:val="18"/>
        </w:rPr>
        <w:t xml:space="preserve"> 2020</w:t>
      </w:r>
      <w:r w:rsidR="00677A79">
        <w:rPr>
          <w:sz w:val="18"/>
          <w:szCs w:val="18"/>
        </w:rPr>
        <w:t xml:space="preserve"> i 2331</w:t>
      </w:r>
      <w:r w:rsidRPr="00A378F7">
        <w:rPr>
          <w:sz w:val="18"/>
          <w:szCs w:val="18"/>
        </w:rPr>
        <w:t>.</w:t>
      </w:r>
    </w:p>
  </w:footnote>
  <w:footnote w:id="2">
    <w:p w:rsidR="00172BFA" w:rsidRPr="00A378F7" w:rsidRDefault="00172BFA" w:rsidP="00172BFA">
      <w:pPr>
        <w:pStyle w:val="Tekstprzypisudolnego"/>
        <w:jc w:val="both"/>
        <w:rPr>
          <w:sz w:val="18"/>
          <w:szCs w:val="18"/>
        </w:rPr>
      </w:pPr>
      <w:r w:rsidRPr="00A378F7">
        <w:rPr>
          <w:rStyle w:val="Odwoanieprzypisudolnego"/>
          <w:sz w:val="18"/>
          <w:szCs w:val="18"/>
        </w:rPr>
        <w:footnoteRef/>
      </w:r>
      <w:r w:rsidRPr="00A378F7">
        <w:rPr>
          <w:sz w:val="18"/>
          <w:szCs w:val="18"/>
          <w:vertAlign w:val="superscript"/>
        </w:rPr>
        <w:t xml:space="preserve">) </w:t>
      </w:r>
      <w:r w:rsidRPr="00A378F7">
        <w:rPr>
          <w:sz w:val="18"/>
          <w:szCs w:val="18"/>
        </w:rPr>
        <w:t>Zmiany wymienionej uchwały zostały dokonane uchwałami Rady m.st. Warszawy nr XLII/1156/2012 z dnia 20 września 2012 r., nr XLVII/1281/2012 z dnia 22 listopada 2012 r., nr L/1433/2013 z dnia 21 lutego 2013 r., nr XXV/631/2016 z dnia 17 marca 2016 r., nr  XXX/754/2016 z dnia 16 czerwca 2016 r., nr XXXV/871/2016 z dnia 22 września 2016 r., nr LVI/1413/2017 z d</w:t>
      </w:r>
      <w:r>
        <w:rPr>
          <w:sz w:val="18"/>
          <w:szCs w:val="18"/>
        </w:rPr>
        <w:t xml:space="preserve">nia 19 października 2017 r., </w:t>
      </w:r>
      <w:r w:rsidRPr="00A378F7">
        <w:rPr>
          <w:sz w:val="18"/>
          <w:szCs w:val="18"/>
        </w:rPr>
        <w:t xml:space="preserve">nr LVII/1487/2017 z dnia 16 listopada 2017 r. </w:t>
      </w:r>
      <w:r>
        <w:rPr>
          <w:sz w:val="18"/>
          <w:szCs w:val="18"/>
        </w:rPr>
        <w:t>oraz XXV/702/2020 z dnia 16 stycznia 2020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328E6"/>
    <w:multiLevelType w:val="hybridMultilevel"/>
    <w:tmpl w:val="8778AA22"/>
    <w:lvl w:ilvl="0" w:tplc="7A7E9928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A6D3E"/>
    <w:multiLevelType w:val="hybridMultilevel"/>
    <w:tmpl w:val="6B5290DC"/>
    <w:lvl w:ilvl="0" w:tplc="2E80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FF666B3"/>
    <w:multiLevelType w:val="hybridMultilevel"/>
    <w:tmpl w:val="64A228C0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9F428D4"/>
    <w:multiLevelType w:val="hybridMultilevel"/>
    <w:tmpl w:val="3000CE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25D4B03"/>
    <w:multiLevelType w:val="hybridMultilevel"/>
    <w:tmpl w:val="F438C3DC"/>
    <w:lvl w:ilvl="0" w:tplc="AEAC75F2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4CC"/>
    <w:multiLevelType w:val="hybridMultilevel"/>
    <w:tmpl w:val="1EC0F406"/>
    <w:lvl w:ilvl="0" w:tplc="CBF05FE4">
      <w:start w:val="1"/>
      <w:numFmt w:val="decimal"/>
      <w:lvlText w:val="%1)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F62883"/>
    <w:multiLevelType w:val="hybridMultilevel"/>
    <w:tmpl w:val="BDC0048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B84A59"/>
    <w:multiLevelType w:val="hybridMultilevel"/>
    <w:tmpl w:val="0602FE56"/>
    <w:lvl w:ilvl="0" w:tplc="CAA48E1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E51279"/>
    <w:multiLevelType w:val="hybridMultilevel"/>
    <w:tmpl w:val="CA189A70"/>
    <w:lvl w:ilvl="0" w:tplc="3014EEE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572BE"/>
    <w:multiLevelType w:val="hybridMultilevel"/>
    <w:tmpl w:val="182CA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520D0265"/>
    <w:multiLevelType w:val="hybridMultilevel"/>
    <w:tmpl w:val="BF7C7876"/>
    <w:lvl w:ilvl="0" w:tplc="84B6B95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6"/>
  </w:num>
  <w:num w:numId="9">
    <w:abstractNumId w:val="9"/>
  </w:num>
  <w:num w:numId="10">
    <w:abstractNumId w:val="10"/>
  </w:num>
  <w:num w:numId="11">
    <w:abstractNumId w:val="1"/>
  </w:num>
  <w:num w:numId="12">
    <w:abstractNumId w:val="3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BFA"/>
    <w:rsid w:val="000344B2"/>
    <w:rsid w:val="00076B81"/>
    <w:rsid w:val="000B67AD"/>
    <w:rsid w:val="000D20C1"/>
    <w:rsid w:val="000E648B"/>
    <w:rsid w:val="001513D7"/>
    <w:rsid w:val="00172BFA"/>
    <w:rsid w:val="001A13EC"/>
    <w:rsid w:val="0023438A"/>
    <w:rsid w:val="00256D74"/>
    <w:rsid w:val="002B0147"/>
    <w:rsid w:val="00370C63"/>
    <w:rsid w:val="00387E0D"/>
    <w:rsid w:val="003976D5"/>
    <w:rsid w:val="003D30BF"/>
    <w:rsid w:val="003F5C6B"/>
    <w:rsid w:val="0053360F"/>
    <w:rsid w:val="00677A79"/>
    <w:rsid w:val="006A69B5"/>
    <w:rsid w:val="006D1410"/>
    <w:rsid w:val="006E344C"/>
    <w:rsid w:val="00701560"/>
    <w:rsid w:val="00723F74"/>
    <w:rsid w:val="00756762"/>
    <w:rsid w:val="007742CC"/>
    <w:rsid w:val="007B0BEE"/>
    <w:rsid w:val="007B7675"/>
    <w:rsid w:val="007D2B2A"/>
    <w:rsid w:val="008205EB"/>
    <w:rsid w:val="00882BC2"/>
    <w:rsid w:val="008C6118"/>
    <w:rsid w:val="008F3E7A"/>
    <w:rsid w:val="00AF2336"/>
    <w:rsid w:val="00B01ED6"/>
    <w:rsid w:val="00B9274A"/>
    <w:rsid w:val="00BC44E8"/>
    <w:rsid w:val="00D2596D"/>
    <w:rsid w:val="00DE386F"/>
    <w:rsid w:val="00E568AC"/>
    <w:rsid w:val="00F366F5"/>
    <w:rsid w:val="00F5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1CEEE"/>
  <w15:chartTrackingRefBased/>
  <w15:docId w15:val="{51B6EE1C-B308-4754-991F-B582D79E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172BFA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172B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Numerstrony">
    <w:name w:val="page number"/>
    <w:basedOn w:val="Domylnaczcionkaakapitu"/>
    <w:uiPriority w:val="99"/>
    <w:rsid w:val="00172BFA"/>
  </w:style>
  <w:style w:type="paragraph" w:styleId="Tekstprzypisudolnego">
    <w:name w:val="footnote text"/>
    <w:basedOn w:val="Normalny"/>
    <w:link w:val="TekstprzypisudolnegoZnak"/>
    <w:uiPriority w:val="99"/>
    <w:semiHidden/>
    <w:rsid w:val="00172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72BF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172BFA"/>
    <w:rPr>
      <w:vertAlign w:val="superscript"/>
    </w:rPr>
  </w:style>
  <w:style w:type="paragraph" w:styleId="Akapitzlist">
    <w:name w:val="List Paragraph"/>
    <w:basedOn w:val="Normalny"/>
    <w:uiPriority w:val="34"/>
    <w:qFormat/>
    <w:rsid w:val="00172B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2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4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205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05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1905</Words>
  <Characters>11432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Anna (PZ)</dc:creator>
  <cp:keywords/>
  <dc:description/>
  <cp:lastModifiedBy>Polkowska Teresa</cp:lastModifiedBy>
  <cp:revision>7</cp:revision>
  <cp:lastPrinted>2020-01-31T11:35:00Z</cp:lastPrinted>
  <dcterms:created xsi:type="dcterms:W3CDTF">2020-02-14T13:08:00Z</dcterms:created>
  <dcterms:modified xsi:type="dcterms:W3CDTF">2020-03-03T10:42:00Z</dcterms:modified>
</cp:coreProperties>
</file>