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CE" w:rsidRDefault="00261FCE" w:rsidP="00261FCE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UCHWAŁA NR XXII/641/2019</w:t>
      </w:r>
    </w:p>
    <w:p w:rsidR="00261FCE" w:rsidRDefault="00261FCE" w:rsidP="00261FCE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261FCE" w:rsidRDefault="00261FCE" w:rsidP="00261FCE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z dnia 28 listopada 2019 r.</w:t>
      </w:r>
    </w:p>
    <w:p w:rsidR="00261FCE" w:rsidRDefault="00261FCE" w:rsidP="00261FCE">
      <w:pPr>
        <w:spacing w:before="240" w:after="480"/>
        <w:jc w:val="center"/>
        <w:rPr>
          <w:b/>
          <w:bCs/>
        </w:rPr>
      </w:pPr>
      <w:r>
        <w:rPr>
          <w:b/>
        </w:rPr>
        <w:t xml:space="preserve">w sprawie przekazania skargi Pana </w:t>
      </w:r>
      <w:r>
        <w:rPr>
          <w:b/>
        </w:rPr>
        <w:t>………………</w:t>
      </w:r>
      <w:r>
        <w:rPr>
          <w:b/>
        </w:rPr>
        <w:t xml:space="preserve"> Radzie Dzielnicy Śródmieście </w:t>
      </w:r>
      <w:r>
        <w:rPr>
          <w:b/>
        </w:rPr>
        <w:br/>
        <w:t>m.st. Warszawy</w:t>
      </w:r>
    </w:p>
    <w:p w:rsidR="00261FCE" w:rsidRDefault="00261FCE" w:rsidP="00261FCE">
      <w:pPr>
        <w:ind w:firstLine="708"/>
        <w:jc w:val="both"/>
      </w:pPr>
      <w:r>
        <w:t xml:space="preserve">Na podstawie art. 231 § 1 ustawy z dnia 14 czerwca 1960 r. Kodeks postępowania administracyjnego (Dz. U. z 2018 r. poz. 2096 oraz z 2019 r. poz. 60, 730 i 1133) </w:t>
      </w:r>
      <w:r>
        <w:br/>
        <w:t xml:space="preserve">w zw. z § 13 ust. 4 Statutu Dzielnicy Śródmieście m.st. Warszawy stanowiącego załącznik nr 9 do uchwały nr LXX/2182/2010 Rady m.st. Warszawy z dnia 14 stycznia 2010 r. w sprawie nadania statutów dzielnicom miasta stołecznego Warszawy (Dz. Urz. Woj. </w:t>
      </w:r>
      <w:proofErr w:type="spellStart"/>
      <w:r>
        <w:t>Maz</w:t>
      </w:r>
      <w:proofErr w:type="spellEnd"/>
      <w:r>
        <w:t>. z 2016 r. poz. 420 i 11794 oraz z 2017 r. poz. 12429) uchwala się, co następuje:</w:t>
      </w:r>
    </w:p>
    <w:p w:rsidR="00261FCE" w:rsidRDefault="00261FCE" w:rsidP="00261FCE">
      <w:pPr>
        <w:jc w:val="both"/>
      </w:pPr>
    </w:p>
    <w:p w:rsidR="00261FCE" w:rsidRDefault="00261FCE" w:rsidP="00261FCE">
      <w:pPr>
        <w:jc w:val="both"/>
      </w:pPr>
      <w:r>
        <w:rPr>
          <w:b/>
          <w:bCs/>
        </w:rPr>
        <w:tab/>
        <w:t xml:space="preserve">§ 1. </w:t>
      </w: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 xml:space="preserve">Przekazuje się skargę Pana </w:t>
      </w:r>
      <w:r>
        <w:rPr>
          <w:bCs/>
        </w:rPr>
        <w:t>……………..</w:t>
      </w:r>
      <w:r>
        <w:rPr>
          <w:bCs/>
        </w:rPr>
        <w:t xml:space="preserve">, w części dotyczącej działania </w:t>
      </w:r>
      <w:r>
        <w:t xml:space="preserve">Dyrektora Zakładu Gospodarowania Nieruchomościami w Dzielnicy Śródmieście </w:t>
      </w:r>
      <w:r>
        <w:br/>
        <w:t xml:space="preserve">m.st. Warszawy, </w:t>
      </w:r>
      <w:r>
        <w:rPr>
          <w:bCs/>
        </w:rPr>
        <w:t>Radzie Dzielnicy Śródmieście m.st. Warszawy, jako organowi właściwemu do jej rozpatrzenia.</w:t>
      </w:r>
    </w:p>
    <w:p w:rsidR="00261FCE" w:rsidRDefault="00261FCE" w:rsidP="00261FCE">
      <w:pPr>
        <w:ind w:firstLine="708"/>
        <w:jc w:val="both"/>
      </w:pPr>
      <w:r>
        <w:t>2. Uzasadnienie przekazania skargi zawiera załącznik do uchwały.</w:t>
      </w:r>
    </w:p>
    <w:p w:rsidR="00261FCE" w:rsidRDefault="00261FCE" w:rsidP="00261FCE">
      <w:pPr>
        <w:ind w:firstLine="708"/>
        <w:jc w:val="both"/>
      </w:pPr>
    </w:p>
    <w:p w:rsidR="00261FCE" w:rsidRDefault="00261FCE" w:rsidP="00261FCE">
      <w:pPr>
        <w:ind w:firstLine="708"/>
        <w:jc w:val="both"/>
      </w:pPr>
      <w:r>
        <w:rPr>
          <w:b/>
        </w:rPr>
        <w:t>§ 2.</w:t>
      </w:r>
      <w:r>
        <w:t xml:space="preserve"> Wykonanie uchwały powierza się Przewodniczącej Rady m.st. Warszawy, zobowiązując do przekazania skargi </w:t>
      </w:r>
      <w:r>
        <w:rPr>
          <w:bCs/>
        </w:rPr>
        <w:t>Radzie Dzielnicy Śródmieście m.st. Warszawy</w:t>
      </w:r>
      <w:r>
        <w:t xml:space="preserve"> oraz </w:t>
      </w:r>
      <w:r>
        <w:br/>
        <w:t>do przesłania uchwały skarżącemu.</w:t>
      </w:r>
    </w:p>
    <w:p w:rsidR="00261FCE" w:rsidRDefault="00261FCE" w:rsidP="00261FCE">
      <w:pPr>
        <w:ind w:firstLine="708"/>
        <w:jc w:val="both"/>
      </w:pPr>
    </w:p>
    <w:p w:rsidR="00261FCE" w:rsidRDefault="00261FCE" w:rsidP="00261FCE">
      <w:pPr>
        <w:ind w:firstLine="708"/>
        <w:jc w:val="both"/>
      </w:pPr>
      <w:r>
        <w:rPr>
          <w:b/>
          <w:bCs/>
        </w:rPr>
        <w:t xml:space="preserve">§ 3. </w:t>
      </w:r>
      <w:r>
        <w:t>Uchwała wchodzi w życie z dniem podjęcia.</w:t>
      </w:r>
    </w:p>
    <w:p w:rsidR="00261FCE" w:rsidRDefault="00261FCE" w:rsidP="00261FCE">
      <w:pPr>
        <w:pStyle w:val="Tekstpodstawowy"/>
        <w:tabs>
          <w:tab w:val="left" w:pos="720"/>
        </w:tabs>
        <w:spacing w:after="0"/>
        <w:jc w:val="both"/>
      </w:pPr>
    </w:p>
    <w:p w:rsidR="00261FCE" w:rsidRDefault="00261FCE" w:rsidP="00261FCE">
      <w:pPr>
        <w:jc w:val="both"/>
      </w:pPr>
    </w:p>
    <w:p w:rsidR="00261FCE" w:rsidRDefault="00261FCE" w:rsidP="00261FCE">
      <w:pPr>
        <w:jc w:val="both"/>
      </w:pPr>
    </w:p>
    <w:p w:rsidR="00261FCE" w:rsidRDefault="00261FCE" w:rsidP="00261FCE">
      <w:pPr>
        <w:ind w:left="5387"/>
        <w:jc w:val="center"/>
        <w:rPr>
          <w:b/>
        </w:rPr>
      </w:pPr>
      <w:r>
        <w:rPr>
          <w:b/>
          <w:bCs/>
        </w:rPr>
        <w:t>Przewodnicząca</w:t>
      </w:r>
    </w:p>
    <w:p w:rsidR="00261FCE" w:rsidRDefault="00261FCE" w:rsidP="00261FCE">
      <w:pPr>
        <w:ind w:left="5387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261FCE" w:rsidRDefault="00261FCE" w:rsidP="00261FCE">
      <w:pPr>
        <w:ind w:left="5387"/>
        <w:jc w:val="center"/>
        <w:rPr>
          <w:b/>
          <w:bCs/>
        </w:rPr>
      </w:pPr>
    </w:p>
    <w:p w:rsidR="00261FCE" w:rsidRDefault="00261FCE" w:rsidP="00261FCE">
      <w:pPr>
        <w:ind w:left="5387"/>
        <w:jc w:val="center"/>
        <w:rPr>
          <w:b/>
          <w:bCs/>
        </w:rPr>
      </w:pPr>
      <w:r>
        <w:rPr>
          <w:b/>
          <w:bCs/>
        </w:rPr>
        <w:t>Ewa Malinowska-Grupińska</w:t>
      </w:r>
    </w:p>
    <w:p w:rsidR="00261FCE" w:rsidRDefault="00261FCE" w:rsidP="00261FCE">
      <w:pPr>
        <w:ind w:left="5040"/>
      </w:pPr>
      <w:r>
        <w:rPr>
          <w:b/>
        </w:rPr>
        <w:br w:type="page"/>
      </w:r>
      <w:r>
        <w:lastRenderedPageBreak/>
        <w:t>Załącznik</w:t>
      </w:r>
    </w:p>
    <w:p w:rsidR="00261FCE" w:rsidRDefault="00261FCE" w:rsidP="00261FCE">
      <w:pPr>
        <w:ind w:left="5040"/>
      </w:pPr>
      <w:r>
        <w:t>do uchwały nr XXII/641/2019</w:t>
      </w:r>
    </w:p>
    <w:p w:rsidR="00261FCE" w:rsidRDefault="00261FCE" w:rsidP="00261FCE">
      <w:pPr>
        <w:ind w:left="5040"/>
      </w:pPr>
      <w:r>
        <w:t>Rady m.st. Warszawy</w:t>
      </w:r>
    </w:p>
    <w:p w:rsidR="00261FCE" w:rsidRDefault="00261FCE" w:rsidP="00261FCE">
      <w:pPr>
        <w:ind w:left="5040"/>
      </w:pPr>
      <w:r>
        <w:t>z dnia 28 listopada 2019 r.</w:t>
      </w:r>
    </w:p>
    <w:p w:rsidR="00261FCE" w:rsidRDefault="00261FCE" w:rsidP="00261FCE">
      <w:pPr>
        <w:ind w:left="5040"/>
      </w:pPr>
    </w:p>
    <w:p w:rsidR="00261FCE" w:rsidRDefault="00261FCE" w:rsidP="00261FCE">
      <w:pPr>
        <w:jc w:val="center"/>
        <w:rPr>
          <w:b/>
          <w:bCs/>
        </w:rPr>
      </w:pPr>
      <w:r>
        <w:rPr>
          <w:b/>
        </w:rPr>
        <w:t xml:space="preserve">Uzasadnienie przekazania skargi </w:t>
      </w:r>
      <w:r>
        <w:rPr>
          <w:b/>
          <w:bCs/>
        </w:rPr>
        <w:t xml:space="preserve">Pana </w:t>
      </w:r>
      <w:r>
        <w:rPr>
          <w:b/>
          <w:bCs/>
        </w:rPr>
        <w:t>……………….</w:t>
      </w:r>
      <w:r>
        <w:rPr>
          <w:b/>
          <w:bCs/>
        </w:rPr>
        <w:t xml:space="preserve"> Radzie Dzielnicy Śródmieście m.st. Warszawy</w:t>
      </w:r>
    </w:p>
    <w:p w:rsidR="00261FCE" w:rsidRDefault="00261FCE" w:rsidP="00261FCE">
      <w:pPr>
        <w:rPr>
          <w:b/>
        </w:rPr>
      </w:pPr>
    </w:p>
    <w:p w:rsidR="00261FCE" w:rsidRDefault="00261FCE" w:rsidP="00261FCE">
      <w:pPr>
        <w:ind w:firstLine="708"/>
        <w:jc w:val="both"/>
      </w:pPr>
      <w:r>
        <w:t xml:space="preserve">W dniu 28 sierpnia 2019 r. do Rady m.st. Warszawy wpłynęło pismo </w:t>
      </w:r>
      <w:r>
        <w:rPr>
          <w:bCs/>
        </w:rPr>
        <w:t xml:space="preserve">Pana </w:t>
      </w:r>
      <w:r>
        <w:rPr>
          <w:bCs/>
        </w:rPr>
        <w:t>………………..</w:t>
      </w:r>
      <w:bookmarkStart w:id="0" w:name="_GoBack"/>
      <w:bookmarkEnd w:id="0"/>
      <w:r>
        <w:rPr>
          <w:bCs/>
        </w:rPr>
        <w:t xml:space="preserve"> </w:t>
      </w:r>
      <w:r>
        <w:t xml:space="preserve">z dnia 23 sierpnia 2019 r., przekazane przy piśmie Wojewody Mazowieckiego z dnia 27 sierpnia 2019 r., stanowiące w części swej treści skargę na Dyrektora Zakładu Gospodarowania Nieruchomościami w Dzielnicy </w:t>
      </w:r>
      <w:r>
        <w:rPr>
          <w:bCs/>
        </w:rPr>
        <w:t>Śródmieście</w:t>
      </w:r>
      <w:r>
        <w:t xml:space="preserve"> m.st. Warszawy. W skardze skarżący wyraża swoje niezadowolenie z działań Zakładu Gospodarowania Nieruchomościami w Dzielnicy </w:t>
      </w:r>
      <w:r>
        <w:rPr>
          <w:bCs/>
        </w:rPr>
        <w:t>Śródmieście</w:t>
      </w:r>
      <w:r>
        <w:t xml:space="preserve"> m.st. Warszawy dotyczących przycięcia gałęzi drzew przed jego domem</w:t>
      </w:r>
    </w:p>
    <w:p w:rsidR="00261FCE" w:rsidRDefault="00261FCE" w:rsidP="00261FCE">
      <w:pPr>
        <w:ind w:firstLine="708"/>
        <w:jc w:val="both"/>
      </w:pPr>
      <w:r>
        <w:t xml:space="preserve">Zgodnie z art. 231 § 1 ustawy z dnia 14 czerwca 1960 r. Kodeks postępowania administracyjnego (Dz. U. z 2018 r. poz. 2096, z </w:t>
      </w:r>
      <w:proofErr w:type="spellStart"/>
      <w:r>
        <w:t>późn</w:t>
      </w:r>
      <w:proofErr w:type="spellEnd"/>
      <w:r>
        <w:t xml:space="preserve">. zm.) jeżeli organ, który otrzymał skargę nie jest właściwy do jej rozpatrzenia, obowiązany jest przekazać ją właściwemu organowi, zawiadamiając równocześnie o tym skarżącego, albo wskazać mu właściwy organ. Zgodnie z postanowieniami § 13 ust. 4 Statutu Dzielnicy </w:t>
      </w:r>
      <w:r>
        <w:rPr>
          <w:bCs/>
        </w:rPr>
        <w:t>Śródmieście</w:t>
      </w:r>
      <w:r>
        <w:t xml:space="preserve"> m.st. Warszawy stanowiącego załącznik nr 9 do uchwały nr LXX/2182/2010 Rady m.st. Warszawy z dnia 14 stycznia 2010 r. w sprawie nadania statutów dzielnicom miasta stołecznego Warszawy </w:t>
      </w:r>
      <w:r>
        <w:br/>
        <w:t xml:space="preserve">(Dz. Urz. Woj. </w:t>
      </w:r>
      <w:proofErr w:type="spellStart"/>
      <w:r>
        <w:t>Maz</w:t>
      </w:r>
      <w:proofErr w:type="spellEnd"/>
      <w:r>
        <w:t xml:space="preserve">. z 2016 r. poz. 420, z </w:t>
      </w:r>
      <w:proofErr w:type="spellStart"/>
      <w:r>
        <w:t>późn</w:t>
      </w:r>
      <w:proofErr w:type="spellEnd"/>
      <w:r>
        <w:t xml:space="preserve">. zm.) rada dzielnicy rozpatruje skargi dotyczące działalności zarządu dzielnicy oraz kierowników jednostek organizacyjnych położonych na obszarze dzielnicy i niezaliczonych do jednostek o znaczeniu </w:t>
      </w:r>
      <w:proofErr w:type="spellStart"/>
      <w:r>
        <w:t>ponaddzielnicowym</w:t>
      </w:r>
      <w:proofErr w:type="spellEnd"/>
      <w:r>
        <w:t>.</w:t>
      </w:r>
    </w:p>
    <w:p w:rsidR="00261FCE" w:rsidRDefault="00261FCE" w:rsidP="00261FCE">
      <w:pPr>
        <w:ind w:firstLine="708"/>
        <w:jc w:val="both"/>
        <w:rPr>
          <w:bCs/>
        </w:rPr>
      </w:pPr>
      <w:r>
        <w:t xml:space="preserve">W związku z faktem, iż skarga dotyczy działalności Dyrektora </w:t>
      </w:r>
      <w:r>
        <w:rPr>
          <w:bCs/>
        </w:rPr>
        <w:t xml:space="preserve">Zakładu Gospodarowania Nieruchomościami w Dzielnicy Śródmieście m.st. Warszawy, a wyżej wymieniony zakład stanowi jednostkę organizacyjną położoną na obszarze Dzielnicy Śródmieście m.st. Warszawy i nie został zaliczony uchwałą </w:t>
      </w:r>
      <w:r>
        <w:t xml:space="preserve">nr XLVI/1423/2008 Rady </w:t>
      </w:r>
      <w:r>
        <w:br/>
        <w:t xml:space="preserve">m.st. Warszawy z dnia 18 grudnia 2008 r. w sprawie określenia instytucji kultury i innych jednostek organizacyjnych m.st. Warszawy o znaczeniu </w:t>
      </w:r>
      <w:proofErr w:type="spellStart"/>
      <w:r>
        <w:t>ponaddzielnicowym</w:t>
      </w:r>
      <w:proofErr w:type="spellEnd"/>
      <w:r>
        <w:t xml:space="preserve"> </w:t>
      </w:r>
      <w:r>
        <w:rPr>
          <w:bCs/>
        </w:rPr>
        <w:t xml:space="preserve">do jednostek </w:t>
      </w:r>
      <w:r>
        <w:rPr>
          <w:bCs/>
        </w:rPr>
        <w:br/>
        <w:t xml:space="preserve">o znaczeniu </w:t>
      </w:r>
      <w:proofErr w:type="spellStart"/>
      <w:r>
        <w:rPr>
          <w:bCs/>
        </w:rPr>
        <w:t>ponaddzielnicowym</w:t>
      </w:r>
      <w:proofErr w:type="spellEnd"/>
      <w:r>
        <w:rPr>
          <w:bCs/>
        </w:rPr>
        <w:t>,</w:t>
      </w:r>
      <w:r>
        <w:t xml:space="preserve"> jej rozpatrzenie należy do właściwości Rady Dzielnicy </w:t>
      </w:r>
      <w:r>
        <w:rPr>
          <w:bCs/>
        </w:rPr>
        <w:t>Śródmieście</w:t>
      </w:r>
      <w:r>
        <w:t xml:space="preserve"> m.st. Warszawy, co uzasadnia przekazanie skargi.</w:t>
      </w:r>
    </w:p>
    <w:p w:rsidR="00261FCE" w:rsidRDefault="00261FCE" w:rsidP="00261FCE"/>
    <w:p w:rsidR="00ED2549" w:rsidRDefault="00ED2549"/>
    <w:sectPr w:rsidR="00ED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CE"/>
    <w:rsid w:val="00261FCE"/>
    <w:rsid w:val="00E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A505"/>
  <w15:chartTrackingRefBased/>
  <w15:docId w15:val="{2DB1770F-3764-4350-8760-6B310456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61F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61F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2972</Characters>
  <Application>Microsoft Office Word</Application>
  <DocSecurity>0</DocSecurity>
  <Lines>24</Lines>
  <Paragraphs>6</Paragraphs>
  <ScaleCrop>false</ScaleCrop>
  <Company>UMSTW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Gubis Małgorzata</cp:lastModifiedBy>
  <cp:revision>1</cp:revision>
  <dcterms:created xsi:type="dcterms:W3CDTF">2019-12-02T11:26:00Z</dcterms:created>
  <dcterms:modified xsi:type="dcterms:W3CDTF">2019-12-02T11:27:00Z</dcterms:modified>
</cp:coreProperties>
</file>