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6E0C84" w:rsidRDefault="003126BD" w:rsidP="006E0C84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6E0C84">
        <w:rPr>
          <w:rFonts w:ascii="Arial" w:eastAsia="Times New Roman" w:hAnsi="Arial" w:cs="Arial"/>
          <w:b/>
          <w:bCs/>
        </w:rPr>
        <w:t>Uchwała Nr XIX/495</w:t>
      </w:r>
      <w:r w:rsidR="006E0C84" w:rsidRPr="00282180">
        <w:rPr>
          <w:rFonts w:ascii="Arial" w:eastAsia="Times New Roman" w:hAnsi="Arial" w:cs="Arial"/>
          <w:b/>
          <w:bCs/>
        </w:rPr>
        <w:t>/2019</w:t>
      </w:r>
      <w:r w:rsidR="006E0C84">
        <w:rPr>
          <w:rFonts w:ascii="Arial" w:eastAsia="Times New Roman" w:hAnsi="Arial" w:cs="Arial"/>
          <w:b/>
          <w:bCs/>
        </w:rPr>
        <w:t xml:space="preserve"> Rady m.st. Warszawy w sprawie wyrażenia zgody na nabycie przez m.st. Warszawę prawa użytkowania wieczystego zabudowanych nieruchomości położonych w Warszawie przy ul. Kasprzaka 22 – druk nr 573 </w:t>
      </w:r>
      <w:r w:rsidR="006E0C84">
        <w:rPr>
          <w:rFonts w:ascii="Arial" w:eastAsia="Times New Roman" w:hAnsi="Arial" w:cs="Arial"/>
          <w:b/>
          <w:bCs/>
        </w:rPr>
        <w:br/>
      </w:r>
      <w:r w:rsidR="006E0C84">
        <w:rPr>
          <w:rFonts w:ascii="Arial" w:eastAsia="Times New Roman" w:hAnsi="Arial" w:cs="Arial"/>
        </w:rPr>
        <w:t>Radni głosowali następująco:  </w:t>
      </w:r>
      <w:r w:rsidR="006E0C84">
        <w:rPr>
          <w:rFonts w:ascii="Arial" w:eastAsia="Times New Roman" w:hAnsi="Arial" w:cs="Arial"/>
        </w:rPr>
        <w:br/>
        <w:t>Za: 46</w:t>
      </w:r>
      <w:r w:rsidR="006E0C84">
        <w:rPr>
          <w:rFonts w:ascii="Arial" w:eastAsia="Times New Roman" w:hAnsi="Arial" w:cs="Arial"/>
        </w:rPr>
        <w:br/>
        <w:t>Przeciw: 0</w:t>
      </w:r>
      <w:r w:rsidR="006E0C84">
        <w:rPr>
          <w:rFonts w:ascii="Arial" w:eastAsia="Times New Roman" w:hAnsi="Arial" w:cs="Arial"/>
        </w:rPr>
        <w:br/>
        <w:t>Wstrzymało się: 6</w:t>
      </w:r>
      <w:r w:rsidR="006E0C84">
        <w:rPr>
          <w:rFonts w:ascii="Arial" w:eastAsia="Times New Roman" w:hAnsi="Arial" w:cs="Arial"/>
        </w:rPr>
        <w:br/>
      </w:r>
      <w:r w:rsidR="006E0C84">
        <w:rPr>
          <w:rFonts w:ascii="Arial" w:eastAsia="Times New Roman" w:hAnsi="Arial" w:cs="Arial"/>
        </w:rPr>
        <w:br/>
        <w:t>   </w:t>
      </w:r>
      <w:r w:rsidR="006E0C8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E0C84" w:rsidRDefault="006E0C84" w:rsidP="006E0C8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</w:tr>
      <w:tr w:rsidR="006E0C8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C84" w:rsidRDefault="006E0C8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E0C84" w:rsidRDefault="006E0C84" w:rsidP="006E0C8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</w:p>
    <w:p w:rsidR="00EF763F" w:rsidRDefault="00EF763F" w:rsidP="006E0C84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155FEE"/>
    <w:rsid w:val="001B0F8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6434BA"/>
    <w:rsid w:val="00643D16"/>
    <w:rsid w:val="006634AA"/>
    <w:rsid w:val="006E0C84"/>
    <w:rsid w:val="006F5400"/>
    <w:rsid w:val="007C49D6"/>
    <w:rsid w:val="007E1119"/>
    <w:rsid w:val="007F794F"/>
    <w:rsid w:val="008141C0"/>
    <w:rsid w:val="0081725E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2019-09-27T10:37:00Z</dcterms:created>
  <dcterms:modified xsi:type="dcterms:W3CDTF">2019-09-27T10:37:00Z</dcterms:modified>
</cp:coreProperties>
</file>