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D8" w:rsidRDefault="006535D8" w:rsidP="0065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C81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XIX/495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/2019</w:t>
      </w:r>
    </w:p>
    <w:p w:rsidR="006535D8" w:rsidRDefault="006535D8" w:rsidP="0065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STOŁECZNEGO WARSZAWY</w:t>
      </w:r>
    </w:p>
    <w:p w:rsidR="006535D8" w:rsidRDefault="006535D8" w:rsidP="0065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C81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września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 r.</w:t>
      </w:r>
    </w:p>
    <w:p w:rsidR="006535D8" w:rsidRDefault="006535D8" w:rsidP="00DF4F1A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 na nabycie przez m.st. Warszawę prawa użytkowania wieczystego zabudowanych nieruchomości położonych w Warszawie</w:t>
      </w:r>
      <w:r w:rsidR="00DF4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Kasprzaka 22</w:t>
      </w:r>
    </w:p>
    <w:p w:rsidR="006535D8" w:rsidRDefault="006535D8" w:rsidP="00653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18 ust. 1 ustawy z dnia 8 marca 1990 r. o samorządzie gminnym (Dz. U. z 2019 r. poz. 506,1309, 1571 i 1696) w związku z § 7 ust. 1 pkt 1 załącznika do uchwały nr XXVIII/534/2004 Rady m.st. Warszawy z dnia 15 kwietnia 2004 r. w sprawie zasad nabywania, zbywania i obciążania nieruchomości m.st. Warszawy oraz ich wydzierżawiania lub najmu na okres dłuższy niż trzy lata (Dz.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 2004 r. Nr 119, poz. 2927, 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uchwala się, co następuje:</w:t>
      </w:r>
    </w:p>
    <w:p w:rsidR="006535D8" w:rsidRDefault="006535D8" w:rsidP="0065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5D8" w:rsidRDefault="006535D8" w:rsidP="006535D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się zgodę na nabycie przez m.st. Warszawę prawa użytkowania wieczystego nieruchomości gruntowych stanowiących własność Skarbu Państwa, oznaczonych jako działka ewidencyjna nr 14 z obrębu 6-04-05 uregulowana w księdze wieczystej nr WA4M/00212628/2 oraz działka ewidencyjna nr 13/1 z obrębu 6-04-05 uregulowana w księdze wieczystej nr WA4M/00407894/1, wraz z przeniesieniem prawa własności posadowionego na ww. działkach budynku, w którym mieści się Scena na Woli im. Tadeusza Łomnickiego Teatru Dramatycznego m.st. Warszawy.</w:t>
      </w:r>
    </w:p>
    <w:p w:rsidR="006535D8" w:rsidRDefault="006535D8" w:rsidP="006535D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5D8" w:rsidRDefault="006535D8" w:rsidP="00653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przewidziane na powyższy cel zostały zarezerwowane w  budżecie m.st. Warszawy na rok 2019 w zadaniu pn. „Wykup nieruchomości do zasobu m.st. Warszawy” oraz „Regulacja stanu prawnego nieruchomości zajętych pod inwestycje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zrealizowane przez Miasto w latach ubiegłych” - (dział 700, rozdział 70005).</w:t>
      </w:r>
    </w:p>
    <w:p w:rsidR="006535D8" w:rsidRDefault="006535D8" w:rsidP="0065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5D8" w:rsidRDefault="006535D8" w:rsidP="00653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 Miasta Stołecznego Warszawy.</w:t>
      </w:r>
    </w:p>
    <w:p w:rsidR="006535D8" w:rsidRDefault="006535D8" w:rsidP="0065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5D8" w:rsidRDefault="006535D8" w:rsidP="00653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Uchwała podlega publikacji w Biuletynie Informacji Publicznej Miasta Stołecznego Warszawy.</w:t>
      </w:r>
    </w:p>
    <w:p w:rsidR="006535D8" w:rsidRDefault="006535D8" w:rsidP="0065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2. Uchwała wch</w:t>
      </w:r>
      <w:r w:rsidR="00B95FBD">
        <w:rPr>
          <w:rFonts w:ascii="Times New Roman" w:eastAsia="Times New Roman" w:hAnsi="Times New Roman" w:cs="Times New Roman"/>
          <w:sz w:val="24"/>
          <w:szCs w:val="24"/>
          <w:lang w:eastAsia="pl-PL"/>
        </w:rPr>
        <w:t>odzi w życie z dniem podjęcia.</w:t>
      </w:r>
    </w:p>
    <w:p w:rsidR="006535D8" w:rsidRDefault="006535D8" w:rsidP="0065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35D8" w:rsidRDefault="006535D8" w:rsidP="0065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1CA7" w:rsidRPr="00961CA7" w:rsidRDefault="00961CA7" w:rsidP="00961CA7">
      <w:pPr>
        <w:pStyle w:val="Nagwek6"/>
        <w:tabs>
          <w:tab w:val="left" w:pos="5954"/>
          <w:tab w:val="left" w:pos="8505"/>
        </w:tabs>
        <w:ind w:left="4536"/>
        <w:rPr>
          <w:i w:val="0"/>
          <w:sz w:val="24"/>
        </w:rPr>
      </w:pPr>
      <w:r w:rsidRPr="00961CA7">
        <w:rPr>
          <w:i w:val="0"/>
          <w:sz w:val="24"/>
        </w:rPr>
        <w:t>Przewodnicząca</w:t>
      </w:r>
    </w:p>
    <w:p w:rsidR="00961CA7" w:rsidRPr="00961CA7" w:rsidRDefault="00961CA7" w:rsidP="00961CA7">
      <w:pPr>
        <w:pStyle w:val="Nagwek6"/>
        <w:tabs>
          <w:tab w:val="left" w:pos="5954"/>
        </w:tabs>
        <w:ind w:left="4536"/>
        <w:rPr>
          <w:i w:val="0"/>
          <w:sz w:val="24"/>
        </w:rPr>
      </w:pPr>
      <w:r w:rsidRPr="00961CA7">
        <w:rPr>
          <w:i w:val="0"/>
          <w:sz w:val="24"/>
        </w:rPr>
        <w:t>Rady m.st. Warszawy</w:t>
      </w:r>
      <w:r w:rsidRPr="00961CA7">
        <w:rPr>
          <w:i w:val="0"/>
          <w:sz w:val="24"/>
        </w:rPr>
        <w:br/>
      </w:r>
      <w:r w:rsidR="00B10C7C">
        <w:rPr>
          <w:i w:val="0"/>
          <w:sz w:val="24"/>
        </w:rPr>
        <w:t>(-)</w:t>
      </w:r>
      <w:bookmarkStart w:id="0" w:name="_GoBack"/>
      <w:bookmarkEnd w:id="0"/>
    </w:p>
    <w:p w:rsidR="003F39FA" w:rsidRPr="00961CA7" w:rsidRDefault="00961CA7" w:rsidP="00961CA7">
      <w:pPr>
        <w:tabs>
          <w:tab w:val="left" w:pos="5954"/>
        </w:tabs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A7">
        <w:rPr>
          <w:rFonts w:ascii="Times New Roman" w:hAnsi="Times New Roman" w:cs="Times New Roman"/>
          <w:b/>
          <w:sz w:val="24"/>
          <w:szCs w:val="24"/>
        </w:rPr>
        <w:t>Ewa Malinowska-Grupińska</w:t>
      </w:r>
    </w:p>
    <w:sectPr w:rsidR="003F39FA" w:rsidRPr="0096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27" w:rsidRDefault="00546127" w:rsidP="006535D8">
      <w:pPr>
        <w:spacing w:after="0" w:line="240" w:lineRule="auto"/>
      </w:pPr>
      <w:r>
        <w:separator/>
      </w:r>
    </w:p>
  </w:endnote>
  <w:endnote w:type="continuationSeparator" w:id="0">
    <w:p w:rsidR="00546127" w:rsidRDefault="00546127" w:rsidP="0065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27" w:rsidRDefault="00546127" w:rsidP="006535D8">
      <w:pPr>
        <w:spacing w:after="0" w:line="240" w:lineRule="auto"/>
      </w:pPr>
      <w:r>
        <w:separator/>
      </w:r>
    </w:p>
  </w:footnote>
  <w:footnote w:type="continuationSeparator" w:id="0">
    <w:p w:rsidR="00546127" w:rsidRDefault="00546127" w:rsidP="006535D8">
      <w:pPr>
        <w:spacing w:after="0" w:line="240" w:lineRule="auto"/>
      </w:pPr>
      <w:r>
        <w:continuationSeparator/>
      </w:r>
    </w:p>
  </w:footnote>
  <w:footnote w:id="1">
    <w:p w:rsidR="006535D8" w:rsidRDefault="006535D8" w:rsidP="006535D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wymienionej uchwały zostały ogłoszone w Dz. Urz. Woj. </w:t>
      </w:r>
      <w:proofErr w:type="spellStart"/>
      <w:r>
        <w:t>Maz</w:t>
      </w:r>
      <w:proofErr w:type="spellEnd"/>
      <w:r>
        <w:t xml:space="preserve">. z 2004 r. Nr 262, poz. 7132, z 2005 r. Nr 84, poz. 2189 i Nr 183, poz. 5853, z 2006 r. Nr 199, poz. 7568, z 2007 r. Nr 254, poz. 7536, z 2008 r. Nr 62, poz. 2262 i Nr 110, poz. 3962, </w:t>
      </w:r>
      <w:r>
        <w:rPr>
          <w:spacing w:val="-6"/>
        </w:rPr>
        <w:t>z 2009 r.  Nr 221, poz. 7006, z 2010 r. Nr 152, poz. 3669, z 2011 r. Nr 94,  poz. 3004</w:t>
      </w:r>
      <w:r>
        <w:t xml:space="preserve"> i Nr 239, poz. 8500, z 2012 r. poz. 6533, z 2014 r. poz. 3524, z 2017 r. poz. 4899 oraz z 2019 r. poz. 10663</w:t>
      </w:r>
      <w:r>
        <w:rPr>
          <w:spacing w:val="-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D8"/>
    <w:rsid w:val="00193CD4"/>
    <w:rsid w:val="003F39FA"/>
    <w:rsid w:val="004D42BE"/>
    <w:rsid w:val="00546127"/>
    <w:rsid w:val="006535D8"/>
    <w:rsid w:val="00961CA7"/>
    <w:rsid w:val="00B10C7C"/>
    <w:rsid w:val="00B33E1D"/>
    <w:rsid w:val="00B95FBD"/>
    <w:rsid w:val="00C811CB"/>
    <w:rsid w:val="00CC7A4F"/>
    <w:rsid w:val="00D64643"/>
    <w:rsid w:val="00D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1637"/>
  <w15:chartTrackingRefBased/>
  <w15:docId w15:val="{DF080C8D-AB7C-4F70-A234-C321DF5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5D8"/>
    <w:pPr>
      <w:spacing w:line="256" w:lineRule="auto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61CA7"/>
    <w:pPr>
      <w:keepNext/>
      <w:spacing w:after="0" w:line="240" w:lineRule="auto"/>
      <w:ind w:left="4500"/>
      <w:jc w:val="center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5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535D8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961CA7"/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1623</Characters>
  <Application>Microsoft Office Word</Application>
  <DocSecurity>0</DocSecurity>
  <Lines>13</Lines>
  <Paragraphs>3</Paragraphs>
  <ScaleCrop>false</ScaleCrop>
  <Company>UMSTW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Gubis Małgorzata</cp:lastModifiedBy>
  <cp:revision>7</cp:revision>
  <dcterms:created xsi:type="dcterms:W3CDTF">2019-09-25T12:16:00Z</dcterms:created>
  <dcterms:modified xsi:type="dcterms:W3CDTF">2019-09-30T12:54:00Z</dcterms:modified>
</cp:coreProperties>
</file>