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D38E63" w14:textId="7744B1D4" w:rsidR="00B71E6C" w:rsidRPr="00B71E6C" w:rsidRDefault="00B71E6C" w:rsidP="00BE065E">
      <w:pPr>
        <w:suppressAutoHyphens w:val="0"/>
        <w:spacing w:line="300" w:lineRule="auto"/>
        <w:jc w:val="center"/>
        <w:rPr>
          <w:rFonts w:ascii="Calibri" w:hAnsi="Calibri"/>
          <w:kern w:val="28"/>
          <w:sz w:val="22"/>
          <w:szCs w:val="56"/>
        </w:rPr>
      </w:pPr>
      <w:r w:rsidRPr="00B71E6C">
        <w:rPr>
          <w:rFonts w:ascii="Calibri" w:hAnsi="Calibri"/>
          <w:b/>
          <w:kern w:val="28"/>
          <w:sz w:val="22"/>
          <w:szCs w:val="56"/>
        </w:rPr>
        <w:t xml:space="preserve">UCHWAŁA NR </w:t>
      </w:r>
      <w:r w:rsidR="00A72FB4">
        <w:rPr>
          <w:rFonts w:ascii="Calibri" w:hAnsi="Calibri"/>
          <w:b/>
          <w:kern w:val="28"/>
          <w:sz w:val="22"/>
          <w:szCs w:val="56"/>
        </w:rPr>
        <w:t>LXVII/2213/</w:t>
      </w:r>
      <w:r w:rsidRPr="00B71E6C">
        <w:rPr>
          <w:rFonts w:ascii="Calibri" w:hAnsi="Calibri"/>
          <w:b/>
          <w:kern w:val="28"/>
          <w:sz w:val="22"/>
          <w:szCs w:val="56"/>
        </w:rPr>
        <w:t>2022</w:t>
      </w:r>
    </w:p>
    <w:p w14:paraId="430A2AD4" w14:textId="7C1B165F" w:rsidR="00B71E6C" w:rsidRPr="00B71E6C" w:rsidRDefault="00B71E6C" w:rsidP="00BE065E">
      <w:pPr>
        <w:suppressAutoHyphens w:val="0"/>
        <w:spacing w:after="240" w:line="300" w:lineRule="auto"/>
        <w:jc w:val="center"/>
        <w:rPr>
          <w:rFonts w:ascii="Calibri" w:hAnsi="Calibri"/>
          <w:kern w:val="28"/>
          <w:sz w:val="22"/>
          <w:szCs w:val="56"/>
        </w:rPr>
      </w:pPr>
      <w:r w:rsidRPr="00B71E6C">
        <w:rPr>
          <w:rFonts w:ascii="Calibri" w:hAnsi="Calibri"/>
          <w:b/>
          <w:kern w:val="28"/>
          <w:sz w:val="22"/>
          <w:szCs w:val="56"/>
        </w:rPr>
        <w:t xml:space="preserve">RADY MIASTA STOŁECZNEGO WARSZAWY </w:t>
      </w:r>
      <w:r w:rsidRPr="00B71E6C">
        <w:rPr>
          <w:rFonts w:ascii="Calibri" w:hAnsi="Calibri"/>
          <w:kern w:val="28"/>
          <w:sz w:val="22"/>
          <w:szCs w:val="56"/>
          <w:vertAlign w:val="superscript"/>
        </w:rPr>
        <w:br/>
      </w:r>
      <w:r w:rsidRPr="00B71E6C">
        <w:rPr>
          <w:rFonts w:ascii="Calibri" w:hAnsi="Calibri"/>
          <w:b/>
          <w:kern w:val="28"/>
          <w:sz w:val="22"/>
          <w:szCs w:val="56"/>
        </w:rPr>
        <w:t xml:space="preserve">z </w:t>
      </w:r>
      <w:r w:rsidR="00A72FB4">
        <w:rPr>
          <w:rFonts w:ascii="Calibri" w:hAnsi="Calibri"/>
          <w:b/>
          <w:kern w:val="28"/>
          <w:sz w:val="22"/>
          <w:szCs w:val="56"/>
        </w:rPr>
        <w:t>7 lipca</w:t>
      </w:r>
      <w:r w:rsidRPr="00B71E6C">
        <w:rPr>
          <w:rFonts w:ascii="Calibri" w:hAnsi="Calibri"/>
          <w:b/>
          <w:kern w:val="28"/>
          <w:sz w:val="22"/>
          <w:szCs w:val="56"/>
        </w:rPr>
        <w:t xml:space="preserve"> 2022 r.</w:t>
      </w:r>
    </w:p>
    <w:p w14:paraId="7819F010" w14:textId="77777777" w:rsidR="00B71E6C" w:rsidRPr="00B71E6C" w:rsidRDefault="00B71E6C" w:rsidP="004A408F">
      <w:pPr>
        <w:spacing w:after="240" w:line="300" w:lineRule="auto"/>
        <w:jc w:val="center"/>
        <w:rPr>
          <w:rFonts w:ascii="Calibri" w:hAnsi="Calibri"/>
          <w:b/>
          <w:sz w:val="22"/>
          <w:szCs w:val="22"/>
        </w:rPr>
      </w:pPr>
      <w:r w:rsidRPr="00B71E6C">
        <w:rPr>
          <w:rFonts w:ascii="Calibri" w:hAnsi="Calibri"/>
          <w:b/>
          <w:sz w:val="22"/>
        </w:rPr>
        <w:t>w sprawie</w:t>
      </w:r>
      <w:r w:rsidRPr="00B71E6C">
        <w:rPr>
          <w:rFonts w:ascii="Calibri" w:hAnsi="Calibri" w:cs="Calibri"/>
          <w:b/>
          <w:sz w:val="22"/>
          <w:szCs w:val="22"/>
        </w:rPr>
        <w:t xml:space="preserve"> </w:t>
      </w:r>
      <w:bookmarkStart w:id="0" w:name="_Hlk72415562"/>
      <w:r w:rsidRPr="00B71E6C">
        <w:rPr>
          <w:rFonts w:ascii="Calibri" w:hAnsi="Calibri" w:cs="Calibri"/>
          <w:b/>
          <w:sz w:val="22"/>
          <w:szCs w:val="22"/>
        </w:rPr>
        <w:t xml:space="preserve">przyjęcia </w:t>
      </w:r>
      <w:bookmarkEnd w:id="0"/>
      <w:r w:rsidRPr="00B71E6C">
        <w:rPr>
          <w:rFonts w:ascii="Calibri" w:hAnsi="Calibri" w:cs="Calibri"/>
          <w:b/>
          <w:sz w:val="22"/>
          <w:szCs w:val="22"/>
        </w:rPr>
        <w:t>Warszawskiego programu działań na rzecz osób z niepełnosprawnościami do 2027 roku</w:t>
      </w:r>
    </w:p>
    <w:p w14:paraId="161B88FB" w14:textId="3A789C1E" w:rsidR="00B71E6C" w:rsidRPr="00B71E6C" w:rsidRDefault="00B71E6C" w:rsidP="00575C3A">
      <w:pPr>
        <w:suppressAutoHyphens w:val="0"/>
        <w:spacing w:after="240" w:line="300" w:lineRule="auto"/>
        <w:ind w:firstLine="567"/>
        <w:rPr>
          <w:rFonts w:ascii="Calibri" w:hAnsi="Calibri"/>
          <w:sz w:val="22"/>
        </w:rPr>
      </w:pPr>
      <w:r w:rsidRPr="00B71E6C">
        <w:rPr>
          <w:rFonts w:ascii="Calibri" w:hAnsi="Calibri"/>
          <w:sz w:val="22"/>
        </w:rPr>
        <w:t>Na podstawie</w:t>
      </w:r>
      <w:r w:rsidRPr="00B71E6C">
        <w:rPr>
          <w:rFonts w:ascii="Calibri" w:hAnsi="Calibri" w:cs="Calibri"/>
          <w:sz w:val="22"/>
          <w:szCs w:val="22"/>
        </w:rPr>
        <w:t xml:space="preserve"> art. 12 pkt 4 w zw. z art. 92 ust. 1 pkt 1 ustawy z dnia 5 czerwca 1998 r. </w:t>
      </w:r>
      <w:r w:rsidR="00B35108">
        <w:rPr>
          <w:rFonts w:ascii="Calibri" w:hAnsi="Calibri" w:cs="Calibri"/>
          <w:sz w:val="22"/>
          <w:szCs w:val="22"/>
        </w:rPr>
        <w:br/>
      </w:r>
      <w:r w:rsidRPr="00B71E6C">
        <w:rPr>
          <w:rFonts w:ascii="Calibri" w:hAnsi="Calibri" w:cs="Calibri"/>
          <w:sz w:val="22"/>
          <w:szCs w:val="22"/>
        </w:rPr>
        <w:t>o samorządzie powiatowym (Dz. U. z 2022 r. poz.</w:t>
      </w:r>
      <w:r w:rsidRPr="00B71E6C">
        <w:rPr>
          <w:rFonts w:ascii="Calibri" w:hAnsi="Calibri" w:cs="Calibri"/>
          <w:sz w:val="22"/>
        </w:rPr>
        <w:t xml:space="preserve"> </w:t>
      </w:r>
      <w:r w:rsidRPr="00B71E6C">
        <w:rPr>
          <w:rFonts w:ascii="Calibri" w:hAnsi="Calibri" w:cs="Calibri"/>
          <w:sz w:val="22"/>
          <w:szCs w:val="22"/>
        </w:rPr>
        <w:t>528 i 583) oraz art. 35a ust</w:t>
      </w:r>
      <w:r w:rsidR="00B35108">
        <w:rPr>
          <w:rFonts w:ascii="Calibri" w:hAnsi="Calibri" w:cs="Calibri"/>
          <w:sz w:val="22"/>
          <w:szCs w:val="22"/>
        </w:rPr>
        <w:t>. 1 pkt 1 ustawy z dnia 27 sierp</w:t>
      </w:r>
      <w:r w:rsidRPr="00B71E6C">
        <w:rPr>
          <w:rFonts w:ascii="Calibri" w:hAnsi="Calibri" w:cs="Calibri"/>
          <w:sz w:val="22"/>
          <w:szCs w:val="22"/>
        </w:rPr>
        <w:t>nia 1997 r. o rehabilitacji zawodowej i społecznej oraz zatrudnianiu osób niepełnosprawnych (Dz.U. z 2021 r. poz. 573 i 1981 oraz z 2022 poz. 558) uchwala się, co następuje</w:t>
      </w:r>
      <w:r w:rsidRPr="00B71E6C">
        <w:rPr>
          <w:rFonts w:ascii="Calibri" w:hAnsi="Calibri"/>
          <w:sz w:val="22"/>
        </w:rPr>
        <w:t>:</w:t>
      </w:r>
    </w:p>
    <w:p w14:paraId="3962BFB4" w14:textId="77777777" w:rsidR="00B71E6C" w:rsidRPr="00B71E6C" w:rsidRDefault="00B71E6C" w:rsidP="004A408F">
      <w:pPr>
        <w:suppressAutoHyphens w:val="0"/>
        <w:spacing w:after="240" w:line="300" w:lineRule="auto"/>
        <w:ind w:firstLine="567"/>
        <w:rPr>
          <w:rFonts w:ascii="Calibri" w:eastAsia="Calibri" w:hAnsi="Calibri"/>
          <w:iCs/>
          <w:sz w:val="22"/>
          <w:szCs w:val="22"/>
          <w:lang w:eastAsia="en-US"/>
        </w:rPr>
      </w:pPr>
      <w:r w:rsidRPr="00B71E6C">
        <w:rPr>
          <w:rFonts w:ascii="Calibri" w:eastAsia="Calibri" w:hAnsi="Calibri"/>
          <w:b/>
          <w:sz w:val="22"/>
          <w:szCs w:val="22"/>
          <w:lang w:eastAsia="en-US"/>
        </w:rPr>
        <w:t xml:space="preserve">§ 1. </w:t>
      </w:r>
      <w:r w:rsidRPr="00B71E6C">
        <w:rPr>
          <w:rFonts w:ascii="Calibri" w:eastAsia="Calibri" w:hAnsi="Calibri" w:cs="Calibri"/>
          <w:sz w:val="22"/>
          <w:szCs w:val="22"/>
          <w:lang w:eastAsia="en-US"/>
        </w:rPr>
        <w:t>Przyjmuje się Warszawski program działań na rzecz osób z niepełnosprawnościami do 2027 roku w brzmieniu określonym w załączniku do uchwały.</w:t>
      </w:r>
    </w:p>
    <w:p w14:paraId="1C6130EA" w14:textId="77777777" w:rsidR="00B71E6C" w:rsidRPr="00B71E6C" w:rsidRDefault="00B71E6C" w:rsidP="004A408F">
      <w:pPr>
        <w:suppressAutoHyphens w:val="0"/>
        <w:spacing w:after="240" w:line="300" w:lineRule="auto"/>
        <w:ind w:left="567"/>
        <w:rPr>
          <w:rFonts w:ascii="Calibri" w:hAnsi="Calibri"/>
          <w:sz w:val="22"/>
          <w:szCs w:val="22"/>
        </w:rPr>
      </w:pPr>
      <w:r w:rsidRPr="00B71E6C">
        <w:rPr>
          <w:rFonts w:ascii="Calibri" w:hAnsi="Calibri"/>
          <w:b/>
          <w:sz w:val="22"/>
          <w:szCs w:val="22"/>
        </w:rPr>
        <w:t xml:space="preserve">§ </w:t>
      </w:r>
      <w:r w:rsidRPr="00B71E6C">
        <w:rPr>
          <w:rFonts w:ascii="Calibri" w:hAnsi="Calibri" w:cs="Calibri"/>
          <w:b/>
          <w:sz w:val="22"/>
          <w:szCs w:val="22"/>
        </w:rPr>
        <w:t>2.</w:t>
      </w:r>
      <w:r w:rsidRPr="00B71E6C">
        <w:rPr>
          <w:rFonts w:ascii="Calibri" w:hAnsi="Calibri" w:cs="Calibri"/>
          <w:sz w:val="22"/>
          <w:szCs w:val="22"/>
        </w:rPr>
        <w:t xml:space="preserve"> Wykonanie uchwały powierza się Prezydentowi Miasta Stołecznego Warszawy.</w:t>
      </w:r>
    </w:p>
    <w:p w14:paraId="579E3049" w14:textId="00479452" w:rsidR="00B71E6C" w:rsidRPr="00B71E6C" w:rsidRDefault="00B71E6C" w:rsidP="004A408F">
      <w:pPr>
        <w:suppressAutoHyphens w:val="0"/>
        <w:spacing w:after="240" w:line="300" w:lineRule="auto"/>
        <w:ind w:firstLine="567"/>
        <w:rPr>
          <w:rFonts w:ascii="Calibri" w:hAnsi="Calibri"/>
          <w:sz w:val="22"/>
          <w:szCs w:val="22"/>
        </w:rPr>
      </w:pPr>
      <w:r w:rsidRPr="00B71E6C">
        <w:rPr>
          <w:rFonts w:ascii="Calibri" w:hAnsi="Calibri"/>
          <w:b/>
          <w:sz w:val="22"/>
          <w:szCs w:val="22"/>
        </w:rPr>
        <w:t>§ 3.</w:t>
      </w:r>
      <w:r w:rsidRPr="00B71E6C">
        <w:rPr>
          <w:rFonts w:ascii="Calibri" w:hAnsi="Calibri"/>
          <w:i/>
          <w:sz w:val="22"/>
          <w:szCs w:val="22"/>
        </w:rPr>
        <w:t xml:space="preserve"> </w:t>
      </w:r>
      <w:r w:rsidRPr="00B71E6C">
        <w:rPr>
          <w:rFonts w:ascii="Calibri" w:hAnsi="Calibri"/>
          <w:sz w:val="22"/>
          <w:szCs w:val="22"/>
        </w:rPr>
        <w:t xml:space="preserve">1. Uchwała podlega publikacji w Biuletynie Informacji Publicznej Miasta Stołecznego </w:t>
      </w:r>
      <w:r w:rsidR="00B35108">
        <w:rPr>
          <w:rFonts w:ascii="Calibri" w:hAnsi="Calibri"/>
          <w:sz w:val="22"/>
          <w:szCs w:val="22"/>
        </w:rPr>
        <w:br/>
      </w:r>
      <w:r w:rsidRPr="00B71E6C">
        <w:rPr>
          <w:rFonts w:ascii="Calibri" w:hAnsi="Calibri"/>
          <w:sz w:val="22"/>
          <w:szCs w:val="22"/>
        </w:rPr>
        <w:t xml:space="preserve">Warszawy. </w:t>
      </w:r>
    </w:p>
    <w:p w14:paraId="6AAF51F5" w14:textId="77777777" w:rsidR="00B71E6C" w:rsidRPr="00B71E6C" w:rsidRDefault="00B71E6C" w:rsidP="004A408F">
      <w:pPr>
        <w:suppressAutoHyphens w:val="0"/>
        <w:autoSpaceDE w:val="0"/>
        <w:autoSpaceDN w:val="0"/>
        <w:adjustRightInd w:val="0"/>
        <w:spacing w:after="240" w:line="300" w:lineRule="auto"/>
        <w:ind w:firstLine="567"/>
        <w:rPr>
          <w:rFonts w:ascii="Calibri" w:hAnsi="Calibri"/>
          <w:sz w:val="22"/>
          <w:szCs w:val="22"/>
        </w:rPr>
      </w:pPr>
      <w:r w:rsidRPr="00B71E6C">
        <w:rPr>
          <w:rFonts w:ascii="Calibri" w:hAnsi="Calibri"/>
          <w:sz w:val="22"/>
          <w:szCs w:val="22"/>
        </w:rPr>
        <w:t xml:space="preserve">2. Uchwała wchodzi w życie z dniem podjęcia. </w:t>
      </w:r>
    </w:p>
    <w:p w14:paraId="62E8245B" w14:textId="77777777" w:rsidR="00B71E6C" w:rsidRPr="00B71E6C" w:rsidRDefault="00B71E6C" w:rsidP="00085C16">
      <w:pPr>
        <w:suppressAutoHyphens w:val="0"/>
        <w:spacing w:line="300" w:lineRule="auto"/>
        <w:ind w:left="4502"/>
        <w:jc w:val="center"/>
        <w:rPr>
          <w:rFonts w:ascii="Calibri" w:hAnsi="Calibri"/>
          <w:b/>
          <w:bCs/>
          <w:color w:val="000000"/>
          <w:sz w:val="22"/>
          <w:szCs w:val="22"/>
        </w:rPr>
      </w:pPr>
    </w:p>
    <w:p w14:paraId="7EC796AA" w14:textId="0F8338C3" w:rsidR="00B71E6C" w:rsidRPr="00B71E6C" w:rsidRDefault="00DD1C97" w:rsidP="00085C16">
      <w:pPr>
        <w:suppressAutoHyphens w:val="0"/>
        <w:spacing w:line="300" w:lineRule="auto"/>
        <w:ind w:left="4502"/>
        <w:jc w:val="center"/>
        <w:rPr>
          <w:rFonts w:ascii="Calibri" w:hAnsi="Calibri"/>
          <w:b/>
          <w:bCs/>
          <w:color w:val="000000"/>
          <w:sz w:val="22"/>
          <w:szCs w:val="22"/>
        </w:rPr>
      </w:pPr>
      <w:r>
        <w:rPr>
          <w:rFonts w:ascii="Calibri" w:hAnsi="Calibri"/>
          <w:b/>
          <w:bCs/>
          <w:color w:val="000000"/>
          <w:sz w:val="22"/>
          <w:szCs w:val="22"/>
        </w:rPr>
        <w:t>Wicep</w:t>
      </w:r>
      <w:r w:rsidR="00B71E6C" w:rsidRPr="00B71E6C">
        <w:rPr>
          <w:rFonts w:ascii="Calibri" w:hAnsi="Calibri"/>
          <w:b/>
          <w:bCs/>
          <w:color w:val="000000"/>
          <w:sz w:val="22"/>
          <w:szCs w:val="22"/>
        </w:rPr>
        <w:t>rzewodnicząca</w:t>
      </w:r>
    </w:p>
    <w:p w14:paraId="49EBEF45" w14:textId="77777777" w:rsidR="00B71E6C" w:rsidRPr="00B71E6C" w:rsidRDefault="00B71E6C" w:rsidP="00085C16">
      <w:pPr>
        <w:suppressAutoHyphens w:val="0"/>
        <w:spacing w:line="300" w:lineRule="auto"/>
        <w:ind w:left="4500"/>
        <w:jc w:val="center"/>
        <w:rPr>
          <w:rFonts w:ascii="Calibri" w:hAnsi="Calibri"/>
          <w:b/>
          <w:bCs/>
          <w:color w:val="000000"/>
          <w:sz w:val="22"/>
          <w:szCs w:val="22"/>
        </w:rPr>
      </w:pPr>
      <w:r w:rsidRPr="00B71E6C">
        <w:rPr>
          <w:rFonts w:ascii="Calibri" w:hAnsi="Calibri"/>
          <w:b/>
          <w:bCs/>
          <w:color w:val="000000"/>
          <w:sz w:val="22"/>
          <w:szCs w:val="22"/>
        </w:rPr>
        <w:t>Rady m.st. Warszawy</w:t>
      </w:r>
    </w:p>
    <w:p w14:paraId="7B46F91D" w14:textId="105A10A5" w:rsidR="00B71E6C" w:rsidRPr="00B35108" w:rsidRDefault="00EC2BFE" w:rsidP="00085C16">
      <w:pPr>
        <w:suppressAutoHyphens w:val="0"/>
        <w:spacing w:line="300" w:lineRule="auto"/>
        <w:ind w:left="4500"/>
        <w:jc w:val="center"/>
        <w:rPr>
          <w:rFonts w:ascii="Calibri" w:hAnsi="Calibri"/>
          <w:b/>
          <w:bCs/>
          <w:color w:val="000000"/>
          <w:sz w:val="22"/>
          <w:szCs w:val="22"/>
        </w:rPr>
      </w:pPr>
      <w:r>
        <w:rPr>
          <w:rFonts w:ascii="Calibri" w:hAnsi="Calibri"/>
          <w:b/>
          <w:bCs/>
          <w:color w:val="000000"/>
          <w:sz w:val="22"/>
          <w:szCs w:val="22"/>
        </w:rPr>
        <w:t>( - )</w:t>
      </w:r>
      <w:bookmarkStart w:id="1" w:name="_GoBack"/>
      <w:bookmarkEnd w:id="1"/>
    </w:p>
    <w:p w14:paraId="6CCFBF93" w14:textId="361FDF0C" w:rsidR="00B71E6C" w:rsidRPr="00B71E6C" w:rsidRDefault="00DD1C97" w:rsidP="00085C16">
      <w:pPr>
        <w:suppressAutoHyphens w:val="0"/>
        <w:autoSpaceDE w:val="0"/>
        <w:autoSpaceDN w:val="0"/>
        <w:adjustRightInd w:val="0"/>
        <w:spacing w:line="300" w:lineRule="auto"/>
        <w:ind w:left="3649" w:firstLine="851"/>
        <w:jc w:val="center"/>
        <w:rPr>
          <w:rFonts w:ascii="Calibri" w:hAnsi="Calibri"/>
          <w:sz w:val="22"/>
          <w:szCs w:val="22"/>
        </w:rPr>
      </w:pPr>
      <w:r>
        <w:rPr>
          <w:rFonts w:ascii="Calibri" w:hAnsi="Calibri"/>
          <w:b/>
          <w:bCs/>
          <w:color w:val="000000"/>
          <w:sz w:val="22"/>
          <w:szCs w:val="22"/>
        </w:rPr>
        <w:t>Magdalena Roguska</w:t>
      </w:r>
    </w:p>
    <w:p w14:paraId="06160856" w14:textId="77777777" w:rsidR="00B71E6C" w:rsidRDefault="00B71E6C" w:rsidP="00F45BBA">
      <w:pPr>
        <w:spacing w:line="360" w:lineRule="auto"/>
        <w:ind w:left="5387" w:firstLine="24"/>
        <w:rPr>
          <w:rFonts w:asciiTheme="minorHAnsi" w:hAnsiTheme="minorHAnsi" w:cstheme="minorHAnsi"/>
        </w:rPr>
        <w:sectPr w:rsidR="00B71E6C">
          <w:footerReference w:type="default" r:id="rId11"/>
          <w:footerReference w:type="first" r:id="rId12"/>
          <w:pgSz w:w="11906" w:h="16838"/>
          <w:pgMar w:top="1418" w:right="1418" w:bottom="1418" w:left="1418" w:header="0" w:footer="709" w:gutter="0"/>
          <w:cols w:space="708"/>
          <w:formProt w:val="0"/>
          <w:titlePg/>
          <w:docGrid w:linePitch="360"/>
        </w:sectPr>
      </w:pPr>
    </w:p>
    <w:p w14:paraId="4D70DAB5" w14:textId="627D904F" w:rsidR="00F45BBA" w:rsidRPr="00384781" w:rsidRDefault="00F45BBA" w:rsidP="00F45BBA">
      <w:pPr>
        <w:spacing w:line="360" w:lineRule="auto"/>
        <w:ind w:left="5387" w:firstLine="24"/>
        <w:rPr>
          <w:rFonts w:asciiTheme="minorHAnsi" w:hAnsiTheme="minorHAnsi" w:cstheme="minorHAnsi"/>
        </w:rPr>
      </w:pPr>
      <w:r w:rsidRPr="00384781">
        <w:rPr>
          <w:rFonts w:asciiTheme="minorHAnsi" w:hAnsiTheme="minorHAnsi" w:cstheme="minorHAnsi"/>
        </w:rPr>
        <w:lastRenderedPageBreak/>
        <w:t xml:space="preserve">Załącznik </w:t>
      </w:r>
    </w:p>
    <w:p w14:paraId="7D833E66" w14:textId="5EADC3EC" w:rsidR="00F45BBA" w:rsidRPr="00384781" w:rsidRDefault="00F45BBA" w:rsidP="00F45BBA">
      <w:pPr>
        <w:spacing w:line="360" w:lineRule="auto"/>
        <w:ind w:left="5387" w:firstLine="24"/>
        <w:rPr>
          <w:rFonts w:asciiTheme="minorHAnsi" w:hAnsiTheme="minorHAnsi" w:cstheme="minorHAnsi"/>
        </w:rPr>
      </w:pPr>
      <w:r w:rsidRPr="00384781">
        <w:rPr>
          <w:rFonts w:asciiTheme="minorHAnsi" w:hAnsiTheme="minorHAnsi" w:cstheme="minorHAnsi"/>
        </w:rPr>
        <w:t xml:space="preserve">do Uchwały Nr </w:t>
      </w:r>
      <w:r w:rsidR="008F6DA6">
        <w:rPr>
          <w:rFonts w:asciiTheme="minorHAnsi" w:hAnsiTheme="minorHAnsi" w:cstheme="minorHAnsi"/>
        </w:rPr>
        <w:t>LXVII/2213/2022</w:t>
      </w:r>
    </w:p>
    <w:p w14:paraId="2EFDB76E" w14:textId="77777777" w:rsidR="00F45BBA" w:rsidRPr="00384781" w:rsidRDefault="00F45BBA" w:rsidP="00F45BBA">
      <w:pPr>
        <w:spacing w:line="360" w:lineRule="auto"/>
        <w:ind w:left="5387" w:firstLine="24"/>
        <w:rPr>
          <w:rFonts w:asciiTheme="minorHAnsi" w:hAnsiTheme="minorHAnsi" w:cstheme="minorHAnsi"/>
        </w:rPr>
      </w:pPr>
      <w:r w:rsidRPr="00384781">
        <w:rPr>
          <w:rFonts w:asciiTheme="minorHAnsi" w:hAnsiTheme="minorHAnsi" w:cstheme="minorHAnsi"/>
        </w:rPr>
        <w:t>Rady Miasta Stołecznego Warszawy</w:t>
      </w:r>
    </w:p>
    <w:p w14:paraId="5672D1D9" w14:textId="61639163" w:rsidR="00F45BBA" w:rsidRPr="00384781" w:rsidRDefault="00F45BBA" w:rsidP="00F45BBA">
      <w:pPr>
        <w:ind w:left="5387"/>
        <w:rPr>
          <w:rFonts w:asciiTheme="minorHAnsi" w:hAnsiTheme="minorHAnsi" w:cstheme="minorHAnsi"/>
        </w:rPr>
      </w:pPr>
      <w:r w:rsidRPr="00384781">
        <w:rPr>
          <w:rFonts w:asciiTheme="minorHAnsi" w:hAnsiTheme="minorHAnsi" w:cstheme="minorHAnsi"/>
        </w:rPr>
        <w:t xml:space="preserve">z </w:t>
      </w:r>
      <w:r w:rsidR="008F6DA6">
        <w:rPr>
          <w:rFonts w:asciiTheme="minorHAnsi" w:hAnsiTheme="minorHAnsi" w:cstheme="minorHAnsi"/>
        </w:rPr>
        <w:t>7 lipca 2022 r.</w:t>
      </w:r>
    </w:p>
    <w:p w14:paraId="0DE95856" w14:textId="77777777" w:rsidR="00F45BBA" w:rsidRDefault="00F45BBA" w:rsidP="00F45BBA">
      <w:pPr>
        <w:spacing w:after="1200" w:line="300" w:lineRule="auto"/>
        <w:rPr>
          <w:rFonts w:asciiTheme="minorHAnsi" w:hAnsiTheme="minorHAnsi" w:cstheme="minorHAnsi"/>
          <w:sz w:val="22"/>
          <w:szCs w:val="22"/>
        </w:rPr>
      </w:pPr>
      <w:r w:rsidRPr="008767C0">
        <w:rPr>
          <w:rFonts w:cstheme="minorHAnsi"/>
          <w:noProof/>
        </w:rPr>
        <w:drawing>
          <wp:inline distT="0" distB="0" distL="0" distR="0" wp14:anchorId="56FF9E45" wp14:editId="27679350">
            <wp:extent cx="1779876" cy="2118406"/>
            <wp:effectExtent l="0" t="0" r="0" b="0"/>
            <wp:docPr id="7" name="Picture 9" descr="Syrenka znak promocyj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9" descr="Syrenka znak promocyjny"/>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79876" cy="2118406"/>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14:paraId="30CFD6B3" w14:textId="4D7A536B" w:rsidR="005F7785" w:rsidRPr="005F7785" w:rsidRDefault="00F45BBA" w:rsidP="006C565B">
      <w:pPr>
        <w:pStyle w:val="Tekstpodstawowy2"/>
        <w:spacing w:after="2360"/>
        <w:jc w:val="left"/>
        <w:rPr>
          <w:rFonts w:asciiTheme="minorHAnsi" w:hAnsiTheme="minorHAnsi" w:cstheme="minorHAnsi"/>
          <w:b w:val="0"/>
          <w:bCs/>
          <w:color w:val="365F91" w:themeColor="accent1" w:themeShade="BF"/>
          <w:sz w:val="32"/>
          <w:szCs w:val="32"/>
        </w:rPr>
      </w:pPr>
      <w:r w:rsidRPr="00F45BBA">
        <w:rPr>
          <w:rFonts w:asciiTheme="minorHAnsi" w:hAnsiTheme="minorHAnsi" w:cstheme="minorHAnsi"/>
          <w:b w:val="0"/>
          <w:bCs/>
          <w:color w:val="365F91" w:themeColor="accent1" w:themeShade="BF"/>
          <w:sz w:val="32"/>
          <w:szCs w:val="32"/>
        </w:rPr>
        <w:t>Warszawski program działań na rzecz osób z niepełnosprawnościami do 2027</w:t>
      </w:r>
    </w:p>
    <w:p w14:paraId="1CAEDA72" w14:textId="77777777" w:rsidR="00F45BBA" w:rsidRDefault="00F45BBA" w:rsidP="00F45BBA">
      <w:pPr>
        <w:spacing w:after="1200" w:line="300" w:lineRule="auto"/>
        <w:jc w:val="center"/>
        <w:rPr>
          <w:rFonts w:asciiTheme="minorHAnsi" w:hAnsiTheme="minorHAnsi" w:cstheme="minorHAnsi"/>
          <w:sz w:val="22"/>
          <w:szCs w:val="22"/>
        </w:rPr>
      </w:pPr>
      <w:r>
        <w:rPr>
          <w:rFonts w:asciiTheme="minorHAnsi" w:hAnsiTheme="minorHAnsi" w:cstheme="minorHAnsi"/>
          <w:noProof/>
          <w:sz w:val="22"/>
          <w:szCs w:val="22"/>
        </w:rPr>
        <w:drawing>
          <wp:inline distT="0" distB="0" distL="0" distR="0" wp14:anchorId="4B8B1A29" wp14:editId="32777648">
            <wp:extent cx="2773680" cy="1371600"/>
            <wp:effectExtent l="0" t="0" r="7620" b="0"/>
            <wp:docPr id="2" name="Obraz 2" descr="Znak graficzny społeczna m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73680" cy="1371600"/>
                    </a:xfrm>
                    <a:prstGeom prst="rect">
                      <a:avLst/>
                    </a:prstGeom>
                    <a:noFill/>
                  </pic:spPr>
                </pic:pic>
              </a:graphicData>
            </a:graphic>
          </wp:inline>
        </w:drawing>
      </w:r>
    </w:p>
    <w:p w14:paraId="24EB777B" w14:textId="77777777" w:rsidR="001A783D" w:rsidRDefault="001A783D" w:rsidP="00BE2571">
      <w:pPr>
        <w:pStyle w:val="Stopka"/>
        <w:spacing w:after="120"/>
        <w:contextualSpacing/>
        <w:jc w:val="center"/>
        <w:rPr>
          <w:rFonts w:asciiTheme="minorHAnsi" w:hAnsiTheme="minorHAnsi" w:cstheme="minorHAnsi"/>
          <w:color w:val="008000"/>
          <w:sz w:val="22"/>
          <w:szCs w:val="22"/>
          <w:lang w:val="en-US"/>
        </w:rPr>
      </w:pPr>
    </w:p>
    <w:bookmarkStart w:id="2" w:name="_Toc104815906" w:displacedByCustomXml="next"/>
    <w:sdt>
      <w:sdtPr>
        <w:rPr>
          <w:rFonts w:asciiTheme="minorHAnsi" w:eastAsia="Times New Roman" w:hAnsiTheme="minorHAnsi" w:cstheme="minorHAnsi"/>
          <w:color w:val="365F91"/>
          <w:sz w:val="24"/>
          <w:szCs w:val="24"/>
          <w:lang w:eastAsia="en-US"/>
        </w:rPr>
        <w:id w:val="1453367174"/>
        <w:docPartObj>
          <w:docPartGallery w:val="Table of Contents"/>
          <w:docPartUnique/>
        </w:docPartObj>
      </w:sdtPr>
      <w:sdtEndPr>
        <w:rPr>
          <w:b/>
          <w:bCs/>
          <w:color w:val="auto"/>
          <w:lang w:eastAsia="pl-PL"/>
        </w:rPr>
      </w:sdtEndPr>
      <w:sdtContent>
        <w:p w14:paraId="78537E6D" w14:textId="1BCC2166" w:rsidR="00245A2D" w:rsidRPr="003707FD" w:rsidRDefault="00245A2D" w:rsidP="00D37F8D">
          <w:pPr>
            <w:pStyle w:val="Nagwek1"/>
            <w:tabs>
              <w:tab w:val="left" w:pos="6486"/>
            </w:tabs>
            <w:spacing w:before="360" w:line="276" w:lineRule="auto"/>
            <w:rPr>
              <w:rFonts w:asciiTheme="minorHAnsi" w:eastAsia="Times New Roman" w:hAnsiTheme="minorHAnsi" w:cstheme="minorHAnsi"/>
              <w:color w:val="365F91"/>
              <w:sz w:val="24"/>
              <w:szCs w:val="24"/>
              <w:lang w:eastAsia="en-US"/>
            </w:rPr>
          </w:pPr>
          <w:r w:rsidRPr="003707FD">
            <w:rPr>
              <w:rFonts w:asciiTheme="minorHAnsi" w:eastAsia="Times New Roman" w:hAnsiTheme="minorHAnsi" w:cstheme="minorHAnsi"/>
              <w:color w:val="365F91"/>
              <w:sz w:val="24"/>
              <w:szCs w:val="24"/>
              <w:lang w:eastAsia="en-US"/>
            </w:rPr>
            <w:t>Spis treści</w:t>
          </w:r>
          <w:bookmarkEnd w:id="2"/>
          <w:r w:rsidR="00D37F8D" w:rsidRPr="003707FD">
            <w:rPr>
              <w:rFonts w:asciiTheme="minorHAnsi" w:eastAsia="Times New Roman" w:hAnsiTheme="minorHAnsi" w:cstheme="minorHAnsi"/>
              <w:color w:val="365F91"/>
              <w:sz w:val="24"/>
              <w:szCs w:val="24"/>
              <w:lang w:eastAsia="en-US"/>
            </w:rPr>
            <w:tab/>
          </w:r>
        </w:p>
        <w:p w14:paraId="26768514" w14:textId="2F3DA4CE" w:rsidR="000E296E" w:rsidRDefault="00245A2D">
          <w:pPr>
            <w:pStyle w:val="Spistreci1"/>
            <w:rPr>
              <w:rFonts w:asciiTheme="minorHAnsi" w:eastAsiaTheme="minorEastAsia" w:hAnsiTheme="minorHAnsi" w:cstheme="minorBidi"/>
              <w:noProof/>
              <w:sz w:val="22"/>
              <w:szCs w:val="22"/>
            </w:rPr>
          </w:pPr>
          <w:r w:rsidRPr="003707FD">
            <w:rPr>
              <w:rFonts w:asciiTheme="minorHAnsi" w:hAnsiTheme="minorHAnsi"/>
            </w:rPr>
            <w:fldChar w:fldCharType="begin"/>
          </w:r>
          <w:r w:rsidRPr="007A111D">
            <w:rPr>
              <w:rFonts w:asciiTheme="minorHAnsi" w:hAnsiTheme="minorHAnsi"/>
            </w:rPr>
            <w:instrText xml:space="preserve"> TOC \o "1-3" \h \z \u </w:instrText>
          </w:r>
          <w:r w:rsidRPr="003707FD">
            <w:rPr>
              <w:rFonts w:asciiTheme="minorHAnsi" w:hAnsiTheme="minorHAnsi"/>
            </w:rPr>
            <w:fldChar w:fldCharType="separate"/>
          </w:r>
          <w:hyperlink w:anchor="_Toc104815906" w:history="1">
            <w:r w:rsidR="000E296E" w:rsidRPr="000E296E">
              <w:rPr>
                <w:rStyle w:val="Hipercze"/>
                <w:rFonts w:asciiTheme="minorHAnsi" w:hAnsiTheme="minorHAnsi" w:cstheme="minorHAnsi"/>
                <w:noProof/>
                <w:lang w:eastAsia="en-US"/>
              </w:rPr>
              <w:t>Spis treści</w:t>
            </w:r>
            <w:r w:rsidR="000E296E">
              <w:rPr>
                <w:noProof/>
                <w:webHidden/>
              </w:rPr>
              <w:tab/>
            </w:r>
            <w:r w:rsidR="000E296E">
              <w:rPr>
                <w:noProof/>
                <w:webHidden/>
              </w:rPr>
              <w:fldChar w:fldCharType="begin"/>
            </w:r>
            <w:r w:rsidR="000E296E">
              <w:rPr>
                <w:noProof/>
                <w:webHidden/>
              </w:rPr>
              <w:instrText xml:space="preserve"> PAGEREF _Toc104815906 \h </w:instrText>
            </w:r>
            <w:r w:rsidR="000E296E">
              <w:rPr>
                <w:noProof/>
                <w:webHidden/>
              </w:rPr>
            </w:r>
            <w:r w:rsidR="000E296E">
              <w:rPr>
                <w:noProof/>
                <w:webHidden/>
              </w:rPr>
              <w:fldChar w:fldCharType="separate"/>
            </w:r>
            <w:r w:rsidR="0054518A">
              <w:rPr>
                <w:noProof/>
                <w:webHidden/>
              </w:rPr>
              <w:t>2</w:t>
            </w:r>
            <w:r w:rsidR="000E296E">
              <w:rPr>
                <w:noProof/>
                <w:webHidden/>
              </w:rPr>
              <w:fldChar w:fldCharType="end"/>
            </w:r>
          </w:hyperlink>
        </w:p>
        <w:p w14:paraId="2BDC1294" w14:textId="568628E6" w:rsidR="000E296E" w:rsidRPr="000E296E" w:rsidRDefault="00EC2BFE">
          <w:pPr>
            <w:pStyle w:val="Spistreci1"/>
            <w:rPr>
              <w:rFonts w:asciiTheme="minorHAnsi" w:eastAsiaTheme="minorEastAsia" w:hAnsiTheme="minorHAnsi" w:cstheme="minorHAnsi"/>
              <w:noProof/>
              <w:sz w:val="22"/>
              <w:szCs w:val="22"/>
            </w:rPr>
          </w:pPr>
          <w:hyperlink w:anchor="_Toc104815907" w:history="1">
            <w:r w:rsidR="000E296E" w:rsidRPr="000E296E">
              <w:rPr>
                <w:rStyle w:val="Hipercze"/>
                <w:rFonts w:asciiTheme="minorHAnsi" w:hAnsiTheme="minorHAnsi" w:cstheme="minorHAnsi"/>
                <w:noProof/>
                <w:lang w:eastAsia="en-US"/>
              </w:rPr>
              <w:t>Słownik pojęć</w:t>
            </w:r>
            <w:r w:rsidR="000E296E" w:rsidRPr="000E296E">
              <w:rPr>
                <w:rFonts w:asciiTheme="minorHAnsi" w:hAnsiTheme="minorHAnsi" w:cstheme="minorHAnsi"/>
                <w:noProof/>
                <w:webHidden/>
              </w:rPr>
              <w:tab/>
            </w:r>
            <w:r w:rsidR="000E296E" w:rsidRPr="000E296E">
              <w:rPr>
                <w:rFonts w:asciiTheme="minorHAnsi" w:hAnsiTheme="minorHAnsi" w:cstheme="minorHAnsi"/>
                <w:noProof/>
                <w:webHidden/>
              </w:rPr>
              <w:fldChar w:fldCharType="begin"/>
            </w:r>
            <w:r w:rsidR="000E296E" w:rsidRPr="000E296E">
              <w:rPr>
                <w:rFonts w:asciiTheme="minorHAnsi" w:hAnsiTheme="minorHAnsi" w:cstheme="minorHAnsi"/>
                <w:noProof/>
                <w:webHidden/>
              </w:rPr>
              <w:instrText xml:space="preserve"> PAGEREF _Toc104815907 \h </w:instrText>
            </w:r>
            <w:r w:rsidR="000E296E" w:rsidRPr="000E296E">
              <w:rPr>
                <w:rFonts w:asciiTheme="minorHAnsi" w:hAnsiTheme="minorHAnsi" w:cstheme="minorHAnsi"/>
                <w:noProof/>
                <w:webHidden/>
              </w:rPr>
            </w:r>
            <w:r w:rsidR="000E296E" w:rsidRPr="000E296E">
              <w:rPr>
                <w:rFonts w:asciiTheme="minorHAnsi" w:hAnsiTheme="minorHAnsi" w:cstheme="minorHAnsi"/>
                <w:noProof/>
                <w:webHidden/>
              </w:rPr>
              <w:fldChar w:fldCharType="separate"/>
            </w:r>
            <w:r w:rsidR="0054518A">
              <w:rPr>
                <w:rFonts w:asciiTheme="minorHAnsi" w:hAnsiTheme="minorHAnsi" w:cstheme="minorHAnsi"/>
                <w:noProof/>
                <w:webHidden/>
              </w:rPr>
              <w:t>3</w:t>
            </w:r>
            <w:r w:rsidR="000E296E" w:rsidRPr="000E296E">
              <w:rPr>
                <w:rFonts w:asciiTheme="minorHAnsi" w:hAnsiTheme="minorHAnsi" w:cstheme="minorHAnsi"/>
                <w:noProof/>
                <w:webHidden/>
              </w:rPr>
              <w:fldChar w:fldCharType="end"/>
            </w:r>
          </w:hyperlink>
        </w:p>
        <w:p w14:paraId="34C18817" w14:textId="57D5FF55" w:rsidR="000E296E" w:rsidRPr="000E296E" w:rsidRDefault="00EC2BFE">
          <w:pPr>
            <w:pStyle w:val="Spistreci1"/>
            <w:rPr>
              <w:rFonts w:asciiTheme="minorHAnsi" w:eastAsiaTheme="minorEastAsia" w:hAnsiTheme="minorHAnsi" w:cstheme="minorHAnsi"/>
              <w:noProof/>
              <w:sz w:val="22"/>
              <w:szCs w:val="22"/>
            </w:rPr>
          </w:pPr>
          <w:hyperlink w:anchor="_Toc104815908" w:history="1">
            <w:r w:rsidR="000E296E" w:rsidRPr="000E296E">
              <w:rPr>
                <w:rStyle w:val="Hipercze"/>
                <w:rFonts w:asciiTheme="minorHAnsi" w:hAnsiTheme="minorHAnsi" w:cstheme="minorHAnsi"/>
                <w:noProof/>
              </w:rPr>
              <w:t>Wykaz skrótów używanych w Programie</w:t>
            </w:r>
            <w:r w:rsidR="000E296E" w:rsidRPr="000E296E">
              <w:rPr>
                <w:rFonts w:asciiTheme="minorHAnsi" w:hAnsiTheme="minorHAnsi" w:cstheme="minorHAnsi"/>
                <w:noProof/>
                <w:webHidden/>
              </w:rPr>
              <w:tab/>
            </w:r>
            <w:r w:rsidR="000E296E" w:rsidRPr="000E296E">
              <w:rPr>
                <w:rFonts w:asciiTheme="minorHAnsi" w:hAnsiTheme="minorHAnsi" w:cstheme="minorHAnsi"/>
                <w:noProof/>
                <w:webHidden/>
              </w:rPr>
              <w:fldChar w:fldCharType="begin"/>
            </w:r>
            <w:r w:rsidR="000E296E" w:rsidRPr="000E296E">
              <w:rPr>
                <w:rFonts w:asciiTheme="minorHAnsi" w:hAnsiTheme="minorHAnsi" w:cstheme="minorHAnsi"/>
                <w:noProof/>
                <w:webHidden/>
              </w:rPr>
              <w:instrText xml:space="preserve"> PAGEREF _Toc104815908 \h </w:instrText>
            </w:r>
            <w:r w:rsidR="000E296E" w:rsidRPr="000E296E">
              <w:rPr>
                <w:rFonts w:asciiTheme="minorHAnsi" w:hAnsiTheme="minorHAnsi" w:cstheme="minorHAnsi"/>
                <w:noProof/>
                <w:webHidden/>
              </w:rPr>
            </w:r>
            <w:r w:rsidR="000E296E" w:rsidRPr="000E296E">
              <w:rPr>
                <w:rFonts w:asciiTheme="minorHAnsi" w:hAnsiTheme="minorHAnsi" w:cstheme="minorHAnsi"/>
                <w:noProof/>
                <w:webHidden/>
              </w:rPr>
              <w:fldChar w:fldCharType="separate"/>
            </w:r>
            <w:r w:rsidR="0054518A">
              <w:rPr>
                <w:rFonts w:asciiTheme="minorHAnsi" w:hAnsiTheme="minorHAnsi" w:cstheme="minorHAnsi"/>
                <w:noProof/>
                <w:webHidden/>
              </w:rPr>
              <w:t>5</w:t>
            </w:r>
            <w:r w:rsidR="000E296E" w:rsidRPr="000E296E">
              <w:rPr>
                <w:rFonts w:asciiTheme="minorHAnsi" w:hAnsiTheme="minorHAnsi" w:cstheme="minorHAnsi"/>
                <w:noProof/>
                <w:webHidden/>
              </w:rPr>
              <w:fldChar w:fldCharType="end"/>
            </w:r>
          </w:hyperlink>
        </w:p>
        <w:p w14:paraId="7F8EA967" w14:textId="75731457" w:rsidR="000E296E" w:rsidRPr="000E296E" w:rsidRDefault="00EC2BFE">
          <w:pPr>
            <w:pStyle w:val="Spistreci1"/>
            <w:rPr>
              <w:rFonts w:asciiTheme="minorHAnsi" w:eastAsiaTheme="minorEastAsia" w:hAnsiTheme="minorHAnsi" w:cstheme="minorHAnsi"/>
              <w:noProof/>
              <w:sz w:val="22"/>
              <w:szCs w:val="22"/>
            </w:rPr>
          </w:pPr>
          <w:hyperlink w:anchor="_Toc104815909" w:history="1">
            <w:r w:rsidR="000E296E" w:rsidRPr="000E296E">
              <w:rPr>
                <w:rStyle w:val="Hipercze"/>
                <w:rFonts w:asciiTheme="minorHAnsi" w:hAnsiTheme="minorHAnsi" w:cstheme="minorHAnsi"/>
                <w:noProof/>
                <w:lang w:eastAsia="en-US"/>
              </w:rPr>
              <w:t>Wprowadzenie</w:t>
            </w:r>
            <w:r w:rsidR="000E296E" w:rsidRPr="000E296E">
              <w:rPr>
                <w:rFonts w:asciiTheme="minorHAnsi" w:hAnsiTheme="minorHAnsi" w:cstheme="minorHAnsi"/>
                <w:noProof/>
                <w:webHidden/>
              </w:rPr>
              <w:tab/>
            </w:r>
            <w:r w:rsidR="000E296E" w:rsidRPr="000E296E">
              <w:rPr>
                <w:rFonts w:asciiTheme="minorHAnsi" w:hAnsiTheme="minorHAnsi" w:cstheme="minorHAnsi"/>
                <w:noProof/>
                <w:webHidden/>
              </w:rPr>
              <w:fldChar w:fldCharType="begin"/>
            </w:r>
            <w:r w:rsidR="000E296E" w:rsidRPr="000E296E">
              <w:rPr>
                <w:rFonts w:asciiTheme="minorHAnsi" w:hAnsiTheme="minorHAnsi" w:cstheme="minorHAnsi"/>
                <w:noProof/>
                <w:webHidden/>
              </w:rPr>
              <w:instrText xml:space="preserve"> PAGEREF _Toc104815909 \h </w:instrText>
            </w:r>
            <w:r w:rsidR="000E296E" w:rsidRPr="000E296E">
              <w:rPr>
                <w:rFonts w:asciiTheme="minorHAnsi" w:hAnsiTheme="minorHAnsi" w:cstheme="minorHAnsi"/>
                <w:noProof/>
                <w:webHidden/>
              </w:rPr>
            </w:r>
            <w:r w:rsidR="000E296E" w:rsidRPr="000E296E">
              <w:rPr>
                <w:rFonts w:asciiTheme="minorHAnsi" w:hAnsiTheme="minorHAnsi" w:cstheme="minorHAnsi"/>
                <w:noProof/>
                <w:webHidden/>
              </w:rPr>
              <w:fldChar w:fldCharType="separate"/>
            </w:r>
            <w:r w:rsidR="0054518A">
              <w:rPr>
                <w:rFonts w:asciiTheme="minorHAnsi" w:hAnsiTheme="minorHAnsi" w:cstheme="minorHAnsi"/>
                <w:noProof/>
                <w:webHidden/>
              </w:rPr>
              <w:t>6</w:t>
            </w:r>
            <w:r w:rsidR="000E296E" w:rsidRPr="000E296E">
              <w:rPr>
                <w:rFonts w:asciiTheme="minorHAnsi" w:hAnsiTheme="minorHAnsi" w:cstheme="minorHAnsi"/>
                <w:noProof/>
                <w:webHidden/>
              </w:rPr>
              <w:fldChar w:fldCharType="end"/>
            </w:r>
          </w:hyperlink>
        </w:p>
        <w:p w14:paraId="1F05C676" w14:textId="684FA461" w:rsidR="000E296E" w:rsidRPr="000E296E" w:rsidRDefault="00EC2BFE">
          <w:pPr>
            <w:pStyle w:val="Spistreci1"/>
            <w:rPr>
              <w:rFonts w:asciiTheme="minorHAnsi" w:eastAsiaTheme="minorEastAsia" w:hAnsiTheme="minorHAnsi" w:cstheme="minorHAnsi"/>
              <w:noProof/>
              <w:sz w:val="22"/>
              <w:szCs w:val="22"/>
            </w:rPr>
          </w:pPr>
          <w:hyperlink w:anchor="_Toc104815910" w:history="1">
            <w:r w:rsidR="000E296E" w:rsidRPr="000E296E">
              <w:rPr>
                <w:rStyle w:val="Hipercze"/>
                <w:rFonts w:asciiTheme="minorHAnsi" w:hAnsiTheme="minorHAnsi" w:cstheme="minorHAnsi"/>
                <w:noProof/>
                <w:lang w:eastAsia="en-US"/>
              </w:rPr>
              <w:t>Synteza diagnozy – potencjały i wyzwania</w:t>
            </w:r>
            <w:r w:rsidR="000E296E" w:rsidRPr="000E296E">
              <w:rPr>
                <w:rFonts w:asciiTheme="minorHAnsi" w:hAnsiTheme="minorHAnsi" w:cstheme="minorHAnsi"/>
                <w:noProof/>
                <w:webHidden/>
              </w:rPr>
              <w:tab/>
            </w:r>
            <w:r w:rsidR="000E296E" w:rsidRPr="000E296E">
              <w:rPr>
                <w:rFonts w:asciiTheme="minorHAnsi" w:hAnsiTheme="minorHAnsi" w:cstheme="minorHAnsi"/>
                <w:noProof/>
                <w:webHidden/>
              </w:rPr>
              <w:fldChar w:fldCharType="begin"/>
            </w:r>
            <w:r w:rsidR="000E296E" w:rsidRPr="000E296E">
              <w:rPr>
                <w:rFonts w:asciiTheme="minorHAnsi" w:hAnsiTheme="minorHAnsi" w:cstheme="minorHAnsi"/>
                <w:noProof/>
                <w:webHidden/>
              </w:rPr>
              <w:instrText xml:space="preserve"> PAGEREF _Toc104815910 \h </w:instrText>
            </w:r>
            <w:r w:rsidR="000E296E" w:rsidRPr="000E296E">
              <w:rPr>
                <w:rFonts w:asciiTheme="minorHAnsi" w:hAnsiTheme="minorHAnsi" w:cstheme="minorHAnsi"/>
                <w:noProof/>
                <w:webHidden/>
              </w:rPr>
            </w:r>
            <w:r w:rsidR="000E296E" w:rsidRPr="000E296E">
              <w:rPr>
                <w:rFonts w:asciiTheme="minorHAnsi" w:hAnsiTheme="minorHAnsi" w:cstheme="minorHAnsi"/>
                <w:noProof/>
                <w:webHidden/>
              </w:rPr>
              <w:fldChar w:fldCharType="separate"/>
            </w:r>
            <w:r w:rsidR="0054518A">
              <w:rPr>
                <w:rFonts w:asciiTheme="minorHAnsi" w:hAnsiTheme="minorHAnsi" w:cstheme="minorHAnsi"/>
                <w:noProof/>
                <w:webHidden/>
              </w:rPr>
              <w:t>8</w:t>
            </w:r>
            <w:r w:rsidR="000E296E" w:rsidRPr="000E296E">
              <w:rPr>
                <w:rFonts w:asciiTheme="minorHAnsi" w:hAnsiTheme="minorHAnsi" w:cstheme="minorHAnsi"/>
                <w:noProof/>
                <w:webHidden/>
              </w:rPr>
              <w:fldChar w:fldCharType="end"/>
            </w:r>
          </w:hyperlink>
        </w:p>
        <w:p w14:paraId="3B9B6207" w14:textId="14226280" w:rsidR="000E296E" w:rsidRPr="000E296E" w:rsidRDefault="00EC2BFE">
          <w:pPr>
            <w:pStyle w:val="Spistreci1"/>
            <w:rPr>
              <w:rFonts w:asciiTheme="minorHAnsi" w:eastAsiaTheme="minorEastAsia" w:hAnsiTheme="minorHAnsi" w:cstheme="minorHAnsi"/>
              <w:noProof/>
              <w:sz w:val="22"/>
              <w:szCs w:val="22"/>
            </w:rPr>
          </w:pPr>
          <w:hyperlink w:anchor="_Toc104815911" w:history="1">
            <w:r w:rsidR="000E296E" w:rsidRPr="000E296E">
              <w:rPr>
                <w:rStyle w:val="Hipercze"/>
                <w:rFonts w:asciiTheme="minorHAnsi" w:hAnsiTheme="minorHAnsi" w:cstheme="minorHAnsi"/>
                <w:noProof/>
                <w:lang w:eastAsia="en-US"/>
              </w:rPr>
              <w:t>Cel i działania Programu</w:t>
            </w:r>
            <w:r w:rsidR="000E296E" w:rsidRPr="000E296E">
              <w:rPr>
                <w:rFonts w:asciiTheme="minorHAnsi" w:hAnsiTheme="minorHAnsi" w:cstheme="minorHAnsi"/>
                <w:noProof/>
                <w:webHidden/>
              </w:rPr>
              <w:tab/>
            </w:r>
            <w:r w:rsidR="000E296E" w:rsidRPr="000E296E">
              <w:rPr>
                <w:rFonts w:asciiTheme="minorHAnsi" w:hAnsiTheme="minorHAnsi" w:cstheme="minorHAnsi"/>
                <w:noProof/>
                <w:webHidden/>
              </w:rPr>
              <w:fldChar w:fldCharType="begin"/>
            </w:r>
            <w:r w:rsidR="000E296E" w:rsidRPr="000E296E">
              <w:rPr>
                <w:rFonts w:asciiTheme="minorHAnsi" w:hAnsiTheme="minorHAnsi" w:cstheme="minorHAnsi"/>
                <w:noProof/>
                <w:webHidden/>
              </w:rPr>
              <w:instrText xml:space="preserve"> PAGEREF _Toc104815911 \h </w:instrText>
            </w:r>
            <w:r w:rsidR="000E296E" w:rsidRPr="000E296E">
              <w:rPr>
                <w:rFonts w:asciiTheme="minorHAnsi" w:hAnsiTheme="minorHAnsi" w:cstheme="minorHAnsi"/>
                <w:noProof/>
                <w:webHidden/>
              </w:rPr>
            </w:r>
            <w:r w:rsidR="000E296E" w:rsidRPr="000E296E">
              <w:rPr>
                <w:rFonts w:asciiTheme="minorHAnsi" w:hAnsiTheme="minorHAnsi" w:cstheme="minorHAnsi"/>
                <w:noProof/>
                <w:webHidden/>
              </w:rPr>
              <w:fldChar w:fldCharType="separate"/>
            </w:r>
            <w:r w:rsidR="0054518A">
              <w:rPr>
                <w:rFonts w:asciiTheme="minorHAnsi" w:hAnsiTheme="minorHAnsi" w:cstheme="minorHAnsi"/>
                <w:noProof/>
                <w:webHidden/>
              </w:rPr>
              <w:t>11</w:t>
            </w:r>
            <w:r w:rsidR="000E296E" w:rsidRPr="000E296E">
              <w:rPr>
                <w:rFonts w:asciiTheme="minorHAnsi" w:hAnsiTheme="minorHAnsi" w:cstheme="minorHAnsi"/>
                <w:noProof/>
                <w:webHidden/>
              </w:rPr>
              <w:fldChar w:fldCharType="end"/>
            </w:r>
          </w:hyperlink>
        </w:p>
        <w:p w14:paraId="530C731E" w14:textId="015D8DCC" w:rsidR="000E296E" w:rsidRPr="000E296E" w:rsidRDefault="00EC2BFE">
          <w:pPr>
            <w:pStyle w:val="Spistreci2"/>
            <w:tabs>
              <w:tab w:val="right" w:leader="dot" w:pos="9060"/>
            </w:tabs>
            <w:rPr>
              <w:rFonts w:asciiTheme="minorHAnsi" w:eastAsiaTheme="minorEastAsia" w:hAnsiTheme="minorHAnsi" w:cstheme="minorHAnsi"/>
              <w:noProof/>
              <w:sz w:val="22"/>
              <w:szCs w:val="22"/>
            </w:rPr>
          </w:pPr>
          <w:hyperlink w:anchor="_Toc104815912" w:history="1">
            <w:r w:rsidR="000E296E" w:rsidRPr="000E296E">
              <w:rPr>
                <w:rStyle w:val="Hipercze"/>
                <w:rFonts w:asciiTheme="minorHAnsi" w:eastAsia="Calibri" w:hAnsiTheme="minorHAnsi" w:cstheme="minorHAnsi"/>
                <w:noProof/>
                <w:lang w:eastAsia="en-US"/>
              </w:rPr>
              <w:t>Cel szczegółowy 1 – Rozwiniemy usługi wspierające osoby, które potrzebują pomocy w samodzielnym funkcjonowaniu w miejscu zamieszkania</w:t>
            </w:r>
            <w:r w:rsidR="000E296E" w:rsidRPr="000E296E">
              <w:rPr>
                <w:rFonts w:asciiTheme="minorHAnsi" w:hAnsiTheme="minorHAnsi" w:cstheme="minorHAnsi"/>
                <w:noProof/>
                <w:webHidden/>
              </w:rPr>
              <w:tab/>
            </w:r>
            <w:r w:rsidR="000E296E" w:rsidRPr="000E296E">
              <w:rPr>
                <w:rFonts w:asciiTheme="minorHAnsi" w:hAnsiTheme="minorHAnsi" w:cstheme="minorHAnsi"/>
                <w:noProof/>
                <w:webHidden/>
              </w:rPr>
              <w:fldChar w:fldCharType="begin"/>
            </w:r>
            <w:r w:rsidR="000E296E" w:rsidRPr="000E296E">
              <w:rPr>
                <w:rFonts w:asciiTheme="minorHAnsi" w:hAnsiTheme="minorHAnsi" w:cstheme="minorHAnsi"/>
                <w:noProof/>
                <w:webHidden/>
              </w:rPr>
              <w:instrText xml:space="preserve"> PAGEREF _Toc104815912 \h </w:instrText>
            </w:r>
            <w:r w:rsidR="000E296E" w:rsidRPr="000E296E">
              <w:rPr>
                <w:rFonts w:asciiTheme="minorHAnsi" w:hAnsiTheme="minorHAnsi" w:cstheme="minorHAnsi"/>
                <w:noProof/>
                <w:webHidden/>
              </w:rPr>
            </w:r>
            <w:r w:rsidR="000E296E" w:rsidRPr="000E296E">
              <w:rPr>
                <w:rFonts w:asciiTheme="minorHAnsi" w:hAnsiTheme="minorHAnsi" w:cstheme="minorHAnsi"/>
                <w:noProof/>
                <w:webHidden/>
              </w:rPr>
              <w:fldChar w:fldCharType="separate"/>
            </w:r>
            <w:r w:rsidR="0054518A">
              <w:rPr>
                <w:rFonts w:asciiTheme="minorHAnsi" w:hAnsiTheme="minorHAnsi" w:cstheme="minorHAnsi"/>
                <w:noProof/>
                <w:webHidden/>
              </w:rPr>
              <w:t>11</w:t>
            </w:r>
            <w:r w:rsidR="000E296E" w:rsidRPr="000E296E">
              <w:rPr>
                <w:rFonts w:asciiTheme="minorHAnsi" w:hAnsiTheme="minorHAnsi" w:cstheme="minorHAnsi"/>
                <w:noProof/>
                <w:webHidden/>
              </w:rPr>
              <w:fldChar w:fldCharType="end"/>
            </w:r>
          </w:hyperlink>
        </w:p>
        <w:p w14:paraId="1FA9382B" w14:textId="3C4176B1" w:rsidR="000E296E" w:rsidRPr="000E296E" w:rsidRDefault="00EC2BFE">
          <w:pPr>
            <w:pStyle w:val="Spistreci3"/>
            <w:rPr>
              <w:rFonts w:asciiTheme="minorHAnsi" w:eastAsiaTheme="minorEastAsia" w:hAnsiTheme="minorHAnsi" w:cstheme="minorHAnsi"/>
              <w:noProof/>
              <w:sz w:val="22"/>
              <w:szCs w:val="22"/>
            </w:rPr>
          </w:pPr>
          <w:hyperlink w:anchor="_Toc104815913" w:history="1">
            <w:r w:rsidR="000E296E" w:rsidRPr="000E296E">
              <w:rPr>
                <w:rStyle w:val="Hipercze"/>
                <w:rFonts w:asciiTheme="minorHAnsi" w:eastAsiaTheme="majorEastAsia" w:hAnsiTheme="minorHAnsi" w:cstheme="minorHAnsi"/>
                <w:noProof/>
                <w:lang w:eastAsia="en-US"/>
              </w:rPr>
              <w:t>1.1.</w:t>
            </w:r>
            <w:r w:rsidR="000E296E" w:rsidRPr="000E296E">
              <w:rPr>
                <w:rFonts w:asciiTheme="minorHAnsi" w:eastAsiaTheme="minorEastAsia" w:hAnsiTheme="minorHAnsi" w:cstheme="minorHAnsi"/>
                <w:noProof/>
                <w:sz w:val="22"/>
                <w:szCs w:val="22"/>
              </w:rPr>
              <w:tab/>
            </w:r>
            <w:r w:rsidR="000E296E" w:rsidRPr="000E296E">
              <w:rPr>
                <w:rStyle w:val="Hipercze"/>
                <w:rFonts w:asciiTheme="minorHAnsi" w:eastAsiaTheme="majorEastAsia" w:hAnsiTheme="minorHAnsi" w:cstheme="minorHAnsi"/>
                <w:noProof/>
                <w:lang w:eastAsia="en-US"/>
              </w:rPr>
              <w:t>Zapewnimy usługi w miejscu zamieszkania</w:t>
            </w:r>
            <w:r w:rsidR="000E296E" w:rsidRPr="000E296E">
              <w:rPr>
                <w:rFonts w:asciiTheme="minorHAnsi" w:hAnsiTheme="minorHAnsi" w:cstheme="minorHAnsi"/>
                <w:noProof/>
                <w:webHidden/>
              </w:rPr>
              <w:tab/>
            </w:r>
            <w:r w:rsidR="000E296E" w:rsidRPr="000E296E">
              <w:rPr>
                <w:rFonts w:asciiTheme="minorHAnsi" w:hAnsiTheme="minorHAnsi" w:cstheme="minorHAnsi"/>
                <w:noProof/>
                <w:webHidden/>
              </w:rPr>
              <w:fldChar w:fldCharType="begin"/>
            </w:r>
            <w:r w:rsidR="000E296E" w:rsidRPr="000E296E">
              <w:rPr>
                <w:rFonts w:asciiTheme="minorHAnsi" w:hAnsiTheme="minorHAnsi" w:cstheme="minorHAnsi"/>
                <w:noProof/>
                <w:webHidden/>
              </w:rPr>
              <w:instrText xml:space="preserve"> PAGEREF _Toc104815913 \h </w:instrText>
            </w:r>
            <w:r w:rsidR="000E296E" w:rsidRPr="000E296E">
              <w:rPr>
                <w:rFonts w:asciiTheme="minorHAnsi" w:hAnsiTheme="minorHAnsi" w:cstheme="minorHAnsi"/>
                <w:noProof/>
                <w:webHidden/>
              </w:rPr>
            </w:r>
            <w:r w:rsidR="000E296E" w:rsidRPr="000E296E">
              <w:rPr>
                <w:rFonts w:asciiTheme="minorHAnsi" w:hAnsiTheme="minorHAnsi" w:cstheme="minorHAnsi"/>
                <w:noProof/>
                <w:webHidden/>
              </w:rPr>
              <w:fldChar w:fldCharType="separate"/>
            </w:r>
            <w:r w:rsidR="0054518A">
              <w:rPr>
                <w:rFonts w:asciiTheme="minorHAnsi" w:hAnsiTheme="minorHAnsi" w:cstheme="minorHAnsi"/>
                <w:noProof/>
                <w:webHidden/>
              </w:rPr>
              <w:t>12</w:t>
            </w:r>
            <w:r w:rsidR="000E296E" w:rsidRPr="000E296E">
              <w:rPr>
                <w:rFonts w:asciiTheme="minorHAnsi" w:hAnsiTheme="minorHAnsi" w:cstheme="minorHAnsi"/>
                <w:noProof/>
                <w:webHidden/>
              </w:rPr>
              <w:fldChar w:fldCharType="end"/>
            </w:r>
          </w:hyperlink>
        </w:p>
        <w:p w14:paraId="39DC7D2C" w14:textId="7E6E7962" w:rsidR="000E296E" w:rsidRPr="000E296E" w:rsidRDefault="00EC2BFE">
          <w:pPr>
            <w:pStyle w:val="Spistreci3"/>
            <w:rPr>
              <w:rFonts w:asciiTheme="minorHAnsi" w:eastAsiaTheme="minorEastAsia" w:hAnsiTheme="minorHAnsi" w:cstheme="minorHAnsi"/>
              <w:noProof/>
              <w:sz w:val="22"/>
              <w:szCs w:val="22"/>
            </w:rPr>
          </w:pPr>
          <w:hyperlink w:anchor="_Toc104815915" w:history="1">
            <w:r w:rsidR="000E296E" w:rsidRPr="000E296E">
              <w:rPr>
                <w:rStyle w:val="Hipercze"/>
                <w:rFonts w:asciiTheme="minorHAnsi" w:eastAsiaTheme="majorEastAsia" w:hAnsiTheme="minorHAnsi" w:cstheme="minorHAnsi"/>
                <w:noProof/>
                <w:lang w:eastAsia="en-US"/>
              </w:rPr>
              <w:t>1.2.</w:t>
            </w:r>
            <w:r w:rsidR="000E296E" w:rsidRPr="000E296E">
              <w:rPr>
                <w:rFonts w:asciiTheme="minorHAnsi" w:eastAsiaTheme="minorEastAsia" w:hAnsiTheme="minorHAnsi" w:cstheme="minorHAnsi"/>
                <w:noProof/>
                <w:sz w:val="22"/>
                <w:szCs w:val="22"/>
              </w:rPr>
              <w:tab/>
            </w:r>
            <w:r w:rsidR="000E296E" w:rsidRPr="000E296E">
              <w:rPr>
                <w:rStyle w:val="Hipercze"/>
                <w:rFonts w:asciiTheme="minorHAnsi" w:eastAsiaTheme="majorEastAsia" w:hAnsiTheme="minorHAnsi" w:cstheme="minorHAnsi"/>
                <w:noProof/>
                <w:lang w:eastAsia="en-US"/>
              </w:rPr>
              <w:t>Zapewnimy wsparcie opiekunkom i opiekunom osób z niepełnosprawnościami</w:t>
            </w:r>
            <w:r w:rsidR="000E296E" w:rsidRPr="000E296E">
              <w:rPr>
                <w:rFonts w:asciiTheme="minorHAnsi" w:hAnsiTheme="minorHAnsi" w:cstheme="minorHAnsi"/>
                <w:noProof/>
                <w:webHidden/>
              </w:rPr>
              <w:tab/>
            </w:r>
            <w:r w:rsidR="000E296E" w:rsidRPr="000E296E">
              <w:rPr>
                <w:rFonts w:asciiTheme="minorHAnsi" w:hAnsiTheme="minorHAnsi" w:cstheme="minorHAnsi"/>
                <w:noProof/>
                <w:webHidden/>
              </w:rPr>
              <w:fldChar w:fldCharType="begin"/>
            </w:r>
            <w:r w:rsidR="000E296E" w:rsidRPr="000E296E">
              <w:rPr>
                <w:rFonts w:asciiTheme="minorHAnsi" w:hAnsiTheme="minorHAnsi" w:cstheme="minorHAnsi"/>
                <w:noProof/>
                <w:webHidden/>
              </w:rPr>
              <w:instrText xml:space="preserve"> PAGEREF _Toc104815915 \h </w:instrText>
            </w:r>
            <w:r w:rsidR="000E296E" w:rsidRPr="000E296E">
              <w:rPr>
                <w:rFonts w:asciiTheme="minorHAnsi" w:hAnsiTheme="minorHAnsi" w:cstheme="minorHAnsi"/>
                <w:noProof/>
                <w:webHidden/>
              </w:rPr>
            </w:r>
            <w:r w:rsidR="000E296E" w:rsidRPr="000E296E">
              <w:rPr>
                <w:rFonts w:asciiTheme="minorHAnsi" w:hAnsiTheme="minorHAnsi" w:cstheme="minorHAnsi"/>
                <w:noProof/>
                <w:webHidden/>
              </w:rPr>
              <w:fldChar w:fldCharType="separate"/>
            </w:r>
            <w:r w:rsidR="0054518A">
              <w:rPr>
                <w:rFonts w:asciiTheme="minorHAnsi" w:hAnsiTheme="minorHAnsi" w:cstheme="minorHAnsi"/>
                <w:noProof/>
                <w:webHidden/>
              </w:rPr>
              <w:t>13</w:t>
            </w:r>
            <w:r w:rsidR="000E296E" w:rsidRPr="000E296E">
              <w:rPr>
                <w:rFonts w:asciiTheme="minorHAnsi" w:hAnsiTheme="minorHAnsi" w:cstheme="minorHAnsi"/>
                <w:noProof/>
                <w:webHidden/>
              </w:rPr>
              <w:fldChar w:fldCharType="end"/>
            </w:r>
          </w:hyperlink>
        </w:p>
        <w:p w14:paraId="5ABAD9A0" w14:textId="2C65B7A7" w:rsidR="000E296E" w:rsidRPr="000E296E" w:rsidRDefault="00EC2BFE">
          <w:pPr>
            <w:pStyle w:val="Spistreci3"/>
            <w:rPr>
              <w:rFonts w:asciiTheme="minorHAnsi" w:eastAsiaTheme="minorEastAsia" w:hAnsiTheme="minorHAnsi" w:cstheme="minorHAnsi"/>
              <w:noProof/>
              <w:sz w:val="22"/>
              <w:szCs w:val="22"/>
            </w:rPr>
          </w:pPr>
          <w:hyperlink w:anchor="_Toc104815916" w:history="1">
            <w:r w:rsidR="000E296E" w:rsidRPr="000E296E">
              <w:rPr>
                <w:rStyle w:val="Hipercze"/>
                <w:rFonts w:asciiTheme="minorHAnsi" w:eastAsiaTheme="majorEastAsia" w:hAnsiTheme="minorHAnsi" w:cstheme="minorHAnsi"/>
                <w:noProof/>
                <w:lang w:eastAsia="en-US"/>
              </w:rPr>
              <w:t>1.3.</w:t>
            </w:r>
            <w:r w:rsidR="000E296E" w:rsidRPr="000E296E">
              <w:rPr>
                <w:rFonts w:asciiTheme="minorHAnsi" w:eastAsiaTheme="minorEastAsia" w:hAnsiTheme="minorHAnsi" w:cstheme="minorHAnsi"/>
                <w:noProof/>
                <w:sz w:val="22"/>
                <w:szCs w:val="22"/>
              </w:rPr>
              <w:tab/>
            </w:r>
            <w:r w:rsidR="000E296E" w:rsidRPr="000E296E">
              <w:rPr>
                <w:rStyle w:val="Hipercze"/>
                <w:rFonts w:asciiTheme="minorHAnsi" w:eastAsiaTheme="majorEastAsia" w:hAnsiTheme="minorHAnsi" w:cstheme="minorHAnsi"/>
                <w:noProof/>
                <w:lang w:eastAsia="en-US"/>
              </w:rPr>
              <w:t>Zintegrujemy informacje o usługach wsparcia</w:t>
            </w:r>
            <w:r w:rsidR="000E296E" w:rsidRPr="000E296E">
              <w:rPr>
                <w:rFonts w:asciiTheme="minorHAnsi" w:hAnsiTheme="minorHAnsi" w:cstheme="minorHAnsi"/>
                <w:noProof/>
                <w:webHidden/>
              </w:rPr>
              <w:tab/>
            </w:r>
            <w:r w:rsidR="000E296E" w:rsidRPr="000E296E">
              <w:rPr>
                <w:rFonts w:asciiTheme="minorHAnsi" w:hAnsiTheme="minorHAnsi" w:cstheme="minorHAnsi"/>
                <w:noProof/>
                <w:webHidden/>
              </w:rPr>
              <w:fldChar w:fldCharType="begin"/>
            </w:r>
            <w:r w:rsidR="000E296E" w:rsidRPr="000E296E">
              <w:rPr>
                <w:rFonts w:asciiTheme="minorHAnsi" w:hAnsiTheme="minorHAnsi" w:cstheme="minorHAnsi"/>
                <w:noProof/>
                <w:webHidden/>
              </w:rPr>
              <w:instrText xml:space="preserve"> PAGEREF _Toc104815916 \h </w:instrText>
            </w:r>
            <w:r w:rsidR="000E296E" w:rsidRPr="000E296E">
              <w:rPr>
                <w:rFonts w:asciiTheme="minorHAnsi" w:hAnsiTheme="minorHAnsi" w:cstheme="minorHAnsi"/>
                <w:noProof/>
                <w:webHidden/>
              </w:rPr>
            </w:r>
            <w:r w:rsidR="000E296E" w:rsidRPr="000E296E">
              <w:rPr>
                <w:rFonts w:asciiTheme="minorHAnsi" w:hAnsiTheme="minorHAnsi" w:cstheme="minorHAnsi"/>
                <w:noProof/>
                <w:webHidden/>
              </w:rPr>
              <w:fldChar w:fldCharType="separate"/>
            </w:r>
            <w:r w:rsidR="0054518A">
              <w:rPr>
                <w:rFonts w:asciiTheme="minorHAnsi" w:hAnsiTheme="minorHAnsi" w:cstheme="minorHAnsi"/>
                <w:noProof/>
                <w:webHidden/>
              </w:rPr>
              <w:t>13</w:t>
            </w:r>
            <w:r w:rsidR="000E296E" w:rsidRPr="000E296E">
              <w:rPr>
                <w:rFonts w:asciiTheme="minorHAnsi" w:hAnsiTheme="minorHAnsi" w:cstheme="minorHAnsi"/>
                <w:noProof/>
                <w:webHidden/>
              </w:rPr>
              <w:fldChar w:fldCharType="end"/>
            </w:r>
          </w:hyperlink>
        </w:p>
        <w:p w14:paraId="4D3BA465" w14:textId="10D301AA" w:rsidR="000E296E" w:rsidRPr="000E296E" w:rsidRDefault="00EC2BFE">
          <w:pPr>
            <w:pStyle w:val="Spistreci3"/>
            <w:rPr>
              <w:rFonts w:asciiTheme="minorHAnsi" w:eastAsiaTheme="minorEastAsia" w:hAnsiTheme="minorHAnsi" w:cstheme="minorHAnsi"/>
              <w:noProof/>
              <w:sz w:val="22"/>
              <w:szCs w:val="22"/>
            </w:rPr>
          </w:pPr>
          <w:hyperlink w:anchor="_Toc104815917" w:history="1">
            <w:r w:rsidR="000E296E" w:rsidRPr="000E296E">
              <w:rPr>
                <w:rStyle w:val="Hipercze"/>
                <w:rFonts w:asciiTheme="minorHAnsi" w:eastAsiaTheme="majorEastAsia" w:hAnsiTheme="minorHAnsi" w:cstheme="minorHAnsi"/>
                <w:noProof/>
                <w:lang w:eastAsia="en-US"/>
              </w:rPr>
              <w:t>1.4.</w:t>
            </w:r>
            <w:r w:rsidR="000E296E" w:rsidRPr="000E296E">
              <w:rPr>
                <w:rFonts w:asciiTheme="minorHAnsi" w:eastAsiaTheme="minorEastAsia" w:hAnsiTheme="minorHAnsi" w:cstheme="minorHAnsi"/>
                <w:noProof/>
                <w:sz w:val="22"/>
                <w:szCs w:val="22"/>
              </w:rPr>
              <w:tab/>
            </w:r>
            <w:r w:rsidR="000E296E" w:rsidRPr="000E296E">
              <w:rPr>
                <w:rStyle w:val="Hipercze"/>
                <w:rFonts w:asciiTheme="minorHAnsi" w:eastAsiaTheme="majorEastAsia" w:hAnsiTheme="minorHAnsi" w:cstheme="minorHAnsi"/>
                <w:noProof/>
                <w:lang w:eastAsia="en-US"/>
              </w:rPr>
              <w:t>Będziemy monitorować sytuację osób z niepełnosprawnościami</w:t>
            </w:r>
            <w:r w:rsidR="000E296E" w:rsidRPr="000E296E">
              <w:rPr>
                <w:rFonts w:asciiTheme="minorHAnsi" w:hAnsiTheme="minorHAnsi" w:cstheme="minorHAnsi"/>
                <w:noProof/>
                <w:webHidden/>
              </w:rPr>
              <w:tab/>
            </w:r>
            <w:r w:rsidR="000E296E" w:rsidRPr="000E296E">
              <w:rPr>
                <w:rFonts w:asciiTheme="minorHAnsi" w:hAnsiTheme="minorHAnsi" w:cstheme="minorHAnsi"/>
                <w:noProof/>
                <w:webHidden/>
              </w:rPr>
              <w:fldChar w:fldCharType="begin"/>
            </w:r>
            <w:r w:rsidR="000E296E" w:rsidRPr="000E296E">
              <w:rPr>
                <w:rFonts w:asciiTheme="minorHAnsi" w:hAnsiTheme="minorHAnsi" w:cstheme="minorHAnsi"/>
                <w:noProof/>
                <w:webHidden/>
              </w:rPr>
              <w:instrText xml:space="preserve"> PAGEREF _Toc104815917 \h </w:instrText>
            </w:r>
            <w:r w:rsidR="000E296E" w:rsidRPr="000E296E">
              <w:rPr>
                <w:rFonts w:asciiTheme="minorHAnsi" w:hAnsiTheme="minorHAnsi" w:cstheme="minorHAnsi"/>
                <w:noProof/>
                <w:webHidden/>
              </w:rPr>
            </w:r>
            <w:r w:rsidR="000E296E" w:rsidRPr="000E296E">
              <w:rPr>
                <w:rFonts w:asciiTheme="minorHAnsi" w:hAnsiTheme="minorHAnsi" w:cstheme="minorHAnsi"/>
                <w:noProof/>
                <w:webHidden/>
              </w:rPr>
              <w:fldChar w:fldCharType="separate"/>
            </w:r>
            <w:r w:rsidR="0054518A">
              <w:rPr>
                <w:rFonts w:asciiTheme="minorHAnsi" w:hAnsiTheme="minorHAnsi" w:cstheme="minorHAnsi"/>
                <w:noProof/>
                <w:webHidden/>
              </w:rPr>
              <w:t>13</w:t>
            </w:r>
            <w:r w:rsidR="000E296E" w:rsidRPr="000E296E">
              <w:rPr>
                <w:rFonts w:asciiTheme="minorHAnsi" w:hAnsiTheme="minorHAnsi" w:cstheme="minorHAnsi"/>
                <w:noProof/>
                <w:webHidden/>
              </w:rPr>
              <w:fldChar w:fldCharType="end"/>
            </w:r>
          </w:hyperlink>
        </w:p>
        <w:p w14:paraId="041E854C" w14:textId="611619EE" w:rsidR="000E296E" w:rsidRPr="000E296E" w:rsidRDefault="00EC2BFE">
          <w:pPr>
            <w:pStyle w:val="Spistreci2"/>
            <w:tabs>
              <w:tab w:val="right" w:leader="dot" w:pos="9060"/>
            </w:tabs>
            <w:rPr>
              <w:rFonts w:asciiTheme="minorHAnsi" w:eastAsiaTheme="minorEastAsia" w:hAnsiTheme="minorHAnsi" w:cstheme="minorHAnsi"/>
              <w:noProof/>
              <w:sz w:val="22"/>
              <w:szCs w:val="22"/>
            </w:rPr>
          </w:pPr>
          <w:hyperlink w:anchor="_Toc104815918" w:history="1">
            <w:r w:rsidR="000E296E" w:rsidRPr="000E296E">
              <w:rPr>
                <w:rStyle w:val="Hipercze"/>
                <w:rFonts w:asciiTheme="minorHAnsi" w:eastAsia="Calibri" w:hAnsiTheme="minorHAnsi" w:cstheme="minorHAnsi"/>
                <w:noProof/>
                <w:lang w:eastAsia="en-US"/>
              </w:rPr>
              <w:t>Cel szczegółowy 2 – Rozwiniemy ofertę blisko domu dla osób ze znacznym i umiarkowanym stopniem niepełnosprawności oraz ze sprzężonymi niepełnosprawnościami</w:t>
            </w:r>
            <w:r w:rsidR="000E296E" w:rsidRPr="000E296E">
              <w:rPr>
                <w:rFonts w:asciiTheme="minorHAnsi" w:hAnsiTheme="minorHAnsi" w:cstheme="minorHAnsi"/>
                <w:noProof/>
                <w:webHidden/>
              </w:rPr>
              <w:tab/>
            </w:r>
            <w:r w:rsidR="000E296E" w:rsidRPr="000E296E">
              <w:rPr>
                <w:rFonts w:asciiTheme="minorHAnsi" w:hAnsiTheme="minorHAnsi" w:cstheme="minorHAnsi"/>
                <w:noProof/>
                <w:webHidden/>
              </w:rPr>
              <w:fldChar w:fldCharType="begin"/>
            </w:r>
            <w:r w:rsidR="000E296E" w:rsidRPr="000E296E">
              <w:rPr>
                <w:rFonts w:asciiTheme="minorHAnsi" w:hAnsiTheme="minorHAnsi" w:cstheme="minorHAnsi"/>
                <w:noProof/>
                <w:webHidden/>
              </w:rPr>
              <w:instrText xml:space="preserve"> PAGEREF _Toc104815918 \h </w:instrText>
            </w:r>
            <w:r w:rsidR="000E296E" w:rsidRPr="000E296E">
              <w:rPr>
                <w:rFonts w:asciiTheme="minorHAnsi" w:hAnsiTheme="minorHAnsi" w:cstheme="minorHAnsi"/>
                <w:noProof/>
                <w:webHidden/>
              </w:rPr>
            </w:r>
            <w:r w:rsidR="000E296E" w:rsidRPr="000E296E">
              <w:rPr>
                <w:rFonts w:asciiTheme="minorHAnsi" w:hAnsiTheme="minorHAnsi" w:cstheme="minorHAnsi"/>
                <w:noProof/>
                <w:webHidden/>
              </w:rPr>
              <w:fldChar w:fldCharType="separate"/>
            </w:r>
            <w:r w:rsidR="0054518A">
              <w:rPr>
                <w:rFonts w:asciiTheme="minorHAnsi" w:hAnsiTheme="minorHAnsi" w:cstheme="minorHAnsi"/>
                <w:noProof/>
                <w:webHidden/>
              </w:rPr>
              <w:t>14</w:t>
            </w:r>
            <w:r w:rsidR="000E296E" w:rsidRPr="000E296E">
              <w:rPr>
                <w:rFonts w:asciiTheme="minorHAnsi" w:hAnsiTheme="minorHAnsi" w:cstheme="minorHAnsi"/>
                <w:noProof/>
                <w:webHidden/>
              </w:rPr>
              <w:fldChar w:fldCharType="end"/>
            </w:r>
          </w:hyperlink>
        </w:p>
        <w:p w14:paraId="21EC567B" w14:textId="63A2D3AC" w:rsidR="000E296E" w:rsidRPr="000E296E" w:rsidRDefault="00EC2BFE">
          <w:pPr>
            <w:pStyle w:val="Spistreci3"/>
            <w:rPr>
              <w:rFonts w:asciiTheme="minorHAnsi" w:eastAsiaTheme="minorEastAsia" w:hAnsiTheme="minorHAnsi" w:cstheme="minorHAnsi"/>
              <w:noProof/>
              <w:sz w:val="22"/>
              <w:szCs w:val="22"/>
            </w:rPr>
          </w:pPr>
          <w:hyperlink w:anchor="_Toc104815919" w:history="1">
            <w:r w:rsidR="000E296E" w:rsidRPr="000E296E">
              <w:rPr>
                <w:rStyle w:val="Hipercze"/>
                <w:rFonts w:asciiTheme="minorHAnsi" w:eastAsiaTheme="majorEastAsia" w:hAnsiTheme="minorHAnsi" w:cstheme="minorHAnsi"/>
                <w:noProof/>
                <w:lang w:eastAsia="en-US"/>
              </w:rPr>
              <w:t>2.1. Rozwiniemy placówki, które zapewnią wsparcie dzienne, w tym ośrodki wsparcia, środowiskowe domy samopomocy</w:t>
            </w:r>
            <w:r w:rsidR="000E296E" w:rsidRPr="000E296E">
              <w:rPr>
                <w:rFonts w:asciiTheme="minorHAnsi" w:hAnsiTheme="minorHAnsi" w:cstheme="minorHAnsi"/>
                <w:noProof/>
                <w:webHidden/>
              </w:rPr>
              <w:tab/>
            </w:r>
            <w:r w:rsidR="000E296E" w:rsidRPr="000E296E">
              <w:rPr>
                <w:rFonts w:asciiTheme="minorHAnsi" w:hAnsiTheme="minorHAnsi" w:cstheme="minorHAnsi"/>
                <w:noProof/>
                <w:webHidden/>
              </w:rPr>
              <w:fldChar w:fldCharType="begin"/>
            </w:r>
            <w:r w:rsidR="000E296E" w:rsidRPr="000E296E">
              <w:rPr>
                <w:rFonts w:asciiTheme="minorHAnsi" w:hAnsiTheme="minorHAnsi" w:cstheme="minorHAnsi"/>
                <w:noProof/>
                <w:webHidden/>
              </w:rPr>
              <w:instrText xml:space="preserve"> PAGEREF _Toc104815919 \h </w:instrText>
            </w:r>
            <w:r w:rsidR="000E296E" w:rsidRPr="000E296E">
              <w:rPr>
                <w:rFonts w:asciiTheme="minorHAnsi" w:hAnsiTheme="minorHAnsi" w:cstheme="minorHAnsi"/>
                <w:noProof/>
                <w:webHidden/>
              </w:rPr>
            </w:r>
            <w:r w:rsidR="000E296E" w:rsidRPr="000E296E">
              <w:rPr>
                <w:rFonts w:asciiTheme="minorHAnsi" w:hAnsiTheme="minorHAnsi" w:cstheme="minorHAnsi"/>
                <w:noProof/>
                <w:webHidden/>
              </w:rPr>
              <w:fldChar w:fldCharType="separate"/>
            </w:r>
            <w:r w:rsidR="0054518A">
              <w:rPr>
                <w:rFonts w:asciiTheme="minorHAnsi" w:hAnsiTheme="minorHAnsi" w:cstheme="minorHAnsi"/>
                <w:noProof/>
                <w:webHidden/>
              </w:rPr>
              <w:t>14</w:t>
            </w:r>
            <w:r w:rsidR="000E296E" w:rsidRPr="000E296E">
              <w:rPr>
                <w:rFonts w:asciiTheme="minorHAnsi" w:hAnsiTheme="minorHAnsi" w:cstheme="minorHAnsi"/>
                <w:noProof/>
                <w:webHidden/>
              </w:rPr>
              <w:fldChar w:fldCharType="end"/>
            </w:r>
          </w:hyperlink>
        </w:p>
        <w:p w14:paraId="02BE640F" w14:textId="16D28F87" w:rsidR="000E296E" w:rsidRPr="000E296E" w:rsidRDefault="00EC2BFE">
          <w:pPr>
            <w:pStyle w:val="Spistreci3"/>
            <w:rPr>
              <w:rFonts w:asciiTheme="minorHAnsi" w:eastAsiaTheme="minorEastAsia" w:hAnsiTheme="minorHAnsi" w:cstheme="minorHAnsi"/>
              <w:noProof/>
              <w:sz w:val="22"/>
              <w:szCs w:val="22"/>
            </w:rPr>
          </w:pPr>
          <w:hyperlink w:anchor="_Toc104815920" w:history="1">
            <w:r w:rsidR="000E296E" w:rsidRPr="000E296E">
              <w:rPr>
                <w:rStyle w:val="Hipercze"/>
                <w:rFonts w:asciiTheme="minorHAnsi" w:eastAsiaTheme="majorEastAsia" w:hAnsiTheme="minorHAnsi" w:cstheme="minorHAnsi"/>
                <w:noProof/>
                <w:lang w:eastAsia="en-US"/>
              </w:rPr>
              <w:t>2.2. Rozwiniemy formy opieki całodobowej i dziennej w małych placówkach</w:t>
            </w:r>
            <w:r w:rsidR="000E296E" w:rsidRPr="000E296E">
              <w:rPr>
                <w:rFonts w:asciiTheme="minorHAnsi" w:hAnsiTheme="minorHAnsi" w:cstheme="minorHAnsi"/>
                <w:noProof/>
                <w:webHidden/>
              </w:rPr>
              <w:tab/>
            </w:r>
            <w:r w:rsidR="000E296E" w:rsidRPr="000E296E">
              <w:rPr>
                <w:rFonts w:asciiTheme="minorHAnsi" w:hAnsiTheme="minorHAnsi" w:cstheme="minorHAnsi"/>
                <w:noProof/>
                <w:webHidden/>
              </w:rPr>
              <w:fldChar w:fldCharType="begin"/>
            </w:r>
            <w:r w:rsidR="000E296E" w:rsidRPr="000E296E">
              <w:rPr>
                <w:rFonts w:asciiTheme="minorHAnsi" w:hAnsiTheme="minorHAnsi" w:cstheme="minorHAnsi"/>
                <w:noProof/>
                <w:webHidden/>
              </w:rPr>
              <w:instrText xml:space="preserve"> PAGEREF _Toc104815920 \h </w:instrText>
            </w:r>
            <w:r w:rsidR="000E296E" w:rsidRPr="000E296E">
              <w:rPr>
                <w:rFonts w:asciiTheme="minorHAnsi" w:hAnsiTheme="minorHAnsi" w:cstheme="minorHAnsi"/>
                <w:noProof/>
                <w:webHidden/>
              </w:rPr>
            </w:r>
            <w:r w:rsidR="000E296E" w:rsidRPr="000E296E">
              <w:rPr>
                <w:rFonts w:asciiTheme="minorHAnsi" w:hAnsiTheme="minorHAnsi" w:cstheme="minorHAnsi"/>
                <w:noProof/>
                <w:webHidden/>
              </w:rPr>
              <w:fldChar w:fldCharType="separate"/>
            </w:r>
            <w:r w:rsidR="0054518A">
              <w:rPr>
                <w:rFonts w:asciiTheme="minorHAnsi" w:hAnsiTheme="minorHAnsi" w:cstheme="minorHAnsi"/>
                <w:noProof/>
                <w:webHidden/>
              </w:rPr>
              <w:t>15</w:t>
            </w:r>
            <w:r w:rsidR="000E296E" w:rsidRPr="000E296E">
              <w:rPr>
                <w:rFonts w:asciiTheme="minorHAnsi" w:hAnsiTheme="minorHAnsi" w:cstheme="minorHAnsi"/>
                <w:noProof/>
                <w:webHidden/>
              </w:rPr>
              <w:fldChar w:fldCharType="end"/>
            </w:r>
          </w:hyperlink>
        </w:p>
        <w:p w14:paraId="5D114FD7" w14:textId="69B7F855" w:rsidR="000E296E" w:rsidRPr="000E296E" w:rsidRDefault="00EC2BFE">
          <w:pPr>
            <w:pStyle w:val="Spistreci2"/>
            <w:tabs>
              <w:tab w:val="right" w:leader="dot" w:pos="9060"/>
            </w:tabs>
            <w:rPr>
              <w:rFonts w:asciiTheme="minorHAnsi" w:eastAsiaTheme="minorEastAsia" w:hAnsiTheme="minorHAnsi" w:cstheme="minorHAnsi"/>
              <w:noProof/>
              <w:sz w:val="22"/>
              <w:szCs w:val="22"/>
            </w:rPr>
          </w:pPr>
          <w:hyperlink w:anchor="_Toc104815921" w:history="1">
            <w:r w:rsidR="000E296E" w:rsidRPr="000E296E">
              <w:rPr>
                <w:rStyle w:val="Hipercze"/>
                <w:rFonts w:asciiTheme="minorHAnsi" w:eastAsia="Calibri" w:hAnsiTheme="minorHAnsi" w:cstheme="minorHAnsi"/>
                <w:noProof/>
                <w:lang w:eastAsia="en-US"/>
              </w:rPr>
              <w:t>Cel szczegółowy 3 – Wesprzemy w aktywizacji społecznej i zawodowej osoby z niepełnosprawnościami</w:t>
            </w:r>
            <w:r w:rsidR="000E296E" w:rsidRPr="000E296E">
              <w:rPr>
                <w:rFonts w:asciiTheme="minorHAnsi" w:hAnsiTheme="minorHAnsi" w:cstheme="minorHAnsi"/>
                <w:noProof/>
                <w:webHidden/>
              </w:rPr>
              <w:tab/>
            </w:r>
            <w:r w:rsidR="000E296E" w:rsidRPr="000E296E">
              <w:rPr>
                <w:rFonts w:asciiTheme="minorHAnsi" w:hAnsiTheme="minorHAnsi" w:cstheme="minorHAnsi"/>
                <w:noProof/>
                <w:webHidden/>
              </w:rPr>
              <w:fldChar w:fldCharType="begin"/>
            </w:r>
            <w:r w:rsidR="000E296E" w:rsidRPr="000E296E">
              <w:rPr>
                <w:rFonts w:asciiTheme="minorHAnsi" w:hAnsiTheme="minorHAnsi" w:cstheme="minorHAnsi"/>
                <w:noProof/>
                <w:webHidden/>
              </w:rPr>
              <w:instrText xml:space="preserve"> PAGEREF _Toc104815921 \h </w:instrText>
            </w:r>
            <w:r w:rsidR="000E296E" w:rsidRPr="000E296E">
              <w:rPr>
                <w:rFonts w:asciiTheme="minorHAnsi" w:hAnsiTheme="minorHAnsi" w:cstheme="minorHAnsi"/>
                <w:noProof/>
                <w:webHidden/>
              </w:rPr>
            </w:r>
            <w:r w:rsidR="000E296E" w:rsidRPr="000E296E">
              <w:rPr>
                <w:rFonts w:asciiTheme="minorHAnsi" w:hAnsiTheme="minorHAnsi" w:cstheme="minorHAnsi"/>
                <w:noProof/>
                <w:webHidden/>
              </w:rPr>
              <w:fldChar w:fldCharType="separate"/>
            </w:r>
            <w:r w:rsidR="0054518A">
              <w:rPr>
                <w:rFonts w:asciiTheme="minorHAnsi" w:hAnsiTheme="minorHAnsi" w:cstheme="minorHAnsi"/>
                <w:noProof/>
                <w:webHidden/>
              </w:rPr>
              <w:t>15</w:t>
            </w:r>
            <w:r w:rsidR="000E296E" w:rsidRPr="000E296E">
              <w:rPr>
                <w:rFonts w:asciiTheme="minorHAnsi" w:hAnsiTheme="minorHAnsi" w:cstheme="minorHAnsi"/>
                <w:noProof/>
                <w:webHidden/>
              </w:rPr>
              <w:fldChar w:fldCharType="end"/>
            </w:r>
          </w:hyperlink>
        </w:p>
        <w:p w14:paraId="7C30D461" w14:textId="1BF3D280" w:rsidR="000E296E" w:rsidRPr="000E296E" w:rsidRDefault="00EC2BFE">
          <w:pPr>
            <w:pStyle w:val="Spistreci3"/>
            <w:rPr>
              <w:rFonts w:asciiTheme="minorHAnsi" w:eastAsiaTheme="minorEastAsia" w:hAnsiTheme="minorHAnsi" w:cstheme="minorHAnsi"/>
              <w:noProof/>
              <w:sz w:val="22"/>
              <w:szCs w:val="22"/>
            </w:rPr>
          </w:pPr>
          <w:hyperlink w:anchor="_Toc104815922" w:history="1">
            <w:r w:rsidR="000E296E" w:rsidRPr="000E296E">
              <w:rPr>
                <w:rStyle w:val="Hipercze"/>
                <w:rFonts w:asciiTheme="minorHAnsi" w:eastAsiaTheme="majorEastAsia" w:hAnsiTheme="minorHAnsi" w:cstheme="minorHAnsi"/>
                <w:noProof/>
                <w:lang w:eastAsia="en-US"/>
              </w:rPr>
              <w:t>3.1. Aktywizacja społeczna</w:t>
            </w:r>
            <w:r w:rsidR="000E296E" w:rsidRPr="000E296E">
              <w:rPr>
                <w:rFonts w:asciiTheme="minorHAnsi" w:hAnsiTheme="minorHAnsi" w:cstheme="minorHAnsi"/>
                <w:noProof/>
                <w:webHidden/>
              </w:rPr>
              <w:tab/>
            </w:r>
            <w:r w:rsidR="000E296E" w:rsidRPr="000E296E">
              <w:rPr>
                <w:rFonts w:asciiTheme="minorHAnsi" w:hAnsiTheme="minorHAnsi" w:cstheme="minorHAnsi"/>
                <w:noProof/>
                <w:webHidden/>
              </w:rPr>
              <w:fldChar w:fldCharType="begin"/>
            </w:r>
            <w:r w:rsidR="000E296E" w:rsidRPr="000E296E">
              <w:rPr>
                <w:rFonts w:asciiTheme="minorHAnsi" w:hAnsiTheme="minorHAnsi" w:cstheme="minorHAnsi"/>
                <w:noProof/>
                <w:webHidden/>
              </w:rPr>
              <w:instrText xml:space="preserve"> PAGEREF _Toc104815922 \h </w:instrText>
            </w:r>
            <w:r w:rsidR="000E296E" w:rsidRPr="000E296E">
              <w:rPr>
                <w:rFonts w:asciiTheme="minorHAnsi" w:hAnsiTheme="minorHAnsi" w:cstheme="minorHAnsi"/>
                <w:noProof/>
                <w:webHidden/>
              </w:rPr>
            </w:r>
            <w:r w:rsidR="000E296E" w:rsidRPr="000E296E">
              <w:rPr>
                <w:rFonts w:asciiTheme="minorHAnsi" w:hAnsiTheme="minorHAnsi" w:cstheme="minorHAnsi"/>
                <w:noProof/>
                <w:webHidden/>
              </w:rPr>
              <w:fldChar w:fldCharType="separate"/>
            </w:r>
            <w:r w:rsidR="0054518A">
              <w:rPr>
                <w:rFonts w:asciiTheme="minorHAnsi" w:hAnsiTheme="minorHAnsi" w:cstheme="minorHAnsi"/>
                <w:noProof/>
                <w:webHidden/>
              </w:rPr>
              <w:t>16</w:t>
            </w:r>
            <w:r w:rsidR="000E296E" w:rsidRPr="000E296E">
              <w:rPr>
                <w:rFonts w:asciiTheme="minorHAnsi" w:hAnsiTheme="minorHAnsi" w:cstheme="minorHAnsi"/>
                <w:noProof/>
                <w:webHidden/>
              </w:rPr>
              <w:fldChar w:fldCharType="end"/>
            </w:r>
          </w:hyperlink>
        </w:p>
        <w:p w14:paraId="785085F2" w14:textId="5589D1C4" w:rsidR="000E296E" w:rsidRPr="000E296E" w:rsidRDefault="00EC2BFE">
          <w:pPr>
            <w:pStyle w:val="Spistreci3"/>
            <w:rPr>
              <w:rFonts w:asciiTheme="minorHAnsi" w:eastAsiaTheme="minorEastAsia" w:hAnsiTheme="minorHAnsi" w:cstheme="minorHAnsi"/>
              <w:noProof/>
              <w:sz w:val="22"/>
              <w:szCs w:val="22"/>
            </w:rPr>
          </w:pPr>
          <w:hyperlink w:anchor="_Toc104815923" w:history="1">
            <w:r w:rsidR="000E296E" w:rsidRPr="000E296E">
              <w:rPr>
                <w:rStyle w:val="Hipercze"/>
                <w:rFonts w:asciiTheme="minorHAnsi" w:eastAsiaTheme="majorEastAsia" w:hAnsiTheme="minorHAnsi" w:cstheme="minorHAnsi"/>
                <w:noProof/>
                <w:lang w:eastAsia="en-US"/>
              </w:rPr>
              <w:t>3.2. Aktywizacja zawodowa</w:t>
            </w:r>
            <w:r w:rsidR="000E296E" w:rsidRPr="000E296E">
              <w:rPr>
                <w:rFonts w:asciiTheme="minorHAnsi" w:hAnsiTheme="minorHAnsi" w:cstheme="minorHAnsi"/>
                <w:noProof/>
                <w:webHidden/>
              </w:rPr>
              <w:tab/>
            </w:r>
            <w:r w:rsidR="000E296E" w:rsidRPr="000E296E">
              <w:rPr>
                <w:rFonts w:asciiTheme="minorHAnsi" w:hAnsiTheme="minorHAnsi" w:cstheme="minorHAnsi"/>
                <w:noProof/>
                <w:webHidden/>
              </w:rPr>
              <w:fldChar w:fldCharType="begin"/>
            </w:r>
            <w:r w:rsidR="000E296E" w:rsidRPr="000E296E">
              <w:rPr>
                <w:rFonts w:asciiTheme="minorHAnsi" w:hAnsiTheme="minorHAnsi" w:cstheme="minorHAnsi"/>
                <w:noProof/>
                <w:webHidden/>
              </w:rPr>
              <w:instrText xml:space="preserve"> PAGEREF _Toc104815923 \h </w:instrText>
            </w:r>
            <w:r w:rsidR="000E296E" w:rsidRPr="000E296E">
              <w:rPr>
                <w:rFonts w:asciiTheme="minorHAnsi" w:hAnsiTheme="minorHAnsi" w:cstheme="minorHAnsi"/>
                <w:noProof/>
                <w:webHidden/>
              </w:rPr>
            </w:r>
            <w:r w:rsidR="000E296E" w:rsidRPr="000E296E">
              <w:rPr>
                <w:rFonts w:asciiTheme="minorHAnsi" w:hAnsiTheme="minorHAnsi" w:cstheme="minorHAnsi"/>
                <w:noProof/>
                <w:webHidden/>
              </w:rPr>
              <w:fldChar w:fldCharType="separate"/>
            </w:r>
            <w:r w:rsidR="0054518A">
              <w:rPr>
                <w:rFonts w:asciiTheme="minorHAnsi" w:hAnsiTheme="minorHAnsi" w:cstheme="minorHAnsi"/>
                <w:noProof/>
                <w:webHidden/>
              </w:rPr>
              <w:t>16</w:t>
            </w:r>
            <w:r w:rsidR="000E296E" w:rsidRPr="000E296E">
              <w:rPr>
                <w:rFonts w:asciiTheme="minorHAnsi" w:hAnsiTheme="minorHAnsi" w:cstheme="minorHAnsi"/>
                <w:noProof/>
                <w:webHidden/>
              </w:rPr>
              <w:fldChar w:fldCharType="end"/>
            </w:r>
          </w:hyperlink>
        </w:p>
        <w:p w14:paraId="442F86BB" w14:textId="150CC94B" w:rsidR="000E296E" w:rsidRPr="000E296E" w:rsidRDefault="00EC2BFE">
          <w:pPr>
            <w:pStyle w:val="Spistreci1"/>
            <w:rPr>
              <w:rFonts w:asciiTheme="minorHAnsi" w:eastAsiaTheme="minorEastAsia" w:hAnsiTheme="minorHAnsi" w:cstheme="minorHAnsi"/>
              <w:noProof/>
              <w:sz w:val="22"/>
              <w:szCs w:val="22"/>
            </w:rPr>
          </w:pPr>
          <w:hyperlink w:anchor="_Toc104815924" w:history="1">
            <w:r w:rsidR="000E296E" w:rsidRPr="000E296E">
              <w:rPr>
                <w:rStyle w:val="Hipercze"/>
                <w:rFonts w:asciiTheme="minorHAnsi" w:hAnsiTheme="minorHAnsi" w:cstheme="minorHAnsi"/>
                <w:noProof/>
                <w:lang w:eastAsia="en-US"/>
              </w:rPr>
              <w:t>System zarządzania Programem</w:t>
            </w:r>
            <w:r w:rsidR="000E296E" w:rsidRPr="000E296E">
              <w:rPr>
                <w:rFonts w:asciiTheme="minorHAnsi" w:hAnsiTheme="minorHAnsi" w:cstheme="minorHAnsi"/>
                <w:noProof/>
                <w:webHidden/>
              </w:rPr>
              <w:tab/>
            </w:r>
            <w:r w:rsidR="000E296E" w:rsidRPr="000E296E">
              <w:rPr>
                <w:rFonts w:asciiTheme="minorHAnsi" w:hAnsiTheme="minorHAnsi" w:cstheme="minorHAnsi"/>
                <w:noProof/>
                <w:webHidden/>
              </w:rPr>
              <w:fldChar w:fldCharType="begin"/>
            </w:r>
            <w:r w:rsidR="000E296E" w:rsidRPr="000E296E">
              <w:rPr>
                <w:rFonts w:asciiTheme="minorHAnsi" w:hAnsiTheme="minorHAnsi" w:cstheme="minorHAnsi"/>
                <w:noProof/>
                <w:webHidden/>
              </w:rPr>
              <w:instrText xml:space="preserve"> PAGEREF _Toc104815924 \h </w:instrText>
            </w:r>
            <w:r w:rsidR="000E296E" w:rsidRPr="000E296E">
              <w:rPr>
                <w:rFonts w:asciiTheme="minorHAnsi" w:hAnsiTheme="minorHAnsi" w:cstheme="minorHAnsi"/>
                <w:noProof/>
                <w:webHidden/>
              </w:rPr>
            </w:r>
            <w:r w:rsidR="000E296E" w:rsidRPr="000E296E">
              <w:rPr>
                <w:rFonts w:asciiTheme="minorHAnsi" w:hAnsiTheme="minorHAnsi" w:cstheme="minorHAnsi"/>
                <w:noProof/>
                <w:webHidden/>
              </w:rPr>
              <w:fldChar w:fldCharType="separate"/>
            </w:r>
            <w:r w:rsidR="0054518A">
              <w:rPr>
                <w:rFonts w:asciiTheme="minorHAnsi" w:hAnsiTheme="minorHAnsi" w:cstheme="minorHAnsi"/>
                <w:noProof/>
                <w:webHidden/>
              </w:rPr>
              <w:t>17</w:t>
            </w:r>
            <w:r w:rsidR="000E296E" w:rsidRPr="000E296E">
              <w:rPr>
                <w:rFonts w:asciiTheme="minorHAnsi" w:hAnsiTheme="minorHAnsi" w:cstheme="minorHAnsi"/>
                <w:noProof/>
                <w:webHidden/>
              </w:rPr>
              <w:fldChar w:fldCharType="end"/>
            </w:r>
          </w:hyperlink>
        </w:p>
        <w:p w14:paraId="6E508A79" w14:textId="6EE3CC23" w:rsidR="000E296E" w:rsidRPr="000E296E" w:rsidRDefault="00EC2BFE">
          <w:pPr>
            <w:pStyle w:val="Spistreci2"/>
            <w:tabs>
              <w:tab w:val="right" w:leader="dot" w:pos="9060"/>
            </w:tabs>
            <w:rPr>
              <w:rFonts w:asciiTheme="minorHAnsi" w:eastAsiaTheme="minorEastAsia" w:hAnsiTheme="minorHAnsi" w:cstheme="minorHAnsi"/>
              <w:noProof/>
              <w:sz w:val="22"/>
              <w:szCs w:val="22"/>
            </w:rPr>
          </w:pPr>
          <w:hyperlink w:anchor="_Toc104815925" w:history="1">
            <w:r w:rsidR="000E296E" w:rsidRPr="000E296E">
              <w:rPr>
                <w:rStyle w:val="Hipercze"/>
                <w:rFonts w:asciiTheme="minorHAnsi" w:eastAsia="Calibri" w:hAnsiTheme="minorHAnsi" w:cstheme="minorHAnsi"/>
                <w:noProof/>
                <w:lang w:eastAsia="en-US"/>
              </w:rPr>
              <w:t>Powiązania z innymi dokumentami</w:t>
            </w:r>
            <w:r w:rsidR="000E296E" w:rsidRPr="000E296E">
              <w:rPr>
                <w:rFonts w:asciiTheme="minorHAnsi" w:hAnsiTheme="minorHAnsi" w:cstheme="minorHAnsi"/>
                <w:noProof/>
                <w:webHidden/>
              </w:rPr>
              <w:tab/>
            </w:r>
            <w:r w:rsidR="000E296E" w:rsidRPr="000E296E">
              <w:rPr>
                <w:rFonts w:asciiTheme="minorHAnsi" w:hAnsiTheme="minorHAnsi" w:cstheme="minorHAnsi"/>
                <w:noProof/>
                <w:webHidden/>
              </w:rPr>
              <w:fldChar w:fldCharType="begin"/>
            </w:r>
            <w:r w:rsidR="000E296E" w:rsidRPr="000E296E">
              <w:rPr>
                <w:rFonts w:asciiTheme="minorHAnsi" w:hAnsiTheme="minorHAnsi" w:cstheme="minorHAnsi"/>
                <w:noProof/>
                <w:webHidden/>
              </w:rPr>
              <w:instrText xml:space="preserve"> PAGEREF _Toc104815925 \h </w:instrText>
            </w:r>
            <w:r w:rsidR="000E296E" w:rsidRPr="000E296E">
              <w:rPr>
                <w:rFonts w:asciiTheme="minorHAnsi" w:hAnsiTheme="minorHAnsi" w:cstheme="minorHAnsi"/>
                <w:noProof/>
                <w:webHidden/>
              </w:rPr>
            </w:r>
            <w:r w:rsidR="000E296E" w:rsidRPr="000E296E">
              <w:rPr>
                <w:rFonts w:asciiTheme="minorHAnsi" w:hAnsiTheme="minorHAnsi" w:cstheme="minorHAnsi"/>
                <w:noProof/>
                <w:webHidden/>
              </w:rPr>
              <w:fldChar w:fldCharType="separate"/>
            </w:r>
            <w:r w:rsidR="0054518A">
              <w:rPr>
                <w:rFonts w:asciiTheme="minorHAnsi" w:hAnsiTheme="minorHAnsi" w:cstheme="minorHAnsi"/>
                <w:noProof/>
                <w:webHidden/>
              </w:rPr>
              <w:t>17</w:t>
            </w:r>
            <w:r w:rsidR="000E296E" w:rsidRPr="000E296E">
              <w:rPr>
                <w:rFonts w:asciiTheme="minorHAnsi" w:hAnsiTheme="minorHAnsi" w:cstheme="minorHAnsi"/>
                <w:noProof/>
                <w:webHidden/>
              </w:rPr>
              <w:fldChar w:fldCharType="end"/>
            </w:r>
          </w:hyperlink>
        </w:p>
        <w:p w14:paraId="22DD3C4B" w14:textId="13E6EFE3" w:rsidR="000E296E" w:rsidRPr="000E296E" w:rsidRDefault="00EC2BFE">
          <w:pPr>
            <w:pStyle w:val="Spistreci2"/>
            <w:tabs>
              <w:tab w:val="right" w:leader="dot" w:pos="9060"/>
            </w:tabs>
            <w:rPr>
              <w:rFonts w:asciiTheme="minorHAnsi" w:eastAsiaTheme="minorEastAsia" w:hAnsiTheme="minorHAnsi" w:cstheme="minorHAnsi"/>
              <w:noProof/>
              <w:sz w:val="22"/>
              <w:szCs w:val="22"/>
            </w:rPr>
          </w:pPr>
          <w:hyperlink w:anchor="_Toc104815926" w:history="1">
            <w:r w:rsidR="000E296E" w:rsidRPr="000E296E">
              <w:rPr>
                <w:rStyle w:val="Hipercze"/>
                <w:rFonts w:asciiTheme="minorHAnsi" w:eastAsia="Calibri" w:hAnsiTheme="minorHAnsi" w:cstheme="minorHAnsi"/>
                <w:noProof/>
                <w:lang w:eastAsia="en-US"/>
              </w:rPr>
              <w:t>Podmioty, które realizują Program</w:t>
            </w:r>
            <w:r w:rsidR="000E296E" w:rsidRPr="000E296E">
              <w:rPr>
                <w:rFonts w:asciiTheme="minorHAnsi" w:hAnsiTheme="minorHAnsi" w:cstheme="minorHAnsi"/>
                <w:noProof/>
                <w:webHidden/>
              </w:rPr>
              <w:tab/>
            </w:r>
            <w:r w:rsidR="000E296E" w:rsidRPr="000E296E">
              <w:rPr>
                <w:rFonts w:asciiTheme="minorHAnsi" w:hAnsiTheme="minorHAnsi" w:cstheme="minorHAnsi"/>
                <w:noProof/>
                <w:webHidden/>
              </w:rPr>
              <w:fldChar w:fldCharType="begin"/>
            </w:r>
            <w:r w:rsidR="000E296E" w:rsidRPr="000E296E">
              <w:rPr>
                <w:rFonts w:asciiTheme="minorHAnsi" w:hAnsiTheme="minorHAnsi" w:cstheme="minorHAnsi"/>
                <w:noProof/>
                <w:webHidden/>
              </w:rPr>
              <w:instrText xml:space="preserve"> PAGEREF _Toc104815926 \h </w:instrText>
            </w:r>
            <w:r w:rsidR="000E296E" w:rsidRPr="000E296E">
              <w:rPr>
                <w:rFonts w:asciiTheme="minorHAnsi" w:hAnsiTheme="minorHAnsi" w:cstheme="minorHAnsi"/>
                <w:noProof/>
                <w:webHidden/>
              </w:rPr>
            </w:r>
            <w:r w:rsidR="000E296E" w:rsidRPr="000E296E">
              <w:rPr>
                <w:rFonts w:asciiTheme="minorHAnsi" w:hAnsiTheme="minorHAnsi" w:cstheme="minorHAnsi"/>
                <w:noProof/>
                <w:webHidden/>
              </w:rPr>
              <w:fldChar w:fldCharType="separate"/>
            </w:r>
            <w:r w:rsidR="0054518A">
              <w:rPr>
                <w:rFonts w:asciiTheme="minorHAnsi" w:hAnsiTheme="minorHAnsi" w:cstheme="minorHAnsi"/>
                <w:noProof/>
                <w:webHidden/>
              </w:rPr>
              <w:t>19</w:t>
            </w:r>
            <w:r w:rsidR="000E296E" w:rsidRPr="000E296E">
              <w:rPr>
                <w:rFonts w:asciiTheme="minorHAnsi" w:hAnsiTheme="minorHAnsi" w:cstheme="minorHAnsi"/>
                <w:noProof/>
                <w:webHidden/>
              </w:rPr>
              <w:fldChar w:fldCharType="end"/>
            </w:r>
          </w:hyperlink>
        </w:p>
        <w:p w14:paraId="1C5ED84C" w14:textId="5A15315A" w:rsidR="000E296E" w:rsidRPr="000E296E" w:rsidRDefault="00EC2BFE">
          <w:pPr>
            <w:pStyle w:val="Spistreci2"/>
            <w:tabs>
              <w:tab w:val="right" w:leader="dot" w:pos="9060"/>
            </w:tabs>
            <w:rPr>
              <w:rFonts w:asciiTheme="minorHAnsi" w:eastAsiaTheme="minorEastAsia" w:hAnsiTheme="minorHAnsi" w:cstheme="minorHAnsi"/>
              <w:noProof/>
              <w:sz w:val="22"/>
              <w:szCs w:val="22"/>
            </w:rPr>
          </w:pPr>
          <w:hyperlink w:anchor="_Toc104815927" w:history="1">
            <w:r w:rsidR="000E296E" w:rsidRPr="000E296E">
              <w:rPr>
                <w:rStyle w:val="Hipercze"/>
                <w:rFonts w:asciiTheme="minorHAnsi" w:eastAsia="Calibri" w:hAnsiTheme="minorHAnsi" w:cstheme="minorHAnsi"/>
                <w:noProof/>
                <w:lang w:eastAsia="en-US"/>
              </w:rPr>
              <w:t>Finansowanie Programu</w:t>
            </w:r>
            <w:r w:rsidR="000E296E" w:rsidRPr="000E296E">
              <w:rPr>
                <w:rFonts w:asciiTheme="minorHAnsi" w:hAnsiTheme="minorHAnsi" w:cstheme="minorHAnsi"/>
                <w:noProof/>
                <w:webHidden/>
              </w:rPr>
              <w:tab/>
            </w:r>
            <w:r w:rsidR="000E296E" w:rsidRPr="000E296E">
              <w:rPr>
                <w:rFonts w:asciiTheme="minorHAnsi" w:hAnsiTheme="minorHAnsi" w:cstheme="minorHAnsi"/>
                <w:noProof/>
                <w:webHidden/>
              </w:rPr>
              <w:fldChar w:fldCharType="begin"/>
            </w:r>
            <w:r w:rsidR="000E296E" w:rsidRPr="000E296E">
              <w:rPr>
                <w:rFonts w:asciiTheme="minorHAnsi" w:hAnsiTheme="minorHAnsi" w:cstheme="minorHAnsi"/>
                <w:noProof/>
                <w:webHidden/>
              </w:rPr>
              <w:instrText xml:space="preserve"> PAGEREF _Toc104815927 \h </w:instrText>
            </w:r>
            <w:r w:rsidR="000E296E" w:rsidRPr="000E296E">
              <w:rPr>
                <w:rFonts w:asciiTheme="minorHAnsi" w:hAnsiTheme="minorHAnsi" w:cstheme="minorHAnsi"/>
                <w:noProof/>
                <w:webHidden/>
              </w:rPr>
            </w:r>
            <w:r w:rsidR="000E296E" w:rsidRPr="000E296E">
              <w:rPr>
                <w:rFonts w:asciiTheme="minorHAnsi" w:hAnsiTheme="minorHAnsi" w:cstheme="minorHAnsi"/>
                <w:noProof/>
                <w:webHidden/>
              </w:rPr>
              <w:fldChar w:fldCharType="separate"/>
            </w:r>
            <w:r w:rsidR="0054518A">
              <w:rPr>
                <w:rFonts w:asciiTheme="minorHAnsi" w:hAnsiTheme="minorHAnsi" w:cstheme="minorHAnsi"/>
                <w:noProof/>
                <w:webHidden/>
              </w:rPr>
              <w:t>21</w:t>
            </w:r>
            <w:r w:rsidR="000E296E" w:rsidRPr="000E296E">
              <w:rPr>
                <w:rFonts w:asciiTheme="minorHAnsi" w:hAnsiTheme="minorHAnsi" w:cstheme="minorHAnsi"/>
                <w:noProof/>
                <w:webHidden/>
              </w:rPr>
              <w:fldChar w:fldCharType="end"/>
            </w:r>
          </w:hyperlink>
        </w:p>
        <w:p w14:paraId="7D9CA749" w14:textId="4BD3EA1B" w:rsidR="000E296E" w:rsidRPr="000E296E" w:rsidRDefault="00EC2BFE">
          <w:pPr>
            <w:pStyle w:val="Spistreci2"/>
            <w:tabs>
              <w:tab w:val="right" w:leader="dot" w:pos="9060"/>
            </w:tabs>
            <w:rPr>
              <w:rFonts w:asciiTheme="minorHAnsi" w:eastAsiaTheme="minorEastAsia" w:hAnsiTheme="minorHAnsi" w:cstheme="minorHAnsi"/>
              <w:noProof/>
              <w:sz w:val="22"/>
              <w:szCs w:val="22"/>
            </w:rPr>
          </w:pPr>
          <w:hyperlink w:anchor="_Toc104815928" w:history="1">
            <w:r w:rsidR="000E296E" w:rsidRPr="000E296E">
              <w:rPr>
                <w:rStyle w:val="Hipercze"/>
                <w:rFonts w:asciiTheme="minorHAnsi" w:eastAsia="Calibri" w:hAnsiTheme="minorHAnsi" w:cstheme="minorHAnsi"/>
                <w:noProof/>
                <w:lang w:eastAsia="en-US"/>
              </w:rPr>
              <w:t>Monitoring i ewaluacja</w:t>
            </w:r>
            <w:r w:rsidR="000E296E" w:rsidRPr="000E296E">
              <w:rPr>
                <w:rFonts w:asciiTheme="minorHAnsi" w:hAnsiTheme="minorHAnsi" w:cstheme="minorHAnsi"/>
                <w:noProof/>
                <w:webHidden/>
              </w:rPr>
              <w:tab/>
            </w:r>
            <w:r w:rsidR="000E296E" w:rsidRPr="000E296E">
              <w:rPr>
                <w:rFonts w:asciiTheme="minorHAnsi" w:hAnsiTheme="minorHAnsi" w:cstheme="minorHAnsi"/>
                <w:noProof/>
                <w:webHidden/>
              </w:rPr>
              <w:fldChar w:fldCharType="begin"/>
            </w:r>
            <w:r w:rsidR="000E296E" w:rsidRPr="000E296E">
              <w:rPr>
                <w:rFonts w:asciiTheme="minorHAnsi" w:hAnsiTheme="minorHAnsi" w:cstheme="minorHAnsi"/>
                <w:noProof/>
                <w:webHidden/>
              </w:rPr>
              <w:instrText xml:space="preserve"> PAGEREF _Toc104815928 \h </w:instrText>
            </w:r>
            <w:r w:rsidR="000E296E" w:rsidRPr="000E296E">
              <w:rPr>
                <w:rFonts w:asciiTheme="minorHAnsi" w:hAnsiTheme="minorHAnsi" w:cstheme="minorHAnsi"/>
                <w:noProof/>
                <w:webHidden/>
              </w:rPr>
            </w:r>
            <w:r w:rsidR="000E296E" w:rsidRPr="000E296E">
              <w:rPr>
                <w:rFonts w:asciiTheme="minorHAnsi" w:hAnsiTheme="minorHAnsi" w:cstheme="minorHAnsi"/>
                <w:noProof/>
                <w:webHidden/>
              </w:rPr>
              <w:fldChar w:fldCharType="separate"/>
            </w:r>
            <w:r w:rsidR="0054518A">
              <w:rPr>
                <w:rFonts w:asciiTheme="minorHAnsi" w:hAnsiTheme="minorHAnsi" w:cstheme="minorHAnsi"/>
                <w:noProof/>
                <w:webHidden/>
              </w:rPr>
              <w:t>22</w:t>
            </w:r>
            <w:r w:rsidR="000E296E" w:rsidRPr="000E296E">
              <w:rPr>
                <w:rFonts w:asciiTheme="minorHAnsi" w:hAnsiTheme="minorHAnsi" w:cstheme="minorHAnsi"/>
                <w:noProof/>
                <w:webHidden/>
              </w:rPr>
              <w:fldChar w:fldCharType="end"/>
            </w:r>
          </w:hyperlink>
        </w:p>
        <w:p w14:paraId="7DCA86E3" w14:textId="03D92F16" w:rsidR="000E296E" w:rsidRPr="000E296E" w:rsidRDefault="00EC2BFE">
          <w:pPr>
            <w:pStyle w:val="Spistreci2"/>
            <w:tabs>
              <w:tab w:val="right" w:leader="dot" w:pos="9060"/>
            </w:tabs>
            <w:rPr>
              <w:rFonts w:asciiTheme="minorHAnsi" w:eastAsiaTheme="minorEastAsia" w:hAnsiTheme="minorHAnsi" w:cstheme="minorHAnsi"/>
              <w:noProof/>
              <w:sz w:val="22"/>
              <w:szCs w:val="22"/>
            </w:rPr>
          </w:pPr>
          <w:hyperlink w:anchor="_Toc104815929" w:history="1">
            <w:r w:rsidR="000E296E" w:rsidRPr="000E296E">
              <w:rPr>
                <w:rStyle w:val="Hipercze"/>
                <w:rFonts w:asciiTheme="minorHAnsi" w:eastAsia="Calibri" w:hAnsiTheme="minorHAnsi" w:cstheme="minorHAnsi"/>
                <w:noProof/>
                <w:lang w:eastAsia="en-US"/>
              </w:rPr>
              <w:t>Sposób komunikacji osiągnięć Programu</w:t>
            </w:r>
            <w:r w:rsidR="000E296E" w:rsidRPr="000E296E">
              <w:rPr>
                <w:rFonts w:asciiTheme="minorHAnsi" w:hAnsiTheme="minorHAnsi" w:cstheme="minorHAnsi"/>
                <w:noProof/>
                <w:webHidden/>
              </w:rPr>
              <w:tab/>
            </w:r>
            <w:r w:rsidR="000E296E" w:rsidRPr="000E296E">
              <w:rPr>
                <w:rFonts w:asciiTheme="minorHAnsi" w:hAnsiTheme="minorHAnsi" w:cstheme="minorHAnsi"/>
                <w:noProof/>
                <w:webHidden/>
              </w:rPr>
              <w:fldChar w:fldCharType="begin"/>
            </w:r>
            <w:r w:rsidR="000E296E" w:rsidRPr="000E296E">
              <w:rPr>
                <w:rFonts w:asciiTheme="minorHAnsi" w:hAnsiTheme="minorHAnsi" w:cstheme="minorHAnsi"/>
                <w:noProof/>
                <w:webHidden/>
              </w:rPr>
              <w:instrText xml:space="preserve"> PAGEREF _Toc104815929 \h </w:instrText>
            </w:r>
            <w:r w:rsidR="000E296E" w:rsidRPr="000E296E">
              <w:rPr>
                <w:rFonts w:asciiTheme="minorHAnsi" w:hAnsiTheme="minorHAnsi" w:cstheme="minorHAnsi"/>
                <w:noProof/>
                <w:webHidden/>
              </w:rPr>
            </w:r>
            <w:r w:rsidR="000E296E" w:rsidRPr="000E296E">
              <w:rPr>
                <w:rFonts w:asciiTheme="minorHAnsi" w:hAnsiTheme="minorHAnsi" w:cstheme="minorHAnsi"/>
                <w:noProof/>
                <w:webHidden/>
              </w:rPr>
              <w:fldChar w:fldCharType="separate"/>
            </w:r>
            <w:r w:rsidR="0054518A">
              <w:rPr>
                <w:rFonts w:asciiTheme="minorHAnsi" w:hAnsiTheme="minorHAnsi" w:cstheme="minorHAnsi"/>
                <w:noProof/>
                <w:webHidden/>
              </w:rPr>
              <w:t>23</w:t>
            </w:r>
            <w:r w:rsidR="000E296E" w:rsidRPr="000E296E">
              <w:rPr>
                <w:rFonts w:asciiTheme="minorHAnsi" w:hAnsiTheme="minorHAnsi" w:cstheme="minorHAnsi"/>
                <w:noProof/>
                <w:webHidden/>
              </w:rPr>
              <w:fldChar w:fldCharType="end"/>
            </w:r>
          </w:hyperlink>
        </w:p>
        <w:p w14:paraId="5DA5BDE8" w14:textId="3E299575" w:rsidR="000E296E" w:rsidRPr="000E296E" w:rsidRDefault="00EC2BFE">
          <w:pPr>
            <w:pStyle w:val="Spistreci1"/>
            <w:rPr>
              <w:rFonts w:asciiTheme="minorHAnsi" w:eastAsiaTheme="minorEastAsia" w:hAnsiTheme="minorHAnsi" w:cstheme="minorHAnsi"/>
              <w:noProof/>
              <w:sz w:val="22"/>
              <w:szCs w:val="22"/>
            </w:rPr>
          </w:pPr>
          <w:hyperlink w:anchor="_Toc104815930" w:history="1">
            <w:r w:rsidR="000E296E" w:rsidRPr="000E296E">
              <w:rPr>
                <w:rStyle w:val="Hipercze"/>
                <w:rFonts w:asciiTheme="minorHAnsi" w:hAnsiTheme="minorHAnsi" w:cstheme="minorHAnsi"/>
                <w:noProof/>
                <w:lang w:eastAsia="en-US"/>
              </w:rPr>
              <w:t>Załączniki do Programu:</w:t>
            </w:r>
            <w:r w:rsidR="000E296E" w:rsidRPr="000E296E">
              <w:rPr>
                <w:rFonts w:asciiTheme="minorHAnsi" w:hAnsiTheme="minorHAnsi" w:cstheme="minorHAnsi"/>
                <w:noProof/>
                <w:webHidden/>
              </w:rPr>
              <w:tab/>
            </w:r>
            <w:r w:rsidR="000E296E" w:rsidRPr="000E296E">
              <w:rPr>
                <w:rFonts w:asciiTheme="minorHAnsi" w:hAnsiTheme="minorHAnsi" w:cstheme="minorHAnsi"/>
                <w:noProof/>
                <w:webHidden/>
              </w:rPr>
              <w:fldChar w:fldCharType="begin"/>
            </w:r>
            <w:r w:rsidR="000E296E" w:rsidRPr="000E296E">
              <w:rPr>
                <w:rFonts w:asciiTheme="minorHAnsi" w:hAnsiTheme="minorHAnsi" w:cstheme="minorHAnsi"/>
                <w:noProof/>
                <w:webHidden/>
              </w:rPr>
              <w:instrText xml:space="preserve"> PAGEREF _Toc104815930 \h </w:instrText>
            </w:r>
            <w:r w:rsidR="000E296E" w:rsidRPr="000E296E">
              <w:rPr>
                <w:rFonts w:asciiTheme="minorHAnsi" w:hAnsiTheme="minorHAnsi" w:cstheme="minorHAnsi"/>
                <w:noProof/>
                <w:webHidden/>
              </w:rPr>
            </w:r>
            <w:r w:rsidR="000E296E" w:rsidRPr="000E296E">
              <w:rPr>
                <w:rFonts w:asciiTheme="minorHAnsi" w:hAnsiTheme="minorHAnsi" w:cstheme="minorHAnsi"/>
                <w:noProof/>
                <w:webHidden/>
              </w:rPr>
              <w:fldChar w:fldCharType="separate"/>
            </w:r>
            <w:r w:rsidR="0054518A">
              <w:rPr>
                <w:rFonts w:asciiTheme="minorHAnsi" w:hAnsiTheme="minorHAnsi" w:cstheme="minorHAnsi"/>
                <w:noProof/>
                <w:webHidden/>
              </w:rPr>
              <w:t>25</w:t>
            </w:r>
            <w:r w:rsidR="000E296E" w:rsidRPr="000E296E">
              <w:rPr>
                <w:rFonts w:asciiTheme="minorHAnsi" w:hAnsiTheme="minorHAnsi" w:cstheme="minorHAnsi"/>
                <w:noProof/>
                <w:webHidden/>
              </w:rPr>
              <w:fldChar w:fldCharType="end"/>
            </w:r>
          </w:hyperlink>
        </w:p>
        <w:p w14:paraId="3A734878" w14:textId="215FBAC9" w:rsidR="000E296E" w:rsidRPr="000E296E" w:rsidRDefault="00EC2BFE">
          <w:pPr>
            <w:pStyle w:val="Spistreci2"/>
            <w:tabs>
              <w:tab w:val="right" w:leader="dot" w:pos="9060"/>
            </w:tabs>
            <w:rPr>
              <w:rFonts w:asciiTheme="minorHAnsi" w:eastAsiaTheme="minorEastAsia" w:hAnsiTheme="minorHAnsi" w:cstheme="minorHAnsi"/>
              <w:noProof/>
              <w:sz w:val="22"/>
              <w:szCs w:val="22"/>
            </w:rPr>
          </w:pPr>
          <w:hyperlink w:anchor="_Toc104815931" w:history="1">
            <w:r w:rsidR="000E296E" w:rsidRPr="000E296E">
              <w:rPr>
                <w:rStyle w:val="Hipercze"/>
                <w:rFonts w:asciiTheme="minorHAnsi" w:eastAsia="Calibri" w:hAnsiTheme="minorHAnsi" w:cstheme="minorHAnsi"/>
                <w:noProof/>
                <w:lang w:eastAsia="en-US"/>
              </w:rPr>
              <w:t>Wskaźniki monitoringu</w:t>
            </w:r>
            <w:r w:rsidR="000E296E" w:rsidRPr="000E296E">
              <w:rPr>
                <w:rFonts w:asciiTheme="minorHAnsi" w:hAnsiTheme="minorHAnsi" w:cstheme="minorHAnsi"/>
                <w:noProof/>
                <w:webHidden/>
              </w:rPr>
              <w:tab/>
            </w:r>
            <w:r w:rsidR="000E296E" w:rsidRPr="000E296E">
              <w:rPr>
                <w:rFonts w:asciiTheme="minorHAnsi" w:hAnsiTheme="minorHAnsi" w:cstheme="minorHAnsi"/>
                <w:noProof/>
                <w:webHidden/>
              </w:rPr>
              <w:fldChar w:fldCharType="begin"/>
            </w:r>
            <w:r w:rsidR="000E296E" w:rsidRPr="000E296E">
              <w:rPr>
                <w:rFonts w:asciiTheme="minorHAnsi" w:hAnsiTheme="minorHAnsi" w:cstheme="minorHAnsi"/>
                <w:noProof/>
                <w:webHidden/>
              </w:rPr>
              <w:instrText xml:space="preserve"> PAGEREF _Toc104815931 \h </w:instrText>
            </w:r>
            <w:r w:rsidR="000E296E" w:rsidRPr="000E296E">
              <w:rPr>
                <w:rFonts w:asciiTheme="minorHAnsi" w:hAnsiTheme="minorHAnsi" w:cstheme="minorHAnsi"/>
                <w:noProof/>
                <w:webHidden/>
              </w:rPr>
            </w:r>
            <w:r w:rsidR="000E296E" w:rsidRPr="000E296E">
              <w:rPr>
                <w:rFonts w:asciiTheme="minorHAnsi" w:hAnsiTheme="minorHAnsi" w:cstheme="minorHAnsi"/>
                <w:noProof/>
                <w:webHidden/>
              </w:rPr>
              <w:fldChar w:fldCharType="separate"/>
            </w:r>
            <w:r w:rsidR="0054518A">
              <w:rPr>
                <w:rFonts w:asciiTheme="minorHAnsi" w:hAnsiTheme="minorHAnsi" w:cstheme="minorHAnsi"/>
                <w:noProof/>
                <w:webHidden/>
              </w:rPr>
              <w:t>26</w:t>
            </w:r>
            <w:r w:rsidR="000E296E" w:rsidRPr="000E296E">
              <w:rPr>
                <w:rFonts w:asciiTheme="minorHAnsi" w:hAnsiTheme="minorHAnsi" w:cstheme="minorHAnsi"/>
                <w:noProof/>
                <w:webHidden/>
              </w:rPr>
              <w:fldChar w:fldCharType="end"/>
            </w:r>
          </w:hyperlink>
        </w:p>
        <w:p w14:paraId="73AFFF9A" w14:textId="7D54D6C9" w:rsidR="000E296E" w:rsidRPr="000E296E" w:rsidRDefault="00EC2BFE">
          <w:pPr>
            <w:pStyle w:val="Spistreci2"/>
            <w:tabs>
              <w:tab w:val="right" w:leader="dot" w:pos="9060"/>
            </w:tabs>
            <w:rPr>
              <w:rFonts w:asciiTheme="minorHAnsi" w:eastAsiaTheme="minorEastAsia" w:hAnsiTheme="minorHAnsi" w:cstheme="minorHAnsi"/>
              <w:noProof/>
              <w:sz w:val="22"/>
              <w:szCs w:val="22"/>
            </w:rPr>
          </w:pPr>
          <w:hyperlink w:anchor="_Toc104815932" w:history="1">
            <w:r w:rsidR="000E296E" w:rsidRPr="000E296E">
              <w:rPr>
                <w:rStyle w:val="Hipercze"/>
                <w:rFonts w:asciiTheme="minorHAnsi" w:eastAsia="Calibri" w:hAnsiTheme="minorHAnsi" w:cstheme="minorHAnsi"/>
                <w:noProof/>
                <w:lang w:eastAsia="en-US"/>
              </w:rPr>
              <w:t>Ryzyka dotyczące Programu</w:t>
            </w:r>
            <w:r w:rsidR="000E296E" w:rsidRPr="000E296E">
              <w:rPr>
                <w:rFonts w:asciiTheme="minorHAnsi" w:hAnsiTheme="minorHAnsi" w:cstheme="minorHAnsi"/>
                <w:noProof/>
                <w:webHidden/>
              </w:rPr>
              <w:tab/>
            </w:r>
            <w:r w:rsidR="000E296E" w:rsidRPr="000E296E">
              <w:rPr>
                <w:rFonts w:asciiTheme="minorHAnsi" w:hAnsiTheme="minorHAnsi" w:cstheme="minorHAnsi"/>
                <w:noProof/>
                <w:webHidden/>
              </w:rPr>
              <w:fldChar w:fldCharType="begin"/>
            </w:r>
            <w:r w:rsidR="000E296E" w:rsidRPr="000E296E">
              <w:rPr>
                <w:rFonts w:asciiTheme="minorHAnsi" w:hAnsiTheme="minorHAnsi" w:cstheme="minorHAnsi"/>
                <w:noProof/>
                <w:webHidden/>
              </w:rPr>
              <w:instrText xml:space="preserve"> PAGEREF _Toc104815932 \h </w:instrText>
            </w:r>
            <w:r w:rsidR="000E296E" w:rsidRPr="000E296E">
              <w:rPr>
                <w:rFonts w:asciiTheme="minorHAnsi" w:hAnsiTheme="minorHAnsi" w:cstheme="minorHAnsi"/>
                <w:noProof/>
                <w:webHidden/>
              </w:rPr>
            </w:r>
            <w:r w:rsidR="000E296E" w:rsidRPr="000E296E">
              <w:rPr>
                <w:rFonts w:asciiTheme="minorHAnsi" w:hAnsiTheme="minorHAnsi" w:cstheme="minorHAnsi"/>
                <w:noProof/>
                <w:webHidden/>
              </w:rPr>
              <w:fldChar w:fldCharType="separate"/>
            </w:r>
            <w:r w:rsidR="0054518A">
              <w:rPr>
                <w:rFonts w:asciiTheme="minorHAnsi" w:hAnsiTheme="minorHAnsi" w:cstheme="minorHAnsi"/>
                <w:noProof/>
                <w:webHidden/>
              </w:rPr>
              <w:t>32</w:t>
            </w:r>
            <w:r w:rsidR="000E296E" w:rsidRPr="000E296E">
              <w:rPr>
                <w:rFonts w:asciiTheme="minorHAnsi" w:hAnsiTheme="minorHAnsi" w:cstheme="minorHAnsi"/>
                <w:noProof/>
                <w:webHidden/>
              </w:rPr>
              <w:fldChar w:fldCharType="end"/>
            </w:r>
          </w:hyperlink>
        </w:p>
        <w:p w14:paraId="41EDB93F" w14:textId="13302E40" w:rsidR="000E296E" w:rsidRPr="000E296E" w:rsidRDefault="00EC2BFE">
          <w:pPr>
            <w:pStyle w:val="Spistreci2"/>
            <w:tabs>
              <w:tab w:val="right" w:leader="dot" w:pos="9060"/>
            </w:tabs>
            <w:rPr>
              <w:rFonts w:asciiTheme="minorHAnsi" w:eastAsiaTheme="minorEastAsia" w:hAnsiTheme="minorHAnsi" w:cstheme="minorHAnsi"/>
              <w:noProof/>
              <w:sz w:val="22"/>
              <w:szCs w:val="22"/>
            </w:rPr>
          </w:pPr>
          <w:hyperlink w:anchor="_Toc104815933" w:history="1">
            <w:r w:rsidR="000E296E" w:rsidRPr="000E296E">
              <w:rPr>
                <w:rStyle w:val="Hipercze"/>
                <w:rFonts w:asciiTheme="minorHAnsi" w:eastAsia="Calibri" w:hAnsiTheme="minorHAnsi" w:cstheme="minorHAnsi"/>
                <w:noProof/>
                <w:lang w:eastAsia="en-US"/>
              </w:rPr>
              <w:t>Diagnoza sytuacji osób z niepełnosprawnościami</w:t>
            </w:r>
            <w:r w:rsidR="000E296E" w:rsidRPr="000E296E">
              <w:rPr>
                <w:rFonts w:asciiTheme="minorHAnsi" w:hAnsiTheme="minorHAnsi" w:cstheme="minorHAnsi"/>
                <w:noProof/>
                <w:webHidden/>
              </w:rPr>
              <w:tab/>
            </w:r>
            <w:r w:rsidR="000E296E" w:rsidRPr="000E296E">
              <w:rPr>
                <w:rFonts w:asciiTheme="minorHAnsi" w:hAnsiTheme="minorHAnsi" w:cstheme="minorHAnsi"/>
                <w:noProof/>
                <w:webHidden/>
              </w:rPr>
              <w:fldChar w:fldCharType="begin"/>
            </w:r>
            <w:r w:rsidR="000E296E" w:rsidRPr="000E296E">
              <w:rPr>
                <w:rFonts w:asciiTheme="minorHAnsi" w:hAnsiTheme="minorHAnsi" w:cstheme="minorHAnsi"/>
                <w:noProof/>
                <w:webHidden/>
              </w:rPr>
              <w:instrText xml:space="preserve"> PAGEREF _Toc104815933 \h </w:instrText>
            </w:r>
            <w:r w:rsidR="000E296E" w:rsidRPr="000E296E">
              <w:rPr>
                <w:rFonts w:asciiTheme="minorHAnsi" w:hAnsiTheme="minorHAnsi" w:cstheme="minorHAnsi"/>
                <w:noProof/>
                <w:webHidden/>
              </w:rPr>
            </w:r>
            <w:r w:rsidR="000E296E" w:rsidRPr="000E296E">
              <w:rPr>
                <w:rFonts w:asciiTheme="minorHAnsi" w:hAnsiTheme="minorHAnsi" w:cstheme="minorHAnsi"/>
                <w:noProof/>
                <w:webHidden/>
              </w:rPr>
              <w:fldChar w:fldCharType="separate"/>
            </w:r>
            <w:r w:rsidR="0054518A">
              <w:rPr>
                <w:rFonts w:asciiTheme="minorHAnsi" w:hAnsiTheme="minorHAnsi" w:cstheme="minorHAnsi"/>
                <w:noProof/>
                <w:webHidden/>
              </w:rPr>
              <w:t>48</w:t>
            </w:r>
            <w:r w:rsidR="000E296E" w:rsidRPr="000E296E">
              <w:rPr>
                <w:rFonts w:asciiTheme="minorHAnsi" w:hAnsiTheme="minorHAnsi" w:cstheme="minorHAnsi"/>
                <w:noProof/>
                <w:webHidden/>
              </w:rPr>
              <w:fldChar w:fldCharType="end"/>
            </w:r>
          </w:hyperlink>
        </w:p>
        <w:p w14:paraId="57E87AEE" w14:textId="38C231D1" w:rsidR="000E296E" w:rsidRPr="000E296E" w:rsidRDefault="00EC2BFE">
          <w:pPr>
            <w:pStyle w:val="Spistreci2"/>
            <w:tabs>
              <w:tab w:val="right" w:leader="dot" w:pos="9060"/>
            </w:tabs>
            <w:rPr>
              <w:rFonts w:asciiTheme="minorHAnsi" w:eastAsiaTheme="minorEastAsia" w:hAnsiTheme="minorHAnsi" w:cstheme="minorHAnsi"/>
              <w:noProof/>
              <w:sz w:val="22"/>
              <w:szCs w:val="22"/>
            </w:rPr>
          </w:pPr>
          <w:hyperlink w:anchor="_Toc104815934" w:history="1">
            <w:r w:rsidR="000E296E" w:rsidRPr="000E296E">
              <w:rPr>
                <w:rStyle w:val="Hipercze"/>
                <w:rFonts w:asciiTheme="minorHAnsi" w:eastAsia="Calibri" w:hAnsiTheme="minorHAnsi" w:cstheme="minorHAnsi"/>
                <w:noProof/>
                <w:lang w:eastAsia="en-US"/>
              </w:rPr>
              <w:t>Raport z prac nad Programem</w:t>
            </w:r>
            <w:r w:rsidR="000E296E" w:rsidRPr="000E296E">
              <w:rPr>
                <w:rFonts w:asciiTheme="minorHAnsi" w:hAnsiTheme="minorHAnsi" w:cstheme="minorHAnsi"/>
                <w:noProof/>
                <w:webHidden/>
              </w:rPr>
              <w:tab/>
            </w:r>
            <w:r w:rsidR="000E296E" w:rsidRPr="000E296E">
              <w:rPr>
                <w:rFonts w:asciiTheme="minorHAnsi" w:hAnsiTheme="minorHAnsi" w:cstheme="minorHAnsi"/>
                <w:noProof/>
                <w:webHidden/>
              </w:rPr>
              <w:fldChar w:fldCharType="begin"/>
            </w:r>
            <w:r w:rsidR="000E296E" w:rsidRPr="000E296E">
              <w:rPr>
                <w:rFonts w:asciiTheme="minorHAnsi" w:hAnsiTheme="minorHAnsi" w:cstheme="minorHAnsi"/>
                <w:noProof/>
                <w:webHidden/>
              </w:rPr>
              <w:instrText xml:space="preserve"> PAGEREF _Toc104815934 \h </w:instrText>
            </w:r>
            <w:r w:rsidR="000E296E" w:rsidRPr="000E296E">
              <w:rPr>
                <w:rFonts w:asciiTheme="minorHAnsi" w:hAnsiTheme="minorHAnsi" w:cstheme="minorHAnsi"/>
                <w:noProof/>
                <w:webHidden/>
              </w:rPr>
            </w:r>
            <w:r w:rsidR="000E296E" w:rsidRPr="000E296E">
              <w:rPr>
                <w:rFonts w:asciiTheme="minorHAnsi" w:hAnsiTheme="minorHAnsi" w:cstheme="minorHAnsi"/>
                <w:noProof/>
                <w:webHidden/>
              </w:rPr>
              <w:fldChar w:fldCharType="separate"/>
            </w:r>
            <w:r w:rsidR="0054518A">
              <w:rPr>
                <w:rFonts w:asciiTheme="minorHAnsi" w:hAnsiTheme="minorHAnsi" w:cstheme="minorHAnsi"/>
                <w:noProof/>
                <w:webHidden/>
              </w:rPr>
              <w:t>49</w:t>
            </w:r>
            <w:r w:rsidR="000E296E" w:rsidRPr="000E296E">
              <w:rPr>
                <w:rFonts w:asciiTheme="minorHAnsi" w:hAnsiTheme="minorHAnsi" w:cstheme="minorHAnsi"/>
                <w:noProof/>
                <w:webHidden/>
              </w:rPr>
              <w:fldChar w:fldCharType="end"/>
            </w:r>
          </w:hyperlink>
        </w:p>
        <w:p w14:paraId="0CC0DC86" w14:textId="0593B082" w:rsidR="000E296E" w:rsidRPr="000E296E" w:rsidRDefault="00EC2BFE">
          <w:pPr>
            <w:pStyle w:val="Spistreci2"/>
            <w:tabs>
              <w:tab w:val="right" w:leader="dot" w:pos="9060"/>
            </w:tabs>
            <w:rPr>
              <w:rFonts w:asciiTheme="minorHAnsi" w:eastAsiaTheme="minorEastAsia" w:hAnsiTheme="minorHAnsi" w:cstheme="minorHAnsi"/>
              <w:noProof/>
              <w:sz w:val="22"/>
              <w:szCs w:val="22"/>
            </w:rPr>
          </w:pPr>
          <w:hyperlink w:anchor="_Toc104815935" w:history="1">
            <w:r w:rsidR="000E296E" w:rsidRPr="000E296E">
              <w:rPr>
                <w:rStyle w:val="Hipercze"/>
                <w:rFonts w:asciiTheme="minorHAnsi" w:eastAsia="Calibri" w:hAnsiTheme="minorHAnsi" w:cstheme="minorHAnsi"/>
                <w:noProof/>
                <w:lang w:eastAsia="en-US"/>
              </w:rPr>
              <w:t>Koncepcja rozwoju infrastruktury systemu wsparcia na rzecz osób z niepełnosprawnościami</w:t>
            </w:r>
            <w:r w:rsidR="000E296E" w:rsidRPr="000E296E">
              <w:rPr>
                <w:rFonts w:asciiTheme="minorHAnsi" w:hAnsiTheme="minorHAnsi" w:cstheme="minorHAnsi"/>
                <w:noProof/>
                <w:webHidden/>
              </w:rPr>
              <w:tab/>
            </w:r>
            <w:r w:rsidR="000E296E" w:rsidRPr="000E296E">
              <w:rPr>
                <w:rFonts w:asciiTheme="minorHAnsi" w:hAnsiTheme="minorHAnsi" w:cstheme="minorHAnsi"/>
                <w:noProof/>
                <w:webHidden/>
              </w:rPr>
              <w:fldChar w:fldCharType="begin"/>
            </w:r>
            <w:r w:rsidR="000E296E" w:rsidRPr="000E296E">
              <w:rPr>
                <w:rFonts w:asciiTheme="minorHAnsi" w:hAnsiTheme="minorHAnsi" w:cstheme="minorHAnsi"/>
                <w:noProof/>
                <w:webHidden/>
              </w:rPr>
              <w:instrText xml:space="preserve"> PAGEREF _Toc104815935 \h </w:instrText>
            </w:r>
            <w:r w:rsidR="000E296E" w:rsidRPr="000E296E">
              <w:rPr>
                <w:rFonts w:asciiTheme="minorHAnsi" w:hAnsiTheme="minorHAnsi" w:cstheme="minorHAnsi"/>
                <w:noProof/>
                <w:webHidden/>
              </w:rPr>
            </w:r>
            <w:r w:rsidR="000E296E" w:rsidRPr="000E296E">
              <w:rPr>
                <w:rFonts w:asciiTheme="minorHAnsi" w:hAnsiTheme="minorHAnsi" w:cstheme="minorHAnsi"/>
                <w:noProof/>
                <w:webHidden/>
              </w:rPr>
              <w:fldChar w:fldCharType="separate"/>
            </w:r>
            <w:r w:rsidR="0054518A">
              <w:rPr>
                <w:rFonts w:asciiTheme="minorHAnsi" w:hAnsiTheme="minorHAnsi" w:cstheme="minorHAnsi"/>
                <w:noProof/>
                <w:webHidden/>
              </w:rPr>
              <w:t>58</w:t>
            </w:r>
            <w:r w:rsidR="000E296E" w:rsidRPr="000E296E">
              <w:rPr>
                <w:rFonts w:asciiTheme="minorHAnsi" w:hAnsiTheme="minorHAnsi" w:cstheme="minorHAnsi"/>
                <w:noProof/>
                <w:webHidden/>
              </w:rPr>
              <w:fldChar w:fldCharType="end"/>
            </w:r>
          </w:hyperlink>
        </w:p>
        <w:p w14:paraId="10E4AA86" w14:textId="43FB9B02" w:rsidR="00245A2D" w:rsidRPr="007A111D" w:rsidRDefault="00245A2D" w:rsidP="007A111D">
          <w:pPr>
            <w:pStyle w:val="Spistreci2"/>
            <w:tabs>
              <w:tab w:val="right" w:leader="dot" w:pos="9060"/>
            </w:tabs>
            <w:rPr>
              <w:rFonts w:asciiTheme="minorHAnsi" w:eastAsiaTheme="minorEastAsia" w:hAnsiTheme="minorHAnsi" w:cstheme="minorBidi"/>
              <w:noProof/>
            </w:rPr>
          </w:pPr>
          <w:r w:rsidRPr="003707FD">
            <w:rPr>
              <w:rFonts w:asciiTheme="minorHAnsi" w:hAnsiTheme="minorHAnsi" w:cstheme="minorHAnsi"/>
              <w:b/>
              <w:bCs/>
            </w:rPr>
            <w:fldChar w:fldCharType="end"/>
          </w:r>
        </w:p>
      </w:sdtContent>
    </w:sdt>
    <w:p w14:paraId="75F11F22" w14:textId="77777777" w:rsidR="00C64574" w:rsidRPr="00C64574" w:rsidRDefault="00245A2D" w:rsidP="00C64574">
      <w:pPr>
        <w:pStyle w:val="Nagwek1"/>
        <w:spacing w:before="360" w:after="120" w:line="276" w:lineRule="auto"/>
        <w:rPr>
          <w:rFonts w:asciiTheme="minorHAnsi" w:eastAsia="Times New Roman" w:hAnsiTheme="minorHAnsi" w:cstheme="minorHAnsi"/>
          <w:color w:val="365F91"/>
          <w:lang w:eastAsia="en-US"/>
        </w:rPr>
      </w:pPr>
      <w:r w:rsidRPr="00C64574">
        <w:br w:type="column"/>
      </w:r>
      <w:bookmarkStart w:id="3" w:name="_Toc104815907"/>
      <w:r w:rsidR="00C64574" w:rsidRPr="00C64574">
        <w:rPr>
          <w:rFonts w:asciiTheme="minorHAnsi" w:eastAsia="Times New Roman" w:hAnsiTheme="minorHAnsi" w:cstheme="minorHAnsi"/>
          <w:color w:val="365F91"/>
          <w:lang w:eastAsia="en-US"/>
        </w:rPr>
        <w:lastRenderedPageBreak/>
        <w:t>Słownik pojęć</w:t>
      </w:r>
      <w:bookmarkEnd w:id="3"/>
    </w:p>
    <w:p w14:paraId="3E444B72" w14:textId="77777777" w:rsidR="00C64574" w:rsidRDefault="00C64574" w:rsidP="00C64574">
      <w:pPr>
        <w:spacing w:after="120" w:line="300" w:lineRule="auto"/>
        <w:rPr>
          <w:rFonts w:asciiTheme="minorHAnsi" w:hAnsiTheme="minorHAnsi" w:cstheme="minorHAnsi"/>
        </w:rPr>
      </w:pPr>
      <w:r w:rsidRPr="00E23C50">
        <w:rPr>
          <w:rFonts w:asciiTheme="minorHAnsi" w:hAnsiTheme="minorHAnsi" w:cstheme="minorHAnsi"/>
          <w:b/>
          <w:bCs/>
        </w:rPr>
        <w:t>Centra opiekuńczo-mieszkalne</w:t>
      </w:r>
      <w:r w:rsidRPr="00E23C50">
        <w:rPr>
          <w:rFonts w:asciiTheme="minorHAnsi" w:hAnsiTheme="minorHAnsi" w:cstheme="minorHAnsi"/>
        </w:rPr>
        <w:t xml:space="preserve"> – placówki pobytu dziennego lub całodobowego dla dorosłych osób ze znacznym lub umiarkowanym stopniem niepełnosprawności. Zapewniają opiekę oraz różnorodne wsparcie. Osoby z niepełnosprawnościami mają możliwość niezależnego, samodzielnego i godnego funkcjonowania na miarę swoich potrzeb. Wspólny pobyt większej liczby osób z niepełnosprawnościami w Centrum ma za zadanie wpłynąć pozytywnie na procesy uspołecznienia i nawiązywania relacji interpersonalnych.</w:t>
      </w:r>
    </w:p>
    <w:p w14:paraId="5D0F2410" w14:textId="77777777" w:rsidR="00C64574" w:rsidRPr="0060283C" w:rsidRDefault="00C64574" w:rsidP="00C64574">
      <w:pPr>
        <w:spacing w:after="120" w:line="300" w:lineRule="auto"/>
        <w:rPr>
          <w:rFonts w:asciiTheme="minorHAnsi" w:hAnsiTheme="minorHAnsi" w:cstheme="minorHAnsi"/>
        </w:rPr>
      </w:pPr>
      <w:r w:rsidRPr="0060283C">
        <w:rPr>
          <w:rFonts w:asciiTheme="minorHAnsi" w:hAnsiTheme="minorHAnsi" w:cstheme="minorHAnsi"/>
          <w:b/>
        </w:rPr>
        <w:t>Ewaluacja</w:t>
      </w:r>
      <w:r w:rsidRPr="0060283C">
        <w:rPr>
          <w:rFonts w:asciiTheme="minorHAnsi" w:hAnsiTheme="minorHAnsi" w:cstheme="minorHAnsi"/>
        </w:rPr>
        <w:t xml:space="preserve"> – oznacza ocenę jakości i efektów prowadzonych działań. Jej celem jest poprawa jakości realizowanych procesów, projektów, programów. Dokonuje się jej na podstawie kryteriów ewaluacyjnych.</w:t>
      </w:r>
    </w:p>
    <w:p w14:paraId="28E756E0" w14:textId="15302872" w:rsidR="00C64574" w:rsidRPr="0060283C" w:rsidRDefault="00C64574" w:rsidP="00C64574">
      <w:pPr>
        <w:spacing w:after="120" w:line="300" w:lineRule="auto"/>
        <w:rPr>
          <w:rFonts w:asciiTheme="minorHAnsi" w:hAnsiTheme="minorHAnsi" w:cstheme="minorHAnsi"/>
        </w:rPr>
      </w:pPr>
      <w:r w:rsidRPr="0060283C">
        <w:rPr>
          <w:rFonts w:asciiTheme="minorHAnsi" w:hAnsiTheme="minorHAnsi" w:cstheme="minorHAnsi"/>
          <w:b/>
        </w:rPr>
        <w:t>Monitoring</w:t>
      </w:r>
      <w:r w:rsidRPr="0060283C">
        <w:rPr>
          <w:rFonts w:asciiTheme="minorHAnsi" w:hAnsiTheme="minorHAnsi" w:cstheme="minorHAnsi"/>
        </w:rPr>
        <w:t xml:space="preserve"> – proces cyklicznego pomiaru postępów w realizacji celów, projektów. Opiera się na systemie wskaźników lub mierników przypisanych celom</w:t>
      </w:r>
      <w:r w:rsidR="000F079E">
        <w:rPr>
          <w:rFonts w:asciiTheme="minorHAnsi" w:hAnsiTheme="minorHAnsi" w:cstheme="minorHAnsi"/>
        </w:rPr>
        <w:t xml:space="preserve"> i</w:t>
      </w:r>
      <w:r w:rsidRPr="0060283C">
        <w:rPr>
          <w:rFonts w:asciiTheme="minorHAnsi" w:hAnsiTheme="minorHAnsi" w:cstheme="minorHAnsi"/>
        </w:rPr>
        <w:t xml:space="preserve"> </w:t>
      </w:r>
      <w:r w:rsidR="000F079E">
        <w:rPr>
          <w:rFonts w:asciiTheme="minorHAnsi" w:hAnsiTheme="minorHAnsi" w:cstheme="minorHAnsi"/>
        </w:rPr>
        <w:t>działaniom</w:t>
      </w:r>
      <w:r w:rsidRPr="0060283C">
        <w:rPr>
          <w:rFonts w:asciiTheme="minorHAnsi" w:hAnsiTheme="minorHAnsi" w:cstheme="minorHAnsi"/>
        </w:rPr>
        <w:t>, dla których określono wartości docelowe do osiągnięcia.</w:t>
      </w:r>
    </w:p>
    <w:p w14:paraId="4DFC99C7" w14:textId="77777777" w:rsidR="00C64574" w:rsidRDefault="00C64574" w:rsidP="00C64574">
      <w:pPr>
        <w:spacing w:after="120" w:line="300" w:lineRule="auto"/>
        <w:rPr>
          <w:rFonts w:asciiTheme="minorHAnsi" w:hAnsiTheme="minorHAnsi" w:cstheme="minorHAnsi"/>
        </w:rPr>
      </w:pPr>
      <w:r w:rsidRPr="00496109">
        <w:rPr>
          <w:rFonts w:asciiTheme="minorHAnsi" w:hAnsiTheme="minorHAnsi" w:cstheme="minorHAnsi"/>
          <w:b/>
          <w:bCs/>
        </w:rPr>
        <w:t xml:space="preserve">Opieka wytchnieniowa </w:t>
      </w:r>
      <w:r w:rsidRPr="00496109">
        <w:rPr>
          <w:rFonts w:asciiTheme="minorHAnsi" w:hAnsiTheme="minorHAnsi" w:cstheme="minorHAnsi"/>
        </w:rPr>
        <w:t>– czasowe wsparcie opiekunów</w:t>
      </w:r>
      <w:r>
        <w:rPr>
          <w:rFonts w:asciiTheme="minorHAnsi" w:hAnsiTheme="minorHAnsi" w:cstheme="minorHAnsi"/>
        </w:rPr>
        <w:t xml:space="preserve"> </w:t>
      </w:r>
      <w:r w:rsidRPr="00496109">
        <w:rPr>
          <w:rFonts w:asciiTheme="minorHAnsi" w:hAnsiTheme="minorHAnsi" w:cstheme="minorHAnsi"/>
        </w:rPr>
        <w:t>faktycznych, którzy sprawują bezpośrednią opiekę nad podopiecznymi w ich codziennych obowiązkach</w:t>
      </w:r>
      <w:r>
        <w:rPr>
          <w:rFonts w:asciiTheme="minorHAnsi" w:hAnsiTheme="minorHAnsi" w:cstheme="minorHAnsi"/>
        </w:rPr>
        <w:t>.</w:t>
      </w:r>
    </w:p>
    <w:p w14:paraId="6EA44F4A" w14:textId="77777777" w:rsidR="00C64574" w:rsidRPr="0060283C" w:rsidRDefault="00C64574" w:rsidP="00C64574">
      <w:pPr>
        <w:spacing w:after="120" w:line="300" w:lineRule="auto"/>
        <w:rPr>
          <w:rFonts w:asciiTheme="minorHAnsi" w:hAnsiTheme="minorHAnsi" w:cstheme="minorHAnsi"/>
        </w:rPr>
      </w:pPr>
      <w:r w:rsidRPr="0060283C">
        <w:rPr>
          <w:rFonts w:asciiTheme="minorHAnsi" w:hAnsiTheme="minorHAnsi" w:cstheme="minorHAnsi"/>
          <w:b/>
          <w:bCs/>
        </w:rPr>
        <w:t>Osoba ze sprzężonymi niepełnosprawnościami</w:t>
      </w:r>
      <w:r w:rsidRPr="0060283C">
        <w:rPr>
          <w:rFonts w:asciiTheme="minorHAnsi" w:hAnsiTheme="minorHAnsi" w:cstheme="minorHAnsi"/>
        </w:rPr>
        <w:t xml:space="preserve"> – osoba, która ma więcej niż jeden rodzaj niepełnosprawności.</w:t>
      </w:r>
    </w:p>
    <w:p w14:paraId="3082CE95" w14:textId="77777777" w:rsidR="00C64574" w:rsidRPr="0060283C" w:rsidRDefault="00C64574" w:rsidP="00C64574">
      <w:pPr>
        <w:spacing w:after="120" w:line="300" w:lineRule="auto"/>
        <w:rPr>
          <w:rFonts w:asciiTheme="minorHAnsi" w:hAnsiTheme="minorHAnsi" w:cstheme="minorBidi"/>
        </w:rPr>
      </w:pPr>
      <w:r w:rsidRPr="0060283C">
        <w:rPr>
          <w:rFonts w:asciiTheme="minorHAnsi" w:hAnsiTheme="minorHAnsi" w:cstheme="minorBidi"/>
          <w:b/>
          <w:bCs/>
        </w:rPr>
        <w:t>Ośrodek wsparcia</w:t>
      </w:r>
      <w:r w:rsidRPr="0060283C">
        <w:rPr>
          <w:rFonts w:asciiTheme="minorHAnsi" w:hAnsiTheme="minorHAnsi" w:cstheme="minorBidi"/>
        </w:rPr>
        <w:t xml:space="preserve"> – placówka dziennego pobytu dla osób, które ze względu na niepełnosprawność wymagają częściowej opieki i pomocy w zaspokajaniu niezbędnych potrzeb życiowych.</w:t>
      </w:r>
    </w:p>
    <w:p w14:paraId="253BF7FB" w14:textId="77777777" w:rsidR="00C64574" w:rsidRPr="0060283C" w:rsidRDefault="00C64574" w:rsidP="00C64574">
      <w:pPr>
        <w:spacing w:after="120" w:line="300" w:lineRule="auto"/>
        <w:rPr>
          <w:rFonts w:asciiTheme="minorHAnsi" w:hAnsiTheme="minorHAnsi" w:cstheme="minorHAnsi"/>
        </w:rPr>
      </w:pPr>
      <w:r w:rsidRPr="0060283C">
        <w:rPr>
          <w:rFonts w:asciiTheme="minorHAnsi" w:hAnsiTheme="minorHAnsi" w:cstheme="minorHAnsi"/>
          <w:b/>
          <w:bCs/>
        </w:rPr>
        <w:t>Problem społeczny</w:t>
      </w:r>
      <w:r w:rsidRPr="0060283C">
        <w:rPr>
          <w:rFonts w:asciiTheme="minorHAnsi" w:hAnsiTheme="minorHAnsi" w:cstheme="minorHAnsi"/>
        </w:rPr>
        <w:t xml:space="preserve"> – w aspekcie subiektywnym, to świadoma reakcja ludzi, która budzi niepokój lub sprzeciw, wobec tego co się dzieje.  W sytuacji problematycznej powstaje przekonanie, że można i należy coś zrobić. Problemem społecznym są warunki definiowane przez znaczącą liczbę osób jako naruszenie podzielanych przez nie norm społecznych.</w:t>
      </w:r>
    </w:p>
    <w:p w14:paraId="08A52776" w14:textId="77777777" w:rsidR="00C64574" w:rsidRDefault="00C64574" w:rsidP="00C64574">
      <w:pPr>
        <w:spacing w:after="120" w:line="300" w:lineRule="auto"/>
        <w:rPr>
          <w:rFonts w:asciiTheme="minorHAnsi" w:hAnsiTheme="minorHAnsi" w:cstheme="minorBidi"/>
        </w:rPr>
      </w:pPr>
      <w:r w:rsidRPr="00B84D02">
        <w:rPr>
          <w:rFonts w:asciiTheme="minorHAnsi" w:hAnsiTheme="minorHAnsi" w:cstheme="minorBidi"/>
          <w:b/>
          <w:bCs/>
        </w:rPr>
        <w:t xml:space="preserve">Środowiskowy dom samopomocy – </w:t>
      </w:r>
      <w:r w:rsidRPr="00B84D02">
        <w:rPr>
          <w:rFonts w:asciiTheme="minorHAnsi" w:hAnsiTheme="minorHAnsi" w:cstheme="minorBidi"/>
        </w:rPr>
        <w:t xml:space="preserve">placówka, która umożliwia przygotowanie do życia w społeczeństwie i funkcjonowania dla osób z </w:t>
      </w:r>
      <w:r w:rsidRPr="00B84D02">
        <w:rPr>
          <w:rFonts w:ascii="Calibri" w:hAnsi="Calibri" w:cs="Calibri"/>
        </w:rPr>
        <w:t xml:space="preserve">niepełnosprawnością intelektualną, z chorobami psychicznymi, z innymi przewlekłymi zaburzeniami czynności psychicznych, osób w spektrum autyzmu </w:t>
      </w:r>
      <w:r w:rsidRPr="00B84D02">
        <w:rPr>
          <w:rFonts w:asciiTheme="minorHAnsi" w:hAnsiTheme="minorHAnsi" w:cstheme="minorBidi"/>
        </w:rPr>
        <w:t>oraz z niepełnosprawnościami sprzężonymi.</w:t>
      </w:r>
    </w:p>
    <w:p w14:paraId="42E79416" w14:textId="77777777" w:rsidR="00C64574" w:rsidRPr="008D36A4" w:rsidRDefault="00C64574" w:rsidP="00C64574">
      <w:pPr>
        <w:spacing w:after="120" w:line="300" w:lineRule="auto"/>
        <w:rPr>
          <w:rFonts w:asciiTheme="minorHAnsi" w:hAnsiTheme="minorHAnsi" w:cstheme="minorHAnsi"/>
          <w:color w:val="000000" w:themeColor="text1"/>
        </w:rPr>
      </w:pPr>
      <w:r w:rsidRPr="00E23C50">
        <w:rPr>
          <w:rFonts w:asciiTheme="minorHAnsi" w:hAnsiTheme="minorHAnsi" w:cstheme="minorHAnsi"/>
          <w:b/>
          <w:bCs/>
        </w:rPr>
        <w:t>Rodzinne domy pomocy dla osób z niepełnosprawnościami</w:t>
      </w:r>
      <w:r w:rsidRPr="00E23C50">
        <w:rPr>
          <w:rFonts w:asciiTheme="minorHAnsi" w:hAnsiTheme="minorHAnsi" w:cstheme="minorHAnsi"/>
        </w:rPr>
        <w:t xml:space="preserve"> – </w:t>
      </w:r>
      <w:r w:rsidRPr="00E23C50">
        <w:rPr>
          <w:rFonts w:asciiTheme="minorHAnsi" w:hAnsiTheme="minorHAnsi" w:cstheme="minorHAnsi"/>
          <w:color w:val="000000" w:themeColor="text1"/>
        </w:rPr>
        <w:t>forma usług opiekuńczych i</w:t>
      </w:r>
      <w:r>
        <w:rPr>
          <w:rFonts w:asciiTheme="minorHAnsi" w:hAnsiTheme="minorHAnsi" w:cstheme="minorHAnsi"/>
          <w:color w:val="000000" w:themeColor="text1"/>
        </w:rPr>
        <w:t> </w:t>
      </w:r>
      <w:r w:rsidRPr="00E23C50">
        <w:rPr>
          <w:rFonts w:asciiTheme="minorHAnsi" w:hAnsiTheme="minorHAnsi" w:cstheme="minorHAnsi"/>
          <w:color w:val="000000" w:themeColor="text1"/>
        </w:rPr>
        <w:t xml:space="preserve">bytowych, które są świadczone całodobowo przez osobę fizyczną lub organizację pożytku publicznego. Są to małe formy dla nie mniej niż </w:t>
      </w:r>
      <w:r>
        <w:rPr>
          <w:rFonts w:asciiTheme="minorHAnsi" w:hAnsiTheme="minorHAnsi" w:cstheme="minorHAnsi"/>
          <w:color w:val="000000" w:themeColor="text1"/>
        </w:rPr>
        <w:t>3</w:t>
      </w:r>
      <w:r w:rsidRPr="00E23C50">
        <w:rPr>
          <w:rFonts w:asciiTheme="minorHAnsi" w:hAnsiTheme="minorHAnsi" w:cstheme="minorHAnsi"/>
          <w:color w:val="000000" w:themeColor="text1"/>
        </w:rPr>
        <w:t xml:space="preserve"> i nie więcej niż </w:t>
      </w:r>
      <w:r>
        <w:rPr>
          <w:rFonts w:asciiTheme="minorHAnsi" w:hAnsiTheme="minorHAnsi" w:cstheme="minorHAnsi"/>
          <w:color w:val="000000" w:themeColor="text1"/>
        </w:rPr>
        <w:t>8</w:t>
      </w:r>
      <w:r w:rsidRPr="00E23C50">
        <w:rPr>
          <w:rFonts w:asciiTheme="minorHAnsi" w:hAnsiTheme="minorHAnsi" w:cstheme="minorHAnsi"/>
          <w:color w:val="000000" w:themeColor="text1"/>
        </w:rPr>
        <w:t xml:space="preserve"> zamieszkujących wspólnie osób, które wymagają opieki i wsparcia w tej formie z powodu wieku lub niepełnosprawności.</w:t>
      </w:r>
    </w:p>
    <w:p w14:paraId="4928EF00" w14:textId="77777777" w:rsidR="00C64574" w:rsidRPr="0060283C" w:rsidRDefault="00C64574" w:rsidP="00C64574">
      <w:pPr>
        <w:spacing w:after="120" w:line="300" w:lineRule="auto"/>
        <w:rPr>
          <w:rFonts w:asciiTheme="minorHAnsi" w:hAnsiTheme="minorHAnsi" w:cstheme="minorHAnsi"/>
          <w:color w:val="000000" w:themeColor="text1"/>
        </w:rPr>
      </w:pPr>
      <w:r w:rsidRPr="0060283C">
        <w:rPr>
          <w:rFonts w:asciiTheme="minorHAnsi" w:hAnsiTheme="minorHAnsi" w:cstheme="minorHAnsi"/>
          <w:b/>
          <w:bCs/>
          <w:color w:val="000000" w:themeColor="text1"/>
        </w:rPr>
        <w:lastRenderedPageBreak/>
        <w:t xml:space="preserve">Ryzyko rezydualne </w:t>
      </w:r>
      <w:r w:rsidRPr="0060283C">
        <w:rPr>
          <w:rFonts w:asciiTheme="minorHAnsi" w:hAnsiTheme="minorHAnsi" w:cstheme="minorHAnsi"/>
          <w:color w:val="000000" w:themeColor="text1"/>
        </w:rPr>
        <w:t>– ryzyko, które pozostaje po podjęciu wszystkich możliwych kroków, dzięki którym można go uniknąć.</w:t>
      </w:r>
    </w:p>
    <w:p w14:paraId="4265B921" w14:textId="77777777" w:rsidR="00C64574" w:rsidRPr="00496109" w:rsidRDefault="00C64574" w:rsidP="00C64574">
      <w:pPr>
        <w:pStyle w:val="NormalnyWeb"/>
        <w:suppressAutoHyphens/>
        <w:spacing w:before="120" w:beforeAutospacing="0" w:after="120" w:afterAutospacing="0" w:line="300" w:lineRule="auto"/>
        <w:rPr>
          <w:rFonts w:asciiTheme="minorHAnsi" w:hAnsiTheme="minorHAnsi" w:cstheme="minorBidi"/>
        </w:rPr>
      </w:pPr>
      <w:r w:rsidRPr="00496109">
        <w:rPr>
          <w:rFonts w:asciiTheme="minorHAnsi" w:hAnsiTheme="minorHAnsi" w:cstheme="minorBidi"/>
          <w:b/>
        </w:rPr>
        <w:t xml:space="preserve">Usługi asystenckie </w:t>
      </w:r>
      <w:r w:rsidRPr="00496109">
        <w:rPr>
          <w:rFonts w:asciiTheme="minorHAnsi" w:hAnsiTheme="minorHAnsi" w:cstheme="minorBidi"/>
        </w:rPr>
        <w:t>– wsparcie osób z niepełnosprawnościami w aktywności w życiu codziennym np. pomocy w zapewnieniu spraw urzędowych, wyjściu do kina.</w:t>
      </w:r>
    </w:p>
    <w:p w14:paraId="537BF091" w14:textId="77777777" w:rsidR="00C64574" w:rsidRPr="00496109" w:rsidRDefault="00C64574" w:rsidP="00C64574">
      <w:pPr>
        <w:pStyle w:val="NormalnyWeb"/>
        <w:suppressAutoHyphens/>
        <w:spacing w:before="120" w:beforeAutospacing="0" w:after="120" w:afterAutospacing="0" w:line="300" w:lineRule="auto"/>
        <w:rPr>
          <w:rFonts w:asciiTheme="minorHAnsi" w:hAnsiTheme="minorHAnsi" w:cstheme="minorBidi"/>
        </w:rPr>
      </w:pPr>
      <w:r w:rsidRPr="00496109">
        <w:rPr>
          <w:rFonts w:asciiTheme="minorHAnsi" w:eastAsia="Calibri" w:hAnsiTheme="minorHAnsi" w:cstheme="minorBidi"/>
          <w:b/>
          <w:bCs/>
          <w:lang w:eastAsia="en-US"/>
        </w:rPr>
        <w:t>Usługi opiekuńcze –</w:t>
      </w:r>
      <w:r w:rsidRPr="00496109">
        <w:rPr>
          <w:rFonts w:asciiTheme="minorHAnsi" w:eastAsia="Calibri" w:hAnsiTheme="minorHAnsi" w:cstheme="minorBidi"/>
          <w:lang w:eastAsia="en-US"/>
        </w:rPr>
        <w:t xml:space="preserve"> </w:t>
      </w:r>
      <w:r w:rsidRPr="00496109">
        <w:rPr>
          <w:rFonts w:asciiTheme="minorHAnsi" w:hAnsiTheme="minorHAnsi" w:cstheme="minorBidi"/>
        </w:rPr>
        <w:t>pomoc w zaspokojeniu podstawowych potrzeb życiowych, których osoba nie jest w stanie zaspokoić samodzielnie. Usługi opiekuńcze obejmują m.in. pomoc w</w:t>
      </w:r>
      <w:r>
        <w:rPr>
          <w:rFonts w:asciiTheme="minorHAnsi" w:hAnsiTheme="minorHAnsi" w:cstheme="minorBidi"/>
        </w:rPr>
        <w:t> </w:t>
      </w:r>
      <w:r w:rsidRPr="00496109">
        <w:rPr>
          <w:rFonts w:asciiTheme="minorHAnsi" w:hAnsiTheme="minorHAnsi" w:cstheme="minorBidi"/>
        </w:rPr>
        <w:t xml:space="preserve">wykonywaniu </w:t>
      </w:r>
      <w:r>
        <w:rPr>
          <w:rFonts w:asciiTheme="minorHAnsi" w:hAnsiTheme="minorHAnsi" w:cstheme="minorBidi"/>
        </w:rPr>
        <w:t xml:space="preserve">podstawowych </w:t>
      </w:r>
      <w:r w:rsidRPr="00496109">
        <w:rPr>
          <w:rFonts w:asciiTheme="minorHAnsi" w:hAnsiTheme="minorHAnsi" w:cstheme="minorBidi"/>
        </w:rPr>
        <w:t>czynności samoobsługowych, w dbaniu o higienę, zapewnieniu funkcjonowania gospodarstwa domowego, pośredniczenie w kontaktach społecznych.</w:t>
      </w:r>
    </w:p>
    <w:p w14:paraId="54C8D2C0" w14:textId="77777777" w:rsidR="00C64574" w:rsidRPr="0060283C" w:rsidRDefault="00C64574" w:rsidP="00C64574">
      <w:pPr>
        <w:spacing w:after="120" w:line="300" w:lineRule="auto"/>
        <w:rPr>
          <w:rFonts w:asciiTheme="minorHAnsi" w:hAnsiTheme="minorHAnsi" w:cstheme="minorHAnsi"/>
        </w:rPr>
      </w:pPr>
      <w:r w:rsidRPr="0060283C">
        <w:rPr>
          <w:rFonts w:asciiTheme="minorHAnsi" w:hAnsiTheme="minorHAnsi" w:cstheme="minorHAnsi"/>
          <w:b/>
          <w:bCs/>
        </w:rPr>
        <w:t>Usługi społeczne –</w:t>
      </w:r>
      <w:r w:rsidRPr="0060283C">
        <w:rPr>
          <w:rFonts w:asciiTheme="minorHAnsi" w:hAnsiTheme="minorHAnsi" w:cstheme="minorHAnsi"/>
        </w:rPr>
        <w:t xml:space="preserve"> działania w szczególności z zakresu: wspierania rodziny, systemu pieczy zastępczej, pomocy społecznej, wspierania osób z niepełnosprawnościami. Katalog usług społecznych został określony w art. 2. ustawy z dnia 19 lipca 2019 r. o realizowaniu usług społecznych przez centrum usług społecznych.</w:t>
      </w:r>
    </w:p>
    <w:p w14:paraId="3749F50E" w14:textId="77777777" w:rsidR="00C64574" w:rsidRPr="0060283C" w:rsidRDefault="00C64574" w:rsidP="00C64574">
      <w:pPr>
        <w:spacing w:after="120" w:line="300" w:lineRule="auto"/>
        <w:rPr>
          <w:rFonts w:asciiTheme="minorHAnsi" w:hAnsiTheme="minorHAnsi" w:cstheme="minorBidi"/>
          <w:b/>
          <w:bCs/>
        </w:rPr>
      </w:pPr>
      <w:r w:rsidRPr="0060283C">
        <w:rPr>
          <w:rFonts w:asciiTheme="minorHAnsi" w:hAnsiTheme="minorHAnsi" w:cstheme="minorBidi"/>
          <w:b/>
          <w:bCs/>
        </w:rPr>
        <w:t xml:space="preserve">Wczesne wspomaganie rozwoju dziecka – </w:t>
      </w:r>
      <w:r w:rsidRPr="0060283C">
        <w:rPr>
          <w:rFonts w:asciiTheme="minorHAnsi" w:hAnsiTheme="minorHAnsi" w:cstheme="minorBidi"/>
        </w:rPr>
        <w:t>zajęcia terapeutyczne dla dzieci, które posiadają opinię o potrzebie wczesnego wspomagania rozwoju dziecka. Wczesne wspomaganie rozwoju obejmuje dzieci od urodzenia do momentu podjęcia nauki szkolnej.</w:t>
      </w:r>
    </w:p>
    <w:p w14:paraId="67051BF6" w14:textId="77777777" w:rsidR="00C64574" w:rsidRDefault="00C64574" w:rsidP="00C64574">
      <w:pPr>
        <w:spacing w:after="120" w:line="300" w:lineRule="auto"/>
        <w:rPr>
          <w:rFonts w:asciiTheme="minorHAnsi" w:hAnsiTheme="minorHAnsi" w:cstheme="minorHAnsi"/>
          <w:bCs/>
        </w:rPr>
      </w:pPr>
      <w:r w:rsidRPr="0060283C">
        <w:rPr>
          <w:rFonts w:asciiTheme="minorHAnsi" w:hAnsiTheme="minorHAnsi" w:cstheme="minorHAnsi"/>
          <w:b/>
          <w:bCs/>
        </w:rPr>
        <w:t xml:space="preserve">Wskaźnik </w:t>
      </w:r>
      <w:r w:rsidRPr="0060283C">
        <w:rPr>
          <w:rFonts w:asciiTheme="minorHAnsi" w:hAnsiTheme="minorHAnsi" w:cstheme="minorHAnsi"/>
          <w:bCs/>
        </w:rPr>
        <w:t>– umożliwia pomiar osiągniętego celu, osiągniętego efektu, może informować o</w:t>
      </w:r>
      <w:r>
        <w:rPr>
          <w:rFonts w:asciiTheme="minorHAnsi" w:hAnsiTheme="minorHAnsi" w:cstheme="minorHAnsi"/>
          <w:bCs/>
        </w:rPr>
        <w:t> </w:t>
      </w:r>
      <w:r w:rsidRPr="0060283C">
        <w:rPr>
          <w:rFonts w:asciiTheme="minorHAnsi" w:hAnsiTheme="minorHAnsi" w:cstheme="minorHAnsi"/>
          <w:bCs/>
        </w:rPr>
        <w:t>jakości lub stanowić zmienną kontekstową. Osiągnięcie wskaźnika oznacza, że osiągnięto cel lub zaszło badane zjawisko.</w:t>
      </w:r>
    </w:p>
    <w:p w14:paraId="1A077186" w14:textId="77777777" w:rsidR="006F6E3C" w:rsidRDefault="00C64574" w:rsidP="00C64574">
      <w:pPr>
        <w:spacing w:after="120" w:line="300" w:lineRule="auto"/>
        <w:rPr>
          <w:rFonts w:asciiTheme="minorHAnsi" w:hAnsiTheme="minorHAnsi" w:cstheme="minorHAnsi"/>
          <w:bCs/>
        </w:rPr>
      </w:pPr>
      <w:r w:rsidRPr="00C64574">
        <w:rPr>
          <w:rFonts w:asciiTheme="minorHAnsi" w:hAnsiTheme="minorHAnsi" w:cstheme="minorHAnsi"/>
          <w:b/>
          <w:bCs/>
        </w:rPr>
        <w:t>Zawodowi opiekunowie</w:t>
      </w:r>
      <w:r w:rsidRPr="00C64574">
        <w:rPr>
          <w:rFonts w:asciiTheme="minorHAnsi" w:hAnsiTheme="minorHAnsi" w:cstheme="minorHAnsi"/>
          <w:bCs/>
        </w:rPr>
        <w:t xml:space="preserve"> – osoby zatrudnione w celu świadczenia usług polegających na opiece nad osobami, które potrzebują wsparcia w codziennym funkcjonowaniu, w</w:t>
      </w:r>
      <w:r>
        <w:rPr>
          <w:rFonts w:asciiTheme="minorHAnsi" w:hAnsiTheme="minorHAnsi" w:cstheme="minorHAnsi"/>
          <w:bCs/>
        </w:rPr>
        <w:t> </w:t>
      </w:r>
      <w:r w:rsidRPr="00C64574">
        <w:rPr>
          <w:rFonts w:asciiTheme="minorHAnsi" w:hAnsiTheme="minorHAnsi" w:cstheme="minorHAnsi"/>
          <w:bCs/>
        </w:rPr>
        <w:t>szczególności świadczące usługi opiekuńcze i asystenckie.</w:t>
      </w:r>
    </w:p>
    <w:p w14:paraId="2F6EA3EF" w14:textId="5DB6A478" w:rsidR="001A783D" w:rsidRPr="006F6E3C" w:rsidRDefault="006F6E3C" w:rsidP="00C64574">
      <w:pPr>
        <w:spacing w:after="120" w:line="300" w:lineRule="auto"/>
        <w:rPr>
          <w:rStyle w:val="Nagwek1Znak"/>
          <w:rFonts w:asciiTheme="minorHAnsi" w:hAnsiTheme="minorHAnsi" w:cstheme="minorHAnsi"/>
          <w:lang w:eastAsia="en-US"/>
        </w:rPr>
      </w:pPr>
      <w:r>
        <w:rPr>
          <w:bCs/>
        </w:rPr>
        <w:br w:type="column"/>
      </w:r>
      <w:bookmarkStart w:id="4" w:name="_Toc104815908"/>
      <w:r w:rsidR="00962967" w:rsidRPr="006F6E3C">
        <w:rPr>
          <w:rStyle w:val="Nagwek1Znak"/>
          <w:rFonts w:asciiTheme="minorHAnsi" w:hAnsiTheme="minorHAnsi" w:cstheme="minorHAnsi"/>
        </w:rPr>
        <w:lastRenderedPageBreak/>
        <w:t>Wykaz skrótów używanych w Programie</w:t>
      </w:r>
      <w:bookmarkEnd w:id="4"/>
    </w:p>
    <w:tbl>
      <w:tblPr>
        <w:tblpPr w:leftFromText="141" w:rightFromText="141" w:bottomFromText="200" w:vertAnchor="text" w:tblpY="1"/>
        <w:tblW w:w="9229" w:type="dxa"/>
        <w:tblLayout w:type="fixed"/>
        <w:tblLook w:val="00A0" w:firstRow="1" w:lastRow="0" w:firstColumn="1" w:lastColumn="0" w:noHBand="0" w:noVBand="0"/>
      </w:tblPr>
      <w:tblGrid>
        <w:gridCol w:w="1256"/>
        <w:gridCol w:w="7973"/>
      </w:tblGrid>
      <w:tr w:rsidR="001A783D" w14:paraId="28893B49" w14:textId="77777777" w:rsidTr="00BE0ACA">
        <w:tc>
          <w:tcPr>
            <w:tcW w:w="1256" w:type="dxa"/>
            <w:tcBorders>
              <w:top w:val="single" w:sz="4" w:space="0" w:color="000000"/>
              <w:left w:val="single" w:sz="4" w:space="0" w:color="000000"/>
              <w:bottom w:val="single" w:sz="4" w:space="0" w:color="000000"/>
              <w:right w:val="single" w:sz="4" w:space="0" w:color="000000"/>
            </w:tcBorders>
          </w:tcPr>
          <w:p w14:paraId="544A984A" w14:textId="77777777" w:rsidR="001A783D" w:rsidRPr="0004103D" w:rsidRDefault="00962967">
            <w:pPr>
              <w:widowControl w:val="0"/>
              <w:spacing w:before="120" w:after="120" w:line="300" w:lineRule="auto"/>
              <w:rPr>
                <w:rFonts w:asciiTheme="minorHAnsi" w:hAnsiTheme="minorHAnsi" w:cstheme="minorHAnsi"/>
              </w:rPr>
            </w:pPr>
            <w:r w:rsidRPr="0004103D">
              <w:rPr>
                <w:rFonts w:asciiTheme="minorHAnsi" w:hAnsiTheme="minorHAnsi" w:cstheme="minorHAnsi"/>
              </w:rPr>
              <w:t>C</w:t>
            </w:r>
            <w:r w:rsidR="00BE0ACA" w:rsidRPr="0004103D">
              <w:rPr>
                <w:rFonts w:asciiTheme="minorHAnsi" w:hAnsiTheme="minorHAnsi" w:cstheme="minorHAnsi"/>
              </w:rPr>
              <w:t>US</w:t>
            </w:r>
          </w:p>
        </w:tc>
        <w:tc>
          <w:tcPr>
            <w:tcW w:w="7973" w:type="dxa"/>
            <w:tcBorders>
              <w:top w:val="single" w:sz="4" w:space="0" w:color="000000"/>
              <w:left w:val="single" w:sz="4" w:space="0" w:color="000000"/>
              <w:bottom w:val="single" w:sz="4" w:space="0" w:color="000000"/>
              <w:right w:val="single" w:sz="4" w:space="0" w:color="000000"/>
            </w:tcBorders>
          </w:tcPr>
          <w:p w14:paraId="4CC123DA" w14:textId="77777777" w:rsidR="001A783D" w:rsidRPr="0004103D" w:rsidRDefault="00962967">
            <w:pPr>
              <w:widowControl w:val="0"/>
              <w:spacing w:before="120" w:after="120" w:line="300" w:lineRule="auto"/>
              <w:rPr>
                <w:rFonts w:asciiTheme="minorHAnsi" w:hAnsiTheme="minorHAnsi" w:cstheme="minorHAnsi"/>
              </w:rPr>
            </w:pPr>
            <w:r w:rsidRPr="0004103D">
              <w:rPr>
                <w:rFonts w:asciiTheme="minorHAnsi" w:hAnsiTheme="minorHAnsi" w:cstheme="minorHAnsi"/>
              </w:rPr>
              <w:t xml:space="preserve">Centrum </w:t>
            </w:r>
            <w:r w:rsidR="00BE0ACA" w:rsidRPr="0004103D">
              <w:rPr>
                <w:rFonts w:asciiTheme="minorHAnsi" w:hAnsiTheme="minorHAnsi" w:cstheme="minorHAnsi"/>
              </w:rPr>
              <w:t xml:space="preserve">Usług Społecznych </w:t>
            </w:r>
            <w:r w:rsidRPr="0004103D">
              <w:rPr>
                <w:rFonts w:asciiTheme="minorHAnsi" w:hAnsiTheme="minorHAnsi" w:cstheme="minorHAnsi"/>
              </w:rPr>
              <w:t>„</w:t>
            </w:r>
            <w:r w:rsidR="00BE0ACA" w:rsidRPr="0004103D">
              <w:rPr>
                <w:rFonts w:asciiTheme="minorHAnsi" w:hAnsiTheme="minorHAnsi" w:cstheme="minorHAnsi"/>
              </w:rPr>
              <w:t>Społeczna</w:t>
            </w:r>
            <w:r w:rsidRPr="0004103D">
              <w:rPr>
                <w:rFonts w:asciiTheme="minorHAnsi" w:hAnsiTheme="minorHAnsi" w:cstheme="minorHAnsi"/>
              </w:rPr>
              <w:t xml:space="preserve"> Warszawa”</w:t>
            </w:r>
          </w:p>
        </w:tc>
      </w:tr>
      <w:tr w:rsidR="001A783D" w14:paraId="1E324DC0" w14:textId="77777777" w:rsidTr="00BE0ACA">
        <w:tc>
          <w:tcPr>
            <w:tcW w:w="1256" w:type="dxa"/>
            <w:tcBorders>
              <w:top w:val="single" w:sz="4" w:space="0" w:color="000000"/>
              <w:left w:val="single" w:sz="4" w:space="0" w:color="000000"/>
              <w:bottom w:val="single" w:sz="4" w:space="0" w:color="000000"/>
              <w:right w:val="single" w:sz="4" w:space="0" w:color="000000"/>
            </w:tcBorders>
          </w:tcPr>
          <w:p w14:paraId="33B4383C" w14:textId="77777777" w:rsidR="001A783D" w:rsidRPr="0004103D" w:rsidRDefault="00962967">
            <w:pPr>
              <w:widowControl w:val="0"/>
              <w:spacing w:before="120" w:after="120" w:line="300" w:lineRule="auto"/>
              <w:rPr>
                <w:rFonts w:asciiTheme="minorHAnsi" w:hAnsiTheme="minorHAnsi" w:cstheme="minorHAnsi"/>
              </w:rPr>
            </w:pPr>
            <w:r w:rsidRPr="0004103D">
              <w:rPr>
                <w:rFonts w:asciiTheme="minorHAnsi" w:hAnsiTheme="minorHAnsi" w:cstheme="minorHAnsi"/>
              </w:rPr>
              <w:t>JST</w:t>
            </w:r>
          </w:p>
        </w:tc>
        <w:tc>
          <w:tcPr>
            <w:tcW w:w="7973" w:type="dxa"/>
            <w:tcBorders>
              <w:top w:val="single" w:sz="4" w:space="0" w:color="000000"/>
              <w:left w:val="single" w:sz="4" w:space="0" w:color="000000"/>
              <w:bottom w:val="single" w:sz="4" w:space="0" w:color="000000"/>
              <w:right w:val="single" w:sz="4" w:space="0" w:color="000000"/>
            </w:tcBorders>
          </w:tcPr>
          <w:p w14:paraId="23DE3209" w14:textId="77777777" w:rsidR="001A783D" w:rsidRPr="0004103D" w:rsidRDefault="00962967">
            <w:pPr>
              <w:widowControl w:val="0"/>
              <w:spacing w:before="120" w:after="120" w:line="300" w:lineRule="auto"/>
              <w:rPr>
                <w:rFonts w:asciiTheme="minorHAnsi" w:hAnsiTheme="minorHAnsi" w:cstheme="minorHAnsi"/>
              </w:rPr>
            </w:pPr>
            <w:r w:rsidRPr="0004103D">
              <w:rPr>
                <w:rFonts w:asciiTheme="minorHAnsi" w:hAnsiTheme="minorHAnsi" w:cstheme="minorHAnsi"/>
              </w:rPr>
              <w:t>jednostka samorządu terytorialnego</w:t>
            </w:r>
          </w:p>
        </w:tc>
      </w:tr>
      <w:tr w:rsidR="001A783D" w14:paraId="7695F0CB" w14:textId="77777777" w:rsidTr="00BE0ACA">
        <w:tc>
          <w:tcPr>
            <w:tcW w:w="1256" w:type="dxa"/>
            <w:tcBorders>
              <w:top w:val="single" w:sz="4" w:space="0" w:color="000000"/>
              <w:left w:val="single" w:sz="4" w:space="0" w:color="000000"/>
              <w:bottom w:val="single" w:sz="4" w:space="0" w:color="000000"/>
              <w:right w:val="single" w:sz="4" w:space="0" w:color="000000"/>
            </w:tcBorders>
          </w:tcPr>
          <w:p w14:paraId="508C4BAB" w14:textId="77777777" w:rsidR="001A783D" w:rsidRPr="0004103D" w:rsidRDefault="00962967">
            <w:pPr>
              <w:widowControl w:val="0"/>
              <w:spacing w:before="120" w:after="120" w:line="300" w:lineRule="auto"/>
              <w:rPr>
                <w:rFonts w:asciiTheme="minorHAnsi" w:hAnsiTheme="minorHAnsi" w:cstheme="minorHAnsi"/>
              </w:rPr>
            </w:pPr>
            <w:r w:rsidRPr="0004103D">
              <w:rPr>
                <w:rFonts w:asciiTheme="minorHAnsi" w:hAnsiTheme="minorHAnsi" w:cstheme="minorHAnsi"/>
              </w:rPr>
              <w:t>OPS</w:t>
            </w:r>
          </w:p>
        </w:tc>
        <w:tc>
          <w:tcPr>
            <w:tcW w:w="7973" w:type="dxa"/>
            <w:tcBorders>
              <w:top w:val="single" w:sz="4" w:space="0" w:color="000000"/>
              <w:left w:val="single" w:sz="4" w:space="0" w:color="000000"/>
              <w:bottom w:val="single" w:sz="4" w:space="0" w:color="000000"/>
              <w:right w:val="single" w:sz="4" w:space="0" w:color="000000"/>
            </w:tcBorders>
          </w:tcPr>
          <w:p w14:paraId="313FC5D9" w14:textId="6E841B06" w:rsidR="001A783D" w:rsidRPr="0004103D" w:rsidRDefault="00AA289F">
            <w:pPr>
              <w:widowControl w:val="0"/>
              <w:spacing w:before="120" w:after="120" w:line="300" w:lineRule="auto"/>
              <w:rPr>
                <w:rFonts w:asciiTheme="minorHAnsi" w:hAnsiTheme="minorHAnsi" w:cstheme="minorHAnsi"/>
              </w:rPr>
            </w:pPr>
            <w:r>
              <w:rPr>
                <w:rFonts w:asciiTheme="minorHAnsi" w:hAnsiTheme="minorHAnsi" w:cstheme="minorHAnsi"/>
              </w:rPr>
              <w:t>o</w:t>
            </w:r>
            <w:r w:rsidR="00962967" w:rsidRPr="0004103D">
              <w:rPr>
                <w:rFonts w:asciiTheme="minorHAnsi" w:hAnsiTheme="minorHAnsi" w:cstheme="minorHAnsi"/>
              </w:rPr>
              <w:t>środ</w:t>
            </w:r>
            <w:r>
              <w:rPr>
                <w:rFonts w:asciiTheme="minorHAnsi" w:hAnsiTheme="minorHAnsi" w:cstheme="minorHAnsi"/>
              </w:rPr>
              <w:t>ki</w:t>
            </w:r>
            <w:r w:rsidR="00962967" w:rsidRPr="0004103D">
              <w:rPr>
                <w:rFonts w:asciiTheme="minorHAnsi" w:hAnsiTheme="minorHAnsi" w:cstheme="minorHAnsi"/>
              </w:rPr>
              <w:t xml:space="preserve"> </w:t>
            </w:r>
            <w:r>
              <w:rPr>
                <w:rFonts w:asciiTheme="minorHAnsi" w:hAnsiTheme="minorHAnsi" w:cstheme="minorHAnsi"/>
              </w:rPr>
              <w:t>p</w:t>
            </w:r>
            <w:r w:rsidR="00962967" w:rsidRPr="0004103D">
              <w:rPr>
                <w:rFonts w:asciiTheme="minorHAnsi" w:hAnsiTheme="minorHAnsi" w:cstheme="minorHAnsi"/>
              </w:rPr>
              <w:t xml:space="preserve">omocy </w:t>
            </w:r>
            <w:r>
              <w:rPr>
                <w:rFonts w:asciiTheme="minorHAnsi" w:hAnsiTheme="minorHAnsi" w:cstheme="minorHAnsi"/>
              </w:rPr>
              <w:t>s</w:t>
            </w:r>
            <w:r w:rsidR="00962967" w:rsidRPr="0004103D">
              <w:rPr>
                <w:rFonts w:asciiTheme="minorHAnsi" w:hAnsiTheme="minorHAnsi" w:cstheme="minorHAnsi"/>
              </w:rPr>
              <w:t>połecznej</w:t>
            </w:r>
          </w:p>
        </w:tc>
      </w:tr>
      <w:tr w:rsidR="001A783D" w14:paraId="1698DCF3" w14:textId="77777777" w:rsidTr="00BE0ACA">
        <w:tc>
          <w:tcPr>
            <w:tcW w:w="1256" w:type="dxa"/>
            <w:tcBorders>
              <w:top w:val="single" w:sz="4" w:space="0" w:color="000000"/>
              <w:left w:val="single" w:sz="4" w:space="0" w:color="000000"/>
              <w:bottom w:val="single" w:sz="4" w:space="0" w:color="000000"/>
              <w:right w:val="single" w:sz="4" w:space="0" w:color="000000"/>
            </w:tcBorders>
          </w:tcPr>
          <w:p w14:paraId="71438937" w14:textId="77777777" w:rsidR="001A783D" w:rsidRPr="0004103D" w:rsidRDefault="00962967">
            <w:pPr>
              <w:widowControl w:val="0"/>
              <w:spacing w:before="120" w:after="120" w:line="300" w:lineRule="auto"/>
              <w:rPr>
                <w:rFonts w:asciiTheme="minorHAnsi" w:hAnsiTheme="minorHAnsi" w:cstheme="minorHAnsi"/>
              </w:rPr>
            </w:pPr>
            <w:r w:rsidRPr="0004103D">
              <w:rPr>
                <w:rFonts w:asciiTheme="minorHAnsi" w:hAnsiTheme="minorHAnsi" w:cstheme="minorHAnsi"/>
              </w:rPr>
              <w:t>P</w:t>
            </w:r>
            <w:r w:rsidR="00BE0ACA" w:rsidRPr="0004103D">
              <w:rPr>
                <w:rFonts w:asciiTheme="minorHAnsi" w:hAnsiTheme="minorHAnsi" w:cstheme="minorHAnsi"/>
              </w:rPr>
              <w:t>FRON</w:t>
            </w:r>
          </w:p>
        </w:tc>
        <w:tc>
          <w:tcPr>
            <w:tcW w:w="7973" w:type="dxa"/>
            <w:tcBorders>
              <w:top w:val="single" w:sz="4" w:space="0" w:color="000000"/>
              <w:left w:val="single" w:sz="4" w:space="0" w:color="000000"/>
              <w:bottom w:val="single" w:sz="4" w:space="0" w:color="000000"/>
              <w:right w:val="single" w:sz="4" w:space="0" w:color="000000"/>
            </w:tcBorders>
          </w:tcPr>
          <w:p w14:paraId="46F3EB5B" w14:textId="77777777" w:rsidR="001A783D" w:rsidRPr="0004103D" w:rsidRDefault="00962967">
            <w:pPr>
              <w:widowControl w:val="0"/>
              <w:spacing w:before="120" w:after="120" w:line="300" w:lineRule="auto"/>
              <w:rPr>
                <w:rFonts w:asciiTheme="minorHAnsi" w:hAnsiTheme="minorHAnsi" w:cstheme="minorHAnsi"/>
              </w:rPr>
            </w:pPr>
            <w:r w:rsidRPr="0004103D">
              <w:rPr>
                <w:rFonts w:asciiTheme="minorHAnsi" w:hAnsiTheme="minorHAnsi" w:cstheme="minorHAnsi"/>
              </w:rPr>
              <w:t>Państwow</w:t>
            </w:r>
            <w:r w:rsidR="00BE0ACA" w:rsidRPr="0004103D">
              <w:rPr>
                <w:rFonts w:asciiTheme="minorHAnsi" w:hAnsiTheme="minorHAnsi" w:cstheme="minorHAnsi"/>
              </w:rPr>
              <w:t>y Fundusz Rehabilitacji Osób Niepełnosprawnych</w:t>
            </w:r>
          </w:p>
        </w:tc>
      </w:tr>
      <w:tr w:rsidR="001A783D" w14:paraId="67B399EE" w14:textId="77777777" w:rsidTr="00BE0ACA">
        <w:tc>
          <w:tcPr>
            <w:tcW w:w="1256" w:type="dxa"/>
            <w:tcBorders>
              <w:top w:val="single" w:sz="4" w:space="0" w:color="000000"/>
              <w:left w:val="single" w:sz="4" w:space="0" w:color="000000"/>
              <w:bottom w:val="single" w:sz="4" w:space="0" w:color="000000"/>
              <w:right w:val="single" w:sz="4" w:space="0" w:color="000000"/>
            </w:tcBorders>
          </w:tcPr>
          <w:p w14:paraId="0161166C" w14:textId="77777777" w:rsidR="001A783D" w:rsidRPr="0004103D" w:rsidRDefault="00BE0ACA">
            <w:pPr>
              <w:widowControl w:val="0"/>
              <w:spacing w:before="120" w:after="120" w:line="300" w:lineRule="auto"/>
              <w:rPr>
                <w:rFonts w:asciiTheme="minorHAnsi" w:hAnsiTheme="minorHAnsi" w:cstheme="minorHAnsi"/>
              </w:rPr>
            </w:pPr>
            <w:r w:rsidRPr="0004103D">
              <w:rPr>
                <w:rFonts w:asciiTheme="minorHAnsi" w:hAnsiTheme="minorHAnsi" w:cstheme="minorHAnsi"/>
              </w:rPr>
              <w:t>PIKON</w:t>
            </w:r>
          </w:p>
        </w:tc>
        <w:tc>
          <w:tcPr>
            <w:tcW w:w="7973" w:type="dxa"/>
            <w:tcBorders>
              <w:top w:val="single" w:sz="4" w:space="0" w:color="000000"/>
              <w:left w:val="single" w:sz="4" w:space="0" w:color="000000"/>
              <w:bottom w:val="single" w:sz="4" w:space="0" w:color="000000"/>
              <w:right w:val="single" w:sz="4" w:space="0" w:color="000000"/>
            </w:tcBorders>
          </w:tcPr>
          <w:p w14:paraId="04A5CCEF" w14:textId="77777777" w:rsidR="001A783D" w:rsidRPr="0004103D" w:rsidRDefault="0084748D">
            <w:pPr>
              <w:widowControl w:val="0"/>
              <w:spacing w:before="120" w:after="120" w:line="300" w:lineRule="auto"/>
              <w:rPr>
                <w:rFonts w:asciiTheme="minorHAnsi" w:hAnsiTheme="minorHAnsi" w:cstheme="minorHAnsi"/>
              </w:rPr>
            </w:pPr>
            <w:r w:rsidRPr="0004103D">
              <w:rPr>
                <w:rFonts w:asciiTheme="minorHAnsi" w:hAnsiTheme="minorHAnsi" w:cstheme="minorHAnsi"/>
              </w:rPr>
              <w:t>Punkt Informacyjno-Koordynacyjny dla Osób z Niepełnosprawnościami</w:t>
            </w:r>
          </w:p>
        </w:tc>
      </w:tr>
      <w:tr w:rsidR="001A783D" w14:paraId="6D60E193" w14:textId="77777777" w:rsidTr="00BE0ACA">
        <w:tc>
          <w:tcPr>
            <w:tcW w:w="1256" w:type="dxa"/>
            <w:tcBorders>
              <w:top w:val="single" w:sz="4" w:space="0" w:color="000000"/>
              <w:left w:val="single" w:sz="4" w:space="0" w:color="000000"/>
              <w:bottom w:val="single" w:sz="4" w:space="0" w:color="000000"/>
              <w:right w:val="single" w:sz="4" w:space="0" w:color="000000"/>
            </w:tcBorders>
          </w:tcPr>
          <w:p w14:paraId="70253222" w14:textId="77777777" w:rsidR="001A783D" w:rsidRPr="0004103D" w:rsidRDefault="00BE0ACA">
            <w:pPr>
              <w:widowControl w:val="0"/>
              <w:spacing w:before="120" w:after="120" w:line="300" w:lineRule="auto"/>
              <w:rPr>
                <w:rFonts w:asciiTheme="minorHAnsi" w:hAnsiTheme="minorHAnsi" w:cstheme="minorHAnsi"/>
              </w:rPr>
            </w:pPr>
            <w:r w:rsidRPr="0004103D">
              <w:rPr>
                <w:rFonts w:asciiTheme="minorHAnsi" w:hAnsiTheme="minorHAnsi" w:cstheme="minorHAnsi"/>
              </w:rPr>
              <w:t>PIKONI</w:t>
            </w:r>
          </w:p>
        </w:tc>
        <w:tc>
          <w:tcPr>
            <w:tcW w:w="7973" w:type="dxa"/>
            <w:tcBorders>
              <w:top w:val="single" w:sz="4" w:space="0" w:color="000000"/>
              <w:left w:val="single" w:sz="4" w:space="0" w:color="000000"/>
              <w:bottom w:val="single" w:sz="4" w:space="0" w:color="000000"/>
              <w:right w:val="single" w:sz="4" w:space="0" w:color="000000"/>
            </w:tcBorders>
          </w:tcPr>
          <w:p w14:paraId="5E0127CE" w14:textId="77777777" w:rsidR="001A783D" w:rsidRPr="0004103D" w:rsidRDefault="0084748D" w:rsidP="0084748D">
            <w:pPr>
              <w:widowControl w:val="0"/>
              <w:spacing w:before="120" w:after="120" w:line="300" w:lineRule="auto"/>
              <w:rPr>
                <w:rFonts w:asciiTheme="minorHAnsi" w:hAnsiTheme="minorHAnsi" w:cstheme="minorHAnsi"/>
              </w:rPr>
            </w:pPr>
            <w:r w:rsidRPr="0004103D">
              <w:rPr>
                <w:rFonts w:asciiTheme="minorHAnsi" w:hAnsiTheme="minorHAnsi" w:cstheme="minorHAnsi"/>
              </w:rPr>
              <w:t>Punkt Informacyjno-Koordynacyjny dla Osób z Niepełnosprawnością Intelektualną</w:t>
            </w:r>
          </w:p>
        </w:tc>
      </w:tr>
      <w:tr w:rsidR="0084748D" w14:paraId="1234D00C" w14:textId="77777777" w:rsidTr="00BE0ACA">
        <w:tc>
          <w:tcPr>
            <w:tcW w:w="1256" w:type="dxa"/>
            <w:tcBorders>
              <w:top w:val="single" w:sz="4" w:space="0" w:color="000000"/>
              <w:left w:val="single" w:sz="4" w:space="0" w:color="000000"/>
              <w:bottom w:val="single" w:sz="4" w:space="0" w:color="000000"/>
              <w:right w:val="single" w:sz="4" w:space="0" w:color="000000"/>
            </w:tcBorders>
          </w:tcPr>
          <w:p w14:paraId="38BAB924" w14:textId="77777777" w:rsidR="0084748D" w:rsidRPr="0004103D" w:rsidRDefault="0084748D">
            <w:pPr>
              <w:widowControl w:val="0"/>
              <w:spacing w:before="120" w:after="120" w:line="300" w:lineRule="auto"/>
              <w:rPr>
                <w:rFonts w:asciiTheme="minorHAnsi" w:hAnsiTheme="minorHAnsi" w:cstheme="minorHAnsi"/>
              </w:rPr>
            </w:pPr>
            <w:r w:rsidRPr="0004103D">
              <w:rPr>
                <w:rFonts w:asciiTheme="minorHAnsi" w:hAnsiTheme="minorHAnsi" w:cstheme="minorHAnsi"/>
              </w:rPr>
              <w:t>SCON</w:t>
            </w:r>
          </w:p>
        </w:tc>
        <w:tc>
          <w:tcPr>
            <w:tcW w:w="7973" w:type="dxa"/>
            <w:tcBorders>
              <w:top w:val="single" w:sz="4" w:space="0" w:color="000000"/>
              <w:left w:val="single" w:sz="4" w:space="0" w:color="000000"/>
              <w:bottom w:val="single" w:sz="4" w:space="0" w:color="000000"/>
              <w:right w:val="single" w:sz="4" w:space="0" w:color="000000"/>
            </w:tcBorders>
          </w:tcPr>
          <w:p w14:paraId="6E5D73EA" w14:textId="77777777" w:rsidR="0084748D" w:rsidRPr="0004103D" w:rsidRDefault="0084748D">
            <w:pPr>
              <w:widowControl w:val="0"/>
              <w:spacing w:before="120" w:after="120" w:line="300" w:lineRule="auto"/>
              <w:rPr>
                <w:rFonts w:asciiTheme="minorHAnsi" w:hAnsiTheme="minorHAnsi" w:cstheme="minorHAnsi"/>
              </w:rPr>
            </w:pPr>
            <w:r w:rsidRPr="0004103D">
              <w:rPr>
                <w:rFonts w:asciiTheme="minorHAnsi" w:hAnsiTheme="minorHAnsi" w:cstheme="minorHAnsi"/>
              </w:rPr>
              <w:t>Stołeczne Centrum Osób Niepełnosprawnych</w:t>
            </w:r>
          </w:p>
        </w:tc>
      </w:tr>
      <w:tr w:rsidR="0084748D" w14:paraId="2BB05256" w14:textId="77777777" w:rsidTr="00BE0ACA">
        <w:tc>
          <w:tcPr>
            <w:tcW w:w="1256" w:type="dxa"/>
            <w:tcBorders>
              <w:top w:val="single" w:sz="4" w:space="0" w:color="000000"/>
              <w:left w:val="single" w:sz="4" w:space="0" w:color="000000"/>
              <w:bottom w:val="single" w:sz="4" w:space="0" w:color="000000"/>
              <w:right w:val="single" w:sz="4" w:space="0" w:color="000000"/>
            </w:tcBorders>
          </w:tcPr>
          <w:p w14:paraId="0F1E0F8A" w14:textId="77777777" w:rsidR="0084748D" w:rsidRPr="0004103D" w:rsidRDefault="0084748D">
            <w:pPr>
              <w:widowControl w:val="0"/>
              <w:spacing w:before="120" w:after="120" w:line="300" w:lineRule="auto"/>
              <w:rPr>
                <w:rFonts w:asciiTheme="minorHAnsi" w:hAnsiTheme="minorHAnsi" w:cstheme="minorHAnsi"/>
              </w:rPr>
            </w:pPr>
            <w:r w:rsidRPr="0004103D">
              <w:rPr>
                <w:rFonts w:asciiTheme="minorHAnsi" w:hAnsiTheme="minorHAnsi" w:cstheme="minorHAnsi"/>
              </w:rPr>
              <w:t>TBS</w:t>
            </w:r>
          </w:p>
        </w:tc>
        <w:tc>
          <w:tcPr>
            <w:tcW w:w="7973" w:type="dxa"/>
            <w:tcBorders>
              <w:top w:val="single" w:sz="4" w:space="0" w:color="000000"/>
              <w:left w:val="single" w:sz="4" w:space="0" w:color="000000"/>
              <w:bottom w:val="single" w:sz="4" w:space="0" w:color="000000"/>
              <w:right w:val="single" w:sz="4" w:space="0" w:color="000000"/>
            </w:tcBorders>
          </w:tcPr>
          <w:p w14:paraId="0F46D6EF" w14:textId="77777777" w:rsidR="0084748D" w:rsidRPr="0004103D" w:rsidRDefault="0084748D">
            <w:pPr>
              <w:widowControl w:val="0"/>
              <w:spacing w:before="120" w:after="120" w:line="300" w:lineRule="auto"/>
              <w:rPr>
                <w:rFonts w:asciiTheme="minorHAnsi" w:hAnsiTheme="minorHAnsi" w:cstheme="minorHAnsi"/>
              </w:rPr>
            </w:pPr>
            <w:r w:rsidRPr="0004103D">
              <w:rPr>
                <w:rFonts w:asciiTheme="minorHAnsi" w:hAnsiTheme="minorHAnsi" w:cstheme="minorHAnsi"/>
              </w:rPr>
              <w:t>Towarzystwo Budownictwa Społecznego</w:t>
            </w:r>
          </w:p>
        </w:tc>
      </w:tr>
      <w:tr w:rsidR="001A783D" w14:paraId="67ACBA7E" w14:textId="77777777" w:rsidTr="00BE0ACA">
        <w:tc>
          <w:tcPr>
            <w:tcW w:w="1256" w:type="dxa"/>
            <w:tcBorders>
              <w:top w:val="single" w:sz="4" w:space="0" w:color="000000"/>
              <w:left w:val="single" w:sz="4" w:space="0" w:color="000000"/>
              <w:bottom w:val="single" w:sz="4" w:space="0" w:color="000000"/>
              <w:right w:val="single" w:sz="4" w:space="0" w:color="000000"/>
            </w:tcBorders>
          </w:tcPr>
          <w:p w14:paraId="265379F8" w14:textId="77777777" w:rsidR="001A783D" w:rsidRPr="0004103D" w:rsidRDefault="00962967">
            <w:pPr>
              <w:widowControl w:val="0"/>
              <w:spacing w:before="120" w:after="120" w:line="300" w:lineRule="auto"/>
              <w:rPr>
                <w:rFonts w:asciiTheme="minorHAnsi" w:hAnsiTheme="minorHAnsi" w:cstheme="minorHAnsi"/>
              </w:rPr>
            </w:pPr>
            <w:r w:rsidRPr="0004103D">
              <w:rPr>
                <w:rFonts w:asciiTheme="minorHAnsi" w:hAnsiTheme="minorHAnsi" w:cstheme="minorHAnsi"/>
              </w:rPr>
              <w:t>WCPR</w:t>
            </w:r>
          </w:p>
        </w:tc>
        <w:tc>
          <w:tcPr>
            <w:tcW w:w="7973" w:type="dxa"/>
            <w:tcBorders>
              <w:top w:val="single" w:sz="4" w:space="0" w:color="000000"/>
              <w:left w:val="single" w:sz="4" w:space="0" w:color="000000"/>
              <w:bottom w:val="single" w:sz="4" w:space="0" w:color="000000"/>
              <w:right w:val="single" w:sz="4" w:space="0" w:color="000000"/>
            </w:tcBorders>
          </w:tcPr>
          <w:p w14:paraId="6B7AF8EE" w14:textId="77777777" w:rsidR="001A783D" w:rsidRPr="0004103D" w:rsidRDefault="00962967">
            <w:pPr>
              <w:widowControl w:val="0"/>
              <w:spacing w:before="120" w:after="120" w:line="300" w:lineRule="auto"/>
              <w:rPr>
                <w:rFonts w:asciiTheme="minorHAnsi" w:hAnsiTheme="minorHAnsi" w:cstheme="minorHAnsi"/>
              </w:rPr>
            </w:pPr>
            <w:r w:rsidRPr="0004103D">
              <w:rPr>
                <w:rFonts w:asciiTheme="minorHAnsi" w:hAnsiTheme="minorHAnsi" w:cstheme="minorHAnsi"/>
              </w:rPr>
              <w:t>Warszawskie Centrum Pomocy Rodzinie</w:t>
            </w:r>
          </w:p>
        </w:tc>
      </w:tr>
    </w:tbl>
    <w:p w14:paraId="687B73AD" w14:textId="77777777" w:rsidR="001A783D" w:rsidRDefault="001A783D">
      <w:pPr>
        <w:spacing w:after="120" w:line="300" w:lineRule="auto"/>
        <w:rPr>
          <w:rFonts w:asciiTheme="minorHAnsi" w:hAnsiTheme="minorHAnsi" w:cstheme="minorHAnsi"/>
          <w:sz w:val="22"/>
          <w:szCs w:val="22"/>
        </w:rPr>
      </w:pPr>
    </w:p>
    <w:p w14:paraId="63119002" w14:textId="77777777" w:rsidR="001A783D" w:rsidRDefault="00962967" w:rsidP="00803094">
      <w:pPr>
        <w:pStyle w:val="Nagwek1"/>
        <w:spacing w:before="360" w:after="120" w:line="276" w:lineRule="auto"/>
        <w:rPr>
          <w:rFonts w:asciiTheme="minorHAnsi" w:eastAsia="Times New Roman" w:hAnsiTheme="minorHAnsi" w:cstheme="minorHAnsi"/>
          <w:color w:val="365F91"/>
          <w:lang w:eastAsia="en-US"/>
        </w:rPr>
      </w:pPr>
      <w:r>
        <w:br w:type="column"/>
      </w:r>
      <w:bookmarkStart w:id="5" w:name="_Toc104815909"/>
      <w:r>
        <w:rPr>
          <w:rFonts w:asciiTheme="minorHAnsi" w:eastAsia="Times New Roman" w:hAnsiTheme="minorHAnsi" w:cstheme="minorHAnsi"/>
          <w:color w:val="365F91"/>
          <w:lang w:eastAsia="en-US"/>
        </w:rPr>
        <w:lastRenderedPageBreak/>
        <w:t>Wprowadzenie</w:t>
      </w:r>
      <w:bookmarkEnd w:id="5"/>
    </w:p>
    <w:p w14:paraId="33CE869A" w14:textId="2A3154C8" w:rsidR="00BA63FF" w:rsidRPr="0004103D" w:rsidRDefault="00BA63FF" w:rsidP="2079B04C">
      <w:pPr>
        <w:spacing w:after="120" w:line="300" w:lineRule="auto"/>
        <w:rPr>
          <w:rFonts w:asciiTheme="minorHAnsi" w:hAnsiTheme="minorHAnsi" w:cstheme="minorBidi"/>
        </w:rPr>
      </w:pPr>
      <w:r w:rsidRPr="0004103D">
        <w:rPr>
          <w:rFonts w:asciiTheme="minorHAnsi" w:hAnsiTheme="minorHAnsi" w:cstheme="minorBidi"/>
        </w:rPr>
        <w:t xml:space="preserve">Warszawski program działań na rzecz osób z niepełnosprawnościami </w:t>
      </w:r>
      <w:r w:rsidR="0008209F" w:rsidRPr="0004103D">
        <w:rPr>
          <w:rFonts w:asciiTheme="minorHAnsi" w:hAnsiTheme="minorHAnsi" w:cstheme="minorBidi"/>
        </w:rPr>
        <w:t>nawiązuje w swoich założeniach i jest zgodny z celami i obszarami priorytetowymi które</w:t>
      </w:r>
      <w:r w:rsidR="000E7B86" w:rsidRPr="0004103D">
        <w:rPr>
          <w:rFonts w:asciiTheme="minorHAnsi" w:hAnsiTheme="minorHAnsi" w:cstheme="minorBidi"/>
        </w:rPr>
        <w:t xml:space="preserve"> </w:t>
      </w:r>
      <w:r w:rsidR="0008209F" w:rsidRPr="0004103D">
        <w:rPr>
          <w:rFonts w:asciiTheme="minorHAnsi" w:hAnsiTheme="minorHAnsi" w:cstheme="minorBidi"/>
        </w:rPr>
        <w:t xml:space="preserve">wyznaczyła </w:t>
      </w:r>
      <w:r w:rsidR="0008209F" w:rsidRPr="00D37F8D">
        <w:rPr>
          <w:rFonts w:asciiTheme="minorHAnsi" w:hAnsiTheme="minorHAnsi" w:cstheme="minorBidi"/>
          <w:iCs/>
        </w:rPr>
        <w:t>Strategia rozwiązywania problemów społecznych 2030</w:t>
      </w:r>
      <w:r w:rsidR="0051564E" w:rsidRPr="0004103D">
        <w:rPr>
          <w:rStyle w:val="Odwoanieprzypisudolnego"/>
          <w:rFonts w:asciiTheme="minorHAnsi" w:hAnsiTheme="minorHAnsi" w:cstheme="minorBidi"/>
          <w:i/>
          <w:iCs/>
        </w:rPr>
        <w:footnoteReference w:id="1"/>
      </w:r>
      <w:r w:rsidR="00714DE9">
        <w:rPr>
          <w:rFonts w:asciiTheme="minorHAnsi" w:hAnsiTheme="minorHAnsi" w:cstheme="minorBidi"/>
          <w:iCs/>
        </w:rPr>
        <w:t xml:space="preserve"> </w:t>
      </w:r>
      <w:r w:rsidR="0008209F" w:rsidRPr="0004103D">
        <w:rPr>
          <w:rFonts w:asciiTheme="minorHAnsi" w:hAnsiTheme="minorHAnsi" w:cstheme="minorBidi"/>
        </w:rPr>
        <w:t>– w szczególności w odniesieniu do celu 1</w:t>
      </w:r>
      <w:r w:rsidR="00714DE9">
        <w:rPr>
          <w:rFonts w:asciiTheme="minorHAnsi" w:hAnsiTheme="minorHAnsi" w:cstheme="minorBidi"/>
        </w:rPr>
        <w:t>. </w:t>
      </w:r>
      <w:r w:rsidR="0008209F" w:rsidRPr="0004103D">
        <w:rPr>
          <w:rFonts w:asciiTheme="minorHAnsi" w:hAnsiTheme="minorHAnsi" w:cstheme="minorBidi"/>
        </w:rPr>
        <w:t>Wspieramy samodzielność.</w:t>
      </w:r>
    </w:p>
    <w:p w14:paraId="150E8EAD" w14:textId="22662C25" w:rsidR="009C5255" w:rsidRPr="0004103D" w:rsidRDefault="0008209F" w:rsidP="2079B04C">
      <w:pPr>
        <w:spacing w:after="120" w:line="300" w:lineRule="auto"/>
        <w:rPr>
          <w:rFonts w:asciiTheme="minorHAnsi" w:hAnsiTheme="minorHAnsi" w:cstheme="minorBidi"/>
        </w:rPr>
      </w:pPr>
      <w:r w:rsidRPr="0004103D">
        <w:rPr>
          <w:rFonts w:asciiTheme="minorHAnsi" w:hAnsiTheme="minorHAnsi" w:cstheme="minorBidi"/>
        </w:rPr>
        <w:t xml:space="preserve">Warszawa stawia na samodzielność. Będziemy </w:t>
      </w:r>
      <w:r w:rsidR="00BA63FF" w:rsidRPr="0004103D">
        <w:rPr>
          <w:rFonts w:asciiTheme="minorHAnsi" w:hAnsiTheme="minorHAnsi" w:cstheme="minorBidi"/>
        </w:rPr>
        <w:t>wzmacnia</w:t>
      </w:r>
      <w:r w:rsidRPr="0004103D">
        <w:rPr>
          <w:rFonts w:asciiTheme="minorHAnsi" w:hAnsiTheme="minorHAnsi" w:cstheme="minorBidi"/>
        </w:rPr>
        <w:t>ć</w:t>
      </w:r>
      <w:r w:rsidR="00BA63FF" w:rsidRPr="0004103D">
        <w:rPr>
          <w:rFonts w:asciiTheme="minorHAnsi" w:hAnsiTheme="minorHAnsi" w:cstheme="minorBidi"/>
        </w:rPr>
        <w:t xml:space="preserve"> autonomię oraz możliwość samorealizacji </w:t>
      </w:r>
      <w:r w:rsidRPr="0004103D">
        <w:rPr>
          <w:rFonts w:asciiTheme="minorHAnsi" w:hAnsiTheme="minorHAnsi" w:cstheme="minorBidi"/>
        </w:rPr>
        <w:t xml:space="preserve">osób z niepełnosprawnościami. </w:t>
      </w:r>
      <w:r w:rsidR="009C5255" w:rsidRPr="0004103D">
        <w:rPr>
          <w:rFonts w:asciiTheme="minorHAnsi" w:hAnsiTheme="minorHAnsi" w:cstheme="minorBidi"/>
        </w:rPr>
        <w:t>Samodzielne życie i radzenie sobie z</w:t>
      </w:r>
      <w:r w:rsidR="00C5547B">
        <w:rPr>
          <w:rFonts w:asciiTheme="minorHAnsi" w:hAnsiTheme="minorHAnsi" w:cstheme="minorBidi"/>
        </w:rPr>
        <w:t> </w:t>
      </w:r>
      <w:r w:rsidR="009C5255" w:rsidRPr="0004103D">
        <w:rPr>
          <w:rFonts w:asciiTheme="minorHAnsi" w:hAnsiTheme="minorHAnsi" w:cstheme="minorBidi"/>
        </w:rPr>
        <w:t xml:space="preserve">problemami, jest ważnym elementem godności osobistej i samorealizacji. Każdy może się </w:t>
      </w:r>
      <w:r w:rsidR="009C5255" w:rsidRPr="00CD0C78">
        <w:rPr>
          <w:rFonts w:asciiTheme="minorHAnsi" w:hAnsiTheme="minorHAnsi" w:cstheme="minorBidi"/>
        </w:rPr>
        <w:t xml:space="preserve">znaleźć w sytuacji tymczasowego lub stałego ograniczenia sprawności. </w:t>
      </w:r>
      <w:r w:rsidR="009860E2" w:rsidRPr="00CD0C78">
        <w:rPr>
          <w:rFonts w:asciiTheme="minorHAnsi" w:hAnsiTheme="minorHAnsi" w:cstheme="minorBidi"/>
        </w:rPr>
        <w:t xml:space="preserve">Rozwiniemy usługi społeczne w miejscu zamieszkania zgodnie z zasadą deinstytucjonalizacji. </w:t>
      </w:r>
      <w:r w:rsidR="009C5255" w:rsidRPr="00CD0C78">
        <w:rPr>
          <w:rFonts w:asciiTheme="minorHAnsi" w:hAnsiTheme="minorHAnsi" w:cstheme="minorBidi"/>
        </w:rPr>
        <w:t>Dla wielu</w:t>
      </w:r>
      <w:r w:rsidR="009C5255" w:rsidRPr="0004103D">
        <w:rPr>
          <w:rFonts w:asciiTheme="minorHAnsi" w:hAnsiTheme="minorHAnsi" w:cstheme="minorBidi"/>
        </w:rPr>
        <w:t xml:space="preserve"> mieszkańców Warszawy obowiązki związane z troszczeniem się o dzieci, rodziców czy inne bliskie osoby to stała część życia. Opiekun to wymagająca </w:t>
      </w:r>
      <w:r w:rsidR="00AF71A8" w:rsidRPr="0004103D">
        <w:rPr>
          <w:rFonts w:asciiTheme="minorHAnsi" w:hAnsiTheme="minorHAnsi" w:cstheme="minorBidi"/>
        </w:rPr>
        <w:t>i</w:t>
      </w:r>
      <w:r w:rsidR="00AF71A8">
        <w:rPr>
          <w:rFonts w:asciiTheme="minorHAnsi" w:hAnsiTheme="minorHAnsi" w:cstheme="minorBidi"/>
        </w:rPr>
        <w:t> </w:t>
      </w:r>
      <w:r w:rsidR="009C5255" w:rsidRPr="0004103D">
        <w:rPr>
          <w:rFonts w:asciiTheme="minorHAnsi" w:hAnsiTheme="minorHAnsi" w:cstheme="minorBidi"/>
        </w:rPr>
        <w:t xml:space="preserve">niezbędna społecznie rola życiowa. </w:t>
      </w:r>
    </w:p>
    <w:p w14:paraId="758356FD" w14:textId="2E49B86D" w:rsidR="002B7A52" w:rsidRPr="0004103D" w:rsidRDefault="2C8A7C33" w:rsidP="716C4807">
      <w:pPr>
        <w:spacing w:after="120" w:line="300" w:lineRule="auto"/>
        <w:rPr>
          <w:rFonts w:asciiTheme="minorHAnsi" w:hAnsiTheme="minorHAnsi" w:cstheme="minorBidi"/>
          <w:color w:val="000000"/>
          <w:shd w:val="clear" w:color="auto" w:fill="FFFFFF"/>
        </w:rPr>
      </w:pPr>
      <w:r w:rsidRPr="0004103D">
        <w:rPr>
          <w:rFonts w:asciiTheme="minorHAnsi" w:hAnsiTheme="minorHAnsi" w:cstheme="minorBidi"/>
        </w:rPr>
        <w:t>Przyjęliśmy zasady określone w Konwencji o prawach osób niepełnosprawnych</w:t>
      </w:r>
      <w:r w:rsidR="00BF2BC9" w:rsidRPr="0004103D">
        <w:rPr>
          <w:rStyle w:val="Odwoanieprzypisudolnego"/>
          <w:rFonts w:asciiTheme="minorHAnsi" w:hAnsiTheme="minorHAnsi" w:cstheme="minorBidi"/>
        </w:rPr>
        <w:footnoteReference w:id="2"/>
      </w:r>
      <w:r w:rsidRPr="0004103D">
        <w:rPr>
          <w:rStyle w:val="Odwoanieprzypisudolnego"/>
          <w:rFonts w:asciiTheme="minorHAnsi" w:hAnsiTheme="minorHAnsi" w:cstheme="minorBidi"/>
        </w:rPr>
        <w:t xml:space="preserve"> </w:t>
      </w:r>
      <w:r w:rsidR="29E6BB65" w:rsidRPr="0004103D">
        <w:rPr>
          <w:rFonts w:asciiTheme="minorHAnsi" w:hAnsiTheme="minorHAnsi" w:cstheme="minorBidi"/>
        </w:rPr>
        <w:t xml:space="preserve">oraz krajowej </w:t>
      </w:r>
      <w:r w:rsidR="29E6BB65" w:rsidRPr="0004103D">
        <w:rPr>
          <w:rFonts w:asciiTheme="minorHAnsi" w:hAnsiTheme="minorHAnsi" w:cstheme="minorBidi"/>
          <w:color w:val="000000" w:themeColor="text1"/>
        </w:rPr>
        <w:t>Strategii na rzecz Osób z Niepełnosprawnościami 2021–2030</w:t>
      </w:r>
      <w:r w:rsidR="0008209F" w:rsidRPr="0004103D">
        <w:rPr>
          <w:rStyle w:val="Odwoanieprzypisudolnego"/>
          <w:rFonts w:asciiTheme="minorHAnsi" w:hAnsiTheme="minorHAnsi" w:cstheme="minorBidi"/>
          <w:color w:val="000000" w:themeColor="text1"/>
        </w:rPr>
        <w:footnoteReference w:id="3"/>
      </w:r>
      <w:r w:rsidR="00AF235B" w:rsidRPr="0004103D">
        <w:rPr>
          <w:rFonts w:asciiTheme="minorHAnsi" w:hAnsiTheme="minorHAnsi" w:cstheme="minorBidi"/>
          <w:color w:val="000000" w:themeColor="text1"/>
        </w:rPr>
        <w:t>:</w:t>
      </w:r>
      <w:r w:rsidR="000E7B86" w:rsidRPr="0004103D">
        <w:rPr>
          <w:rFonts w:asciiTheme="minorHAnsi" w:hAnsiTheme="minorHAnsi" w:cstheme="minorBidi"/>
          <w:color w:val="000000" w:themeColor="text1"/>
        </w:rPr>
        <w:t xml:space="preserve"> </w:t>
      </w:r>
      <w:r w:rsidRPr="0004103D">
        <w:rPr>
          <w:rFonts w:asciiTheme="minorHAnsi" w:hAnsiTheme="minorHAnsi" w:cstheme="minorBidi"/>
        </w:rPr>
        <w:t>g</w:t>
      </w:r>
      <w:r w:rsidR="06D0B26F" w:rsidRPr="0004103D">
        <w:rPr>
          <w:rFonts w:asciiTheme="minorHAnsi" w:hAnsiTheme="minorHAnsi" w:cstheme="minorBidi"/>
        </w:rPr>
        <w:t xml:space="preserve">odność, autonomia, niezależność, równość szans i dostępność. Mają one charakter uniwersalny. </w:t>
      </w:r>
      <w:r w:rsidR="1784D180" w:rsidRPr="0004103D">
        <w:rPr>
          <w:rFonts w:asciiTheme="minorHAnsi" w:hAnsiTheme="minorHAnsi" w:cstheme="minorBidi"/>
        </w:rPr>
        <w:t xml:space="preserve">Uwzględniliśmy również </w:t>
      </w:r>
      <w:r w:rsidR="06D0B26F" w:rsidRPr="0004103D">
        <w:rPr>
          <w:rFonts w:asciiTheme="minorHAnsi" w:hAnsiTheme="minorHAnsi" w:cstheme="minorBidi"/>
        </w:rPr>
        <w:t>zasady specyficzne, odnoszące się do niepełnosprawności</w:t>
      </w:r>
      <w:r w:rsidR="00AF235B" w:rsidRPr="0004103D">
        <w:rPr>
          <w:rFonts w:asciiTheme="minorHAnsi" w:hAnsiTheme="minorHAnsi" w:cstheme="minorBidi"/>
        </w:rPr>
        <w:t>:</w:t>
      </w:r>
      <w:r w:rsidR="06D0B26F" w:rsidRPr="0004103D">
        <w:rPr>
          <w:rFonts w:asciiTheme="minorHAnsi" w:hAnsiTheme="minorHAnsi" w:cstheme="minorBidi"/>
        </w:rPr>
        <w:t xml:space="preserve"> dostępność, poszanowanie odmienności, akceptacja osób z niepełnosprawnościami.</w:t>
      </w:r>
      <w:r w:rsidR="002B7A52">
        <w:rPr>
          <w:rFonts w:asciiTheme="minorHAnsi" w:hAnsiTheme="minorHAnsi" w:cstheme="minorBidi"/>
        </w:rPr>
        <w:t xml:space="preserve"> </w:t>
      </w:r>
    </w:p>
    <w:p w14:paraId="6D24DFD2" w14:textId="2227EB16" w:rsidR="00320672" w:rsidRPr="0004103D" w:rsidRDefault="0DC0296A" w:rsidP="001A37DB">
      <w:pPr>
        <w:spacing w:after="120" w:line="300" w:lineRule="auto"/>
        <w:rPr>
          <w:rFonts w:asciiTheme="minorHAnsi" w:hAnsiTheme="minorHAnsi" w:cstheme="minorHAnsi"/>
          <w:color w:val="000000"/>
          <w:shd w:val="clear" w:color="auto" w:fill="FFFFFF"/>
        </w:rPr>
      </w:pPr>
      <w:r w:rsidRPr="0004103D">
        <w:rPr>
          <w:rFonts w:asciiTheme="minorHAnsi" w:hAnsiTheme="minorHAnsi" w:cstheme="minorBidi"/>
        </w:rPr>
        <w:t>Warszawski program działań na rzecz osób z niepełnosprawnościami do 2027 roku</w:t>
      </w:r>
      <w:r w:rsidR="2689A031" w:rsidRPr="0004103D">
        <w:rPr>
          <w:rFonts w:asciiTheme="minorHAnsi" w:hAnsiTheme="minorHAnsi" w:cstheme="minorBidi"/>
        </w:rPr>
        <w:t xml:space="preserve"> </w:t>
      </w:r>
      <w:r w:rsidR="00714DE9">
        <w:rPr>
          <w:rFonts w:asciiTheme="minorHAnsi" w:hAnsiTheme="minorHAnsi" w:cstheme="minorBidi"/>
        </w:rPr>
        <w:t xml:space="preserve">będzie </w:t>
      </w:r>
      <w:r w:rsidR="2689A031" w:rsidRPr="0004103D">
        <w:rPr>
          <w:rFonts w:asciiTheme="minorHAnsi" w:hAnsiTheme="minorHAnsi" w:cstheme="minorBidi"/>
        </w:rPr>
        <w:t>realiz</w:t>
      </w:r>
      <w:r w:rsidR="00714DE9">
        <w:rPr>
          <w:rFonts w:asciiTheme="minorHAnsi" w:hAnsiTheme="minorHAnsi" w:cstheme="minorBidi"/>
        </w:rPr>
        <w:t>ował</w:t>
      </w:r>
      <w:r w:rsidRPr="0004103D">
        <w:rPr>
          <w:rFonts w:asciiTheme="minorHAnsi" w:hAnsiTheme="minorHAnsi" w:cstheme="minorBidi"/>
        </w:rPr>
        <w:t xml:space="preserve"> zobowiąza</w:t>
      </w:r>
      <w:r w:rsidR="2689A031" w:rsidRPr="0004103D">
        <w:rPr>
          <w:rFonts w:asciiTheme="minorHAnsi" w:hAnsiTheme="minorHAnsi" w:cstheme="minorBidi"/>
        </w:rPr>
        <w:t>nia</w:t>
      </w:r>
      <w:r w:rsidRPr="0004103D">
        <w:rPr>
          <w:rFonts w:asciiTheme="minorHAnsi" w:hAnsiTheme="minorHAnsi" w:cstheme="minorBidi"/>
        </w:rPr>
        <w:t xml:space="preserve"> wynikając</w:t>
      </w:r>
      <w:r w:rsidR="2689A031" w:rsidRPr="0004103D">
        <w:rPr>
          <w:rFonts w:asciiTheme="minorHAnsi" w:hAnsiTheme="minorHAnsi" w:cstheme="minorBidi"/>
        </w:rPr>
        <w:t>e</w:t>
      </w:r>
      <w:r w:rsidRPr="0004103D">
        <w:rPr>
          <w:rFonts w:asciiTheme="minorHAnsi" w:hAnsiTheme="minorHAnsi" w:cstheme="minorBidi"/>
        </w:rPr>
        <w:t xml:space="preserve"> z Ustawy o rehabilitacji zawodowej i społecznej oraz zatrudnianiu osób niepełnosprawnych</w:t>
      </w:r>
      <w:r w:rsidR="00320672" w:rsidRPr="0004103D">
        <w:rPr>
          <w:rStyle w:val="Odwoanieprzypisudolnego"/>
          <w:rFonts w:asciiTheme="minorHAnsi" w:hAnsiTheme="minorHAnsi" w:cstheme="minorBidi"/>
        </w:rPr>
        <w:footnoteReference w:id="4"/>
      </w:r>
      <w:r w:rsidRPr="0004103D">
        <w:rPr>
          <w:rFonts w:asciiTheme="minorHAnsi" w:hAnsiTheme="minorHAnsi" w:cstheme="minorBidi"/>
          <w:color w:val="2B2A29"/>
          <w:shd w:val="clear" w:color="auto" w:fill="FEFEFE"/>
        </w:rPr>
        <w:t>.</w:t>
      </w:r>
    </w:p>
    <w:p w14:paraId="3AAB7B0B" w14:textId="0FB1A661" w:rsidR="005A405A" w:rsidRPr="0004103D" w:rsidRDefault="00320672" w:rsidP="00320672">
      <w:pPr>
        <w:spacing w:after="120" w:line="300" w:lineRule="auto"/>
        <w:rPr>
          <w:rFonts w:asciiTheme="minorHAnsi" w:hAnsiTheme="minorHAnsi" w:cstheme="minorHAnsi"/>
        </w:rPr>
      </w:pPr>
      <w:r w:rsidRPr="0004103D">
        <w:rPr>
          <w:rFonts w:asciiTheme="minorHAnsi" w:hAnsiTheme="minorHAnsi" w:cstheme="minorHAnsi"/>
        </w:rPr>
        <w:t>Warszawski program</w:t>
      </w:r>
      <w:r w:rsidR="00EB39CF" w:rsidRPr="0004103D">
        <w:rPr>
          <w:rFonts w:asciiTheme="minorHAnsi" w:hAnsiTheme="minorHAnsi" w:cstheme="minorHAnsi"/>
        </w:rPr>
        <w:t xml:space="preserve"> przyczyni się do osiągnięcia dwóch </w:t>
      </w:r>
      <w:r w:rsidRPr="0004103D">
        <w:rPr>
          <w:rFonts w:asciiTheme="minorHAnsi" w:hAnsiTheme="minorHAnsi" w:cstheme="minorHAnsi"/>
        </w:rPr>
        <w:t>celów operacyjnych</w:t>
      </w:r>
      <w:r w:rsidR="00EB39CF" w:rsidRPr="0004103D">
        <w:rPr>
          <w:rFonts w:asciiTheme="minorHAnsi" w:hAnsiTheme="minorHAnsi" w:cstheme="minorHAnsi"/>
        </w:rPr>
        <w:t xml:space="preserve"> Strategii rozwiązywania problemów społecznych 2030</w:t>
      </w:r>
      <w:r w:rsidRPr="0004103D">
        <w:rPr>
          <w:rFonts w:asciiTheme="minorHAnsi" w:hAnsiTheme="minorHAnsi" w:cstheme="minorHAnsi"/>
        </w:rPr>
        <w:t xml:space="preserve">: 1.1. Dbamy o samodzielność - </w:t>
      </w:r>
      <w:r w:rsidRPr="0004103D">
        <w:rPr>
          <w:rFonts w:asciiTheme="minorHAnsi" w:hAnsiTheme="minorHAnsi" w:cstheme="minorHAnsi"/>
          <w:color w:val="000000" w:themeColor="text1"/>
        </w:rPr>
        <w:t>rozwiniemy usługi społeczne dla osób, które potrzebują pomocy w samodzielnym funkcjonowaniu</w:t>
      </w:r>
      <w:r w:rsidRPr="0004103D">
        <w:rPr>
          <w:rFonts w:asciiTheme="minorHAnsi" w:hAnsiTheme="minorHAnsi" w:cstheme="minorHAnsi"/>
        </w:rPr>
        <w:t xml:space="preserve"> i 1.2. Zapewnimy wsparcie opiekunkom i opiekunom - </w:t>
      </w:r>
      <w:r w:rsidRPr="0004103D">
        <w:rPr>
          <w:rFonts w:asciiTheme="minorHAnsi" w:hAnsiTheme="minorHAnsi" w:cstheme="minorHAnsi"/>
          <w:color w:val="000000" w:themeColor="text1"/>
        </w:rPr>
        <w:t>rozwiniemy ofertę wsparcia dla opiekunek i</w:t>
      </w:r>
      <w:r w:rsidR="00C5547B">
        <w:rPr>
          <w:rFonts w:asciiTheme="minorHAnsi" w:hAnsiTheme="minorHAnsi" w:cstheme="minorHAnsi"/>
          <w:color w:val="000000" w:themeColor="text1"/>
        </w:rPr>
        <w:t> </w:t>
      </w:r>
      <w:r w:rsidRPr="0004103D">
        <w:rPr>
          <w:rFonts w:asciiTheme="minorHAnsi" w:hAnsiTheme="minorHAnsi" w:cstheme="minorHAnsi"/>
          <w:color w:val="000000" w:themeColor="text1"/>
        </w:rPr>
        <w:t>opiekunów osób potrzebujących pomocy w samodzielnym funkcjonowaniu</w:t>
      </w:r>
      <w:r w:rsidRPr="0004103D">
        <w:rPr>
          <w:rFonts w:asciiTheme="minorHAnsi" w:hAnsiTheme="minorHAnsi" w:cstheme="minorHAnsi"/>
        </w:rPr>
        <w:t>. Zgodnie z</w:t>
      </w:r>
      <w:r w:rsidR="00C5547B">
        <w:rPr>
          <w:rFonts w:asciiTheme="minorHAnsi" w:hAnsiTheme="minorHAnsi" w:cstheme="minorHAnsi"/>
        </w:rPr>
        <w:t> </w:t>
      </w:r>
      <w:r w:rsidRPr="0004103D">
        <w:rPr>
          <w:rFonts w:asciiTheme="minorHAnsi" w:hAnsiTheme="minorHAnsi" w:cstheme="minorHAnsi"/>
        </w:rPr>
        <w:t>założeniami</w:t>
      </w:r>
      <w:r w:rsidR="00EB39CF" w:rsidRPr="0004103D">
        <w:rPr>
          <w:rFonts w:asciiTheme="minorHAnsi" w:hAnsiTheme="minorHAnsi" w:cstheme="minorHAnsi"/>
        </w:rPr>
        <w:t xml:space="preserve"> Strategii</w:t>
      </w:r>
      <w:r w:rsidRPr="0004103D">
        <w:rPr>
          <w:rFonts w:asciiTheme="minorHAnsi" w:hAnsiTheme="minorHAnsi" w:cstheme="minorHAnsi"/>
        </w:rPr>
        <w:t xml:space="preserve"> </w:t>
      </w:r>
      <w:r w:rsidR="00EB39CF" w:rsidRPr="0004103D">
        <w:rPr>
          <w:rFonts w:asciiTheme="minorHAnsi" w:hAnsiTheme="minorHAnsi" w:cstheme="minorHAnsi"/>
        </w:rPr>
        <w:t xml:space="preserve">nasze </w:t>
      </w:r>
      <w:r w:rsidRPr="0004103D">
        <w:rPr>
          <w:rFonts w:asciiTheme="minorHAnsi" w:hAnsiTheme="minorHAnsi" w:cstheme="minorHAnsi"/>
        </w:rPr>
        <w:t xml:space="preserve">działania </w:t>
      </w:r>
      <w:r w:rsidR="00EB39CF" w:rsidRPr="0004103D">
        <w:rPr>
          <w:rFonts w:asciiTheme="minorHAnsi" w:hAnsiTheme="minorHAnsi" w:cstheme="minorHAnsi"/>
        </w:rPr>
        <w:t xml:space="preserve">będą </w:t>
      </w:r>
      <w:r w:rsidR="00E76DF6">
        <w:rPr>
          <w:rFonts w:asciiTheme="minorHAnsi" w:hAnsiTheme="minorHAnsi" w:cstheme="minorHAnsi"/>
        </w:rPr>
        <w:t xml:space="preserve">realizowane z poszanowaniem </w:t>
      </w:r>
      <w:r w:rsidRPr="0004103D">
        <w:rPr>
          <w:rFonts w:asciiTheme="minorHAnsi" w:hAnsiTheme="minorHAnsi" w:cstheme="minorHAnsi"/>
        </w:rPr>
        <w:t>godności, woli</w:t>
      </w:r>
      <w:r w:rsidR="00EB39CF" w:rsidRPr="0004103D">
        <w:rPr>
          <w:rFonts w:asciiTheme="minorHAnsi" w:hAnsiTheme="minorHAnsi" w:cstheme="minorHAnsi"/>
        </w:rPr>
        <w:t>,</w:t>
      </w:r>
      <w:r w:rsidRPr="0004103D">
        <w:rPr>
          <w:rFonts w:asciiTheme="minorHAnsi" w:hAnsiTheme="minorHAnsi" w:cstheme="minorHAnsi"/>
        </w:rPr>
        <w:t xml:space="preserve"> wzm</w:t>
      </w:r>
      <w:r w:rsidR="00EB39CF" w:rsidRPr="0004103D">
        <w:rPr>
          <w:rFonts w:asciiTheme="minorHAnsi" w:hAnsiTheme="minorHAnsi" w:cstheme="minorHAnsi"/>
        </w:rPr>
        <w:t>ocnieniem</w:t>
      </w:r>
      <w:r w:rsidRPr="0004103D">
        <w:rPr>
          <w:rFonts w:asciiTheme="minorHAnsi" w:hAnsiTheme="minorHAnsi" w:cstheme="minorHAnsi"/>
        </w:rPr>
        <w:t xml:space="preserve"> </w:t>
      </w:r>
      <w:r w:rsidR="00EB39CF" w:rsidRPr="0004103D">
        <w:rPr>
          <w:rFonts w:asciiTheme="minorHAnsi" w:hAnsiTheme="minorHAnsi" w:cstheme="minorHAnsi"/>
        </w:rPr>
        <w:t>autonomii</w:t>
      </w:r>
      <w:r w:rsidRPr="0004103D">
        <w:rPr>
          <w:rFonts w:asciiTheme="minorHAnsi" w:hAnsiTheme="minorHAnsi" w:cstheme="minorHAnsi"/>
        </w:rPr>
        <w:t xml:space="preserve"> oraz możliwoś</w:t>
      </w:r>
      <w:r w:rsidR="00EB39CF" w:rsidRPr="0004103D">
        <w:rPr>
          <w:rFonts w:asciiTheme="minorHAnsi" w:hAnsiTheme="minorHAnsi" w:cstheme="minorHAnsi"/>
        </w:rPr>
        <w:t>ci</w:t>
      </w:r>
      <w:r w:rsidRPr="0004103D">
        <w:rPr>
          <w:rFonts w:asciiTheme="minorHAnsi" w:hAnsiTheme="minorHAnsi" w:cstheme="minorHAnsi"/>
        </w:rPr>
        <w:t xml:space="preserve"> samorealizacji. </w:t>
      </w:r>
      <w:r w:rsidR="004D5AC7" w:rsidRPr="0004103D">
        <w:rPr>
          <w:rFonts w:asciiTheme="minorHAnsi" w:hAnsiTheme="minorHAnsi" w:cstheme="minorHAnsi"/>
        </w:rPr>
        <w:t>D</w:t>
      </w:r>
      <w:r w:rsidRPr="0004103D">
        <w:rPr>
          <w:rFonts w:asciiTheme="minorHAnsi" w:hAnsiTheme="minorHAnsi" w:cstheme="minorHAnsi"/>
        </w:rPr>
        <w:t>oceni</w:t>
      </w:r>
      <w:r w:rsidR="00EB39CF" w:rsidRPr="0004103D">
        <w:rPr>
          <w:rFonts w:asciiTheme="minorHAnsi" w:hAnsiTheme="minorHAnsi" w:cstheme="minorHAnsi"/>
        </w:rPr>
        <w:t>my</w:t>
      </w:r>
      <w:r w:rsidRPr="0004103D">
        <w:rPr>
          <w:rFonts w:asciiTheme="minorHAnsi" w:hAnsiTheme="minorHAnsi" w:cstheme="minorHAnsi"/>
        </w:rPr>
        <w:t xml:space="preserve"> wkład i wysiłek opiekunek i opiekunów osób </w:t>
      </w:r>
      <w:r w:rsidR="00E76DF6">
        <w:rPr>
          <w:rFonts w:asciiTheme="minorHAnsi" w:hAnsiTheme="minorHAnsi" w:cstheme="minorHAnsi"/>
        </w:rPr>
        <w:t>z niepełnosprawnościami</w:t>
      </w:r>
      <w:r w:rsidRPr="0004103D">
        <w:rPr>
          <w:rFonts w:asciiTheme="minorHAnsi" w:hAnsiTheme="minorHAnsi" w:cstheme="minorHAnsi"/>
        </w:rPr>
        <w:t xml:space="preserve"> i </w:t>
      </w:r>
      <w:r w:rsidR="00EB39CF" w:rsidRPr="0004103D">
        <w:rPr>
          <w:rFonts w:asciiTheme="minorHAnsi" w:hAnsiTheme="minorHAnsi" w:cstheme="minorHAnsi"/>
        </w:rPr>
        <w:t>s</w:t>
      </w:r>
      <w:r w:rsidRPr="0004103D">
        <w:rPr>
          <w:rFonts w:asciiTheme="minorHAnsi" w:hAnsiTheme="minorHAnsi" w:cstheme="minorHAnsi"/>
        </w:rPr>
        <w:t>tworz</w:t>
      </w:r>
      <w:r w:rsidR="00EB39CF" w:rsidRPr="0004103D">
        <w:rPr>
          <w:rFonts w:asciiTheme="minorHAnsi" w:hAnsiTheme="minorHAnsi" w:cstheme="minorHAnsi"/>
        </w:rPr>
        <w:t>ymy</w:t>
      </w:r>
      <w:r w:rsidRPr="0004103D">
        <w:rPr>
          <w:rFonts w:asciiTheme="minorHAnsi" w:hAnsiTheme="minorHAnsi" w:cstheme="minorHAnsi"/>
        </w:rPr>
        <w:t xml:space="preserve"> usług</w:t>
      </w:r>
      <w:r w:rsidR="00EB39CF" w:rsidRPr="0004103D">
        <w:rPr>
          <w:rFonts w:asciiTheme="minorHAnsi" w:hAnsiTheme="minorHAnsi" w:cstheme="minorHAnsi"/>
        </w:rPr>
        <w:t>i</w:t>
      </w:r>
      <w:r w:rsidRPr="0004103D">
        <w:rPr>
          <w:rFonts w:asciiTheme="minorHAnsi" w:hAnsiTheme="minorHAnsi" w:cstheme="minorHAnsi"/>
        </w:rPr>
        <w:t xml:space="preserve"> wsparcia i opieki wytchnieniowej blisko domu. </w:t>
      </w:r>
      <w:r w:rsidR="008B46CC">
        <w:rPr>
          <w:rFonts w:asciiTheme="minorHAnsi" w:hAnsiTheme="minorHAnsi" w:cstheme="minorBidi"/>
        </w:rPr>
        <w:t xml:space="preserve">Rozwiniemy przede wszystkim </w:t>
      </w:r>
      <w:r w:rsidR="008B46CC" w:rsidRPr="002A4D9A">
        <w:rPr>
          <w:rFonts w:asciiTheme="minorHAnsi" w:hAnsiTheme="minorHAnsi" w:cstheme="minorBidi"/>
        </w:rPr>
        <w:t>wsparcie dorosłych</w:t>
      </w:r>
      <w:r w:rsidR="008B46CC" w:rsidRPr="008F23B0">
        <w:rPr>
          <w:rFonts w:ascii="Calibri" w:hAnsi="Calibri" w:cs="Calibri"/>
          <w:color w:val="FF0000"/>
        </w:rPr>
        <w:t xml:space="preserve"> </w:t>
      </w:r>
      <w:r w:rsidR="008B46CC">
        <w:rPr>
          <w:rFonts w:ascii="Calibri" w:hAnsi="Calibri" w:cs="Calibri"/>
        </w:rPr>
        <w:t xml:space="preserve">osób z niepełnosprawnościami </w:t>
      </w:r>
      <w:r w:rsidR="008B46CC" w:rsidRPr="002A4D9A">
        <w:rPr>
          <w:rFonts w:asciiTheme="minorHAnsi" w:hAnsiTheme="minorHAnsi" w:cstheme="minorBidi"/>
        </w:rPr>
        <w:t>oraz ich opiekunów i opiekunek</w:t>
      </w:r>
      <w:r w:rsidR="008B46CC">
        <w:rPr>
          <w:rFonts w:ascii="Calibri" w:hAnsi="Calibri" w:cs="Calibri"/>
          <w:color w:val="FF0000"/>
        </w:rPr>
        <w:t>.</w:t>
      </w:r>
      <w:r w:rsidR="008B46CC" w:rsidRPr="008F23B0">
        <w:rPr>
          <w:rFonts w:ascii="Calibri" w:hAnsi="Calibri" w:cs="Calibri"/>
          <w:color w:val="FF0000"/>
        </w:rPr>
        <w:t xml:space="preserve"> </w:t>
      </w:r>
      <w:r w:rsidR="00285520" w:rsidRPr="0004103D">
        <w:rPr>
          <w:rFonts w:asciiTheme="minorHAnsi" w:hAnsiTheme="minorHAnsi" w:cstheme="minorHAnsi"/>
        </w:rPr>
        <w:t>C</w:t>
      </w:r>
      <w:r w:rsidRPr="0004103D">
        <w:rPr>
          <w:rFonts w:asciiTheme="minorHAnsi" w:hAnsiTheme="minorHAnsi" w:cstheme="minorHAnsi"/>
        </w:rPr>
        <w:t>el</w:t>
      </w:r>
      <w:r w:rsidR="00285520" w:rsidRPr="0004103D">
        <w:rPr>
          <w:rFonts w:asciiTheme="minorHAnsi" w:hAnsiTheme="minorHAnsi" w:cstheme="minorHAnsi"/>
        </w:rPr>
        <w:t>e</w:t>
      </w:r>
      <w:r w:rsidRPr="0004103D">
        <w:rPr>
          <w:rFonts w:asciiTheme="minorHAnsi" w:hAnsiTheme="minorHAnsi" w:cstheme="minorHAnsi"/>
        </w:rPr>
        <w:t xml:space="preserve"> operacyjn</w:t>
      </w:r>
      <w:r w:rsidR="00285520" w:rsidRPr="0004103D">
        <w:rPr>
          <w:rFonts w:asciiTheme="minorHAnsi" w:hAnsiTheme="minorHAnsi" w:cstheme="minorHAnsi"/>
        </w:rPr>
        <w:t>e</w:t>
      </w:r>
      <w:r w:rsidRPr="0004103D">
        <w:rPr>
          <w:rFonts w:asciiTheme="minorHAnsi" w:hAnsiTheme="minorHAnsi" w:cstheme="minorHAnsi"/>
        </w:rPr>
        <w:t xml:space="preserve"> Strategii</w:t>
      </w:r>
      <w:r w:rsidR="005A405A" w:rsidRPr="0004103D">
        <w:rPr>
          <w:rFonts w:asciiTheme="minorHAnsi" w:hAnsiTheme="minorHAnsi" w:cstheme="minorHAnsi"/>
        </w:rPr>
        <w:t xml:space="preserve"> </w:t>
      </w:r>
      <w:r w:rsidR="004D5AC7" w:rsidRPr="0004103D">
        <w:rPr>
          <w:rFonts w:asciiTheme="minorHAnsi" w:hAnsiTheme="minorHAnsi" w:cstheme="minorHAnsi"/>
        </w:rPr>
        <w:lastRenderedPageBreak/>
        <w:t>osiągniemy</w:t>
      </w:r>
      <w:r w:rsidR="005A405A" w:rsidRPr="0004103D">
        <w:rPr>
          <w:rFonts w:asciiTheme="minorHAnsi" w:hAnsiTheme="minorHAnsi" w:cstheme="minorHAnsi"/>
        </w:rPr>
        <w:t xml:space="preserve"> </w:t>
      </w:r>
      <w:r w:rsidR="00285520" w:rsidRPr="0004103D">
        <w:rPr>
          <w:rFonts w:asciiTheme="minorHAnsi" w:hAnsiTheme="minorHAnsi" w:cstheme="minorHAnsi"/>
        </w:rPr>
        <w:t xml:space="preserve">poprzez działania na rzecz </w:t>
      </w:r>
      <w:r w:rsidR="005A405A" w:rsidRPr="0004103D">
        <w:rPr>
          <w:rFonts w:asciiTheme="minorHAnsi" w:hAnsiTheme="minorHAnsi" w:cstheme="minorHAnsi"/>
        </w:rPr>
        <w:t>trzech celów szczegółowych</w:t>
      </w:r>
      <w:r w:rsidR="00285520" w:rsidRPr="0004103D">
        <w:rPr>
          <w:rFonts w:asciiTheme="minorHAnsi" w:hAnsiTheme="minorHAnsi" w:cstheme="minorHAnsi"/>
        </w:rPr>
        <w:t xml:space="preserve"> Programu</w:t>
      </w:r>
      <w:r w:rsidR="005A405A" w:rsidRPr="0004103D">
        <w:rPr>
          <w:rFonts w:asciiTheme="minorHAnsi" w:hAnsiTheme="minorHAnsi" w:cstheme="minorHAnsi"/>
        </w:rPr>
        <w:t>. Pierwszy z nich koncentruje się na rozwijaniu usług wspierających osoby z</w:t>
      </w:r>
      <w:r w:rsidR="00C5547B">
        <w:rPr>
          <w:rFonts w:asciiTheme="minorHAnsi" w:hAnsiTheme="minorHAnsi" w:cstheme="minorHAnsi"/>
        </w:rPr>
        <w:t> </w:t>
      </w:r>
      <w:r w:rsidR="005A405A" w:rsidRPr="0004103D">
        <w:rPr>
          <w:rFonts w:asciiTheme="minorHAnsi" w:hAnsiTheme="minorHAnsi" w:cstheme="minorHAnsi"/>
        </w:rPr>
        <w:t xml:space="preserve">niepełnosprawnością w miejscu zamieszkania. Drugi obejmuje działania skupione na rozwijaniu oferty blisko domu, które kierujemy do osób ze znacznym </w:t>
      </w:r>
      <w:r w:rsidR="00EB3F0A" w:rsidRPr="0004103D">
        <w:rPr>
          <w:rFonts w:asciiTheme="minorHAnsi" w:hAnsiTheme="minorHAnsi" w:cstheme="minorHAnsi"/>
        </w:rPr>
        <w:t>i</w:t>
      </w:r>
      <w:r w:rsidR="00EB3F0A">
        <w:rPr>
          <w:rFonts w:asciiTheme="minorHAnsi" w:hAnsiTheme="minorHAnsi" w:cstheme="minorHAnsi"/>
        </w:rPr>
        <w:t> </w:t>
      </w:r>
      <w:r w:rsidR="005A405A" w:rsidRPr="0004103D">
        <w:rPr>
          <w:rFonts w:asciiTheme="minorHAnsi" w:hAnsiTheme="minorHAnsi" w:cstheme="minorHAnsi"/>
        </w:rPr>
        <w:t xml:space="preserve">umiarkowanym stopniem niepełnosprawności oraz ze sprzężonymi niepełnosprawnościami. </w:t>
      </w:r>
      <w:r w:rsidR="00B430AD" w:rsidRPr="0004103D">
        <w:rPr>
          <w:rFonts w:asciiTheme="minorHAnsi" w:hAnsiTheme="minorHAnsi" w:cstheme="minorHAnsi"/>
        </w:rPr>
        <w:t>W ramach trzeciego c</w:t>
      </w:r>
      <w:r w:rsidR="005A405A" w:rsidRPr="0004103D">
        <w:rPr>
          <w:rFonts w:asciiTheme="minorHAnsi" w:hAnsiTheme="minorHAnsi" w:cstheme="minorHAnsi"/>
        </w:rPr>
        <w:t>el</w:t>
      </w:r>
      <w:r w:rsidR="00B430AD" w:rsidRPr="0004103D">
        <w:rPr>
          <w:rFonts w:asciiTheme="minorHAnsi" w:hAnsiTheme="minorHAnsi" w:cstheme="minorHAnsi"/>
        </w:rPr>
        <w:t>u</w:t>
      </w:r>
      <w:r w:rsidR="005A405A" w:rsidRPr="0004103D">
        <w:rPr>
          <w:rFonts w:asciiTheme="minorHAnsi" w:hAnsiTheme="minorHAnsi" w:cstheme="minorHAnsi"/>
        </w:rPr>
        <w:t xml:space="preserve"> szczegółow</w:t>
      </w:r>
      <w:r w:rsidR="00B430AD" w:rsidRPr="0004103D">
        <w:rPr>
          <w:rFonts w:asciiTheme="minorHAnsi" w:hAnsiTheme="minorHAnsi" w:cstheme="minorHAnsi"/>
        </w:rPr>
        <w:t>ego będziemy wspierać</w:t>
      </w:r>
      <w:r w:rsidR="005A405A" w:rsidRPr="0004103D">
        <w:rPr>
          <w:rFonts w:asciiTheme="minorHAnsi" w:hAnsiTheme="minorHAnsi" w:cstheme="minorHAnsi"/>
        </w:rPr>
        <w:t xml:space="preserve"> </w:t>
      </w:r>
      <w:r w:rsidR="008F6416" w:rsidRPr="0004103D">
        <w:rPr>
          <w:rFonts w:asciiTheme="minorHAnsi" w:hAnsiTheme="minorHAnsi" w:cstheme="minorHAnsi"/>
        </w:rPr>
        <w:t xml:space="preserve">aktywizację społeczną </w:t>
      </w:r>
      <w:r w:rsidR="00EB3F0A" w:rsidRPr="0004103D">
        <w:rPr>
          <w:rFonts w:asciiTheme="minorHAnsi" w:hAnsiTheme="minorHAnsi" w:cstheme="minorHAnsi"/>
        </w:rPr>
        <w:t>i</w:t>
      </w:r>
      <w:r w:rsidR="00EB3F0A">
        <w:rPr>
          <w:rFonts w:asciiTheme="minorHAnsi" w:hAnsiTheme="minorHAnsi" w:cstheme="minorHAnsi"/>
        </w:rPr>
        <w:t> </w:t>
      </w:r>
      <w:r w:rsidR="008F6416" w:rsidRPr="0004103D">
        <w:rPr>
          <w:rFonts w:asciiTheme="minorHAnsi" w:hAnsiTheme="minorHAnsi" w:cstheme="minorHAnsi"/>
        </w:rPr>
        <w:t>zawodową osób z</w:t>
      </w:r>
      <w:r w:rsidR="00C5547B">
        <w:rPr>
          <w:rFonts w:asciiTheme="minorHAnsi" w:hAnsiTheme="minorHAnsi" w:cstheme="minorHAnsi"/>
        </w:rPr>
        <w:t> </w:t>
      </w:r>
      <w:r w:rsidR="008F6416" w:rsidRPr="0004103D">
        <w:rPr>
          <w:rFonts w:asciiTheme="minorHAnsi" w:hAnsiTheme="minorHAnsi" w:cstheme="minorHAnsi"/>
        </w:rPr>
        <w:t>niepełnosprawnościami.</w:t>
      </w:r>
    </w:p>
    <w:p w14:paraId="7E526A61" w14:textId="1957ACE6" w:rsidR="00287706" w:rsidRDefault="00287706" w:rsidP="716C4807">
      <w:pPr>
        <w:shd w:val="clear" w:color="auto" w:fill="FFFFFF" w:themeFill="background1"/>
        <w:spacing w:after="120" w:line="300" w:lineRule="auto"/>
        <w:rPr>
          <w:rFonts w:asciiTheme="minorHAnsi" w:hAnsiTheme="minorHAnsi" w:cstheme="minorHAnsi"/>
        </w:rPr>
      </w:pPr>
      <w:r>
        <w:rPr>
          <w:rFonts w:asciiTheme="minorHAnsi" w:hAnsiTheme="minorHAnsi" w:cstheme="minorHAnsi"/>
        </w:rPr>
        <w:t>Zwiększ</w:t>
      </w:r>
      <w:r w:rsidR="00EB3F0A">
        <w:rPr>
          <w:rFonts w:asciiTheme="minorHAnsi" w:hAnsiTheme="minorHAnsi" w:cstheme="minorHAnsi"/>
        </w:rPr>
        <w:t>y</w:t>
      </w:r>
      <w:r>
        <w:rPr>
          <w:rFonts w:asciiTheme="minorHAnsi" w:hAnsiTheme="minorHAnsi" w:cstheme="minorHAnsi"/>
        </w:rPr>
        <w:t>my</w:t>
      </w:r>
      <w:r w:rsidRPr="00CA2000">
        <w:rPr>
          <w:rFonts w:asciiTheme="minorHAnsi" w:hAnsiTheme="minorHAnsi" w:cstheme="minorHAnsi"/>
        </w:rPr>
        <w:t xml:space="preserve"> uczestnictwo osób ze szczególnymi potrzebami w</w:t>
      </w:r>
      <w:r>
        <w:rPr>
          <w:rFonts w:asciiTheme="minorHAnsi" w:hAnsiTheme="minorHAnsi" w:cstheme="minorHAnsi"/>
        </w:rPr>
        <w:t> </w:t>
      </w:r>
      <w:r w:rsidRPr="00CA2000">
        <w:rPr>
          <w:rFonts w:asciiTheme="minorHAnsi" w:hAnsiTheme="minorHAnsi" w:cstheme="minorHAnsi"/>
        </w:rPr>
        <w:t>życiu publicznym i społecznym na zasadzie równości</w:t>
      </w:r>
      <w:r>
        <w:rPr>
          <w:rFonts w:asciiTheme="minorHAnsi" w:hAnsiTheme="minorHAnsi" w:cstheme="minorHAnsi"/>
        </w:rPr>
        <w:t xml:space="preserve">. </w:t>
      </w:r>
      <w:r>
        <w:rPr>
          <w:rFonts w:asciiTheme="minorHAnsi" w:hAnsiTheme="minorHAnsi" w:cstheme="minorBidi"/>
        </w:rPr>
        <w:t xml:space="preserve">W coraz większym stopniu </w:t>
      </w:r>
      <w:r>
        <w:rPr>
          <w:rFonts w:asciiTheme="minorHAnsi" w:hAnsiTheme="minorHAnsi" w:cstheme="minorBidi"/>
          <w:color w:val="000000"/>
          <w:shd w:val="clear" w:color="auto" w:fill="FFFFFF"/>
        </w:rPr>
        <w:t xml:space="preserve">zapewniamy dostępność </w:t>
      </w:r>
      <w:r w:rsidRPr="00CA2000">
        <w:rPr>
          <w:rFonts w:asciiTheme="minorHAnsi" w:hAnsiTheme="minorHAnsi" w:cstheme="minorHAnsi"/>
        </w:rPr>
        <w:t>architektoniczn</w:t>
      </w:r>
      <w:r>
        <w:rPr>
          <w:rFonts w:asciiTheme="minorHAnsi" w:hAnsiTheme="minorHAnsi" w:cstheme="minorHAnsi"/>
        </w:rPr>
        <w:t>ą</w:t>
      </w:r>
      <w:r w:rsidRPr="00CA2000">
        <w:rPr>
          <w:rFonts w:asciiTheme="minorHAnsi" w:hAnsiTheme="minorHAnsi" w:cstheme="minorHAnsi"/>
        </w:rPr>
        <w:t>, cyfrow</w:t>
      </w:r>
      <w:r>
        <w:rPr>
          <w:rFonts w:asciiTheme="minorHAnsi" w:hAnsiTheme="minorHAnsi" w:cstheme="minorHAnsi"/>
        </w:rPr>
        <w:t>ą,</w:t>
      </w:r>
      <w:r w:rsidRPr="00CA2000">
        <w:rPr>
          <w:rFonts w:asciiTheme="minorHAnsi" w:hAnsiTheme="minorHAnsi" w:cstheme="minorHAnsi"/>
        </w:rPr>
        <w:t xml:space="preserve"> informacyjno-komunikacyjn</w:t>
      </w:r>
      <w:r>
        <w:rPr>
          <w:rFonts w:asciiTheme="minorHAnsi" w:hAnsiTheme="minorHAnsi" w:cstheme="minorHAnsi"/>
        </w:rPr>
        <w:t xml:space="preserve">ą oraz środków transportu. </w:t>
      </w:r>
    </w:p>
    <w:p w14:paraId="5F9C234B" w14:textId="52A16FBC" w:rsidR="001A783D" w:rsidRPr="0004103D" w:rsidRDefault="0DC0296A" w:rsidP="716C4807">
      <w:pPr>
        <w:shd w:val="clear" w:color="auto" w:fill="FFFFFF" w:themeFill="background1"/>
        <w:spacing w:after="120" w:line="300" w:lineRule="auto"/>
        <w:rPr>
          <w:rFonts w:asciiTheme="minorHAnsi" w:hAnsiTheme="minorHAnsi" w:cstheme="minorBidi"/>
        </w:rPr>
      </w:pPr>
      <w:r w:rsidRPr="0004103D">
        <w:rPr>
          <w:rFonts w:asciiTheme="minorHAnsi" w:hAnsiTheme="minorHAnsi" w:cstheme="minorBidi"/>
        </w:rPr>
        <w:t>Programy wykonawcze Strategii #</w:t>
      </w:r>
      <w:r w:rsidR="006B3CA3">
        <w:rPr>
          <w:rFonts w:asciiTheme="minorHAnsi" w:hAnsiTheme="minorHAnsi" w:cstheme="minorBidi"/>
        </w:rPr>
        <w:t>Warszawa</w:t>
      </w:r>
      <w:r w:rsidRPr="0004103D">
        <w:rPr>
          <w:rFonts w:asciiTheme="minorHAnsi" w:hAnsiTheme="minorHAnsi" w:cstheme="minorBidi"/>
        </w:rPr>
        <w:t>2030 uwzględniają działania, które włączają osoby z</w:t>
      </w:r>
      <w:r w:rsidR="00C5547B">
        <w:rPr>
          <w:rFonts w:asciiTheme="minorHAnsi" w:hAnsiTheme="minorHAnsi" w:cstheme="minorBidi"/>
        </w:rPr>
        <w:t> </w:t>
      </w:r>
      <w:r w:rsidRPr="0004103D">
        <w:rPr>
          <w:rFonts w:asciiTheme="minorHAnsi" w:hAnsiTheme="minorHAnsi" w:cstheme="minorBidi"/>
        </w:rPr>
        <w:t>niepełnosprawnością</w:t>
      </w:r>
      <w:r w:rsidR="00A54030" w:rsidRPr="0004103D">
        <w:rPr>
          <w:rFonts w:asciiTheme="minorHAnsi" w:hAnsiTheme="minorHAnsi" w:cstheme="minorBidi"/>
        </w:rPr>
        <w:t xml:space="preserve"> </w:t>
      </w:r>
      <w:r w:rsidRPr="0004103D">
        <w:rPr>
          <w:rFonts w:asciiTheme="minorHAnsi" w:hAnsiTheme="minorHAnsi" w:cstheme="minorBidi"/>
        </w:rPr>
        <w:t>na równych zasadach we wszystki</w:t>
      </w:r>
      <w:r w:rsidR="00A54030" w:rsidRPr="0004103D">
        <w:rPr>
          <w:rFonts w:asciiTheme="minorHAnsi" w:hAnsiTheme="minorHAnsi" w:cstheme="minorBidi"/>
        </w:rPr>
        <w:t>e</w:t>
      </w:r>
      <w:r w:rsidRPr="0004103D">
        <w:rPr>
          <w:rFonts w:asciiTheme="minorHAnsi" w:hAnsiTheme="minorHAnsi" w:cstheme="minorBidi"/>
        </w:rPr>
        <w:t xml:space="preserve"> sfer</w:t>
      </w:r>
      <w:r w:rsidR="00B430AD" w:rsidRPr="0004103D">
        <w:rPr>
          <w:rFonts w:asciiTheme="minorHAnsi" w:hAnsiTheme="minorHAnsi" w:cstheme="minorBidi"/>
        </w:rPr>
        <w:t>y</w:t>
      </w:r>
      <w:r w:rsidRPr="0004103D">
        <w:rPr>
          <w:rFonts w:asciiTheme="minorHAnsi" w:hAnsiTheme="minorHAnsi" w:cstheme="minorBidi"/>
        </w:rPr>
        <w:t xml:space="preserve"> życia. </w:t>
      </w:r>
      <w:r w:rsidR="05D3826F" w:rsidRPr="0004103D">
        <w:rPr>
          <w:rFonts w:asciiTheme="minorHAnsi" w:hAnsiTheme="minorHAnsi" w:cstheme="minorBidi"/>
        </w:rPr>
        <w:t xml:space="preserve">Warszawski program działań na rzecz osób z niepełnosprawnościami do 2027 skupi się </w:t>
      </w:r>
      <w:r w:rsidR="007916D5" w:rsidRPr="0004103D">
        <w:rPr>
          <w:rFonts w:asciiTheme="minorHAnsi" w:hAnsiTheme="minorHAnsi" w:cstheme="minorBidi"/>
        </w:rPr>
        <w:t xml:space="preserve">w szczególności </w:t>
      </w:r>
      <w:r w:rsidR="05D3826F" w:rsidRPr="0004103D">
        <w:rPr>
          <w:rFonts w:asciiTheme="minorHAnsi" w:hAnsiTheme="minorHAnsi" w:cstheme="minorBidi"/>
        </w:rPr>
        <w:t>na wsparciu osób, które potrzebują pomocy w samodzielnym funkcjonowaniu.</w:t>
      </w:r>
    </w:p>
    <w:p w14:paraId="0402ED56" w14:textId="77777777" w:rsidR="00AC7BAF" w:rsidRPr="0004103D" w:rsidRDefault="16ED813F" w:rsidP="716C4807">
      <w:pPr>
        <w:shd w:val="clear" w:color="auto" w:fill="FFFFFF" w:themeFill="background1"/>
        <w:spacing w:after="120" w:line="300" w:lineRule="auto"/>
        <w:rPr>
          <w:rFonts w:asciiTheme="minorHAnsi" w:hAnsiTheme="minorHAnsi" w:cstheme="minorBidi"/>
          <w:color w:val="000000"/>
          <w:shd w:val="clear" w:color="auto" w:fill="FFFFFF"/>
        </w:rPr>
      </w:pPr>
      <w:r w:rsidRPr="0004103D">
        <w:rPr>
          <w:rFonts w:asciiTheme="minorHAnsi" w:hAnsiTheme="minorHAnsi" w:cstheme="minorBidi"/>
          <w:color w:val="000000"/>
          <w:shd w:val="clear" w:color="auto" w:fill="FFFFFF"/>
        </w:rPr>
        <w:t>Prace nad dokumentem przeprowadziliśmy w modelu partycypacyjno-eksperckim. Zaangażowaliśmy</w:t>
      </w:r>
      <w:r w:rsidR="00A54030" w:rsidRPr="0004103D">
        <w:rPr>
          <w:rFonts w:asciiTheme="minorHAnsi" w:hAnsiTheme="minorHAnsi" w:cstheme="minorBidi"/>
          <w:color w:val="000000" w:themeColor="text1"/>
        </w:rPr>
        <w:t xml:space="preserve"> </w:t>
      </w:r>
      <w:r w:rsidRPr="0004103D">
        <w:rPr>
          <w:rFonts w:asciiTheme="minorHAnsi" w:hAnsiTheme="minorHAnsi" w:cstheme="minorBidi"/>
          <w:color w:val="000000"/>
          <w:shd w:val="clear" w:color="auto" w:fill="FFFFFF"/>
        </w:rPr>
        <w:t>realizatorów Programu oraz ekspertów zewnętrznych z sektora nauki oraz organizacji pozarządowych.</w:t>
      </w:r>
    </w:p>
    <w:p w14:paraId="7F579DBB" w14:textId="738C6617" w:rsidR="716C4807" w:rsidRPr="0004103D" w:rsidRDefault="716C4807" w:rsidP="00803094">
      <w:pPr>
        <w:shd w:val="clear" w:color="auto" w:fill="FFFFFF" w:themeFill="background1"/>
        <w:spacing w:after="240" w:line="300" w:lineRule="auto"/>
        <w:rPr>
          <w:rFonts w:asciiTheme="minorHAnsi" w:hAnsiTheme="minorHAnsi" w:cstheme="minorBidi"/>
          <w:color w:val="000000" w:themeColor="text1"/>
        </w:rPr>
      </w:pPr>
      <w:r w:rsidRPr="0004103D">
        <w:rPr>
          <w:rFonts w:asciiTheme="minorHAnsi" w:hAnsiTheme="minorHAnsi" w:cstheme="minorBidi"/>
          <w:color w:val="000000" w:themeColor="text1"/>
        </w:rPr>
        <w:t xml:space="preserve">Program opracowaliśmy </w:t>
      </w:r>
      <w:r w:rsidR="008E7CBF">
        <w:rPr>
          <w:rFonts w:asciiTheme="minorHAnsi" w:hAnsiTheme="minorHAnsi" w:cstheme="minorBidi"/>
          <w:color w:val="000000" w:themeColor="text1"/>
        </w:rPr>
        <w:t xml:space="preserve">do roku </w:t>
      </w:r>
      <w:r w:rsidRPr="0004103D">
        <w:rPr>
          <w:rFonts w:asciiTheme="minorHAnsi" w:hAnsiTheme="minorHAnsi" w:cstheme="minorBidi"/>
          <w:color w:val="000000" w:themeColor="text1"/>
        </w:rPr>
        <w:t>2027. Będzie on realizowany poprzez działania</w:t>
      </w:r>
      <w:r w:rsidR="008E7CBF">
        <w:rPr>
          <w:rFonts w:asciiTheme="minorHAnsi" w:hAnsiTheme="minorHAnsi" w:cstheme="minorBidi"/>
          <w:color w:val="000000" w:themeColor="text1"/>
        </w:rPr>
        <w:t>, a</w:t>
      </w:r>
      <w:r w:rsidR="00C5547B">
        <w:rPr>
          <w:rFonts w:asciiTheme="minorHAnsi" w:hAnsiTheme="minorHAnsi" w:cstheme="minorBidi"/>
          <w:color w:val="000000" w:themeColor="text1"/>
        </w:rPr>
        <w:t> </w:t>
      </w:r>
      <w:r w:rsidR="008E7CBF">
        <w:rPr>
          <w:rFonts w:asciiTheme="minorHAnsi" w:hAnsiTheme="minorHAnsi" w:cstheme="minorBidi"/>
          <w:color w:val="000000" w:themeColor="text1"/>
        </w:rPr>
        <w:t>s</w:t>
      </w:r>
      <w:r w:rsidRPr="0004103D">
        <w:rPr>
          <w:rFonts w:asciiTheme="minorHAnsi" w:hAnsiTheme="minorHAnsi" w:cstheme="minorBidi"/>
          <w:color w:val="000000" w:themeColor="text1"/>
        </w:rPr>
        <w:t>zczegółowe rozwiązania będą wdrażane w formie projektów. Ramy finansowe zostały określone według celów szczegółowych.</w:t>
      </w:r>
    </w:p>
    <w:p w14:paraId="5F4B168D" w14:textId="7D012A9C" w:rsidR="001A783D" w:rsidRPr="0027778D" w:rsidRDefault="007B2B74" w:rsidP="00803094">
      <w:pPr>
        <w:pStyle w:val="Nagwek1"/>
        <w:spacing w:before="360" w:after="120" w:line="276" w:lineRule="auto"/>
        <w:rPr>
          <w:rFonts w:asciiTheme="minorHAnsi" w:eastAsia="Times New Roman" w:hAnsiTheme="minorHAnsi" w:cstheme="minorHAnsi"/>
          <w:color w:val="365F91"/>
          <w:lang w:eastAsia="en-US"/>
        </w:rPr>
      </w:pPr>
      <w:r>
        <w:rPr>
          <w:rFonts w:asciiTheme="minorHAnsi" w:eastAsia="Times New Roman" w:hAnsiTheme="minorHAnsi" w:cstheme="minorHAnsi"/>
          <w:color w:val="365F91"/>
          <w:lang w:eastAsia="en-US"/>
        </w:rPr>
        <w:br w:type="column"/>
      </w:r>
      <w:bookmarkStart w:id="6" w:name="_Toc104815910"/>
      <w:r w:rsidR="00EB3F0A">
        <w:rPr>
          <w:rFonts w:asciiTheme="minorHAnsi" w:eastAsia="Times New Roman" w:hAnsiTheme="minorHAnsi" w:cstheme="minorHAnsi"/>
          <w:color w:val="365F91"/>
          <w:lang w:eastAsia="en-US"/>
        </w:rPr>
        <w:lastRenderedPageBreak/>
        <w:t>Synteza d</w:t>
      </w:r>
      <w:r w:rsidR="00EB3F0A" w:rsidRPr="0027778D">
        <w:rPr>
          <w:rFonts w:asciiTheme="minorHAnsi" w:eastAsia="Times New Roman" w:hAnsiTheme="minorHAnsi" w:cstheme="minorHAnsi"/>
          <w:color w:val="365F91"/>
          <w:lang w:eastAsia="en-US"/>
        </w:rPr>
        <w:t>iagnoz</w:t>
      </w:r>
      <w:r w:rsidR="00EB3F0A">
        <w:rPr>
          <w:rFonts w:asciiTheme="minorHAnsi" w:eastAsia="Times New Roman" w:hAnsiTheme="minorHAnsi" w:cstheme="minorHAnsi"/>
          <w:color w:val="365F91"/>
          <w:lang w:eastAsia="en-US"/>
        </w:rPr>
        <w:t>y</w:t>
      </w:r>
      <w:r w:rsidR="007A111D">
        <w:rPr>
          <w:rFonts w:asciiTheme="minorHAnsi" w:eastAsia="Times New Roman" w:hAnsiTheme="minorHAnsi" w:cstheme="minorHAnsi"/>
          <w:color w:val="365F91"/>
          <w:lang w:eastAsia="en-US"/>
        </w:rPr>
        <w:t xml:space="preserve"> – potencjały i wyzwania</w:t>
      </w:r>
      <w:bookmarkEnd w:id="6"/>
    </w:p>
    <w:p w14:paraId="5EAD16BB" w14:textId="1F178763" w:rsidR="0027778D" w:rsidRPr="00A95A23" w:rsidRDefault="006B19D6" w:rsidP="0027778D">
      <w:pPr>
        <w:spacing w:after="120" w:line="300" w:lineRule="auto"/>
        <w:rPr>
          <w:rFonts w:asciiTheme="minorHAnsi" w:hAnsiTheme="minorHAnsi" w:cstheme="minorHAnsi"/>
        </w:rPr>
      </w:pPr>
      <w:r>
        <w:rPr>
          <w:rFonts w:asciiTheme="minorHAnsi" w:hAnsiTheme="minorHAnsi" w:cstheme="minorHAnsi"/>
        </w:rPr>
        <w:t>Opracowaliśmy p</w:t>
      </w:r>
      <w:r w:rsidR="0027778D" w:rsidRPr="00A95A23">
        <w:rPr>
          <w:rFonts w:asciiTheme="minorHAnsi" w:hAnsiTheme="minorHAnsi" w:cstheme="minorHAnsi"/>
        </w:rPr>
        <w:t xml:space="preserve">otencjały i wyzwania dla Warszawy </w:t>
      </w:r>
      <w:r w:rsidRPr="00A95A23">
        <w:rPr>
          <w:rFonts w:asciiTheme="minorHAnsi" w:hAnsiTheme="minorHAnsi" w:cstheme="minorHAnsi"/>
        </w:rPr>
        <w:t>w</w:t>
      </w:r>
      <w:r>
        <w:rPr>
          <w:rFonts w:asciiTheme="minorHAnsi" w:hAnsiTheme="minorHAnsi" w:cstheme="minorHAnsi"/>
        </w:rPr>
        <w:t> </w:t>
      </w:r>
      <w:r w:rsidR="0027778D" w:rsidRPr="00A95A23">
        <w:rPr>
          <w:rFonts w:asciiTheme="minorHAnsi" w:hAnsiTheme="minorHAnsi" w:cstheme="minorHAnsi"/>
        </w:rPr>
        <w:t>obszarze zjawiska niepełnosprawności i wsparcia dla osób z niepełnosprawnościami. Jest to synteza diagnozy sytuacji społecznej dotyczącej osób z niepełnosprawnościami oraz całego systemu usług publicznych i dostępnego wsparcia</w:t>
      </w:r>
      <w:r w:rsidR="008C34D9" w:rsidRPr="00A95A23">
        <w:rPr>
          <w:rFonts w:asciiTheme="minorHAnsi" w:hAnsiTheme="minorHAnsi" w:cstheme="minorHAnsi"/>
        </w:rPr>
        <w:t>.</w:t>
      </w:r>
    </w:p>
    <w:p w14:paraId="314DF946" w14:textId="77777777" w:rsidR="0027778D" w:rsidRPr="00A95A23" w:rsidRDefault="0027778D" w:rsidP="006B3CA3">
      <w:pPr>
        <w:spacing w:after="360" w:line="300" w:lineRule="auto"/>
        <w:rPr>
          <w:rFonts w:asciiTheme="minorHAnsi" w:hAnsiTheme="minorHAnsi" w:cstheme="minorHAnsi"/>
        </w:rPr>
      </w:pPr>
      <w:r w:rsidRPr="00A95A23">
        <w:rPr>
          <w:rFonts w:asciiTheme="minorHAnsi" w:hAnsiTheme="minorHAnsi" w:cstheme="minorHAnsi"/>
        </w:rPr>
        <w:t>Diagnozę zamieściliśmy w załączniku do Programu.</w:t>
      </w:r>
    </w:p>
    <w:p w14:paraId="745EA935" w14:textId="77777777" w:rsidR="00053F64" w:rsidRPr="006B3CA3" w:rsidRDefault="00053F64" w:rsidP="00803094">
      <w:pPr>
        <w:spacing w:after="120" w:line="300" w:lineRule="auto"/>
        <w:rPr>
          <w:rFonts w:asciiTheme="minorHAnsi" w:hAnsiTheme="minorHAnsi" w:cstheme="minorHAnsi"/>
          <w:b/>
          <w:bCs/>
          <w:color w:val="0070C0"/>
          <w:sz w:val="26"/>
          <w:szCs w:val="26"/>
        </w:rPr>
      </w:pPr>
      <w:r w:rsidRPr="006B3CA3">
        <w:rPr>
          <w:rFonts w:asciiTheme="minorHAnsi" w:hAnsiTheme="minorHAnsi" w:cstheme="minorHAnsi"/>
          <w:b/>
          <w:bCs/>
          <w:color w:val="0070C0"/>
          <w:sz w:val="26"/>
          <w:szCs w:val="26"/>
        </w:rPr>
        <w:t>Potencjały Warszawy</w:t>
      </w:r>
    </w:p>
    <w:p w14:paraId="6E8E3AE1" w14:textId="77777777" w:rsidR="00D93120" w:rsidRPr="00A95A23" w:rsidRDefault="00D93120" w:rsidP="00803094">
      <w:pPr>
        <w:spacing w:before="120" w:line="276" w:lineRule="auto"/>
        <w:rPr>
          <w:rFonts w:asciiTheme="minorHAnsi" w:hAnsiTheme="minorHAnsi" w:cstheme="minorHAnsi"/>
          <w:color w:val="365F91" w:themeColor="accent1" w:themeShade="BF"/>
        </w:rPr>
      </w:pPr>
      <w:r w:rsidRPr="00A95A23">
        <w:rPr>
          <w:rFonts w:asciiTheme="minorHAnsi" w:hAnsiTheme="minorHAnsi" w:cstheme="minorHAnsi"/>
          <w:color w:val="365F91" w:themeColor="accent1" w:themeShade="BF"/>
        </w:rPr>
        <w:t>Warszawa liderem dostępności</w:t>
      </w:r>
    </w:p>
    <w:p w14:paraId="6175C7D7" w14:textId="6C2928BE" w:rsidR="00D93120" w:rsidRPr="00A95A23" w:rsidRDefault="00D93120" w:rsidP="00D93120">
      <w:pPr>
        <w:spacing w:after="120" w:line="300" w:lineRule="auto"/>
        <w:rPr>
          <w:rFonts w:asciiTheme="minorHAnsi" w:hAnsiTheme="minorHAnsi" w:cstheme="minorHAnsi"/>
        </w:rPr>
      </w:pPr>
      <w:r w:rsidRPr="00A95A23">
        <w:rPr>
          <w:rFonts w:asciiTheme="minorHAnsi" w:hAnsiTheme="minorHAnsi" w:cstheme="minorHAnsi"/>
        </w:rPr>
        <w:t>Warszawa staje się miastem coraz bardziej przyjaznym dla osób z niepełnosprawnościami i</w:t>
      </w:r>
      <w:r w:rsidR="00C5547B">
        <w:rPr>
          <w:rFonts w:asciiTheme="minorHAnsi" w:hAnsiTheme="minorHAnsi" w:cstheme="minorHAnsi"/>
        </w:rPr>
        <w:t> </w:t>
      </w:r>
      <w:r w:rsidRPr="00A95A23">
        <w:rPr>
          <w:rFonts w:asciiTheme="minorHAnsi" w:hAnsiTheme="minorHAnsi" w:cstheme="minorHAnsi"/>
        </w:rPr>
        <w:t>konkur</w:t>
      </w:r>
      <w:r w:rsidR="008E7CBF">
        <w:rPr>
          <w:rFonts w:asciiTheme="minorHAnsi" w:hAnsiTheme="minorHAnsi" w:cstheme="minorHAnsi"/>
        </w:rPr>
        <w:t>uje</w:t>
      </w:r>
      <w:r w:rsidRPr="00A95A23">
        <w:rPr>
          <w:rFonts w:asciiTheme="minorHAnsi" w:hAnsiTheme="minorHAnsi" w:cstheme="minorHAnsi"/>
        </w:rPr>
        <w:t xml:space="preserve"> z miastami europejskimi. Warszawa zajęła </w:t>
      </w:r>
      <w:r w:rsidR="00714DE9">
        <w:rPr>
          <w:rFonts w:asciiTheme="minorHAnsi" w:hAnsiTheme="minorHAnsi" w:cstheme="minorHAnsi"/>
        </w:rPr>
        <w:t>1.</w:t>
      </w:r>
      <w:r w:rsidRPr="00A95A23">
        <w:rPr>
          <w:rFonts w:asciiTheme="minorHAnsi" w:hAnsiTheme="minorHAnsi" w:cstheme="minorHAnsi"/>
        </w:rPr>
        <w:t xml:space="preserve"> miejsce w edycji 2020 konkursu Access City</w:t>
      </w:r>
      <w:r w:rsidR="008E7CBF">
        <w:rPr>
          <w:rStyle w:val="Odwoanieprzypisudolnego"/>
          <w:rFonts w:asciiTheme="minorHAnsi" w:hAnsiTheme="minorHAnsi" w:cstheme="minorHAnsi"/>
        </w:rPr>
        <w:footnoteReference w:id="5"/>
      </w:r>
      <w:r w:rsidRPr="00A95A23">
        <w:rPr>
          <w:rFonts w:asciiTheme="minorHAnsi" w:hAnsiTheme="minorHAnsi" w:cstheme="minorHAnsi"/>
        </w:rPr>
        <w:t>, w którym nagradzane są miasta działające na rzecz zwiększania dostępności dla osób z niepełnosprawnościami oraz 4. miejsce w rankingu miast z</w:t>
      </w:r>
      <w:r w:rsidR="00C5547B">
        <w:rPr>
          <w:rFonts w:asciiTheme="minorHAnsi" w:hAnsiTheme="minorHAnsi" w:cstheme="minorHAnsi"/>
        </w:rPr>
        <w:t> </w:t>
      </w:r>
      <w:r w:rsidRPr="00A95A23">
        <w:rPr>
          <w:rFonts w:asciiTheme="minorHAnsi" w:hAnsiTheme="minorHAnsi" w:cstheme="minorHAnsi"/>
        </w:rPr>
        <w:t>najbardziej zrównoważonym transportem miejskim</w:t>
      </w:r>
      <w:r w:rsidR="008E7CBF">
        <w:rPr>
          <w:rStyle w:val="Odwoanieprzypisudolnego"/>
          <w:rFonts w:asciiTheme="minorHAnsi" w:hAnsiTheme="minorHAnsi" w:cstheme="minorHAnsi"/>
        </w:rPr>
        <w:footnoteReference w:id="6"/>
      </w:r>
      <w:r w:rsidRPr="00A95A23">
        <w:rPr>
          <w:rFonts w:asciiTheme="minorHAnsi" w:hAnsiTheme="minorHAnsi" w:cstheme="minorHAnsi"/>
        </w:rPr>
        <w:t xml:space="preserve">. </w:t>
      </w:r>
      <w:r w:rsidR="006B19D6">
        <w:rPr>
          <w:rFonts w:asciiTheme="minorHAnsi" w:hAnsiTheme="minorHAnsi" w:cstheme="minorHAnsi"/>
        </w:rPr>
        <w:t>Jest to szansa na zwiększanie</w:t>
      </w:r>
      <w:r w:rsidR="006B19D6" w:rsidRPr="00CA2000">
        <w:rPr>
          <w:rFonts w:asciiTheme="minorHAnsi" w:hAnsiTheme="minorHAnsi" w:cstheme="minorHAnsi"/>
        </w:rPr>
        <w:t xml:space="preserve"> uczestnictw</w:t>
      </w:r>
      <w:r w:rsidR="006B19D6">
        <w:rPr>
          <w:rFonts w:asciiTheme="minorHAnsi" w:hAnsiTheme="minorHAnsi" w:cstheme="minorHAnsi"/>
        </w:rPr>
        <w:t>a</w:t>
      </w:r>
      <w:r w:rsidR="006B19D6" w:rsidRPr="00CA2000">
        <w:rPr>
          <w:rFonts w:asciiTheme="minorHAnsi" w:hAnsiTheme="minorHAnsi" w:cstheme="minorHAnsi"/>
        </w:rPr>
        <w:t xml:space="preserve"> osób ze szczególnymi potrzebami w</w:t>
      </w:r>
      <w:r w:rsidR="006B19D6">
        <w:rPr>
          <w:rFonts w:asciiTheme="minorHAnsi" w:hAnsiTheme="minorHAnsi" w:cstheme="minorHAnsi"/>
        </w:rPr>
        <w:t> </w:t>
      </w:r>
      <w:r w:rsidR="006B19D6" w:rsidRPr="00CA2000">
        <w:rPr>
          <w:rFonts w:asciiTheme="minorHAnsi" w:hAnsiTheme="minorHAnsi" w:cstheme="minorHAnsi"/>
        </w:rPr>
        <w:t>życiu publicznym i społecznym na zasadzie równości</w:t>
      </w:r>
      <w:r w:rsidR="006B19D6">
        <w:rPr>
          <w:rFonts w:asciiTheme="minorHAnsi" w:hAnsiTheme="minorHAnsi" w:cstheme="minorHAnsi"/>
        </w:rPr>
        <w:t>.</w:t>
      </w:r>
    </w:p>
    <w:p w14:paraId="7E8077EA" w14:textId="77777777" w:rsidR="00CB0A6A" w:rsidRPr="00A95A23" w:rsidRDefault="00D93120" w:rsidP="007F7482">
      <w:pPr>
        <w:spacing w:before="120" w:line="276" w:lineRule="auto"/>
        <w:rPr>
          <w:rFonts w:asciiTheme="minorHAnsi" w:hAnsiTheme="minorHAnsi" w:cstheme="minorHAnsi"/>
          <w:color w:val="365F91" w:themeColor="accent1" w:themeShade="BF"/>
        </w:rPr>
      </w:pPr>
      <w:r w:rsidRPr="00A95A23">
        <w:rPr>
          <w:rFonts w:asciiTheme="minorHAnsi" w:hAnsiTheme="minorHAnsi" w:cstheme="minorHAnsi"/>
          <w:color w:val="365F91" w:themeColor="accent1" w:themeShade="BF"/>
        </w:rPr>
        <w:t>Edukacja dla d</w:t>
      </w:r>
      <w:r w:rsidR="00CB0A6A" w:rsidRPr="00A95A23">
        <w:rPr>
          <w:rFonts w:asciiTheme="minorHAnsi" w:hAnsiTheme="minorHAnsi" w:cstheme="minorHAnsi"/>
          <w:color w:val="365F91" w:themeColor="accent1" w:themeShade="BF"/>
        </w:rPr>
        <w:t>zieci i młodzież</w:t>
      </w:r>
      <w:r w:rsidRPr="00A95A23">
        <w:rPr>
          <w:rFonts w:asciiTheme="minorHAnsi" w:hAnsiTheme="minorHAnsi" w:cstheme="minorHAnsi"/>
          <w:color w:val="365F91" w:themeColor="accent1" w:themeShade="BF"/>
        </w:rPr>
        <w:t>y</w:t>
      </w:r>
      <w:r w:rsidR="00CB0A6A" w:rsidRPr="00A95A23">
        <w:rPr>
          <w:rFonts w:asciiTheme="minorHAnsi" w:hAnsiTheme="minorHAnsi" w:cstheme="minorHAnsi"/>
          <w:color w:val="365F91" w:themeColor="accent1" w:themeShade="BF"/>
        </w:rPr>
        <w:t xml:space="preserve"> z niepełnosprawnościami</w:t>
      </w:r>
    </w:p>
    <w:p w14:paraId="21855308" w14:textId="4EC14D2C" w:rsidR="00CB0A6A" w:rsidRPr="00A95A23" w:rsidRDefault="00E45209" w:rsidP="00AC446F">
      <w:pPr>
        <w:spacing w:after="120" w:line="300" w:lineRule="auto"/>
        <w:rPr>
          <w:rFonts w:asciiTheme="minorHAnsi" w:hAnsiTheme="minorHAnsi" w:cstheme="minorHAnsi"/>
        </w:rPr>
      </w:pPr>
      <w:r w:rsidRPr="00A95A23">
        <w:rPr>
          <w:rFonts w:asciiTheme="minorHAnsi" w:hAnsiTheme="minorHAnsi" w:cstheme="minorHAnsi"/>
        </w:rPr>
        <w:t>Dzieci są objęte wszechstronnymi działaniami w systemie edukacji, w tym w przedszkolach, szkołach oraz poradniach psychologiczno-pedagogicznych.</w:t>
      </w:r>
      <w:r w:rsidR="00CB0A6A" w:rsidRPr="00A95A23">
        <w:rPr>
          <w:rFonts w:asciiTheme="minorHAnsi" w:hAnsiTheme="minorHAnsi" w:cstheme="minorHAnsi"/>
        </w:rPr>
        <w:t xml:space="preserve"> </w:t>
      </w:r>
      <w:r w:rsidRPr="00A95A23">
        <w:rPr>
          <w:rFonts w:asciiTheme="minorHAnsi" w:hAnsiTheme="minorHAnsi" w:cstheme="minorHAnsi"/>
        </w:rPr>
        <w:t xml:space="preserve">Wiele dzieci </w:t>
      </w:r>
      <w:r w:rsidR="00B00D65">
        <w:rPr>
          <w:rFonts w:asciiTheme="minorHAnsi" w:hAnsiTheme="minorHAnsi" w:cstheme="minorHAnsi"/>
        </w:rPr>
        <w:t xml:space="preserve">może </w:t>
      </w:r>
      <w:r w:rsidRPr="00A95A23">
        <w:rPr>
          <w:rFonts w:asciiTheme="minorHAnsi" w:hAnsiTheme="minorHAnsi" w:cstheme="minorHAnsi"/>
        </w:rPr>
        <w:t>korzysta</w:t>
      </w:r>
      <w:r w:rsidR="00B00D65">
        <w:rPr>
          <w:rFonts w:asciiTheme="minorHAnsi" w:hAnsiTheme="minorHAnsi" w:cstheme="minorHAnsi"/>
        </w:rPr>
        <w:t>ć</w:t>
      </w:r>
      <w:r w:rsidRPr="00A95A23">
        <w:rPr>
          <w:rFonts w:asciiTheme="minorHAnsi" w:hAnsiTheme="minorHAnsi" w:cstheme="minorHAnsi"/>
        </w:rPr>
        <w:t xml:space="preserve"> z</w:t>
      </w:r>
      <w:r w:rsidR="007B2B74">
        <w:rPr>
          <w:rFonts w:asciiTheme="minorHAnsi" w:hAnsiTheme="minorHAnsi" w:cstheme="minorHAnsi"/>
        </w:rPr>
        <w:t> </w:t>
      </w:r>
      <w:r w:rsidRPr="00A95A23">
        <w:rPr>
          <w:rFonts w:asciiTheme="minorHAnsi" w:hAnsiTheme="minorHAnsi" w:cstheme="minorHAnsi"/>
        </w:rPr>
        <w:t>zajęć wczesnego wspomagania rozwoju dziecka</w:t>
      </w:r>
      <w:r w:rsidR="00AC446F" w:rsidRPr="00A95A23">
        <w:rPr>
          <w:rFonts w:asciiTheme="minorHAnsi" w:hAnsiTheme="minorHAnsi" w:cstheme="minorHAnsi"/>
        </w:rPr>
        <w:t>.</w:t>
      </w:r>
      <w:r w:rsidR="00464CBD" w:rsidRPr="00A95A23">
        <w:rPr>
          <w:rFonts w:asciiTheme="minorHAnsi" w:hAnsiTheme="minorHAnsi" w:cstheme="minorHAnsi"/>
        </w:rPr>
        <w:t xml:space="preserve"> Coraz więcej osób z</w:t>
      </w:r>
      <w:r w:rsidR="007B2B74">
        <w:rPr>
          <w:rFonts w:asciiTheme="minorHAnsi" w:hAnsiTheme="minorHAnsi" w:cstheme="minorHAnsi"/>
        </w:rPr>
        <w:t> </w:t>
      </w:r>
      <w:r w:rsidR="00464CBD" w:rsidRPr="00A95A23">
        <w:rPr>
          <w:rFonts w:asciiTheme="minorHAnsi" w:hAnsiTheme="minorHAnsi" w:cstheme="minorHAnsi"/>
        </w:rPr>
        <w:t xml:space="preserve">niepełnosprawnościami ma wykształcenie wyższe, co zwiększa ich szanse na </w:t>
      </w:r>
      <w:r w:rsidR="00D93120" w:rsidRPr="00A95A23">
        <w:rPr>
          <w:rFonts w:asciiTheme="minorHAnsi" w:hAnsiTheme="minorHAnsi" w:cstheme="minorHAnsi"/>
        </w:rPr>
        <w:t>rynku pracy</w:t>
      </w:r>
      <w:r w:rsidR="00464CBD" w:rsidRPr="00A95A23">
        <w:rPr>
          <w:rFonts w:asciiTheme="minorHAnsi" w:hAnsiTheme="minorHAnsi" w:cstheme="minorHAnsi"/>
        </w:rPr>
        <w:t>.</w:t>
      </w:r>
      <w:r w:rsidR="009A4999" w:rsidRPr="00A95A23">
        <w:rPr>
          <w:rFonts w:asciiTheme="minorHAnsi" w:hAnsiTheme="minorHAnsi" w:cstheme="minorHAnsi"/>
        </w:rPr>
        <w:t xml:space="preserve"> </w:t>
      </w:r>
      <w:r w:rsidR="00B00D65">
        <w:rPr>
          <w:rFonts w:asciiTheme="minorHAnsi" w:hAnsiTheme="minorHAnsi" w:cstheme="minorHAnsi"/>
        </w:rPr>
        <w:t>Rozwijamy</w:t>
      </w:r>
      <w:r w:rsidR="00B00D65" w:rsidRPr="00A95A23">
        <w:rPr>
          <w:rFonts w:asciiTheme="minorHAnsi" w:hAnsiTheme="minorHAnsi" w:cstheme="minorHAnsi"/>
        </w:rPr>
        <w:t xml:space="preserve"> </w:t>
      </w:r>
      <w:r w:rsidR="009A4999" w:rsidRPr="00A95A23">
        <w:rPr>
          <w:rFonts w:asciiTheme="minorHAnsi" w:hAnsiTheme="minorHAnsi" w:cstheme="minorHAnsi"/>
        </w:rPr>
        <w:t>Punkt Informacyjno-Koordynacyjny dla Osób z Niepełnosprawnościami (PIKON) w</w:t>
      </w:r>
      <w:r w:rsidR="007B2B74">
        <w:rPr>
          <w:rFonts w:asciiTheme="minorHAnsi" w:hAnsiTheme="minorHAnsi" w:cstheme="minorHAnsi"/>
        </w:rPr>
        <w:t> </w:t>
      </w:r>
      <w:r w:rsidR="009A4999" w:rsidRPr="00A95A23">
        <w:rPr>
          <w:rFonts w:asciiTheme="minorHAnsi" w:hAnsiTheme="minorHAnsi" w:cstheme="minorHAnsi"/>
        </w:rPr>
        <w:t xml:space="preserve">którym </w:t>
      </w:r>
      <w:r w:rsidR="007916D5" w:rsidRPr="00A95A23">
        <w:rPr>
          <w:rFonts w:asciiTheme="minorHAnsi" w:hAnsiTheme="minorHAnsi" w:cstheme="minorHAnsi"/>
        </w:rPr>
        <w:t>osoby z</w:t>
      </w:r>
      <w:r w:rsidR="00C5547B">
        <w:rPr>
          <w:rFonts w:asciiTheme="minorHAnsi" w:hAnsiTheme="minorHAnsi" w:cstheme="minorHAnsi"/>
        </w:rPr>
        <w:t> </w:t>
      </w:r>
      <w:r w:rsidR="007916D5" w:rsidRPr="00A95A23">
        <w:rPr>
          <w:rFonts w:asciiTheme="minorHAnsi" w:hAnsiTheme="minorHAnsi" w:cstheme="minorHAnsi"/>
        </w:rPr>
        <w:t xml:space="preserve">niepełnosprawnościami oraz ich </w:t>
      </w:r>
      <w:r w:rsidR="009A4999" w:rsidRPr="00A95A23">
        <w:rPr>
          <w:rFonts w:asciiTheme="minorHAnsi" w:hAnsiTheme="minorHAnsi" w:cstheme="minorHAnsi"/>
        </w:rPr>
        <w:t xml:space="preserve">rodziny </w:t>
      </w:r>
      <w:r w:rsidR="00764AED" w:rsidRPr="00A95A23">
        <w:rPr>
          <w:rFonts w:asciiTheme="minorHAnsi" w:hAnsiTheme="minorHAnsi" w:cstheme="minorHAnsi"/>
        </w:rPr>
        <w:t>mogą uzyskać informacje potrzebne</w:t>
      </w:r>
      <w:r w:rsidR="00285520" w:rsidRPr="00A95A23">
        <w:rPr>
          <w:rFonts w:asciiTheme="minorHAnsi" w:hAnsiTheme="minorHAnsi" w:cstheme="minorHAnsi"/>
        </w:rPr>
        <w:t>, aby zaplanować</w:t>
      </w:r>
      <w:r w:rsidR="009A4999" w:rsidRPr="00A95A23">
        <w:rPr>
          <w:rFonts w:asciiTheme="minorHAnsi" w:hAnsiTheme="minorHAnsi" w:cstheme="minorHAnsi"/>
        </w:rPr>
        <w:t xml:space="preserve"> dorosłoś</w:t>
      </w:r>
      <w:r w:rsidR="00285520" w:rsidRPr="00A95A23">
        <w:rPr>
          <w:rFonts w:asciiTheme="minorHAnsi" w:hAnsiTheme="minorHAnsi" w:cstheme="minorHAnsi"/>
        </w:rPr>
        <w:t>ć</w:t>
      </w:r>
      <w:r w:rsidR="009A4999" w:rsidRPr="00A95A23">
        <w:rPr>
          <w:rFonts w:asciiTheme="minorHAnsi" w:hAnsiTheme="minorHAnsi" w:cstheme="minorHAnsi"/>
        </w:rPr>
        <w:t>.</w:t>
      </w:r>
    </w:p>
    <w:p w14:paraId="12CF19AC" w14:textId="77777777" w:rsidR="00E45209" w:rsidRPr="00A95A23" w:rsidRDefault="00E45209" w:rsidP="00803094">
      <w:pPr>
        <w:spacing w:before="120" w:line="276" w:lineRule="auto"/>
        <w:rPr>
          <w:rFonts w:asciiTheme="minorHAnsi" w:hAnsiTheme="minorHAnsi" w:cstheme="minorHAnsi"/>
          <w:color w:val="365F91" w:themeColor="accent1" w:themeShade="BF"/>
        </w:rPr>
      </w:pPr>
      <w:r w:rsidRPr="00A95A23">
        <w:rPr>
          <w:rFonts w:asciiTheme="minorHAnsi" w:hAnsiTheme="minorHAnsi" w:cstheme="minorHAnsi"/>
          <w:color w:val="365F91" w:themeColor="accent1" w:themeShade="BF"/>
        </w:rPr>
        <w:t>Bogata oferta usamodzielniania się osób z niepełnosprawnościami</w:t>
      </w:r>
    </w:p>
    <w:p w14:paraId="2E18A511" w14:textId="3B0FC9BC" w:rsidR="00CB0A6A" w:rsidRPr="00A95A23" w:rsidRDefault="00CB0A6A" w:rsidP="00803094">
      <w:pPr>
        <w:spacing w:line="276" w:lineRule="auto"/>
        <w:rPr>
          <w:rFonts w:asciiTheme="minorHAnsi" w:hAnsiTheme="minorHAnsi" w:cstheme="minorHAnsi"/>
          <w:color w:val="365F91" w:themeColor="accent1" w:themeShade="BF"/>
        </w:rPr>
      </w:pPr>
      <w:r w:rsidRPr="00A95A23">
        <w:rPr>
          <w:rFonts w:asciiTheme="minorHAnsi" w:hAnsiTheme="minorHAnsi" w:cstheme="minorHAnsi"/>
        </w:rPr>
        <w:t>Warszawa ma bogatą ofertę</w:t>
      </w:r>
      <w:r w:rsidR="00285520" w:rsidRPr="00A95A23">
        <w:rPr>
          <w:rFonts w:asciiTheme="minorHAnsi" w:hAnsiTheme="minorHAnsi" w:cstheme="minorHAnsi"/>
        </w:rPr>
        <w:t>, która</w:t>
      </w:r>
      <w:r w:rsidRPr="00A95A23">
        <w:rPr>
          <w:rFonts w:asciiTheme="minorHAnsi" w:hAnsiTheme="minorHAnsi" w:cstheme="minorHAnsi"/>
        </w:rPr>
        <w:t xml:space="preserve"> </w:t>
      </w:r>
      <w:r w:rsidR="00B00D65">
        <w:rPr>
          <w:rFonts w:asciiTheme="minorHAnsi" w:hAnsiTheme="minorHAnsi" w:cstheme="minorHAnsi"/>
        </w:rPr>
        <w:t>umożliwia</w:t>
      </w:r>
      <w:r w:rsidR="00B00D65" w:rsidRPr="00A95A23">
        <w:rPr>
          <w:rFonts w:asciiTheme="minorHAnsi" w:hAnsiTheme="minorHAnsi" w:cstheme="minorHAnsi"/>
        </w:rPr>
        <w:t xml:space="preserve"> </w:t>
      </w:r>
      <w:r w:rsidRPr="00A95A23">
        <w:rPr>
          <w:rFonts w:asciiTheme="minorHAnsi" w:hAnsiTheme="minorHAnsi" w:cstheme="minorHAnsi"/>
        </w:rPr>
        <w:t>usamodzielnienie się osób z</w:t>
      </w:r>
      <w:r w:rsidR="00C5547B">
        <w:rPr>
          <w:rFonts w:asciiTheme="minorHAnsi" w:hAnsiTheme="minorHAnsi" w:cstheme="minorHAnsi"/>
        </w:rPr>
        <w:t> </w:t>
      </w:r>
      <w:r w:rsidRPr="00A95A23">
        <w:rPr>
          <w:rFonts w:asciiTheme="minorHAnsi" w:hAnsiTheme="minorHAnsi" w:cstheme="minorHAnsi"/>
        </w:rPr>
        <w:t>niepełnosprawnościami. Wszystkie elementy oferty pomocowej zaspokajają potrzebę kontaktu z innymi osobami i przygotowują osoby z niepełnosprawnościami do samodzielnego funkcjonowania w życiu codziennym i społecznym. Dzięki współpracy z</w:t>
      </w:r>
      <w:r w:rsidR="00C5547B">
        <w:rPr>
          <w:rFonts w:asciiTheme="minorHAnsi" w:hAnsiTheme="minorHAnsi" w:cstheme="minorHAnsi"/>
        </w:rPr>
        <w:t> </w:t>
      </w:r>
      <w:r w:rsidRPr="00A95A23">
        <w:rPr>
          <w:rFonts w:asciiTheme="minorHAnsi" w:hAnsiTheme="minorHAnsi" w:cstheme="minorHAnsi"/>
        </w:rPr>
        <w:t xml:space="preserve">organizacjami pozarządowymi </w:t>
      </w:r>
      <w:r w:rsidR="00B00D65">
        <w:rPr>
          <w:rFonts w:asciiTheme="minorHAnsi" w:hAnsiTheme="minorHAnsi" w:cstheme="minorHAnsi"/>
        </w:rPr>
        <w:t xml:space="preserve">możemy zwiększać </w:t>
      </w:r>
      <w:r w:rsidRPr="00A95A23">
        <w:rPr>
          <w:rFonts w:asciiTheme="minorHAnsi" w:hAnsiTheme="minorHAnsi" w:cstheme="minorHAnsi"/>
        </w:rPr>
        <w:t>jej różnorodność</w:t>
      </w:r>
      <w:r w:rsidR="00D93120" w:rsidRPr="00A95A23">
        <w:rPr>
          <w:rFonts w:asciiTheme="minorHAnsi" w:hAnsiTheme="minorHAnsi" w:cstheme="minorHAnsi"/>
        </w:rPr>
        <w:t>.</w:t>
      </w:r>
    </w:p>
    <w:p w14:paraId="02813EE4" w14:textId="77777777" w:rsidR="00053F64" w:rsidRPr="00A95A23" w:rsidRDefault="005160DE" w:rsidP="004E7AA6">
      <w:pPr>
        <w:keepNext/>
        <w:spacing w:before="120" w:line="276" w:lineRule="auto"/>
        <w:rPr>
          <w:rFonts w:asciiTheme="minorHAnsi" w:hAnsiTheme="minorHAnsi" w:cstheme="minorHAnsi"/>
          <w:color w:val="365F91" w:themeColor="accent1" w:themeShade="BF"/>
        </w:rPr>
      </w:pPr>
      <w:r w:rsidRPr="00A95A23">
        <w:rPr>
          <w:rFonts w:asciiTheme="minorHAnsi" w:hAnsiTheme="minorHAnsi" w:cstheme="minorHAnsi"/>
          <w:color w:val="365F91" w:themeColor="accent1" w:themeShade="BF"/>
        </w:rPr>
        <w:lastRenderedPageBreak/>
        <w:t xml:space="preserve">Dostępność </w:t>
      </w:r>
      <w:r w:rsidR="007F7482" w:rsidRPr="00A95A23">
        <w:rPr>
          <w:rFonts w:asciiTheme="minorHAnsi" w:hAnsiTheme="minorHAnsi" w:cstheme="minorHAnsi"/>
          <w:color w:val="365F91" w:themeColor="accent1" w:themeShade="BF"/>
        </w:rPr>
        <w:t>z</w:t>
      </w:r>
      <w:r w:rsidRPr="00A95A23">
        <w:rPr>
          <w:rFonts w:asciiTheme="minorHAnsi" w:hAnsiTheme="minorHAnsi" w:cstheme="minorHAnsi"/>
          <w:color w:val="365F91" w:themeColor="accent1" w:themeShade="BF"/>
        </w:rPr>
        <w:t>różn</w:t>
      </w:r>
      <w:r w:rsidR="007F7482" w:rsidRPr="00A95A23">
        <w:rPr>
          <w:rFonts w:asciiTheme="minorHAnsi" w:hAnsiTheme="minorHAnsi" w:cstheme="minorHAnsi"/>
          <w:color w:val="365F91" w:themeColor="accent1" w:themeShade="BF"/>
        </w:rPr>
        <w:t>icowanych</w:t>
      </w:r>
      <w:r w:rsidRPr="00A95A23">
        <w:rPr>
          <w:rFonts w:asciiTheme="minorHAnsi" w:hAnsiTheme="minorHAnsi" w:cstheme="minorHAnsi"/>
          <w:color w:val="365F91" w:themeColor="accent1" w:themeShade="BF"/>
        </w:rPr>
        <w:t xml:space="preserve"> form </w:t>
      </w:r>
      <w:r w:rsidR="007F7482" w:rsidRPr="00A95A23">
        <w:rPr>
          <w:rFonts w:asciiTheme="minorHAnsi" w:hAnsiTheme="minorHAnsi" w:cstheme="minorHAnsi"/>
          <w:color w:val="365F91" w:themeColor="accent1" w:themeShade="BF"/>
        </w:rPr>
        <w:t>przemieszczania się osób z niepełnosprawnościami</w:t>
      </w:r>
    </w:p>
    <w:p w14:paraId="33566FC5" w14:textId="1531D301" w:rsidR="007F7482" w:rsidRPr="00A95A23" w:rsidRDefault="007F7482" w:rsidP="0027778D">
      <w:pPr>
        <w:spacing w:after="120" w:line="300" w:lineRule="auto"/>
        <w:rPr>
          <w:rFonts w:asciiTheme="minorHAnsi" w:hAnsiTheme="minorHAnsi" w:cstheme="minorHAnsi"/>
        </w:rPr>
      </w:pPr>
      <w:r w:rsidRPr="00A95A23">
        <w:rPr>
          <w:rFonts w:asciiTheme="minorHAnsi" w:hAnsiTheme="minorHAnsi" w:cstheme="minorHAnsi"/>
        </w:rPr>
        <w:t>Osoby z niepełnosprawnościami</w:t>
      </w:r>
      <w:r w:rsidR="00AC446F" w:rsidRPr="00A95A23">
        <w:rPr>
          <w:rFonts w:asciiTheme="minorHAnsi" w:hAnsiTheme="minorHAnsi" w:cstheme="minorHAnsi"/>
        </w:rPr>
        <w:t xml:space="preserve"> </w:t>
      </w:r>
      <w:r w:rsidR="00B00D65">
        <w:rPr>
          <w:rFonts w:asciiTheme="minorHAnsi" w:hAnsiTheme="minorHAnsi" w:cstheme="minorHAnsi"/>
        </w:rPr>
        <w:t xml:space="preserve">mogą </w:t>
      </w:r>
      <w:r w:rsidR="00B00D65" w:rsidRPr="00A95A23">
        <w:rPr>
          <w:rFonts w:asciiTheme="minorHAnsi" w:hAnsiTheme="minorHAnsi" w:cstheme="minorHAnsi"/>
        </w:rPr>
        <w:t>korzysta</w:t>
      </w:r>
      <w:r w:rsidR="00B00D65">
        <w:rPr>
          <w:rFonts w:asciiTheme="minorHAnsi" w:hAnsiTheme="minorHAnsi" w:cstheme="minorHAnsi"/>
        </w:rPr>
        <w:t>ć</w:t>
      </w:r>
      <w:r w:rsidR="00B00D65" w:rsidRPr="00A95A23">
        <w:rPr>
          <w:rFonts w:asciiTheme="minorHAnsi" w:hAnsiTheme="minorHAnsi" w:cstheme="minorHAnsi"/>
        </w:rPr>
        <w:t xml:space="preserve"> </w:t>
      </w:r>
      <w:r w:rsidRPr="00A95A23">
        <w:rPr>
          <w:rFonts w:asciiTheme="minorHAnsi" w:hAnsiTheme="minorHAnsi" w:cstheme="minorHAnsi"/>
        </w:rPr>
        <w:t>z transportu specjalistycznego lub dostosowanej do ich potrzeb komunikacji miejskiej.</w:t>
      </w:r>
      <w:r w:rsidR="00E45209" w:rsidRPr="00A95A23">
        <w:rPr>
          <w:rFonts w:asciiTheme="minorHAnsi" w:hAnsiTheme="minorHAnsi" w:cstheme="minorHAnsi"/>
        </w:rPr>
        <w:t xml:space="preserve"> </w:t>
      </w:r>
    </w:p>
    <w:p w14:paraId="160AA23A" w14:textId="1811549C" w:rsidR="0036119D" w:rsidRPr="00A95A23" w:rsidRDefault="0036119D" w:rsidP="00B00D65">
      <w:pPr>
        <w:keepNext/>
        <w:spacing w:before="120" w:line="276" w:lineRule="auto"/>
        <w:rPr>
          <w:rFonts w:asciiTheme="minorHAnsi" w:hAnsiTheme="minorHAnsi" w:cstheme="minorHAnsi"/>
          <w:color w:val="365F91" w:themeColor="accent1" w:themeShade="BF"/>
        </w:rPr>
      </w:pPr>
      <w:r w:rsidRPr="00A95A23">
        <w:rPr>
          <w:rFonts w:asciiTheme="minorHAnsi" w:hAnsiTheme="minorHAnsi" w:cstheme="minorHAnsi"/>
          <w:color w:val="365F91" w:themeColor="accent1" w:themeShade="BF"/>
        </w:rPr>
        <w:t xml:space="preserve">Aktywne środowisko osób z niepełnosprawnościami </w:t>
      </w:r>
      <w:r w:rsidR="002068A6">
        <w:rPr>
          <w:rFonts w:asciiTheme="minorHAnsi" w:hAnsiTheme="minorHAnsi" w:cstheme="minorHAnsi"/>
          <w:color w:val="365F91" w:themeColor="accent1" w:themeShade="BF"/>
        </w:rPr>
        <w:t xml:space="preserve">i </w:t>
      </w:r>
      <w:r w:rsidRPr="00A95A23">
        <w:rPr>
          <w:rFonts w:asciiTheme="minorHAnsi" w:hAnsiTheme="minorHAnsi" w:cstheme="minorHAnsi"/>
          <w:color w:val="365F91" w:themeColor="accent1" w:themeShade="BF"/>
        </w:rPr>
        <w:t>organizacji pozarządowych</w:t>
      </w:r>
      <w:r w:rsidR="00285520" w:rsidRPr="00A95A23">
        <w:rPr>
          <w:rFonts w:asciiTheme="minorHAnsi" w:hAnsiTheme="minorHAnsi" w:cstheme="minorHAnsi"/>
          <w:color w:val="365F91" w:themeColor="accent1" w:themeShade="BF"/>
        </w:rPr>
        <w:t>, które je wspierają</w:t>
      </w:r>
    </w:p>
    <w:p w14:paraId="30FE4464" w14:textId="696A019C" w:rsidR="00013EFC" w:rsidRPr="00A95A23" w:rsidRDefault="7194F378" w:rsidP="716C4807">
      <w:pPr>
        <w:spacing w:after="120" w:line="300" w:lineRule="auto"/>
        <w:rPr>
          <w:rFonts w:asciiTheme="minorHAnsi" w:hAnsiTheme="minorHAnsi" w:cstheme="minorBidi"/>
        </w:rPr>
      </w:pPr>
      <w:r w:rsidRPr="00A95A23">
        <w:rPr>
          <w:rFonts w:asciiTheme="minorHAnsi" w:hAnsiTheme="minorHAnsi" w:cstheme="minorBidi"/>
        </w:rPr>
        <w:t>Rozwijamy współpracę z organizacjami pozarządowymi na rzecz wspierania osób z</w:t>
      </w:r>
      <w:r w:rsidR="00C5547B">
        <w:rPr>
          <w:rFonts w:asciiTheme="minorHAnsi" w:hAnsiTheme="minorHAnsi" w:cstheme="minorBidi"/>
        </w:rPr>
        <w:t> </w:t>
      </w:r>
      <w:r w:rsidRPr="00A95A23">
        <w:rPr>
          <w:rFonts w:asciiTheme="minorHAnsi" w:hAnsiTheme="minorHAnsi" w:cstheme="minorBidi"/>
        </w:rPr>
        <w:t xml:space="preserve">niepełnosprawnościami. Umożliwia to lepsze dostosowanie działań do potrzeb środowiska. </w:t>
      </w:r>
      <w:r w:rsidRPr="00A95A23">
        <w:rPr>
          <w:rFonts w:asciiTheme="minorHAnsi" w:hAnsiTheme="minorHAnsi" w:cstheme="minorBidi"/>
          <w:color w:val="000000" w:themeColor="text1"/>
        </w:rPr>
        <w:t>Dialog prowadzony między organizacjami i instytucjami umożliwia wspólną profesjonalizację kadr</w:t>
      </w:r>
      <w:r w:rsidR="12B5DF08" w:rsidRPr="00A95A23">
        <w:rPr>
          <w:rFonts w:asciiTheme="minorHAnsi" w:hAnsiTheme="minorHAnsi" w:cstheme="minorBidi"/>
          <w:color w:val="000000" w:themeColor="text1"/>
        </w:rPr>
        <w:t>, które</w:t>
      </w:r>
      <w:r w:rsidRPr="00A95A23">
        <w:rPr>
          <w:rFonts w:asciiTheme="minorHAnsi" w:hAnsiTheme="minorHAnsi" w:cstheme="minorBidi"/>
          <w:color w:val="000000" w:themeColor="text1"/>
        </w:rPr>
        <w:t xml:space="preserve"> działają na rzecz osób z niepełnosprawnościami. Aktywne działania osób</w:t>
      </w:r>
      <w:r w:rsidRPr="00A95A23">
        <w:rPr>
          <w:rFonts w:asciiTheme="minorHAnsi" w:hAnsiTheme="minorHAnsi" w:cstheme="minorBidi"/>
          <w:b/>
          <w:bCs/>
          <w:color w:val="000000" w:themeColor="text1"/>
        </w:rPr>
        <w:t xml:space="preserve"> </w:t>
      </w:r>
      <w:r w:rsidRPr="00A95A23">
        <w:rPr>
          <w:rFonts w:asciiTheme="minorHAnsi" w:hAnsiTheme="minorHAnsi" w:cstheme="minorBidi"/>
          <w:color w:val="000000" w:themeColor="text1"/>
        </w:rPr>
        <w:t>z</w:t>
      </w:r>
      <w:r w:rsidR="00C5547B">
        <w:rPr>
          <w:rFonts w:asciiTheme="minorHAnsi" w:hAnsiTheme="minorHAnsi" w:cstheme="minorBidi"/>
          <w:b/>
          <w:bCs/>
          <w:color w:val="000000" w:themeColor="text1"/>
        </w:rPr>
        <w:t> </w:t>
      </w:r>
      <w:r w:rsidRPr="00A95A23">
        <w:rPr>
          <w:rFonts w:asciiTheme="minorHAnsi" w:hAnsiTheme="minorHAnsi" w:cstheme="minorBidi"/>
          <w:color w:val="000000" w:themeColor="text1"/>
        </w:rPr>
        <w:t>niepełnosprawnościami oraz organizacji</w:t>
      </w:r>
      <w:r w:rsidR="12B5DF08" w:rsidRPr="00A95A23">
        <w:rPr>
          <w:rFonts w:asciiTheme="minorHAnsi" w:hAnsiTheme="minorHAnsi" w:cstheme="minorBidi"/>
          <w:color w:val="000000" w:themeColor="text1"/>
        </w:rPr>
        <w:t>, które je wspierają</w:t>
      </w:r>
      <w:r w:rsidRPr="00A95A23">
        <w:rPr>
          <w:rFonts w:asciiTheme="minorHAnsi" w:hAnsiTheme="minorHAnsi" w:cstheme="minorBidi"/>
          <w:color w:val="000000" w:themeColor="text1"/>
        </w:rPr>
        <w:t xml:space="preserve"> mają pozytywny wpływ na zwiększanie dostępności miasta i usług.</w:t>
      </w:r>
    </w:p>
    <w:p w14:paraId="25928872" w14:textId="54E73B3B" w:rsidR="00053F64" w:rsidRPr="00A95A23" w:rsidRDefault="009A4999" w:rsidP="00053F64">
      <w:pPr>
        <w:spacing w:before="120" w:line="276" w:lineRule="auto"/>
        <w:rPr>
          <w:rFonts w:asciiTheme="minorHAnsi" w:hAnsiTheme="minorHAnsi" w:cstheme="minorHAnsi"/>
          <w:color w:val="365F91" w:themeColor="accent1" w:themeShade="BF"/>
        </w:rPr>
      </w:pPr>
      <w:r w:rsidRPr="00A95A23">
        <w:rPr>
          <w:rFonts w:asciiTheme="minorHAnsi" w:hAnsiTheme="minorHAnsi" w:cstheme="minorHAnsi"/>
          <w:color w:val="365F91" w:themeColor="accent1" w:themeShade="BF"/>
        </w:rPr>
        <w:t xml:space="preserve">Wsparcie w </w:t>
      </w:r>
      <w:r w:rsidR="000F079E">
        <w:rPr>
          <w:rFonts w:asciiTheme="minorHAnsi" w:hAnsiTheme="minorHAnsi" w:cstheme="minorHAnsi"/>
          <w:color w:val="365F91" w:themeColor="accent1" w:themeShade="BF"/>
        </w:rPr>
        <w:t>miejscu zamieszkania</w:t>
      </w:r>
    </w:p>
    <w:p w14:paraId="01894846" w14:textId="7ADACC84" w:rsidR="00CB0A6A" w:rsidRPr="00A95A23" w:rsidRDefault="009A4999" w:rsidP="00053F64">
      <w:pPr>
        <w:spacing w:line="276" w:lineRule="auto"/>
        <w:rPr>
          <w:rFonts w:asciiTheme="minorHAnsi" w:hAnsiTheme="minorHAnsi" w:cstheme="minorHAnsi"/>
          <w:color w:val="000000" w:themeColor="text1"/>
        </w:rPr>
      </w:pPr>
      <w:r w:rsidRPr="00A95A23">
        <w:rPr>
          <w:rFonts w:asciiTheme="minorHAnsi" w:hAnsiTheme="minorHAnsi" w:cstheme="minorHAnsi"/>
          <w:color w:val="000000" w:themeColor="text1"/>
        </w:rPr>
        <w:t xml:space="preserve">Osoby z niepełnosprawnościami otrzymują wsparcie w miejscu zamieszkania. </w:t>
      </w:r>
      <w:r w:rsidR="00D93120" w:rsidRPr="00A95A23">
        <w:rPr>
          <w:rFonts w:asciiTheme="minorHAnsi" w:hAnsiTheme="minorHAnsi" w:cstheme="minorHAnsi"/>
          <w:color w:val="000000" w:themeColor="text1"/>
        </w:rPr>
        <w:t>U</w:t>
      </w:r>
      <w:r w:rsidR="00F40ED7" w:rsidRPr="00A95A23">
        <w:rPr>
          <w:rFonts w:asciiTheme="minorHAnsi" w:hAnsiTheme="minorHAnsi" w:cstheme="minorHAnsi"/>
          <w:color w:val="000000" w:themeColor="text1"/>
        </w:rPr>
        <w:t>sług</w:t>
      </w:r>
      <w:r w:rsidR="00D93120" w:rsidRPr="00A95A23">
        <w:rPr>
          <w:rFonts w:asciiTheme="minorHAnsi" w:hAnsiTheme="minorHAnsi" w:cstheme="minorHAnsi"/>
          <w:color w:val="000000" w:themeColor="text1"/>
        </w:rPr>
        <w:t>i</w:t>
      </w:r>
      <w:r w:rsidR="00F40ED7" w:rsidRPr="00A95A23">
        <w:rPr>
          <w:rFonts w:asciiTheme="minorHAnsi" w:hAnsiTheme="minorHAnsi" w:cstheme="minorHAnsi"/>
          <w:color w:val="000000" w:themeColor="text1"/>
        </w:rPr>
        <w:t xml:space="preserve"> </w:t>
      </w:r>
      <w:r w:rsidR="00D93120" w:rsidRPr="00A95A23">
        <w:rPr>
          <w:rFonts w:asciiTheme="minorHAnsi" w:hAnsiTheme="minorHAnsi" w:cstheme="minorHAnsi"/>
          <w:color w:val="000000" w:themeColor="text1"/>
        </w:rPr>
        <w:t>opiekuńcze oraz wsparcie asystenta</w:t>
      </w:r>
      <w:r w:rsidR="00F40ED7" w:rsidRPr="00A95A23">
        <w:rPr>
          <w:rFonts w:asciiTheme="minorHAnsi" w:hAnsiTheme="minorHAnsi" w:cstheme="minorHAnsi"/>
          <w:color w:val="000000" w:themeColor="text1"/>
        </w:rPr>
        <w:t xml:space="preserve"> </w:t>
      </w:r>
      <w:r w:rsidR="00B00D65">
        <w:rPr>
          <w:rFonts w:asciiTheme="minorHAnsi" w:hAnsiTheme="minorHAnsi" w:cstheme="minorHAnsi"/>
          <w:color w:val="000000" w:themeColor="text1"/>
        </w:rPr>
        <w:t xml:space="preserve">są rozwijane, żeby były w większym stopniu </w:t>
      </w:r>
      <w:r w:rsidR="00D93120" w:rsidRPr="00A95A23">
        <w:rPr>
          <w:rFonts w:asciiTheme="minorHAnsi" w:hAnsiTheme="minorHAnsi" w:cstheme="minorHAnsi"/>
          <w:color w:val="000000" w:themeColor="text1"/>
        </w:rPr>
        <w:t xml:space="preserve">dopasowane </w:t>
      </w:r>
      <w:r w:rsidR="00F40ED7" w:rsidRPr="00A95A23">
        <w:rPr>
          <w:rFonts w:asciiTheme="minorHAnsi" w:hAnsiTheme="minorHAnsi" w:cstheme="minorHAnsi"/>
          <w:color w:val="000000" w:themeColor="text1"/>
        </w:rPr>
        <w:t>do</w:t>
      </w:r>
      <w:r w:rsidR="00D93120" w:rsidRPr="00A95A23">
        <w:rPr>
          <w:rFonts w:asciiTheme="minorHAnsi" w:hAnsiTheme="minorHAnsi" w:cstheme="minorHAnsi"/>
          <w:color w:val="000000" w:themeColor="text1"/>
        </w:rPr>
        <w:t xml:space="preserve"> </w:t>
      </w:r>
      <w:r w:rsidR="00B00D65">
        <w:rPr>
          <w:rFonts w:asciiTheme="minorHAnsi" w:hAnsiTheme="minorHAnsi" w:cstheme="minorHAnsi"/>
          <w:color w:val="000000" w:themeColor="text1"/>
        </w:rPr>
        <w:t>różnych</w:t>
      </w:r>
      <w:r w:rsidR="00B00D65" w:rsidRPr="00A95A23">
        <w:rPr>
          <w:rFonts w:asciiTheme="minorHAnsi" w:hAnsiTheme="minorHAnsi" w:cstheme="minorHAnsi"/>
          <w:color w:val="000000" w:themeColor="text1"/>
        </w:rPr>
        <w:t xml:space="preserve"> </w:t>
      </w:r>
      <w:r w:rsidR="00F40ED7" w:rsidRPr="00A95A23">
        <w:rPr>
          <w:rFonts w:asciiTheme="minorHAnsi" w:hAnsiTheme="minorHAnsi" w:cstheme="minorHAnsi"/>
          <w:color w:val="000000" w:themeColor="text1"/>
        </w:rPr>
        <w:t>potrzeb</w:t>
      </w:r>
      <w:r w:rsidR="00D93120" w:rsidRPr="00A95A23">
        <w:rPr>
          <w:rFonts w:asciiTheme="minorHAnsi" w:hAnsiTheme="minorHAnsi" w:cstheme="minorHAnsi"/>
          <w:color w:val="000000" w:themeColor="text1"/>
        </w:rPr>
        <w:t xml:space="preserve"> osób z</w:t>
      </w:r>
      <w:r w:rsidR="00C5547B">
        <w:rPr>
          <w:rFonts w:asciiTheme="minorHAnsi" w:hAnsiTheme="minorHAnsi" w:cstheme="minorHAnsi"/>
          <w:color w:val="000000" w:themeColor="text1"/>
        </w:rPr>
        <w:t> </w:t>
      </w:r>
      <w:r w:rsidR="00D93120" w:rsidRPr="00A95A23">
        <w:rPr>
          <w:rFonts w:asciiTheme="minorHAnsi" w:hAnsiTheme="minorHAnsi" w:cstheme="minorHAnsi"/>
          <w:color w:val="000000" w:themeColor="text1"/>
        </w:rPr>
        <w:t>niepełnosprawnościami i ich opiekunów</w:t>
      </w:r>
      <w:r w:rsidR="00F40ED7" w:rsidRPr="00A95A23">
        <w:rPr>
          <w:rFonts w:asciiTheme="minorHAnsi" w:hAnsiTheme="minorHAnsi" w:cstheme="minorHAnsi"/>
          <w:color w:val="000000" w:themeColor="text1"/>
        </w:rPr>
        <w:t xml:space="preserve">. </w:t>
      </w:r>
      <w:r w:rsidR="00CB0A6A" w:rsidRPr="00A95A23">
        <w:rPr>
          <w:rFonts w:asciiTheme="minorHAnsi" w:hAnsiTheme="minorHAnsi" w:cstheme="minorHAnsi"/>
          <w:color w:val="000000" w:themeColor="text1"/>
        </w:rPr>
        <w:t xml:space="preserve">Wprowadzamy standaryzację usług, która </w:t>
      </w:r>
      <w:r w:rsidR="00B00D65">
        <w:rPr>
          <w:rFonts w:asciiTheme="minorHAnsi" w:hAnsiTheme="minorHAnsi" w:cstheme="minorHAnsi"/>
          <w:color w:val="000000" w:themeColor="text1"/>
        </w:rPr>
        <w:t>do</w:t>
      </w:r>
      <w:r w:rsidR="00CB0A6A" w:rsidRPr="00A95A23">
        <w:rPr>
          <w:rFonts w:asciiTheme="minorHAnsi" w:hAnsiTheme="minorHAnsi" w:cstheme="minorHAnsi"/>
          <w:color w:val="000000" w:themeColor="text1"/>
        </w:rPr>
        <w:t xml:space="preserve">prowadzi do podniesienia ich jakości. Dzięki temu we wszystkich dzielnicach jakość i zakres usług </w:t>
      </w:r>
      <w:r w:rsidR="00B00D65">
        <w:rPr>
          <w:rFonts w:asciiTheme="minorHAnsi" w:hAnsiTheme="minorHAnsi" w:cstheme="minorHAnsi"/>
          <w:color w:val="000000" w:themeColor="text1"/>
        </w:rPr>
        <w:t>będą</w:t>
      </w:r>
      <w:r w:rsidR="00CB0A6A" w:rsidRPr="00A95A23">
        <w:rPr>
          <w:rFonts w:asciiTheme="minorHAnsi" w:hAnsiTheme="minorHAnsi" w:cstheme="minorHAnsi"/>
          <w:color w:val="000000" w:themeColor="text1"/>
        </w:rPr>
        <w:t xml:space="preserve"> podobne.</w:t>
      </w:r>
    </w:p>
    <w:p w14:paraId="0AA64427" w14:textId="77777777" w:rsidR="00CB0A6A" w:rsidRPr="00A95A23" w:rsidRDefault="00CB0A6A" w:rsidP="00803094">
      <w:pPr>
        <w:keepNext/>
        <w:spacing w:before="120" w:line="276" w:lineRule="auto"/>
        <w:rPr>
          <w:rFonts w:asciiTheme="minorHAnsi" w:hAnsiTheme="minorHAnsi" w:cstheme="minorHAnsi"/>
          <w:color w:val="365F91" w:themeColor="accent1" w:themeShade="BF"/>
        </w:rPr>
      </w:pPr>
      <w:r w:rsidRPr="00A95A23">
        <w:rPr>
          <w:rFonts w:asciiTheme="minorHAnsi" w:hAnsiTheme="minorHAnsi" w:cstheme="minorHAnsi"/>
          <w:color w:val="365F91" w:themeColor="accent1" w:themeShade="BF"/>
        </w:rPr>
        <w:t>Aktywizacja zawodowa osób z niepełnosprawnościami</w:t>
      </w:r>
    </w:p>
    <w:p w14:paraId="279151C8" w14:textId="30DD037E" w:rsidR="0021241B" w:rsidRPr="00A95A23" w:rsidRDefault="0021241B" w:rsidP="0021241B">
      <w:pPr>
        <w:spacing w:line="276" w:lineRule="auto"/>
        <w:rPr>
          <w:rFonts w:asciiTheme="minorHAnsi" w:hAnsiTheme="minorHAnsi" w:cstheme="minorBidi"/>
          <w:color w:val="000000" w:themeColor="text1"/>
        </w:rPr>
      </w:pPr>
      <w:r w:rsidRPr="00A95A23">
        <w:rPr>
          <w:rFonts w:asciiTheme="minorHAnsi" w:hAnsiTheme="minorHAnsi" w:cstheme="minorBidi"/>
          <w:color w:val="000000" w:themeColor="text1"/>
        </w:rPr>
        <w:t xml:space="preserve">Rozwijamy ofertę zatrudnienia wspomaganego </w:t>
      </w:r>
      <w:r w:rsidR="008B43ED">
        <w:rPr>
          <w:rFonts w:asciiTheme="minorHAnsi" w:hAnsiTheme="minorHAnsi" w:cstheme="minorBidi"/>
          <w:color w:val="000000" w:themeColor="text1"/>
        </w:rPr>
        <w:t xml:space="preserve">i przejściowego </w:t>
      </w:r>
      <w:r w:rsidRPr="00A95A23">
        <w:rPr>
          <w:rFonts w:asciiTheme="minorHAnsi" w:hAnsiTheme="minorHAnsi" w:cstheme="minorBidi"/>
          <w:color w:val="000000" w:themeColor="text1"/>
        </w:rPr>
        <w:t>dla osób</w:t>
      </w:r>
      <w:r>
        <w:rPr>
          <w:rFonts w:asciiTheme="minorHAnsi" w:hAnsiTheme="minorHAnsi" w:cstheme="minorBidi"/>
          <w:color w:val="000000" w:themeColor="text1"/>
        </w:rPr>
        <w:t xml:space="preserve">, które mają problemy w </w:t>
      </w:r>
      <w:r w:rsidRPr="008B43ED">
        <w:rPr>
          <w:rFonts w:asciiTheme="minorHAnsi" w:hAnsiTheme="minorHAnsi" w:cstheme="minorBidi"/>
          <w:color w:val="000000" w:themeColor="text1"/>
        </w:rPr>
        <w:t>odnalezieniu się</w:t>
      </w:r>
      <w:r>
        <w:rPr>
          <w:rFonts w:asciiTheme="minorHAnsi" w:hAnsiTheme="minorHAnsi" w:cstheme="minorBidi"/>
          <w:color w:val="000000" w:themeColor="text1"/>
        </w:rPr>
        <w:t xml:space="preserve"> na</w:t>
      </w:r>
      <w:r w:rsidRPr="00A95A23">
        <w:rPr>
          <w:rFonts w:asciiTheme="minorHAnsi" w:hAnsiTheme="minorHAnsi" w:cstheme="minorBidi"/>
          <w:color w:val="000000" w:themeColor="text1"/>
        </w:rPr>
        <w:t xml:space="preserve"> otwartym rynku pracy. </w:t>
      </w:r>
      <w:r w:rsidR="008B43ED" w:rsidRPr="00A95A23">
        <w:rPr>
          <w:rFonts w:asciiTheme="minorHAnsi" w:hAnsiTheme="minorHAnsi" w:cstheme="minorBidi"/>
          <w:color w:val="000000" w:themeColor="text1"/>
        </w:rPr>
        <w:t>T</w:t>
      </w:r>
      <w:r w:rsidR="008B43ED">
        <w:rPr>
          <w:rFonts w:asciiTheme="minorHAnsi" w:hAnsiTheme="minorHAnsi" w:cstheme="minorBidi"/>
          <w:color w:val="000000" w:themeColor="text1"/>
        </w:rPr>
        <w:t>e</w:t>
      </w:r>
      <w:r w:rsidR="008B43ED" w:rsidRPr="00A95A23">
        <w:rPr>
          <w:rFonts w:asciiTheme="minorHAnsi" w:hAnsiTheme="minorHAnsi" w:cstheme="minorBidi"/>
          <w:color w:val="000000" w:themeColor="text1"/>
        </w:rPr>
        <w:t xml:space="preserve"> dobr</w:t>
      </w:r>
      <w:r w:rsidR="008B43ED">
        <w:rPr>
          <w:rFonts w:asciiTheme="minorHAnsi" w:hAnsiTheme="minorHAnsi" w:cstheme="minorBidi"/>
          <w:color w:val="000000" w:themeColor="text1"/>
        </w:rPr>
        <w:t>e</w:t>
      </w:r>
      <w:r w:rsidR="008B43ED" w:rsidRPr="00A95A23">
        <w:rPr>
          <w:rFonts w:asciiTheme="minorHAnsi" w:hAnsiTheme="minorHAnsi" w:cstheme="minorBidi"/>
          <w:color w:val="000000" w:themeColor="text1"/>
        </w:rPr>
        <w:t xml:space="preserve"> praktyk</w:t>
      </w:r>
      <w:r w:rsidR="008B43ED">
        <w:rPr>
          <w:rFonts w:asciiTheme="minorHAnsi" w:hAnsiTheme="minorHAnsi" w:cstheme="minorBidi"/>
          <w:color w:val="000000" w:themeColor="text1"/>
        </w:rPr>
        <w:t>i</w:t>
      </w:r>
      <w:r w:rsidR="008B43ED" w:rsidRPr="00A95A23">
        <w:rPr>
          <w:rFonts w:asciiTheme="minorHAnsi" w:hAnsiTheme="minorHAnsi" w:cstheme="minorBidi"/>
          <w:color w:val="000000" w:themeColor="text1"/>
        </w:rPr>
        <w:t xml:space="preserve"> mo</w:t>
      </w:r>
      <w:r w:rsidR="008B43ED">
        <w:rPr>
          <w:rFonts w:asciiTheme="minorHAnsi" w:hAnsiTheme="minorHAnsi" w:cstheme="minorBidi"/>
          <w:color w:val="000000" w:themeColor="text1"/>
        </w:rPr>
        <w:t>gą</w:t>
      </w:r>
      <w:r w:rsidR="008B43ED" w:rsidRPr="00A95A23">
        <w:rPr>
          <w:rFonts w:asciiTheme="minorHAnsi" w:hAnsiTheme="minorHAnsi" w:cstheme="minorBidi"/>
          <w:color w:val="000000" w:themeColor="text1"/>
        </w:rPr>
        <w:t xml:space="preserve"> być inspiracją do działań systemowych. </w:t>
      </w:r>
      <w:r w:rsidR="008B43ED">
        <w:rPr>
          <w:rFonts w:asciiTheme="minorHAnsi" w:hAnsiTheme="minorHAnsi" w:cstheme="minorBidi"/>
          <w:color w:val="000000" w:themeColor="text1"/>
        </w:rPr>
        <w:t xml:space="preserve">Ponadto </w:t>
      </w:r>
      <w:r w:rsidR="00B00D65">
        <w:rPr>
          <w:rFonts w:asciiTheme="minorHAnsi" w:hAnsiTheme="minorHAnsi" w:cstheme="minorBidi"/>
          <w:color w:val="000000" w:themeColor="text1"/>
        </w:rPr>
        <w:t xml:space="preserve">osoby z niepełnosprawnościami mogą </w:t>
      </w:r>
      <w:r w:rsidR="00B00D65" w:rsidRPr="00A95A23">
        <w:rPr>
          <w:rFonts w:asciiTheme="minorHAnsi" w:hAnsiTheme="minorHAnsi" w:cstheme="minorBidi"/>
          <w:color w:val="000000" w:themeColor="text1"/>
        </w:rPr>
        <w:t>podnos</w:t>
      </w:r>
      <w:r w:rsidR="00B00D65">
        <w:rPr>
          <w:rFonts w:asciiTheme="minorHAnsi" w:hAnsiTheme="minorHAnsi" w:cstheme="minorBidi"/>
          <w:color w:val="000000" w:themeColor="text1"/>
        </w:rPr>
        <w:t>ić</w:t>
      </w:r>
      <w:r w:rsidR="00B00D65" w:rsidRPr="00A95A23">
        <w:rPr>
          <w:rFonts w:asciiTheme="minorHAnsi" w:hAnsiTheme="minorHAnsi" w:cstheme="minorBidi"/>
          <w:color w:val="000000" w:themeColor="text1"/>
        </w:rPr>
        <w:t xml:space="preserve"> </w:t>
      </w:r>
      <w:r w:rsidR="008B43ED" w:rsidRPr="00A95A23">
        <w:rPr>
          <w:rFonts w:asciiTheme="minorHAnsi" w:hAnsiTheme="minorHAnsi" w:cstheme="minorBidi"/>
          <w:color w:val="000000" w:themeColor="text1"/>
        </w:rPr>
        <w:t xml:space="preserve">lub </w:t>
      </w:r>
      <w:r w:rsidR="00B00D65" w:rsidRPr="00A95A23">
        <w:rPr>
          <w:rFonts w:asciiTheme="minorHAnsi" w:hAnsiTheme="minorHAnsi" w:cstheme="minorBidi"/>
          <w:color w:val="000000" w:themeColor="text1"/>
        </w:rPr>
        <w:t>zmi</w:t>
      </w:r>
      <w:r w:rsidR="00B00D65">
        <w:rPr>
          <w:rFonts w:asciiTheme="minorHAnsi" w:hAnsiTheme="minorHAnsi" w:cstheme="minorBidi"/>
          <w:color w:val="000000" w:themeColor="text1"/>
        </w:rPr>
        <w:t>enić</w:t>
      </w:r>
      <w:r w:rsidR="00B00D65" w:rsidRPr="00A95A23">
        <w:rPr>
          <w:rFonts w:asciiTheme="minorHAnsi" w:hAnsiTheme="minorHAnsi" w:cstheme="minorBidi"/>
          <w:color w:val="000000" w:themeColor="text1"/>
        </w:rPr>
        <w:t> kwalifikacj</w:t>
      </w:r>
      <w:r w:rsidR="00B00D65">
        <w:rPr>
          <w:rFonts w:asciiTheme="minorHAnsi" w:hAnsiTheme="minorHAnsi" w:cstheme="minorBidi"/>
          <w:color w:val="000000" w:themeColor="text1"/>
        </w:rPr>
        <w:t>e</w:t>
      </w:r>
      <w:r w:rsidR="00B00D65" w:rsidRPr="00A95A23">
        <w:rPr>
          <w:rFonts w:asciiTheme="minorHAnsi" w:hAnsiTheme="minorHAnsi" w:cstheme="minorBidi"/>
          <w:color w:val="000000" w:themeColor="text1"/>
        </w:rPr>
        <w:t xml:space="preserve"> zawodow</w:t>
      </w:r>
      <w:r w:rsidR="00B00D65">
        <w:rPr>
          <w:rFonts w:asciiTheme="minorHAnsi" w:hAnsiTheme="minorHAnsi" w:cstheme="minorBidi"/>
          <w:color w:val="000000" w:themeColor="text1"/>
        </w:rPr>
        <w:t>e</w:t>
      </w:r>
      <w:r w:rsidR="00B00D65" w:rsidRPr="00A95A23">
        <w:rPr>
          <w:rFonts w:asciiTheme="minorHAnsi" w:hAnsiTheme="minorHAnsi" w:cstheme="minorBidi"/>
          <w:color w:val="000000" w:themeColor="text1"/>
        </w:rPr>
        <w:t xml:space="preserve"> </w:t>
      </w:r>
      <w:r w:rsidR="008B43ED" w:rsidRPr="00A95A23">
        <w:rPr>
          <w:rFonts w:asciiTheme="minorHAnsi" w:hAnsiTheme="minorHAnsi" w:cstheme="minorBidi"/>
          <w:color w:val="000000" w:themeColor="text1"/>
        </w:rPr>
        <w:t xml:space="preserve">oraz </w:t>
      </w:r>
      <w:r w:rsidR="00B00D65" w:rsidRPr="00A95A23">
        <w:rPr>
          <w:rFonts w:asciiTheme="minorHAnsi" w:hAnsiTheme="minorHAnsi" w:cstheme="minorBidi"/>
          <w:color w:val="000000" w:themeColor="text1"/>
        </w:rPr>
        <w:t>nau</w:t>
      </w:r>
      <w:r w:rsidR="00B00D65">
        <w:rPr>
          <w:rFonts w:asciiTheme="minorHAnsi" w:hAnsiTheme="minorHAnsi" w:cstheme="minorBidi"/>
          <w:color w:val="000000" w:themeColor="text1"/>
        </w:rPr>
        <w:t>czyć się</w:t>
      </w:r>
      <w:r w:rsidR="00B00D65" w:rsidRPr="00A95A23">
        <w:rPr>
          <w:rFonts w:asciiTheme="minorHAnsi" w:hAnsiTheme="minorHAnsi" w:cstheme="minorBidi"/>
          <w:color w:val="000000" w:themeColor="text1"/>
        </w:rPr>
        <w:t xml:space="preserve"> </w:t>
      </w:r>
      <w:r w:rsidR="008B43ED" w:rsidRPr="00A95A23">
        <w:rPr>
          <w:rFonts w:asciiTheme="minorHAnsi" w:hAnsiTheme="minorHAnsi" w:cstheme="minorBidi"/>
          <w:color w:val="000000" w:themeColor="text1"/>
        </w:rPr>
        <w:t>zawodu</w:t>
      </w:r>
      <w:r w:rsidR="008B43ED">
        <w:rPr>
          <w:rFonts w:asciiTheme="minorHAnsi" w:hAnsiTheme="minorHAnsi" w:cstheme="minorBidi"/>
          <w:color w:val="000000" w:themeColor="text1"/>
        </w:rPr>
        <w:t>.</w:t>
      </w:r>
    </w:p>
    <w:p w14:paraId="0CFB1AD2" w14:textId="77777777" w:rsidR="00053F64" w:rsidRPr="00A95A23" w:rsidRDefault="00170CF5" w:rsidP="00053F64">
      <w:pPr>
        <w:spacing w:before="120" w:line="276" w:lineRule="auto"/>
        <w:rPr>
          <w:rFonts w:asciiTheme="minorHAnsi" w:hAnsiTheme="minorHAnsi" w:cstheme="minorHAnsi"/>
          <w:color w:val="365F91" w:themeColor="accent1" w:themeShade="BF"/>
        </w:rPr>
      </w:pPr>
      <w:r w:rsidRPr="00A95A23">
        <w:rPr>
          <w:rFonts w:asciiTheme="minorHAnsi" w:hAnsiTheme="minorHAnsi" w:cstheme="minorHAnsi"/>
          <w:color w:val="365F91" w:themeColor="accent1" w:themeShade="BF"/>
        </w:rPr>
        <w:t>Aktywność internetowa osób z niepełnosprawnościami</w:t>
      </w:r>
      <w:r w:rsidR="005E60A9" w:rsidRPr="00A95A23">
        <w:rPr>
          <w:rFonts w:asciiTheme="minorHAnsi" w:hAnsiTheme="minorHAnsi" w:cstheme="minorHAnsi"/>
          <w:color w:val="365F91" w:themeColor="accent1" w:themeShade="BF"/>
        </w:rPr>
        <w:t xml:space="preserve"> </w:t>
      </w:r>
      <w:r w:rsidR="008C34D9" w:rsidRPr="00A95A23">
        <w:rPr>
          <w:rFonts w:asciiTheme="minorHAnsi" w:hAnsiTheme="minorHAnsi" w:cstheme="minorHAnsi"/>
          <w:color w:val="365F91" w:themeColor="accent1" w:themeShade="BF"/>
        </w:rPr>
        <w:t>oraz</w:t>
      </w:r>
      <w:r w:rsidR="005E60A9" w:rsidRPr="00A95A23">
        <w:rPr>
          <w:rFonts w:asciiTheme="minorHAnsi" w:hAnsiTheme="minorHAnsi" w:cstheme="minorHAnsi"/>
          <w:color w:val="365F91" w:themeColor="accent1" w:themeShade="BF"/>
        </w:rPr>
        <w:t xml:space="preserve"> ich opiekunek i opiekunów</w:t>
      </w:r>
      <w:r w:rsidRPr="00A95A23">
        <w:rPr>
          <w:rFonts w:asciiTheme="minorHAnsi" w:hAnsiTheme="minorHAnsi" w:cstheme="minorHAnsi"/>
          <w:color w:val="365F91" w:themeColor="accent1" w:themeShade="BF"/>
        </w:rPr>
        <w:t>, r</w:t>
      </w:r>
      <w:r w:rsidR="00053F64" w:rsidRPr="00A95A23">
        <w:rPr>
          <w:rFonts w:asciiTheme="minorHAnsi" w:hAnsiTheme="minorHAnsi" w:cstheme="minorHAnsi"/>
          <w:color w:val="365F91" w:themeColor="accent1" w:themeShade="BF"/>
        </w:rPr>
        <w:t>ozwój technologii wspierających</w:t>
      </w:r>
    </w:p>
    <w:p w14:paraId="1840AC1E" w14:textId="49073421" w:rsidR="00053F64" w:rsidRPr="00A95A23" w:rsidRDefault="00170CF5" w:rsidP="00803094">
      <w:pPr>
        <w:spacing w:after="240" w:line="276" w:lineRule="auto"/>
        <w:rPr>
          <w:rFonts w:asciiTheme="minorHAnsi" w:hAnsiTheme="minorHAnsi" w:cstheme="minorHAnsi"/>
          <w:color w:val="000000" w:themeColor="text1"/>
        </w:rPr>
      </w:pPr>
      <w:r w:rsidRPr="00A95A23">
        <w:rPr>
          <w:rFonts w:asciiTheme="minorHAnsi" w:hAnsiTheme="minorHAnsi" w:cstheme="minorHAnsi"/>
          <w:color w:val="000000" w:themeColor="text1"/>
        </w:rPr>
        <w:t xml:space="preserve">Osoby z niepełnosprawnościami </w:t>
      </w:r>
      <w:r w:rsidR="008C34D9" w:rsidRPr="00A95A23">
        <w:rPr>
          <w:rFonts w:asciiTheme="minorHAnsi" w:hAnsiTheme="minorHAnsi" w:cstheme="minorHAnsi"/>
          <w:color w:val="000000" w:themeColor="text1"/>
        </w:rPr>
        <w:t xml:space="preserve">oraz </w:t>
      </w:r>
      <w:r w:rsidR="005E60A9" w:rsidRPr="00A95A23">
        <w:rPr>
          <w:rFonts w:asciiTheme="minorHAnsi" w:hAnsiTheme="minorHAnsi" w:cstheme="minorHAnsi"/>
          <w:color w:val="000000" w:themeColor="text1"/>
        </w:rPr>
        <w:t xml:space="preserve">ich opiekunki i opiekunowie </w:t>
      </w:r>
      <w:r w:rsidRPr="00A95A23">
        <w:rPr>
          <w:rFonts w:asciiTheme="minorHAnsi" w:hAnsiTheme="minorHAnsi" w:cstheme="minorHAnsi"/>
          <w:color w:val="000000" w:themeColor="text1"/>
        </w:rPr>
        <w:t>poszuk</w:t>
      </w:r>
      <w:r w:rsidR="005E60A9" w:rsidRPr="00A95A23">
        <w:rPr>
          <w:rFonts w:asciiTheme="minorHAnsi" w:hAnsiTheme="minorHAnsi" w:cstheme="minorHAnsi"/>
          <w:color w:val="000000" w:themeColor="text1"/>
        </w:rPr>
        <w:t xml:space="preserve">ują </w:t>
      </w:r>
      <w:r w:rsidRPr="00A95A23">
        <w:rPr>
          <w:rFonts w:asciiTheme="minorHAnsi" w:hAnsiTheme="minorHAnsi" w:cstheme="minorHAnsi"/>
          <w:color w:val="000000" w:themeColor="text1"/>
        </w:rPr>
        <w:t>informacji o</w:t>
      </w:r>
      <w:r w:rsidR="00C5547B">
        <w:rPr>
          <w:rFonts w:asciiTheme="minorHAnsi" w:hAnsiTheme="minorHAnsi" w:cstheme="minorHAnsi"/>
          <w:color w:val="000000" w:themeColor="text1"/>
        </w:rPr>
        <w:t> </w:t>
      </w:r>
      <w:r w:rsidRPr="00A95A23">
        <w:rPr>
          <w:rFonts w:asciiTheme="minorHAnsi" w:hAnsiTheme="minorHAnsi" w:cstheme="minorHAnsi"/>
          <w:color w:val="000000" w:themeColor="text1"/>
        </w:rPr>
        <w:t>ofercie pomocowej w wyszukiwarkach internetowych i w mediach społecznościowych</w:t>
      </w:r>
      <w:r w:rsidR="005E60A9" w:rsidRPr="00A95A23">
        <w:rPr>
          <w:rFonts w:asciiTheme="minorHAnsi" w:hAnsiTheme="minorHAnsi" w:cstheme="minorHAnsi"/>
          <w:color w:val="000000" w:themeColor="text1"/>
        </w:rPr>
        <w:t xml:space="preserve">. </w:t>
      </w:r>
      <w:r w:rsidR="002A268E">
        <w:rPr>
          <w:rFonts w:asciiTheme="minorHAnsi" w:hAnsiTheme="minorHAnsi" w:cstheme="minorHAnsi"/>
          <w:color w:val="000000" w:themeColor="text1"/>
        </w:rPr>
        <w:t xml:space="preserve">Dostępność </w:t>
      </w:r>
      <w:r w:rsidR="00FA3C90" w:rsidRPr="002A268E">
        <w:rPr>
          <w:rFonts w:asciiTheme="minorHAnsi" w:hAnsiTheme="minorHAnsi" w:cstheme="minorHAnsi"/>
          <w:color w:val="000000" w:themeColor="text1"/>
        </w:rPr>
        <w:t>oferty w</w:t>
      </w:r>
      <w:r w:rsidR="009A4999" w:rsidRPr="002A268E">
        <w:rPr>
          <w:rFonts w:asciiTheme="minorHAnsi" w:hAnsiTheme="minorHAnsi" w:cstheme="minorHAnsi"/>
          <w:color w:val="000000" w:themeColor="text1"/>
        </w:rPr>
        <w:t xml:space="preserve"> </w:t>
      </w:r>
      <w:r w:rsidR="00FA3C90" w:rsidRPr="002A268E">
        <w:rPr>
          <w:rFonts w:asciiTheme="minorHAnsi" w:hAnsiTheme="minorHAnsi" w:cstheme="minorHAnsi"/>
          <w:color w:val="000000" w:themeColor="text1"/>
        </w:rPr>
        <w:t>Internecie</w:t>
      </w:r>
      <w:r w:rsidR="00FA3C90">
        <w:rPr>
          <w:rFonts w:asciiTheme="minorHAnsi" w:hAnsiTheme="minorHAnsi" w:cstheme="minorHAnsi"/>
          <w:color w:val="000000" w:themeColor="text1"/>
        </w:rPr>
        <w:t xml:space="preserve"> umożliwia im</w:t>
      </w:r>
      <w:r w:rsidR="00FA3C90" w:rsidRPr="00A95A23">
        <w:rPr>
          <w:rFonts w:asciiTheme="minorHAnsi" w:hAnsiTheme="minorHAnsi" w:cstheme="minorHAnsi"/>
          <w:color w:val="000000" w:themeColor="text1"/>
        </w:rPr>
        <w:t xml:space="preserve"> </w:t>
      </w:r>
      <w:r w:rsidR="00FA3C90">
        <w:rPr>
          <w:rFonts w:asciiTheme="minorHAnsi" w:hAnsiTheme="minorHAnsi" w:cstheme="minorHAnsi"/>
          <w:color w:val="000000" w:themeColor="text1"/>
        </w:rPr>
        <w:t>udział</w:t>
      </w:r>
      <w:r w:rsidR="00FA3C90" w:rsidRPr="00A95A23">
        <w:rPr>
          <w:rFonts w:asciiTheme="minorHAnsi" w:hAnsiTheme="minorHAnsi" w:cstheme="minorHAnsi"/>
          <w:color w:val="000000" w:themeColor="text1"/>
        </w:rPr>
        <w:t xml:space="preserve"> w</w:t>
      </w:r>
      <w:r w:rsidR="00FA3C90">
        <w:rPr>
          <w:rFonts w:asciiTheme="minorHAnsi" w:hAnsiTheme="minorHAnsi" w:cstheme="minorHAnsi"/>
          <w:color w:val="000000" w:themeColor="text1"/>
        </w:rPr>
        <w:t> </w:t>
      </w:r>
      <w:r w:rsidR="005E60A9" w:rsidRPr="00A95A23">
        <w:rPr>
          <w:rFonts w:asciiTheme="minorHAnsi" w:hAnsiTheme="minorHAnsi" w:cstheme="minorHAnsi"/>
          <w:color w:val="000000" w:themeColor="text1"/>
        </w:rPr>
        <w:t>grupach wsparcia</w:t>
      </w:r>
      <w:r w:rsidR="00FA3C90">
        <w:rPr>
          <w:rFonts w:asciiTheme="minorHAnsi" w:hAnsiTheme="minorHAnsi" w:cstheme="minorHAnsi"/>
          <w:color w:val="000000" w:themeColor="text1"/>
        </w:rPr>
        <w:t xml:space="preserve"> i</w:t>
      </w:r>
      <w:r w:rsidR="005E60A9" w:rsidRPr="00A95A23">
        <w:rPr>
          <w:rFonts w:asciiTheme="minorHAnsi" w:hAnsiTheme="minorHAnsi" w:cstheme="minorHAnsi"/>
          <w:color w:val="000000" w:themeColor="text1"/>
        </w:rPr>
        <w:t xml:space="preserve"> </w:t>
      </w:r>
      <w:r w:rsidR="00FA3C90" w:rsidRPr="00A95A23">
        <w:rPr>
          <w:rFonts w:asciiTheme="minorHAnsi" w:hAnsiTheme="minorHAnsi" w:cstheme="minorHAnsi"/>
          <w:color w:val="000000" w:themeColor="text1"/>
        </w:rPr>
        <w:t>wymi</w:t>
      </w:r>
      <w:r w:rsidR="00FA3C90">
        <w:rPr>
          <w:rFonts w:asciiTheme="minorHAnsi" w:hAnsiTheme="minorHAnsi" w:cstheme="minorHAnsi"/>
          <w:color w:val="000000" w:themeColor="text1"/>
        </w:rPr>
        <w:t>anę</w:t>
      </w:r>
      <w:r w:rsidR="00FA3C90" w:rsidRPr="00A95A23">
        <w:rPr>
          <w:rFonts w:asciiTheme="minorHAnsi" w:hAnsiTheme="minorHAnsi" w:cstheme="minorHAnsi"/>
          <w:color w:val="000000" w:themeColor="text1"/>
        </w:rPr>
        <w:t xml:space="preserve"> doświadcze</w:t>
      </w:r>
      <w:r w:rsidR="00FA3C90">
        <w:rPr>
          <w:rFonts w:asciiTheme="minorHAnsi" w:hAnsiTheme="minorHAnsi" w:cstheme="minorHAnsi"/>
          <w:color w:val="000000" w:themeColor="text1"/>
        </w:rPr>
        <w:t>ń.</w:t>
      </w:r>
      <w:r w:rsidR="00FA3C90" w:rsidRPr="00A95A23">
        <w:rPr>
          <w:rFonts w:asciiTheme="minorHAnsi" w:hAnsiTheme="minorHAnsi" w:cstheme="minorHAnsi"/>
          <w:color w:val="000000" w:themeColor="text1"/>
        </w:rPr>
        <w:t xml:space="preserve"> </w:t>
      </w:r>
      <w:r w:rsidR="00FA3C90">
        <w:rPr>
          <w:rFonts w:asciiTheme="minorHAnsi" w:hAnsiTheme="minorHAnsi" w:cstheme="minorHAnsi"/>
          <w:color w:val="000000" w:themeColor="text1"/>
        </w:rPr>
        <w:t xml:space="preserve">Ponadto mogą nawiązywać w ten sposób </w:t>
      </w:r>
      <w:r w:rsidR="005E60A9" w:rsidRPr="00A95A23">
        <w:rPr>
          <w:rFonts w:asciiTheme="minorHAnsi" w:hAnsiTheme="minorHAnsi" w:cstheme="minorHAnsi"/>
          <w:color w:val="000000" w:themeColor="text1"/>
        </w:rPr>
        <w:t xml:space="preserve">relacje, </w:t>
      </w:r>
      <w:r w:rsidR="00FA3C90" w:rsidRPr="00A95A23">
        <w:rPr>
          <w:rFonts w:asciiTheme="minorHAnsi" w:hAnsiTheme="minorHAnsi" w:cstheme="minorHAnsi"/>
          <w:color w:val="000000" w:themeColor="text1"/>
        </w:rPr>
        <w:t>udostępnia</w:t>
      </w:r>
      <w:r w:rsidR="00FA3C90">
        <w:rPr>
          <w:rFonts w:asciiTheme="minorHAnsi" w:hAnsiTheme="minorHAnsi" w:cstheme="minorHAnsi"/>
          <w:color w:val="000000" w:themeColor="text1"/>
        </w:rPr>
        <w:t>ć</w:t>
      </w:r>
      <w:r w:rsidR="00FA3C90" w:rsidRPr="00A95A23">
        <w:rPr>
          <w:rFonts w:asciiTheme="minorHAnsi" w:hAnsiTheme="minorHAnsi" w:cstheme="minorHAnsi"/>
          <w:color w:val="000000" w:themeColor="text1"/>
        </w:rPr>
        <w:t xml:space="preserve"> </w:t>
      </w:r>
      <w:r w:rsidR="005E60A9" w:rsidRPr="00A95A23">
        <w:rPr>
          <w:rFonts w:asciiTheme="minorHAnsi" w:hAnsiTheme="minorHAnsi" w:cstheme="minorHAnsi"/>
          <w:color w:val="000000" w:themeColor="text1"/>
        </w:rPr>
        <w:t>informacj</w:t>
      </w:r>
      <w:r w:rsidR="008C34D9" w:rsidRPr="00A95A23">
        <w:rPr>
          <w:rFonts w:asciiTheme="minorHAnsi" w:hAnsiTheme="minorHAnsi" w:cstheme="minorHAnsi"/>
          <w:color w:val="000000" w:themeColor="text1"/>
        </w:rPr>
        <w:t>e</w:t>
      </w:r>
      <w:r w:rsidR="005E60A9" w:rsidRPr="00A95A23">
        <w:rPr>
          <w:rFonts w:asciiTheme="minorHAnsi" w:hAnsiTheme="minorHAnsi" w:cstheme="minorHAnsi"/>
          <w:color w:val="000000" w:themeColor="text1"/>
        </w:rPr>
        <w:t xml:space="preserve"> </w:t>
      </w:r>
      <w:r w:rsidR="00FA3C90" w:rsidRPr="00A95A23">
        <w:rPr>
          <w:rFonts w:asciiTheme="minorHAnsi" w:hAnsiTheme="minorHAnsi" w:cstheme="minorHAnsi"/>
          <w:color w:val="000000" w:themeColor="text1"/>
        </w:rPr>
        <w:t>o</w:t>
      </w:r>
      <w:r w:rsidR="00FA3C90">
        <w:rPr>
          <w:rFonts w:asciiTheme="minorHAnsi" w:hAnsiTheme="minorHAnsi" w:cstheme="minorHAnsi"/>
          <w:color w:val="000000" w:themeColor="text1"/>
        </w:rPr>
        <w:t> </w:t>
      </w:r>
      <w:r w:rsidR="005E60A9" w:rsidRPr="00A95A23">
        <w:rPr>
          <w:rFonts w:asciiTheme="minorHAnsi" w:hAnsiTheme="minorHAnsi" w:cstheme="minorHAnsi"/>
          <w:color w:val="000000" w:themeColor="text1"/>
        </w:rPr>
        <w:t>aktualnie dostępnych programach. R</w:t>
      </w:r>
      <w:r w:rsidR="00053F64" w:rsidRPr="00A95A23">
        <w:rPr>
          <w:rFonts w:asciiTheme="minorHAnsi" w:hAnsiTheme="minorHAnsi" w:cstheme="minorHAnsi"/>
          <w:color w:val="000000" w:themeColor="text1"/>
        </w:rPr>
        <w:t xml:space="preserve">ozwój technologii to </w:t>
      </w:r>
      <w:r w:rsidR="00751DAE" w:rsidRPr="00A95A23">
        <w:rPr>
          <w:rFonts w:asciiTheme="minorHAnsi" w:hAnsiTheme="minorHAnsi" w:cstheme="minorHAnsi"/>
          <w:color w:val="000000" w:themeColor="text1"/>
        </w:rPr>
        <w:t>także</w:t>
      </w:r>
      <w:r w:rsidR="00053F64" w:rsidRPr="00A95A23">
        <w:rPr>
          <w:rFonts w:asciiTheme="minorHAnsi" w:hAnsiTheme="minorHAnsi" w:cstheme="minorHAnsi"/>
          <w:color w:val="000000" w:themeColor="text1"/>
        </w:rPr>
        <w:t xml:space="preserve"> szansa na zwiększenie efektywności </w:t>
      </w:r>
      <w:r w:rsidR="00AD640F" w:rsidRPr="00A95A23">
        <w:rPr>
          <w:rFonts w:asciiTheme="minorHAnsi" w:hAnsiTheme="minorHAnsi" w:cstheme="minorHAnsi"/>
          <w:color w:val="000000" w:themeColor="text1"/>
        </w:rPr>
        <w:t xml:space="preserve">informowania o ofercie </w:t>
      </w:r>
      <w:r w:rsidR="00751DAE" w:rsidRPr="00A95A23">
        <w:rPr>
          <w:rFonts w:asciiTheme="minorHAnsi" w:hAnsiTheme="minorHAnsi" w:cstheme="minorHAnsi"/>
          <w:color w:val="000000" w:themeColor="text1"/>
        </w:rPr>
        <w:t>dla osób z</w:t>
      </w:r>
      <w:r w:rsidR="00C5547B">
        <w:rPr>
          <w:rFonts w:asciiTheme="minorHAnsi" w:hAnsiTheme="minorHAnsi" w:cstheme="minorHAnsi"/>
          <w:color w:val="000000" w:themeColor="text1"/>
        </w:rPr>
        <w:t> </w:t>
      </w:r>
      <w:r w:rsidR="00751DAE" w:rsidRPr="00A95A23">
        <w:rPr>
          <w:rFonts w:asciiTheme="minorHAnsi" w:hAnsiTheme="minorHAnsi" w:cstheme="minorHAnsi"/>
          <w:color w:val="000000" w:themeColor="text1"/>
        </w:rPr>
        <w:t>niepełnosprawnościami.</w:t>
      </w:r>
    </w:p>
    <w:p w14:paraId="0417B11D" w14:textId="77777777" w:rsidR="00053F64" w:rsidRPr="006B3CA3" w:rsidRDefault="00053F64" w:rsidP="00803094">
      <w:pPr>
        <w:spacing w:after="120" w:line="300" w:lineRule="auto"/>
        <w:rPr>
          <w:rFonts w:asciiTheme="minorHAnsi" w:hAnsiTheme="minorHAnsi" w:cstheme="minorHAnsi"/>
          <w:b/>
          <w:bCs/>
          <w:color w:val="0070C0"/>
          <w:sz w:val="26"/>
          <w:szCs w:val="26"/>
        </w:rPr>
      </w:pPr>
      <w:r w:rsidRPr="006B3CA3">
        <w:rPr>
          <w:rFonts w:asciiTheme="minorHAnsi" w:hAnsiTheme="minorHAnsi" w:cstheme="minorHAnsi"/>
          <w:b/>
          <w:bCs/>
          <w:color w:val="0070C0"/>
          <w:sz w:val="26"/>
          <w:szCs w:val="26"/>
        </w:rPr>
        <w:t>Wyzwania dla Warszawy</w:t>
      </w:r>
    </w:p>
    <w:p w14:paraId="1BF255D4" w14:textId="77777777" w:rsidR="00C41BD6" w:rsidRPr="00773C22" w:rsidRDefault="00C41BD6" w:rsidP="00C41BD6">
      <w:pPr>
        <w:spacing w:before="120" w:line="300" w:lineRule="auto"/>
        <w:rPr>
          <w:rFonts w:asciiTheme="minorHAnsi" w:hAnsiTheme="minorHAnsi" w:cstheme="minorHAnsi"/>
          <w:color w:val="365F91" w:themeColor="accent1" w:themeShade="BF"/>
        </w:rPr>
      </w:pPr>
      <w:r w:rsidRPr="00773C22">
        <w:rPr>
          <w:rFonts w:asciiTheme="minorHAnsi" w:hAnsiTheme="minorHAnsi" w:cstheme="minorHAnsi"/>
          <w:color w:val="365F91" w:themeColor="accent1" w:themeShade="BF"/>
        </w:rPr>
        <w:t xml:space="preserve">Brak stabilizacji ekonomicznej gospodarstw domowych osób z niepełnosprawnościami </w:t>
      </w:r>
    </w:p>
    <w:p w14:paraId="3AD36F42" w14:textId="6479DAB6" w:rsidR="00C41BD6" w:rsidRPr="00773C22" w:rsidRDefault="008C7FCC" w:rsidP="716C4807">
      <w:pPr>
        <w:spacing w:after="120" w:line="300" w:lineRule="auto"/>
        <w:rPr>
          <w:rFonts w:asciiTheme="minorHAnsi" w:hAnsiTheme="minorHAnsi" w:cstheme="minorBidi"/>
          <w:color w:val="000000" w:themeColor="text1"/>
        </w:rPr>
      </w:pPr>
      <w:r>
        <w:rPr>
          <w:rFonts w:asciiTheme="minorHAnsi" w:hAnsiTheme="minorHAnsi" w:cstheme="minorBidi"/>
          <w:color w:val="000000" w:themeColor="text1"/>
        </w:rPr>
        <w:t>Wiele r</w:t>
      </w:r>
      <w:r w:rsidRPr="00773C22">
        <w:rPr>
          <w:rFonts w:asciiTheme="minorHAnsi" w:hAnsiTheme="minorHAnsi" w:cstheme="minorBidi"/>
          <w:color w:val="000000" w:themeColor="text1"/>
        </w:rPr>
        <w:t>odzin</w:t>
      </w:r>
      <w:r w:rsidR="2B34BCC2" w:rsidRPr="00773C22">
        <w:rPr>
          <w:rFonts w:asciiTheme="minorHAnsi" w:hAnsiTheme="minorHAnsi" w:cstheme="minorBidi"/>
          <w:color w:val="000000" w:themeColor="text1"/>
        </w:rPr>
        <w:t>, w których jest osoba z niepełnosprawnością żyj</w:t>
      </w:r>
      <w:r w:rsidR="00057024">
        <w:rPr>
          <w:rFonts w:asciiTheme="minorHAnsi" w:hAnsiTheme="minorHAnsi" w:cstheme="minorBidi"/>
          <w:color w:val="000000" w:themeColor="text1"/>
        </w:rPr>
        <w:t xml:space="preserve">e </w:t>
      </w:r>
      <w:r w:rsidR="2B34BCC2" w:rsidRPr="00773C22">
        <w:rPr>
          <w:rFonts w:asciiTheme="minorHAnsi" w:hAnsiTheme="minorHAnsi" w:cstheme="minorBidi"/>
          <w:color w:val="000000" w:themeColor="text1"/>
        </w:rPr>
        <w:t>oszczędnie i tylko dzięki temu starcza im na niezbędne wydatki. Część z nich ma trudności materialne</w:t>
      </w:r>
      <w:r w:rsidR="00627613">
        <w:rPr>
          <w:rFonts w:ascii="Calibri" w:hAnsi="Calibri" w:cs="Calibri"/>
        </w:rPr>
        <w:t>, szczególnie</w:t>
      </w:r>
      <w:r w:rsidR="00627613" w:rsidRPr="00396654">
        <w:rPr>
          <w:rFonts w:asciiTheme="minorHAnsi" w:hAnsiTheme="minorHAnsi" w:cstheme="minorBidi"/>
          <w:color w:val="000000" w:themeColor="text1"/>
        </w:rPr>
        <w:t>, gdy budżet domowy opiera się na środkach pochodzących z renty i świadczeń</w:t>
      </w:r>
      <w:r w:rsidR="00E13946" w:rsidRPr="00396654">
        <w:rPr>
          <w:rFonts w:asciiTheme="minorHAnsi" w:hAnsiTheme="minorHAnsi" w:cstheme="minorBidi"/>
          <w:color w:val="000000" w:themeColor="text1"/>
        </w:rPr>
        <w:t xml:space="preserve"> socjalnych</w:t>
      </w:r>
      <w:r w:rsidR="00627613" w:rsidRPr="00396654">
        <w:rPr>
          <w:rFonts w:asciiTheme="minorHAnsi" w:hAnsiTheme="minorHAnsi" w:cstheme="minorBidi"/>
          <w:color w:val="000000" w:themeColor="text1"/>
        </w:rPr>
        <w:t>. R</w:t>
      </w:r>
      <w:r w:rsidR="00627613">
        <w:rPr>
          <w:rFonts w:ascii="Calibri" w:hAnsi="Calibri" w:cs="Calibri"/>
        </w:rPr>
        <w:t>odziny te ponoszą koszty wynikające z potrzeb osób z niepełnosprawnością</w:t>
      </w:r>
      <w:r w:rsidR="00030F50">
        <w:rPr>
          <w:rFonts w:asciiTheme="minorHAnsi" w:hAnsiTheme="minorHAnsi" w:cstheme="minorBidi"/>
          <w:color w:val="000000" w:themeColor="text1"/>
        </w:rPr>
        <w:t>.</w:t>
      </w:r>
      <w:r w:rsidR="00463C1A">
        <w:rPr>
          <w:rFonts w:asciiTheme="minorHAnsi" w:hAnsiTheme="minorHAnsi" w:cstheme="minorBidi"/>
          <w:color w:val="000000" w:themeColor="text1"/>
        </w:rPr>
        <w:t xml:space="preserve"> Potrzebują wsparcia, które jest dopasowane do ich potrzeb i możliwości.</w:t>
      </w:r>
    </w:p>
    <w:p w14:paraId="5C6012E0" w14:textId="77777777" w:rsidR="00A247E4" w:rsidRPr="00773C22" w:rsidRDefault="00A247E4" w:rsidP="00005C29">
      <w:pPr>
        <w:keepNext/>
        <w:spacing w:before="120" w:line="300" w:lineRule="auto"/>
        <w:rPr>
          <w:rFonts w:asciiTheme="minorHAnsi" w:hAnsiTheme="minorHAnsi" w:cstheme="minorHAnsi"/>
          <w:color w:val="365F91" w:themeColor="accent1" w:themeShade="BF"/>
        </w:rPr>
      </w:pPr>
      <w:r w:rsidRPr="00773C22">
        <w:rPr>
          <w:rFonts w:asciiTheme="minorHAnsi" w:hAnsiTheme="minorHAnsi" w:cstheme="minorHAnsi"/>
          <w:color w:val="365F91" w:themeColor="accent1" w:themeShade="BF"/>
        </w:rPr>
        <w:lastRenderedPageBreak/>
        <w:t>Nieprzyjazny rynek pracy</w:t>
      </w:r>
    </w:p>
    <w:p w14:paraId="6CC10014" w14:textId="2A600779" w:rsidR="00A247E4" w:rsidRPr="00773C22" w:rsidRDefault="00C41BD6" w:rsidP="00005C29">
      <w:pPr>
        <w:spacing w:after="120" w:line="300" w:lineRule="auto"/>
        <w:rPr>
          <w:rFonts w:asciiTheme="minorHAnsi" w:hAnsiTheme="minorHAnsi" w:cstheme="minorHAnsi"/>
          <w:color w:val="000000" w:themeColor="text1"/>
        </w:rPr>
      </w:pPr>
      <w:r w:rsidRPr="00773C22">
        <w:rPr>
          <w:rFonts w:asciiTheme="minorHAnsi" w:hAnsiTheme="minorHAnsi" w:cstheme="minorHAnsi"/>
          <w:color w:val="000000" w:themeColor="text1"/>
        </w:rPr>
        <w:t xml:space="preserve">Osoby z niepełnosprawnością rzadziej pracują niż ich pełnosprawni rówieśnicy. Dotyczy to również wykształconych osób z niepełnosprawnością. </w:t>
      </w:r>
      <w:r w:rsidR="00F52A78" w:rsidRPr="00773C22">
        <w:rPr>
          <w:rFonts w:asciiTheme="minorHAnsi" w:hAnsiTheme="minorHAnsi" w:cstheme="minorHAnsi"/>
          <w:color w:val="000000" w:themeColor="text1"/>
        </w:rPr>
        <w:t xml:space="preserve">Brakuje ofert pracy kreatywnej, </w:t>
      </w:r>
      <w:r w:rsidR="00044317" w:rsidRPr="00773C22">
        <w:rPr>
          <w:rFonts w:asciiTheme="minorHAnsi" w:hAnsiTheme="minorHAnsi" w:cstheme="minorHAnsi"/>
          <w:color w:val="000000" w:themeColor="text1"/>
        </w:rPr>
        <w:t xml:space="preserve">która </w:t>
      </w:r>
      <w:r w:rsidR="00F52A78" w:rsidRPr="00773C22">
        <w:rPr>
          <w:rFonts w:asciiTheme="minorHAnsi" w:hAnsiTheme="minorHAnsi" w:cstheme="minorHAnsi"/>
          <w:color w:val="000000" w:themeColor="text1"/>
        </w:rPr>
        <w:t>rozwija umiejętności, </w:t>
      </w:r>
      <w:r w:rsidR="00044317" w:rsidRPr="00773C22">
        <w:rPr>
          <w:rFonts w:asciiTheme="minorHAnsi" w:hAnsiTheme="minorHAnsi" w:cstheme="minorHAnsi"/>
          <w:color w:val="000000" w:themeColor="text1"/>
        </w:rPr>
        <w:t xml:space="preserve">jest </w:t>
      </w:r>
      <w:r w:rsidR="00F52A78" w:rsidRPr="00773C22">
        <w:rPr>
          <w:rFonts w:asciiTheme="minorHAnsi" w:hAnsiTheme="minorHAnsi" w:cstheme="minorHAnsi"/>
          <w:color w:val="000000" w:themeColor="text1"/>
        </w:rPr>
        <w:t>zgodn</w:t>
      </w:r>
      <w:r w:rsidR="00044317" w:rsidRPr="00773C22">
        <w:rPr>
          <w:rFonts w:asciiTheme="minorHAnsi" w:hAnsiTheme="minorHAnsi" w:cstheme="minorHAnsi"/>
          <w:color w:val="000000" w:themeColor="text1"/>
        </w:rPr>
        <w:t>a</w:t>
      </w:r>
      <w:r w:rsidR="00F52A78" w:rsidRPr="00773C22">
        <w:rPr>
          <w:rFonts w:asciiTheme="minorHAnsi" w:hAnsiTheme="minorHAnsi" w:cstheme="minorHAnsi"/>
          <w:color w:val="000000" w:themeColor="text1"/>
        </w:rPr>
        <w:t xml:space="preserve"> z zainteresowaniami i zaspokaja dodatkowe potrzeby (jak np. kontakt z ludźmi). </w:t>
      </w:r>
      <w:r w:rsidR="007916D5" w:rsidRPr="00773C22">
        <w:rPr>
          <w:rFonts w:asciiTheme="minorHAnsi" w:hAnsiTheme="minorHAnsi" w:cstheme="minorHAnsi"/>
          <w:color w:val="000000" w:themeColor="text1"/>
        </w:rPr>
        <w:t>Stanowiska pracy często nie są przystosowane do potrzeb osób z</w:t>
      </w:r>
      <w:r w:rsidR="00C5547B">
        <w:rPr>
          <w:rFonts w:asciiTheme="minorHAnsi" w:hAnsiTheme="minorHAnsi" w:cstheme="minorHAnsi"/>
          <w:color w:val="000000" w:themeColor="text1"/>
        </w:rPr>
        <w:t> </w:t>
      </w:r>
      <w:r w:rsidR="007916D5" w:rsidRPr="00773C22">
        <w:rPr>
          <w:rFonts w:asciiTheme="minorHAnsi" w:hAnsiTheme="minorHAnsi" w:cstheme="minorHAnsi"/>
          <w:color w:val="000000" w:themeColor="text1"/>
        </w:rPr>
        <w:t xml:space="preserve">niepełnosprawnościami. </w:t>
      </w:r>
      <w:r w:rsidR="00F52A78" w:rsidRPr="00773C22">
        <w:rPr>
          <w:rFonts w:asciiTheme="minorHAnsi" w:hAnsiTheme="minorHAnsi" w:cstheme="minorHAnsi"/>
          <w:color w:val="000000" w:themeColor="text1"/>
        </w:rPr>
        <w:t xml:space="preserve">Współpracownicy i przełożeni mają niewystarczające przygotowanie do </w:t>
      </w:r>
      <w:r w:rsidRPr="00773C22">
        <w:rPr>
          <w:rFonts w:asciiTheme="minorHAnsi" w:hAnsiTheme="minorHAnsi" w:cstheme="minorHAnsi"/>
          <w:color w:val="000000" w:themeColor="text1"/>
        </w:rPr>
        <w:t>włączania</w:t>
      </w:r>
      <w:r w:rsidR="00F52A78" w:rsidRPr="00773C22">
        <w:rPr>
          <w:rFonts w:asciiTheme="minorHAnsi" w:hAnsiTheme="minorHAnsi" w:cstheme="minorHAnsi"/>
          <w:color w:val="000000" w:themeColor="text1"/>
        </w:rPr>
        <w:t xml:space="preserve"> </w:t>
      </w:r>
      <w:r w:rsidRPr="00773C22">
        <w:rPr>
          <w:rFonts w:asciiTheme="minorHAnsi" w:hAnsiTheme="minorHAnsi" w:cstheme="minorHAnsi"/>
          <w:color w:val="000000" w:themeColor="text1"/>
        </w:rPr>
        <w:t xml:space="preserve">osób </w:t>
      </w:r>
      <w:r w:rsidR="00F52A78" w:rsidRPr="00773C22">
        <w:rPr>
          <w:rFonts w:asciiTheme="minorHAnsi" w:hAnsiTheme="minorHAnsi" w:cstheme="minorHAnsi"/>
          <w:color w:val="000000" w:themeColor="text1"/>
        </w:rPr>
        <w:t>z niepełnosprawnościami</w:t>
      </w:r>
      <w:r w:rsidRPr="00773C22">
        <w:rPr>
          <w:rFonts w:asciiTheme="minorHAnsi" w:hAnsiTheme="minorHAnsi" w:cstheme="minorHAnsi"/>
          <w:color w:val="000000" w:themeColor="text1"/>
        </w:rPr>
        <w:t xml:space="preserve"> do zespołu</w:t>
      </w:r>
      <w:r w:rsidR="001248DC" w:rsidRPr="00773C22">
        <w:rPr>
          <w:rFonts w:asciiTheme="minorHAnsi" w:hAnsiTheme="minorHAnsi" w:cstheme="minorHAnsi"/>
          <w:color w:val="000000" w:themeColor="text1"/>
        </w:rPr>
        <w:t>.</w:t>
      </w:r>
      <w:r w:rsidR="00543FC7">
        <w:rPr>
          <w:rFonts w:asciiTheme="minorHAnsi" w:hAnsiTheme="minorHAnsi" w:cstheme="minorHAnsi"/>
          <w:color w:val="000000" w:themeColor="text1"/>
        </w:rPr>
        <w:t xml:space="preserve"> Jest to barierą dla </w:t>
      </w:r>
      <w:r w:rsidR="00543FC7" w:rsidRPr="0060283C">
        <w:rPr>
          <w:rFonts w:asciiTheme="minorHAnsi" w:hAnsiTheme="minorHAnsi" w:cstheme="minorBidi"/>
        </w:rPr>
        <w:t>tworzeni</w:t>
      </w:r>
      <w:r w:rsidR="00543FC7">
        <w:rPr>
          <w:rFonts w:asciiTheme="minorHAnsi" w:hAnsiTheme="minorHAnsi" w:cstheme="minorBidi"/>
        </w:rPr>
        <w:t xml:space="preserve">a </w:t>
      </w:r>
      <w:r w:rsidR="00543FC7" w:rsidRPr="0060283C">
        <w:rPr>
          <w:rFonts w:asciiTheme="minorHAnsi" w:hAnsiTheme="minorHAnsi" w:cstheme="minorBidi"/>
        </w:rPr>
        <w:t xml:space="preserve">miejsc pracy </w:t>
      </w:r>
      <w:r w:rsidR="00543FC7" w:rsidRPr="009708FF">
        <w:rPr>
          <w:rFonts w:asciiTheme="minorHAnsi" w:hAnsiTheme="minorHAnsi" w:cstheme="minorBidi"/>
        </w:rPr>
        <w:t>dla osób z niepełnosprawnościami</w:t>
      </w:r>
      <w:r w:rsidR="00543FC7">
        <w:rPr>
          <w:rFonts w:asciiTheme="minorHAnsi" w:hAnsiTheme="minorHAnsi" w:cstheme="minorBidi"/>
        </w:rPr>
        <w:t>,</w:t>
      </w:r>
      <w:r w:rsidR="00543FC7" w:rsidRPr="009708FF">
        <w:rPr>
          <w:rFonts w:asciiTheme="minorHAnsi" w:hAnsiTheme="minorHAnsi" w:cstheme="minorBidi"/>
        </w:rPr>
        <w:t xml:space="preserve"> zarówno w obszarze pracy chronionej, jak i na otwartym rynku pracy</w:t>
      </w:r>
      <w:r w:rsidR="00543FC7">
        <w:rPr>
          <w:rFonts w:asciiTheme="minorHAnsi" w:hAnsiTheme="minorHAnsi" w:cstheme="minorBidi"/>
        </w:rPr>
        <w:t>.</w:t>
      </w:r>
    </w:p>
    <w:p w14:paraId="432CDDE6" w14:textId="77777777" w:rsidR="00A247E4" w:rsidRPr="00773C22" w:rsidRDefault="00A247E4" w:rsidP="00005C29">
      <w:pPr>
        <w:spacing w:before="120" w:line="300" w:lineRule="auto"/>
        <w:rPr>
          <w:rFonts w:asciiTheme="minorHAnsi" w:hAnsiTheme="minorHAnsi" w:cstheme="minorHAnsi"/>
          <w:color w:val="365F91" w:themeColor="accent1" w:themeShade="BF"/>
        </w:rPr>
      </w:pPr>
      <w:r w:rsidRPr="00773C22">
        <w:rPr>
          <w:rFonts w:asciiTheme="minorHAnsi" w:hAnsiTheme="minorHAnsi" w:cstheme="minorHAnsi"/>
          <w:color w:val="365F91" w:themeColor="accent1" w:themeShade="BF"/>
        </w:rPr>
        <w:t>Zróżnicowanie przestrzenne dostępności usług</w:t>
      </w:r>
    </w:p>
    <w:p w14:paraId="2B49AA48" w14:textId="4D3D1455" w:rsidR="00A247E4" w:rsidRPr="00773C22" w:rsidRDefault="00A247E4" w:rsidP="00803094">
      <w:pPr>
        <w:spacing w:line="300" w:lineRule="auto"/>
        <w:rPr>
          <w:rFonts w:asciiTheme="minorHAnsi" w:hAnsiTheme="minorHAnsi" w:cstheme="minorHAnsi"/>
          <w:color w:val="000000" w:themeColor="text1"/>
        </w:rPr>
      </w:pPr>
      <w:r w:rsidRPr="00773C22">
        <w:rPr>
          <w:rFonts w:asciiTheme="minorHAnsi" w:hAnsiTheme="minorHAnsi" w:cstheme="minorHAnsi"/>
          <w:color w:val="000000" w:themeColor="text1"/>
        </w:rPr>
        <w:t>Istnieją różnice między dzielnicami w dostępności usług blisko domu</w:t>
      </w:r>
      <w:r w:rsidR="00751DAE" w:rsidRPr="00773C22">
        <w:rPr>
          <w:rFonts w:asciiTheme="minorHAnsi" w:hAnsiTheme="minorHAnsi" w:cstheme="minorHAnsi"/>
          <w:color w:val="000000" w:themeColor="text1"/>
        </w:rPr>
        <w:t xml:space="preserve">, np. </w:t>
      </w:r>
      <w:r w:rsidR="00543FC7">
        <w:rPr>
          <w:rFonts w:asciiTheme="minorHAnsi" w:hAnsiTheme="minorHAnsi" w:cstheme="minorHAnsi"/>
          <w:color w:val="000000" w:themeColor="text1"/>
        </w:rPr>
        <w:t>ośrodków</w:t>
      </w:r>
      <w:r w:rsidR="00543FC7" w:rsidRPr="00773C22">
        <w:rPr>
          <w:rFonts w:asciiTheme="minorHAnsi" w:hAnsiTheme="minorHAnsi" w:cstheme="minorHAnsi"/>
          <w:color w:val="000000" w:themeColor="text1"/>
        </w:rPr>
        <w:t xml:space="preserve"> </w:t>
      </w:r>
      <w:r w:rsidR="00751DAE" w:rsidRPr="00773C22">
        <w:rPr>
          <w:rFonts w:asciiTheme="minorHAnsi" w:hAnsiTheme="minorHAnsi" w:cstheme="minorHAnsi"/>
          <w:color w:val="000000" w:themeColor="text1"/>
        </w:rPr>
        <w:t>wsparcia</w:t>
      </w:r>
      <w:r w:rsidR="00543FC7">
        <w:rPr>
          <w:rFonts w:asciiTheme="minorHAnsi" w:hAnsiTheme="minorHAnsi" w:cstheme="minorHAnsi"/>
          <w:color w:val="000000" w:themeColor="text1"/>
        </w:rPr>
        <w:t>, placówek opieki całodobowej czy miejsc aktywizacji społecznej</w:t>
      </w:r>
      <w:r w:rsidR="00751DAE" w:rsidRPr="00773C22">
        <w:rPr>
          <w:rFonts w:asciiTheme="minorHAnsi" w:hAnsiTheme="minorHAnsi" w:cstheme="minorHAnsi"/>
          <w:color w:val="000000" w:themeColor="text1"/>
        </w:rPr>
        <w:t>.</w:t>
      </w:r>
      <w:r w:rsidR="00260C78" w:rsidRPr="00773C22">
        <w:rPr>
          <w:rFonts w:asciiTheme="minorHAnsi" w:hAnsiTheme="minorHAnsi" w:cstheme="minorHAnsi"/>
          <w:color w:val="000000" w:themeColor="text1"/>
        </w:rPr>
        <w:t xml:space="preserve"> </w:t>
      </w:r>
      <w:r w:rsidR="001248DC" w:rsidRPr="00773C22">
        <w:rPr>
          <w:rFonts w:asciiTheme="minorHAnsi" w:hAnsiTheme="minorHAnsi" w:cstheme="minorHAnsi"/>
          <w:color w:val="000000" w:themeColor="text1"/>
        </w:rPr>
        <w:t>Osoby z</w:t>
      </w:r>
      <w:r w:rsidR="007B2B74">
        <w:rPr>
          <w:rFonts w:asciiTheme="minorHAnsi" w:hAnsiTheme="minorHAnsi" w:cstheme="minorHAnsi"/>
          <w:color w:val="000000" w:themeColor="text1"/>
        </w:rPr>
        <w:t> </w:t>
      </w:r>
      <w:r w:rsidR="001248DC" w:rsidRPr="00773C22">
        <w:rPr>
          <w:rFonts w:asciiTheme="minorHAnsi" w:hAnsiTheme="minorHAnsi" w:cstheme="minorHAnsi"/>
          <w:color w:val="000000" w:themeColor="text1"/>
        </w:rPr>
        <w:t>niepełnosprawnościami</w:t>
      </w:r>
      <w:r w:rsidR="00044317" w:rsidRPr="00773C22">
        <w:rPr>
          <w:rFonts w:asciiTheme="minorHAnsi" w:hAnsiTheme="minorHAnsi" w:cstheme="minorHAnsi"/>
          <w:color w:val="000000" w:themeColor="text1"/>
        </w:rPr>
        <w:t>, które</w:t>
      </w:r>
      <w:r w:rsidR="001248DC" w:rsidRPr="00773C22">
        <w:rPr>
          <w:rFonts w:asciiTheme="minorHAnsi" w:hAnsiTheme="minorHAnsi" w:cstheme="minorHAnsi"/>
          <w:color w:val="000000" w:themeColor="text1"/>
        </w:rPr>
        <w:t xml:space="preserve"> mieszkają w </w:t>
      </w:r>
      <w:r w:rsidRPr="00773C22">
        <w:rPr>
          <w:rFonts w:asciiTheme="minorHAnsi" w:hAnsiTheme="minorHAnsi" w:cstheme="minorHAnsi"/>
          <w:color w:val="000000" w:themeColor="text1"/>
        </w:rPr>
        <w:t>dzielnic</w:t>
      </w:r>
      <w:r w:rsidR="001248DC" w:rsidRPr="00773C22">
        <w:rPr>
          <w:rFonts w:asciiTheme="minorHAnsi" w:hAnsiTheme="minorHAnsi" w:cstheme="minorHAnsi"/>
          <w:color w:val="000000" w:themeColor="text1"/>
        </w:rPr>
        <w:t>ach</w:t>
      </w:r>
      <w:r w:rsidRPr="00773C22">
        <w:rPr>
          <w:rFonts w:asciiTheme="minorHAnsi" w:hAnsiTheme="minorHAnsi" w:cstheme="minorHAnsi"/>
          <w:color w:val="000000" w:themeColor="text1"/>
        </w:rPr>
        <w:t xml:space="preserve"> mniej nasyconych usługami zmusz</w:t>
      </w:r>
      <w:r w:rsidR="001248DC" w:rsidRPr="00773C22">
        <w:rPr>
          <w:rFonts w:asciiTheme="minorHAnsi" w:hAnsiTheme="minorHAnsi" w:cstheme="minorHAnsi"/>
          <w:color w:val="000000" w:themeColor="text1"/>
        </w:rPr>
        <w:t>one</w:t>
      </w:r>
      <w:r w:rsidRPr="00773C22">
        <w:rPr>
          <w:rFonts w:asciiTheme="minorHAnsi" w:hAnsiTheme="minorHAnsi" w:cstheme="minorHAnsi"/>
          <w:color w:val="000000" w:themeColor="text1"/>
        </w:rPr>
        <w:t xml:space="preserve"> są do długich dojazdów lub </w:t>
      </w:r>
      <w:r w:rsidR="00751DAE" w:rsidRPr="00773C22">
        <w:rPr>
          <w:rFonts w:asciiTheme="minorHAnsi" w:hAnsiTheme="minorHAnsi" w:cstheme="minorHAnsi"/>
          <w:color w:val="000000" w:themeColor="text1"/>
        </w:rPr>
        <w:t>ograniczają swoją aktywność</w:t>
      </w:r>
      <w:r w:rsidRPr="00773C22">
        <w:rPr>
          <w:rFonts w:asciiTheme="minorHAnsi" w:hAnsiTheme="minorHAnsi" w:cstheme="minorHAnsi"/>
          <w:color w:val="000000" w:themeColor="text1"/>
        </w:rPr>
        <w:t xml:space="preserve"> </w:t>
      </w:r>
      <w:r w:rsidR="00751DAE" w:rsidRPr="00773C22">
        <w:rPr>
          <w:rFonts w:asciiTheme="minorHAnsi" w:hAnsiTheme="minorHAnsi" w:cstheme="minorHAnsi"/>
          <w:color w:val="000000" w:themeColor="text1"/>
        </w:rPr>
        <w:t xml:space="preserve">społeczną </w:t>
      </w:r>
      <w:r w:rsidRPr="00773C22">
        <w:rPr>
          <w:rFonts w:asciiTheme="minorHAnsi" w:hAnsiTheme="minorHAnsi" w:cstheme="minorHAnsi"/>
          <w:color w:val="000000" w:themeColor="text1"/>
        </w:rPr>
        <w:t xml:space="preserve">lub </w:t>
      </w:r>
      <w:r w:rsidR="00751DAE" w:rsidRPr="00773C22">
        <w:rPr>
          <w:rFonts w:asciiTheme="minorHAnsi" w:hAnsiTheme="minorHAnsi" w:cstheme="minorHAnsi"/>
          <w:color w:val="000000" w:themeColor="text1"/>
        </w:rPr>
        <w:t>zawodową</w:t>
      </w:r>
      <w:r w:rsidRPr="00773C22">
        <w:rPr>
          <w:rFonts w:asciiTheme="minorHAnsi" w:hAnsiTheme="minorHAnsi" w:cstheme="minorHAnsi"/>
          <w:color w:val="000000" w:themeColor="text1"/>
        </w:rPr>
        <w:t xml:space="preserve">. </w:t>
      </w:r>
    </w:p>
    <w:p w14:paraId="44164AF2" w14:textId="77777777" w:rsidR="00A247E4" w:rsidRPr="00773C22" w:rsidRDefault="3957A724" w:rsidP="716C4807">
      <w:pPr>
        <w:spacing w:before="120" w:line="300" w:lineRule="auto"/>
        <w:rPr>
          <w:rFonts w:asciiTheme="minorHAnsi" w:hAnsiTheme="minorHAnsi" w:cstheme="minorBidi"/>
          <w:color w:val="365F91" w:themeColor="accent1" w:themeShade="BF"/>
        </w:rPr>
      </w:pPr>
      <w:r w:rsidRPr="00773C22">
        <w:rPr>
          <w:rFonts w:asciiTheme="minorHAnsi" w:hAnsiTheme="minorHAnsi" w:cstheme="minorBidi"/>
          <w:color w:val="365F91" w:themeColor="accent1" w:themeShade="BF"/>
        </w:rPr>
        <w:t xml:space="preserve">Potrzeba wytchnienia dla </w:t>
      </w:r>
      <w:r w:rsidR="2AFA0F6C" w:rsidRPr="00773C22">
        <w:rPr>
          <w:rFonts w:asciiTheme="minorHAnsi" w:hAnsiTheme="minorHAnsi" w:cstheme="minorBidi"/>
          <w:color w:val="365F91" w:themeColor="accent1" w:themeShade="BF"/>
        </w:rPr>
        <w:t xml:space="preserve">opiekunów oraz </w:t>
      </w:r>
      <w:r w:rsidRPr="00773C22">
        <w:rPr>
          <w:rFonts w:asciiTheme="minorHAnsi" w:hAnsiTheme="minorHAnsi" w:cstheme="minorBidi"/>
          <w:color w:val="365F91" w:themeColor="accent1" w:themeShade="BF"/>
        </w:rPr>
        <w:t>osób</w:t>
      </w:r>
      <w:r w:rsidR="12B5DF08" w:rsidRPr="00773C22">
        <w:rPr>
          <w:rFonts w:asciiTheme="minorHAnsi" w:hAnsiTheme="minorHAnsi" w:cstheme="minorBidi"/>
          <w:color w:val="365F91" w:themeColor="accent1" w:themeShade="BF"/>
        </w:rPr>
        <w:t>, które</w:t>
      </w:r>
      <w:r w:rsidRPr="00773C22">
        <w:rPr>
          <w:rFonts w:asciiTheme="minorHAnsi" w:hAnsiTheme="minorHAnsi" w:cstheme="minorBidi"/>
          <w:color w:val="365F91" w:themeColor="accent1" w:themeShade="BF"/>
        </w:rPr>
        <w:t xml:space="preserve"> pomagają</w:t>
      </w:r>
      <w:r w:rsidR="2AFA0F6C" w:rsidRPr="00773C22">
        <w:rPr>
          <w:rFonts w:asciiTheme="minorHAnsi" w:hAnsiTheme="minorHAnsi" w:cstheme="minorBidi"/>
          <w:color w:val="365F91" w:themeColor="accent1" w:themeShade="BF"/>
        </w:rPr>
        <w:t xml:space="preserve"> i asystentów</w:t>
      </w:r>
    </w:p>
    <w:p w14:paraId="264607FF" w14:textId="4061F109" w:rsidR="00E241FD" w:rsidRPr="00773C22" w:rsidRDefault="2AFA0F6C" w:rsidP="716C4807">
      <w:pPr>
        <w:spacing w:line="300" w:lineRule="auto"/>
        <w:rPr>
          <w:rFonts w:asciiTheme="minorHAnsi" w:hAnsiTheme="minorHAnsi" w:cstheme="minorBidi"/>
          <w:color w:val="000000" w:themeColor="text1"/>
        </w:rPr>
      </w:pPr>
      <w:r w:rsidRPr="00773C22">
        <w:rPr>
          <w:rFonts w:asciiTheme="minorHAnsi" w:hAnsiTheme="minorHAnsi" w:cstheme="minorBidi"/>
          <w:color w:val="000000" w:themeColor="text1"/>
        </w:rPr>
        <w:t xml:space="preserve">Opiekunki i opiekunowie osób z niepełnosprawnościami </w:t>
      </w:r>
      <w:r w:rsidR="3957A724" w:rsidRPr="00773C22">
        <w:rPr>
          <w:rFonts w:asciiTheme="minorHAnsi" w:hAnsiTheme="minorHAnsi" w:cstheme="minorBidi"/>
          <w:color w:val="000000" w:themeColor="text1"/>
        </w:rPr>
        <w:t xml:space="preserve">to ludzie zaangażowani i empatyczni, ale także bardzo obciążeni obowiązkami. Trudne warunki </w:t>
      </w:r>
      <w:r w:rsidRPr="00773C22">
        <w:rPr>
          <w:rFonts w:asciiTheme="minorHAnsi" w:hAnsiTheme="minorHAnsi" w:cstheme="minorBidi"/>
          <w:color w:val="000000" w:themeColor="text1"/>
        </w:rPr>
        <w:t xml:space="preserve">sprawowania opieki, obciążenie fizyczne i psychiczne </w:t>
      </w:r>
      <w:r w:rsidR="388F4473" w:rsidRPr="00773C22">
        <w:rPr>
          <w:rFonts w:asciiTheme="minorHAnsi" w:hAnsiTheme="minorHAnsi" w:cstheme="minorBidi"/>
          <w:color w:val="000000" w:themeColor="text1"/>
        </w:rPr>
        <w:t>to codzienność opiekunek i opiekunów.</w:t>
      </w:r>
      <w:r w:rsidRPr="00773C22">
        <w:rPr>
          <w:rFonts w:asciiTheme="minorHAnsi" w:hAnsiTheme="minorHAnsi" w:cstheme="minorBidi"/>
          <w:color w:val="000000" w:themeColor="text1"/>
        </w:rPr>
        <w:t xml:space="preserve"> </w:t>
      </w:r>
      <w:r w:rsidR="00E948DE">
        <w:rPr>
          <w:rFonts w:asciiTheme="minorHAnsi" w:hAnsiTheme="minorHAnsi" w:cstheme="minorBidi"/>
          <w:color w:val="000000" w:themeColor="text1"/>
        </w:rPr>
        <w:t xml:space="preserve">Usługi opiekuńcze, asystenckie i transport dla osób z niepełnosprawnościami, powinny umożliwiać bardziej elastyczne planowanie codziennych aktywności. </w:t>
      </w:r>
      <w:r w:rsidR="57B9D33E" w:rsidRPr="00773C22">
        <w:rPr>
          <w:rFonts w:asciiTheme="minorHAnsi" w:hAnsiTheme="minorHAnsi" w:cstheme="minorBidi"/>
          <w:color w:val="000000" w:themeColor="text1"/>
        </w:rPr>
        <w:t>Brak</w:t>
      </w:r>
      <w:r w:rsidR="388F4473" w:rsidRPr="00773C22">
        <w:rPr>
          <w:rFonts w:asciiTheme="minorHAnsi" w:hAnsiTheme="minorHAnsi" w:cstheme="minorBidi"/>
          <w:color w:val="000000" w:themeColor="text1"/>
        </w:rPr>
        <w:t xml:space="preserve">uje </w:t>
      </w:r>
      <w:r w:rsidR="00E948DE">
        <w:rPr>
          <w:rFonts w:asciiTheme="minorHAnsi" w:hAnsiTheme="minorHAnsi" w:cstheme="minorBidi"/>
          <w:color w:val="000000" w:themeColor="text1"/>
        </w:rPr>
        <w:t xml:space="preserve">też </w:t>
      </w:r>
      <w:r w:rsidR="57B9D33E" w:rsidRPr="00773C22">
        <w:rPr>
          <w:rFonts w:asciiTheme="minorHAnsi" w:hAnsiTheme="minorHAnsi" w:cstheme="minorBidi"/>
          <w:color w:val="000000" w:themeColor="text1"/>
        </w:rPr>
        <w:t>wystarczającej, efektywnej opieki wytchnieniowej</w:t>
      </w:r>
      <w:r w:rsidR="3E31BB63" w:rsidRPr="00773C22">
        <w:rPr>
          <w:rFonts w:asciiTheme="minorHAnsi" w:hAnsiTheme="minorHAnsi" w:cstheme="minorBidi"/>
          <w:color w:val="000000" w:themeColor="text1"/>
        </w:rPr>
        <w:t>.</w:t>
      </w:r>
    </w:p>
    <w:p w14:paraId="67AD928F" w14:textId="77777777" w:rsidR="00E241FD" w:rsidRPr="00773C22" w:rsidRDefault="00C41BD6" w:rsidP="00005C29">
      <w:pPr>
        <w:spacing w:before="120" w:line="300" w:lineRule="auto"/>
        <w:rPr>
          <w:rFonts w:asciiTheme="minorHAnsi" w:hAnsiTheme="minorHAnsi" w:cstheme="minorHAnsi"/>
          <w:color w:val="365F91" w:themeColor="accent1" w:themeShade="BF"/>
        </w:rPr>
      </w:pPr>
      <w:r w:rsidRPr="00773C22">
        <w:rPr>
          <w:rFonts w:asciiTheme="minorHAnsi" w:hAnsiTheme="minorHAnsi" w:cstheme="minorHAnsi"/>
          <w:color w:val="365F91" w:themeColor="accent1" w:themeShade="BF"/>
        </w:rPr>
        <w:t>Możliwości</w:t>
      </w:r>
      <w:r w:rsidR="00AC2341" w:rsidRPr="00773C22">
        <w:rPr>
          <w:rFonts w:asciiTheme="minorHAnsi" w:hAnsiTheme="minorHAnsi" w:cstheme="minorHAnsi"/>
          <w:color w:val="365F91" w:themeColor="accent1" w:themeShade="BF"/>
        </w:rPr>
        <w:t xml:space="preserve"> </w:t>
      </w:r>
      <w:r w:rsidR="00AE2BD4" w:rsidRPr="00773C22">
        <w:rPr>
          <w:rFonts w:asciiTheme="minorHAnsi" w:hAnsiTheme="minorHAnsi" w:cstheme="minorHAnsi"/>
          <w:color w:val="365F91" w:themeColor="accent1" w:themeShade="BF"/>
        </w:rPr>
        <w:t>spędzania czasu przez osoby z niepełnosprawnościami, w tym</w:t>
      </w:r>
      <w:r w:rsidR="00AC2341" w:rsidRPr="00773C22">
        <w:rPr>
          <w:rFonts w:asciiTheme="minorHAnsi" w:hAnsiTheme="minorHAnsi" w:cstheme="minorHAnsi"/>
          <w:color w:val="365F91" w:themeColor="accent1" w:themeShade="BF"/>
        </w:rPr>
        <w:t xml:space="preserve"> </w:t>
      </w:r>
      <w:r w:rsidR="00E34A45" w:rsidRPr="00773C22">
        <w:rPr>
          <w:rFonts w:asciiTheme="minorHAnsi" w:hAnsiTheme="minorHAnsi" w:cstheme="minorHAnsi"/>
          <w:color w:val="365F91" w:themeColor="accent1" w:themeShade="BF"/>
        </w:rPr>
        <w:t>w</w:t>
      </w:r>
      <w:r w:rsidR="00AC2341" w:rsidRPr="00773C22">
        <w:rPr>
          <w:rFonts w:asciiTheme="minorHAnsi" w:hAnsiTheme="minorHAnsi" w:cstheme="minorHAnsi"/>
          <w:color w:val="365F91" w:themeColor="accent1" w:themeShade="BF"/>
        </w:rPr>
        <w:t xml:space="preserve"> spektrum autyzmu</w:t>
      </w:r>
    </w:p>
    <w:p w14:paraId="08DC5863" w14:textId="449BEE9F" w:rsidR="00E241FD" w:rsidRPr="00773C22" w:rsidRDefault="00C41BD6" w:rsidP="00803094">
      <w:pPr>
        <w:spacing w:after="120" w:line="300" w:lineRule="auto"/>
        <w:rPr>
          <w:rFonts w:asciiTheme="minorHAnsi" w:hAnsiTheme="minorHAnsi" w:cstheme="minorHAnsi"/>
          <w:color w:val="000000" w:themeColor="text1"/>
        </w:rPr>
      </w:pPr>
      <w:r w:rsidRPr="00773C22">
        <w:rPr>
          <w:rFonts w:asciiTheme="minorHAnsi" w:hAnsiTheme="minorHAnsi" w:cstheme="minorHAnsi"/>
          <w:color w:val="000000" w:themeColor="text1"/>
        </w:rPr>
        <w:t xml:space="preserve">Nadal istnieją </w:t>
      </w:r>
      <w:r w:rsidR="00E241FD" w:rsidRPr="00773C22">
        <w:rPr>
          <w:rFonts w:asciiTheme="minorHAnsi" w:hAnsiTheme="minorHAnsi" w:cstheme="minorHAnsi"/>
          <w:color w:val="000000" w:themeColor="text1"/>
        </w:rPr>
        <w:t>miejsc</w:t>
      </w:r>
      <w:r w:rsidRPr="00773C22">
        <w:rPr>
          <w:rFonts w:asciiTheme="minorHAnsi" w:hAnsiTheme="minorHAnsi" w:cstheme="minorHAnsi"/>
          <w:color w:val="000000" w:themeColor="text1"/>
        </w:rPr>
        <w:t>a</w:t>
      </w:r>
      <w:r w:rsidR="00E241FD" w:rsidRPr="00773C22">
        <w:rPr>
          <w:rFonts w:asciiTheme="minorHAnsi" w:hAnsiTheme="minorHAnsi" w:cstheme="minorHAnsi"/>
          <w:color w:val="000000" w:themeColor="text1"/>
        </w:rPr>
        <w:t>, w których osoby z niepełnosprawnościami, w tym osoby w</w:t>
      </w:r>
      <w:r w:rsidR="00C5547B">
        <w:rPr>
          <w:rFonts w:asciiTheme="minorHAnsi" w:hAnsiTheme="minorHAnsi" w:cstheme="minorHAnsi"/>
          <w:color w:val="000000" w:themeColor="text1"/>
        </w:rPr>
        <w:t> </w:t>
      </w:r>
      <w:r w:rsidR="00E241FD" w:rsidRPr="00773C22">
        <w:rPr>
          <w:rFonts w:asciiTheme="minorHAnsi" w:hAnsiTheme="minorHAnsi" w:cstheme="minorHAnsi"/>
          <w:color w:val="000000" w:themeColor="text1"/>
        </w:rPr>
        <w:t xml:space="preserve">spektrum autyzmu, </w:t>
      </w:r>
      <w:r w:rsidRPr="00773C22">
        <w:rPr>
          <w:rFonts w:asciiTheme="minorHAnsi" w:hAnsiTheme="minorHAnsi" w:cstheme="minorHAnsi"/>
          <w:color w:val="000000" w:themeColor="text1"/>
        </w:rPr>
        <w:t xml:space="preserve">nie </w:t>
      </w:r>
      <w:r w:rsidR="00E241FD" w:rsidRPr="00773C22">
        <w:rPr>
          <w:rFonts w:asciiTheme="minorHAnsi" w:hAnsiTheme="minorHAnsi" w:cstheme="minorHAnsi"/>
          <w:color w:val="000000" w:themeColor="text1"/>
        </w:rPr>
        <w:t>mog</w:t>
      </w:r>
      <w:r w:rsidR="00AE2BD4" w:rsidRPr="00773C22">
        <w:rPr>
          <w:rFonts w:asciiTheme="minorHAnsi" w:hAnsiTheme="minorHAnsi" w:cstheme="minorHAnsi"/>
          <w:color w:val="000000" w:themeColor="text1"/>
        </w:rPr>
        <w:t>ą</w:t>
      </w:r>
      <w:r w:rsidR="00E241FD" w:rsidRPr="00773C22">
        <w:rPr>
          <w:rFonts w:asciiTheme="minorHAnsi" w:hAnsiTheme="minorHAnsi" w:cstheme="minorHAnsi"/>
          <w:color w:val="000000" w:themeColor="text1"/>
        </w:rPr>
        <w:t xml:space="preserve"> w bezpiecznej atmosferze uczyć się wchodzenia i podtrzymywania relacji oraz rozpoznawania emocji innych ludzi</w:t>
      </w:r>
      <w:r w:rsidR="00AE2BD4" w:rsidRPr="00773C22">
        <w:rPr>
          <w:rFonts w:asciiTheme="minorHAnsi" w:hAnsiTheme="minorHAnsi" w:cstheme="minorHAnsi"/>
          <w:color w:val="000000" w:themeColor="text1"/>
        </w:rPr>
        <w:t xml:space="preserve">. </w:t>
      </w:r>
      <w:bookmarkStart w:id="7" w:name="_Hlk101343806"/>
      <w:r w:rsidR="008C7FCC">
        <w:rPr>
          <w:rFonts w:ascii="Calibri" w:hAnsi="Calibri" w:cs="Calibri"/>
        </w:rPr>
        <w:t>Przestrzeń miejska jest pełna bodźców</w:t>
      </w:r>
      <w:bookmarkEnd w:id="7"/>
      <w:r w:rsidR="00E241FD" w:rsidRPr="00773C22">
        <w:rPr>
          <w:rFonts w:asciiTheme="minorHAnsi" w:hAnsiTheme="minorHAnsi" w:cstheme="minorHAnsi"/>
          <w:color w:val="000000" w:themeColor="text1"/>
        </w:rPr>
        <w:t xml:space="preserve">, co utrudnia osobom na nie wrażliwym, np. </w:t>
      </w:r>
      <w:r w:rsidR="00543FC7" w:rsidRPr="00773C22">
        <w:rPr>
          <w:rFonts w:asciiTheme="minorHAnsi" w:hAnsiTheme="minorHAnsi" w:cstheme="minorHAnsi"/>
          <w:color w:val="000000" w:themeColor="text1"/>
        </w:rPr>
        <w:t>w</w:t>
      </w:r>
      <w:r w:rsidR="00543FC7">
        <w:rPr>
          <w:rFonts w:asciiTheme="minorHAnsi" w:hAnsiTheme="minorHAnsi" w:cstheme="minorHAnsi"/>
          <w:color w:val="000000" w:themeColor="text1"/>
        </w:rPr>
        <w:t> </w:t>
      </w:r>
      <w:r w:rsidR="00E241FD" w:rsidRPr="00773C22">
        <w:rPr>
          <w:rFonts w:asciiTheme="minorHAnsi" w:hAnsiTheme="minorHAnsi" w:cstheme="minorHAnsi"/>
          <w:color w:val="000000" w:themeColor="text1"/>
        </w:rPr>
        <w:t>spektrum autyzmu dostęp do wielu miejsc i usł</w:t>
      </w:r>
      <w:r w:rsidR="00AE2BD4" w:rsidRPr="00773C22">
        <w:rPr>
          <w:rFonts w:asciiTheme="minorHAnsi" w:hAnsiTheme="minorHAnsi" w:cstheme="minorHAnsi"/>
          <w:color w:val="000000" w:themeColor="text1"/>
        </w:rPr>
        <w:t>ug.</w:t>
      </w:r>
    </w:p>
    <w:p w14:paraId="083778AD" w14:textId="77777777" w:rsidR="00AE2BD4" w:rsidRPr="00773C22" w:rsidRDefault="00961DC0" w:rsidP="00773C22">
      <w:pPr>
        <w:keepNext/>
        <w:spacing w:before="120" w:line="300" w:lineRule="auto"/>
        <w:rPr>
          <w:rFonts w:asciiTheme="minorHAnsi" w:hAnsiTheme="minorHAnsi" w:cstheme="minorHAnsi"/>
          <w:color w:val="365F91" w:themeColor="accent1" w:themeShade="BF"/>
        </w:rPr>
      </w:pPr>
      <w:r>
        <w:rPr>
          <w:rFonts w:asciiTheme="minorHAnsi" w:hAnsiTheme="minorHAnsi" w:cstheme="minorHAnsi"/>
          <w:color w:val="365F91" w:themeColor="accent1" w:themeShade="BF"/>
        </w:rPr>
        <w:t>Rozproszona</w:t>
      </w:r>
      <w:r w:rsidR="00C64ACE" w:rsidRPr="00773C22">
        <w:rPr>
          <w:rFonts w:asciiTheme="minorHAnsi" w:hAnsiTheme="minorHAnsi" w:cstheme="minorHAnsi"/>
          <w:color w:val="365F91" w:themeColor="accent1" w:themeShade="BF"/>
        </w:rPr>
        <w:t xml:space="preserve"> </w:t>
      </w:r>
      <w:r w:rsidR="00AE2BD4" w:rsidRPr="00773C22">
        <w:rPr>
          <w:rFonts w:asciiTheme="minorHAnsi" w:hAnsiTheme="minorHAnsi" w:cstheme="minorHAnsi"/>
          <w:color w:val="365F91" w:themeColor="accent1" w:themeShade="BF"/>
        </w:rPr>
        <w:t xml:space="preserve">informacja o </w:t>
      </w:r>
      <w:r w:rsidR="00C64ACE" w:rsidRPr="00773C22">
        <w:rPr>
          <w:rFonts w:asciiTheme="minorHAnsi" w:hAnsiTheme="minorHAnsi" w:cstheme="minorHAnsi"/>
          <w:color w:val="365F91" w:themeColor="accent1" w:themeShade="BF"/>
        </w:rPr>
        <w:t xml:space="preserve">możliwościach </w:t>
      </w:r>
      <w:r w:rsidR="00AE2BD4" w:rsidRPr="00773C22">
        <w:rPr>
          <w:rFonts w:asciiTheme="minorHAnsi" w:hAnsiTheme="minorHAnsi" w:cstheme="minorHAnsi"/>
          <w:color w:val="365F91" w:themeColor="accent1" w:themeShade="BF"/>
        </w:rPr>
        <w:t>wsparcia</w:t>
      </w:r>
      <w:r w:rsidR="00C64ACE" w:rsidRPr="00773C22">
        <w:rPr>
          <w:rFonts w:asciiTheme="minorHAnsi" w:hAnsiTheme="minorHAnsi" w:cstheme="minorHAnsi"/>
          <w:color w:val="365F91" w:themeColor="accent1" w:themeShade="BF"/>
        </w:rPr>
        <w:t xml:space="preserve"> osób z niepełnosprawnościami</w:t>
      </w:r>
    </w:p>
    <w:p w14:paraId="0F57A42E" w14:textId="05C5DAC1" w:rsidR="007B2B74" w:rsidRPr="00773C22" w:rsidRDefault="00AE2BD4" w:rsidP="00803094">
      <w:pPr>
        <w:spacing w:after="240" w:line="300" w:lineRule="auto"/>
        <w:rPr>
          <w:rFonts w:asciiTheme="minorHAnsi" w:hAnsiTheme="minorHAnsi" w:cstheme="minorHAnsi"/>
          <w:color w:val="000000" w:themeColor="text1"/>
        </w:rPr>
      </w:pPr>
      <w:r w:rsidRPr="00773C22">
        <w:rPr>
          <w:rFonts w:asciiTheme="minorHAnsi" w:hAnsiTheme="minorHAnsi" w:cstheme="minorHAnsi"/>
          <w:color w:val="000000" w:themeColor="text1"/>
        </w:rPr>
        <w:t>K</w:t>
      </w:r>
      <w:r w:rsidR="00E241FD" w:rsidRPr="00773C22">
        <w:rPr>
          <w:rFonts w:asciiTheme="minorHAnsi" w:hAnsiTheme="minorHAnsi" w:cstheme="minorHAnsi"/>
          <w:color w:val="000000" w:themeColor="text1"/>
        </w:rPr>
        <w:t>omunikacja dotycząca oferty wsparcia</w:t>
      </w:r>
      <w:r w:rsidRPr="00773C22">
        <w:rPr>
          <w:rFonts w:asciiTheme="minorHAnsi" w:hAnsiTheme="minorHAnsi" w:cstheme="minorHAnsi"/>
          <w:color w:val="000000" w:themeColor="text1"/>
        </w:rPr>
        <w:t xml:space="preserve"> jest </w:t>
      </w:r>
      <w:r w:rsidR="00961DC0">
        <w:rPr>
          <w:rFonts w:asciiTheme="minorHAnsi" w:hAnsiTheme="minorHAnsi" w:cstheme="minorHAnsi"/>
          <w:color w:val="000000" w:themeColor="text1"/>
        </w:rPr>
        <w:t>rozproszona</w:t>
      </w:r>
      <w:r w:rsidRPr="00773C22">
        <w:rPr>
          <w:rFonts w:asciiTheme="minorHAnsi" w:hAnsiTheme="minorHAnsi" w:cstheme="minorHAnsi"/>
          <w:color w:val="000000" w:themeColor="text1"/>
        </w:rPr>
        <w:t>. Do części opiekunek i o</w:t>
      </w:r>
      <w:r w:rsidR="00E241FD" w:rsidRPr="00773C22">
        <w:rPr>
          <w:rFonts w:asciiTheme="minorHAnsi" w:hAnsiTheme="minorHAnsi" w:cstheme="minorHAnsi"/>
          <w:color w:val="000000" w:themeColor="text1"/>
        </w:rPr>
        <w:t xml:space="preserve">piekunów osób z niepełnosprawnościami nie docierają informacje o tym, </w:t>
      </w:r>
      <w:r w:rsidR="00C64ACE" w:rsidRPr="00773C22">
        <w:rPr>
          <w:rFonts w:asciiTheme="minorHAnsi" w:hAnsiTheme="minorHAnsi" w:cstheme="minorHAnsi"/>
          <w:color w:val="000000" w:themeColor="text1"/>
        </w:rPr>
        <w:t xml:space="preserve">do </w:t>
      </w:r>
      <w:r w:rsidR="00E241FD" w:rsidRPr="00773C22">
        <w:rPr>
          <w:rFonts w:asciiTheme="minorHAnsi" w:hAnsiTheme="minorHAnsi" w:cstheme="minorHAnsi"/>
          <w:color w:val="000000" w:themeColor="text1"/>
        </w:rPr>
        <w:t xml:space="preserve">jakich </w:t>
      </w:r>
      <w:r w:rsidR="00C64ACE" w:rsidRPr="00773C22">
        <w:rPr>
          <w:rFonts w:asciiTheme="minorHAnsi" w:hAnsiTheme="minorHAnsi" w:cstheme="minorHAnsi"/>
          <w:color w:val="000000" w:themeColor="text1"/>
        </w:rPr>
        <w:t xml:space="preserve">instytucji </w:t>
      </w:r>
      <w:r w:rsidR="00E241FD" w:rsidRPr="00773C22">
        <w:rPr>
          <w:rFonts w:asciiTheme="minorHAnsi" w:hAnsiTheme="minorHAnsi" w:cstheme="minorHAnsi"/>
          <w:color w:val="000000" w:themeColor="text1"/>
        </w:rPr>
        <w:t>i</w:t>
      </w:r>
      <w:r w:rsidR="00C5547B">
        <w:rPr>
          <w:rFonts w:asciiTheme="minorHAnsi" w:hAnsiTheme="minorHAnsi" w:cstheme="minorHAnsi"/>
          <w:color w:val="000000" w:themeColor="text1"/>
        </w:rPr>
        <w:t> </w:t>
      </w:r>
      <w:r w:rsidR="00C64ACE" w:rsidRPr="00773C22">
        <w:rPr>
          <w:rFonts w:asciiTheme="minorHAnsi" w:hAnsiTheme="minorHAnsi" w:cstheme="minorHAnsi"/>
          <w:color w:val="000000" w:themeColor="text1"/>
        </w:rPr>
        <w:t>organizacji</w:t>
      </w:r>
      <w:r w:rsidR="00044317" w:rsidRPr="00773C22">
        <w:rPr>
          <w:rFonts w:asciiTheme="minorHAnsi" w:hAnsiTheme="minorHAnsi" w:cstheme="minorHAnsi"/>
          <w:color w:val="000000" w:themeColor="text1"/>
        </w:rPr>
        <w:t>, które</w:t>
      </w:r>
      <w:r w:rsidR="00C64ACE" w:rsidRPr="00773C22">
        <w:rPr>
          <w:rFonts w:asciiTheme="minorHAnsi" w:hAnsiTheme="minorHAnsi" w:cstheme="minorHAnsi"/>
          <w:color w:val="000000" w:themeColor="text1"/>
        </w:rPr>
        <w:t xml:space="preserve"> </w:t>
      </w:r>
      <w:r w:rsidR="00E241FD" w:rsidRPr="00773C22">
        <w:rPr>
          <w:rFonts w:asciiTheme="minorHAnsi" w:hAnsiTheme="minorHAnsi" w:cstheme="minorHAnsi"/>
          <w:color w:val="000000" w:themeColor="text1"/>
        </w:rPr>
        <w:t xml:space="preserve">wspiera </w:t>
      </w:r>
      <w:r w:rsidR="00C64ACE" w:rsidRPr="00773C22">
        <w:rPr>
          <w:rFonts w:asciiTheme="minorHAnsi" w:hAnsiTheme="minorHAnsi" w:cstheme="minorHAnsi"/>
          <w:color w:val="000000" w:themeColor="text1"/>
        </w:rPr>
        <w:t>Miasto mogą się zgłosić po</w:t>
      </w:r>
      <w:r w:rsidR="00E241FD" w:rsidRPr="00773C22">
        <w:rPr>
          <w:rFonts w:asciiTheme="minorHAnsi" w:hAnsiTheme="minorHAnsi" w:cstheme="minorHAnsi"/>
          <w:color w:val="000000" w:themeColor="text1"/>
        </w:rPr>
        <w:t xml:space="preserve"> pomoc</w:t>
      </w:r>
      <w:r w:rsidRPr="00773C22">
        <w:rPr>
          <w:rFonts w:asciiTheme="minorHAnsi" w:hAnsiTheme="minorHAnsi" w:cstheme="minorHAnsi"/>
          <w:color w:val="000000" w:themeColor="text1"/>
        </w:rPr>
        <w:t xml:space="preserve">. </w:t>
      </w:r>
      <w:r w:rsidR="006C1BC4">
        <w:rPr>
          <w:rFonts w:asciiTheme="minorHAnsi" w:hAnsiTheme="minorHAnsi" w:cstheme="minorHAnsi"/>
          <w:color w:val="000000" w:themeColor="text1"/>
        </w:rPr>
        <w:t>Niektórzy n</w:t>
      </w:r>
      <w:r w:rsidRPr="00773C22">
        <w:rPr>
          <w:rFonts w:asciiTheme="minorHAnsi" w:hAnsiTheme="minorHAnsi" w:cstheme="minorHAnsi"/>
          <w:color w:val="000000" w:themeColor="text1"/>
        </w:rPr>
        <w:t xml:space="preserve">ie wiedzą również, w jaki sposób i </w:t>
      </w:r>
      <w:r w:rsidR="00E241FD" w:rsidRPr="00773C22">
        <w:rPr>
          <w:rFonts w:asciiTheme="minorHAnsi" w:hAnsiTheme="minorHAnsi" w:cstheme="minorHAnsi"/>
          <w:color w:val="000000" w:themeColor="text1"/>
        </w:rPr>
        <w:t>na jakich warunkach</w:t>
      </w:r>
      <w:r w:rsidRPr="00773C22">
        <w:rPr>
          <w:rFonts w:asciiTheme="minorHAnsi" w:hAnsiTheme="minorHAnsi" w:cstheme="minorHAnsi"/>
          <w:color w:val="000000" w:themeColor="text1"/>
        </w:rPr>
        <w:t xml:space="preserve"> mogą się o tę pomoc ubiegać</w:t>
      </w:r>
      <w:r w:rsidR="007B2B74">
        <w:rPr>
          <w:rFonts w:asciiTheme="minorHAnsi" w:hAnsiTheme="minorHAnsi" w:cstheme="minorHAnsi"/>
          <w:color w:val="000000" w:themeColor="text1"/>
        </w:rPr>
        <w:t>.</w:t>
      </w:r>
    </w:p>
    <w:p w14:paraId="261A3664" w14:textId="178145C7" w:rsidR="00005C29" w:rsidRPr="00005C29" w:rsidRDefault="007B2B74" w:rsidP="00803094">
      <w:pPr>
        <w:pStyle w:val="Nagwek1"/>
        <w:spacing w:before="360" w:after="120" w:line="276" w:lineRule="auto"/>
        <w:rPr>
          <w:rFonts w:asciiTheme="minorHAnsi" w:eastAsia="Times New Roman" w:hAnsiTheme="minorHAnsi" w:cstheme="minorHAnsi"/>
          <w:color w:val="365F91"/>
          <w:lang w:eastAsia="en-US"/>
        </w:rPr>
      </w:pPr>
      <w:bookmarkStart w:id="8" w:name="_Hlk87350631"/>
      <w:bookmarkStart w:id="9" w:name="_Hlk103348214"/>
      <w:bookmarkEnd w:id="8"/>
      <w:r>
        <w:rPr>
          <w:rFonts w:asciiTheme="minorHAnsi" w:eastAsia="Times New Roman" w:hAnsiTheme="minorHAnsi" w:cstheme="minorHAnsi"/>
          <w:color w:val="365F91"/>
          <w:lang w:eastAsia="en-US"/>
        </w:rPr>
        <w:br w:type="column"/>
      </w:r>
      <w:bookmarkStart w:id="10" w:name="_Toc104815911"/>
      <w:r w:rsidR="00005C29" w:rsidRPr="00005C29">
        <w:rPr>
          <w:rFonts w:asciiTheme="minorHAnsi" w:eastAsia="Times New Roman" w:hAnsiTheme="minorHAnsi" w:cstheme="minorHAnsi"/>
          <w:color w:val="365F91"/>
          <w:lang w:eastAsia="en-US"/>
        </w:rPr>
        <w:lastRenderedPageBreak/>
        <w:t>Cel i działania Programu</w:t>
      </w:r>
      <w:bookmarkEnd w:id="10"/>
    </w:p>
    <w:p w14:paraId="56A56315" w14:textId="77777777" w:rsidR="00005C29" w:rsidRPr="00773C22" w:rsidRDefault="00005C29" w:rsidP="00005C29">
      <w:pPr>
        <w:spacing w:after="120" w:line="300" w:lineRule="auto"/>
        <w:rPr>
          <w:rFonts w:asciiTheme="minorHAnsi" w:hAnsiTheme="minorHAnsi" w:cstheme="minorHAnsi"/>
        </w:rPr>
      </w:pPr>
      <w:r w:rsidRPr="00773C22">
        <w:rPr>
          <w:rFonts w:asciiTheme="minorHAnsi" w:hAnsiTheme="minorHAnsi" w:cstheme="minorHAnsi"/>
        </w:rPr>
        <w:t xml:space="preserve">Cel </w:t>
      </w:r>
      <w:r w:rsidR="00AB293B" w:rsidRPr="00773C22">
        <w:rPr>
          <w:rFonts w:asciiTheme="minorHAnsi" w:hAnsiTheme="minorHAnsi" w:cstheme="minorHAnsi"/>
        </w:rPr>
        <w:t xml:space="preserve">strategiczny </w:t>
      </w:r>
      <w:r w:rsidRPr="00773C22">
        <w:rPr>
          <w:rFonts w:asciiTheme="minorHAnsi" w:hAnsiTheme="minorHAnsi" w:cstheme="minorHAnsi"/>
        </w:rPr>
        <w:t xml:space="preserve">nr 1 Strategii rozwiązywania problemów społecznych 2030: </w:t>
      </w:r>
      <w:r w:rsidR="00AB293B" w:rsidRPr="00773C22">
        <w:rPr>
          <w:rFonts w:asciiTheme="minorHAnsi" w:hAnsiTheme="minorHAnsi" w:cstheme="minorHAnsi"/>
        </w:rPr>
        <w:t xml:space="preserve">Wspieramy </w:t>
      </w:r>
      <w:r w:rsidRPr="00773C22">
        <w:rPr>
          <w:rFonts w:asciiTheme="minorHAnsi" w:hAnsiTheme="minorHAnsi" w:cstheme="minorHAnsi"/>
        </w:rPr>
        <w:t xml:space="preserve">samodzielność – </w:t>
      </w:r>
      <w:r w:rsidR="00AB293B" w:rsidRPr="00773C22">
        <w:rPr>
          <w:rFonts w:asciiTheme="minorHAnsi" w:hAnsiTheme="minorHAnsi" w:cstheme="minorHAnsi"/>
        </w:rPr>
        <w:t xml:space="preserve">wesprzemy osoby </w:t>
      </w:r>
      <w:r w:rsidRPr="00773C22">
        <w:rPr>
          <w:rFonts w:asciiTheme="minorHAnsi" w:hAnsiTheme="minorHAnsi" w:cstheme="minorHAnsi"/>
        </w:rPr>
        <w:t>potrzebują</w:t>
      </w:r>
      <w:r w:rsidR="00AB293B" w:rsidRPr="00773C22">
        <w:rPr>
          <w:rFonts w:asciiTheme="minorHAnsi" w:hAnsiTheme="minorHAnsi" w:cstheme="minorHAnsi"/>
        </w:rPr>
        <w:t>ce</w:t>
      </w:r>
      <w:r w:rsidRPr="00773C22">
        <w:rPr>
          <w:rFonts w:asciiTheme="minorHAnsi" w:hAnsiTheme="minorHAnsi" w:cstheme="minorHAnsi"/>
        </w:rPr>
        <w:t xml:space="preserve"> pomocy w samodzielnym funkcjonowaniu jest celem głównym Programu.</w:t>
      </w:r>
    </w:p>
    <w:p w14:paraId="633D0808" w14:textId="2D6AFD22" w:rsidR="00EC127C" w:rsidRDefault="00EC127C" w:rsidP="716C4807">
      <w:pPr>
        <w:spacing w:after="120" w:line="300" w:lineRule="auto"/>
        <w:rPr>
          <w:rFonts w:asciiTheme="minorHAnsi" w:hAnsiTheme="minorHAnsi" w:cstheme="minorHAnsi"/>
        </w:rPr>
      </w:pPr>
      <w:r w:rsidRPr="00EC127C">
        <w:rPr>
          <w:rFonts w:asciiTheme="minorHAnsi" w:hAnsiTheme="minorHAnsi" w:cstheme="minorHAnsi"/>
        </w:rPr>
        <w:t xml:space="preserve">Warszawa stawia na samodzielność. </w:t>
      </w:r>
      <w:r>
        <w:rPr>
          <w:rFonts w:asciiTheme="minorHAnsi" w:hAnsiTheme="minorHAnsi" w:cstheme="minorHAnsi"/>
        </w:rPr>
        <w:t xml:space="preserve">Osoby, które potrzebują pomocy w samodzielnym funkcjonowaniu uzyskają wsparcie adekwatne do ich różnych potrzeb. </w:t>
      </w:r>
      <w:r w:rsidRPr="00892D54">
        <w:rPr>
          <w:rFonts w:asciiTheme="minorHAnsi" w:hAnsiTheme="minorHAnsi" w:cstheme="minorHAnsi"/>
        </w:rPr>
        <w:t xml:space="preserve">Dzięki usługom opiekuńczym, asystenckim i transportowym, wzmocnimy ich samodzielność w załatwianiu codziennych spraw. </w:t>
      </w:r>
      <w:r w:rsidRPr="00EC127C">
        <w:rPr>
          <w:rFonts w:asciiTheme="minorHAnsi" w:hAnsiTheme="minorHAnsi" w:cstheme="minorHAnsi"/>
        </w:rPr>
        <w:t xml:space="preserve">Rozwiniemy działania, które sprawią, że </w:t>
      </w:r>
      <w:r w:rsidRPr="002B1089">
        <w:rPr>
          <w:rFonts w:asciiTheme="minorHAnsi" w:hAnsiTheme="minorHAnsi" w:cstheme="minorHAnsi"/>
        </w:rPr>
        <w:t xml:space="preserve">osoby z niepełnosprawnościami będą jak najdłużej funkcjonować samodzielnie w miejscu zamieszkania. </w:t>
      </w:r>
      <w:r w:rsidRPr="00892D54">
        <w:rPr>
          <w:rFonts w:asciiTheme="minorHAnsi" w:hAnsiTheme="minorHAnsi" w:cstheme="minorHAnsi"/>
        </w:rPr>
        <w:t xml:space="preserve">Osobom </w:t>
      </w:r>
      <w:r w:rsidRPr="00EC127C">
        <w:rPr>
          <w:rFonts w:asciiTheme="minorHAnsi" w:hAnsiTheme="minorHAnsi" w:cstheme="minorHAnsi"/>
        </w:rPr>
        <w:t xml:space="preserve">ze znacznym i umiarkowanym stopniem niepełnosprawności oraz ze sprzężonymi niepełnosprawnościami zapewnimy ośrodki wsparcia lub opiekę całodobową dostosowane w większym stopniu do ich potrzeb. </w:t>
      </w:r>
    </w:p>
    <w:p w14:paraId="7C7DDDF6" w14:textId="79FE5CB1" w:rsidR="00EC127C" w:rsidRPr="00EC127C" w:rsidRDefault="00EC127C" w:rsidP="716C4807">
      <w:pPr>
        <w:spacing w:after="120" w:line="300" w:lineRule="auto"/>
        <w:rPr>
          <w:rFonts w:asciiTheme="minorHAnsi" w:hAnsiTheme="minorHAnsi" w:cstheme="minorHAnsi"/>
        </w:rPr>
      </w:pPr>
      <w:r>
        <w:rPr>
          <w:rFonts w:asciiTheme="minorHAnsi" w:hAnsiTheme="minorHAnsi" w:cstheme="minorHAnsi"/>
        </w:rPr>
        <w:t xml:space="preserve">Rozwiniemy również aktywizację społeczną i zawodową. </w:t>
      </w:r>
      <w:r w:rsidR="00AB40DF">
        <w:rPr>
          <w:rFonts w:asciiTheme="minorHAnsi" w:hAnsiTheme="minorHAnsi" w:cstheme="minorHAnsi"/>
        </w:rPr>
        <w:t xml:space="preserve">Umożliwimy osobom z niepełnosprawnościami przejście w dorosłość. Zwiększymy ich </w:t>
      </w:r>
      <w:r w:rsidR="00AB40DF" w:rsidRPr="0060283C">
        <w:rPr>
          <w:rFonts w:asciiTheme="minorHAnsi" w:hAnsiTheme="minorHAnsi" w:cstheme="minorHAnsi"/>
        </w:rPr>
        <w:t>pewność siebie w</w:t>
      </w:r>
      <w:r w:rsidR="00AB40DF">
        <w:rPr>
          <w:rFonts w:asciiTheme="minorHAnsi" w:hAnsiTheme="minorHAnsi" w:cstheme="minorHAnsi"/>
        </w:rPr>
        <w:t> </w:t>
      </w:r>
      <w:r w:rsidR="00AB40DF" w:rsidRPr="0060283C">
        <w:rPr>
          <w:rFonts w:asciiTheme="minorHAnsi" w:hAnsiTheme="minorHAnsi" w:cstheme="minorHAnsi"/>
        </w:rPr>
        <w:t>codziennych sytuacjach i skuteczność na rynku pracy oraz w zatrudnieniu wspieranym</w:t>
      </w:r>
      <w:r w:rsidR="00AB40DF">
        <w:rPr>
          <w:rFonts w:asciiTheme="minorHAnsi" w:hAnsiTheme="minorHAnsi" w:cstheme="minorHAnsi"/>
        </w:rPr>
        <w:t>.</w:t>
      </w:r>
    </w:p>
    <w:p w14:paraId="50DF3290" w14:textId="77777777" w:rsidR="00005C29" w:rsidRPr="00773C22" w:rsidRDefault="00005C29" w:rsidP="00005C29">
      <w:pPr>
        <w:spacing w:after="120" w:line="300" w:lineRule="auto"/>
        <w:rPr>
          <w:rFonts w:asciiTheme="minorHAnsi" w:hAnsiTheme="minorHAnsi" w:cstheme="minorHAnsi"/>
          <w:lang w:eastAsia="ar-SA"/>
        </w:rPr>
      </w:pPr>
      <w:r w:rsidRPr="00773C22">
        <w:rPr>
          <w:rFonts w:asciiTheme="minorHAnsi" w:hAnsiTheme="minorHAnsi" w:cstheme="minorHAnsi"/>
        </w:rPr>
        <w:t>Cele szczegółowe</w:t>
      </w:r>
      <w:r w:rsidR="008B1D06" w:rsidRPr="00773C22">
        <w:rPr>
          <w:rFonts w:asciiTheme="minorHAnsi" w:hAnsiTheme="minorHAnsi" w:cstheme="minorHAnsi"/>
        </w:rPr>
        <w:t>, które</w:t>
      </w:r>
      <w:r w:rsidRPr="00773C22">
        <w:rPr>
          <w:rFonts w:asciiTheme="minorHAnsi" w:hAnsiTheme="minorHAnsi" w:cstheme="minorHAnsi"/>
        </w:rPr>
        <w:t xml:space="preserve"> przyczyniają się do osiągnięcia celu głównego to</w:t>
      </w:r>
      <w:r w:rsidRPr="00773C22">
        <w:rPr>
          <w:rFonts w:asciiTheme="minorHAnsi" w:hAnsiTheme="minorHAnsi" w:cstheme="minorHAnsi"/>
          <w:lang w:eastAsia="ar-SA"/>
        </w:rPr>
        <w:t>:</w:t>
      </w:r>
    </w:p>
    <w:p w14:paraId="1DA3AA36" w14:textId="77777777" w:rsidR="00005C29" w:rsidRPr="00773C22" w:rsidRDefault="1ED7FD90" w:rsidP="716C4807">
      <w:pPr>
        <w:spacing w:after="120" w:line="300" w:lineRule="auto"/>
        <w:rPr>
          <w:rFonts w:asciiTheme="minorHAnsi" w:hAnsiTheme="minorHAnsi" w:cstheme="minorBidi"/>
        </w:rPr>
      </w:pPr>
      <w:r w:rsidRPr="00773C22">
        <w:rPr>
          <w:rFonts w:asciiTheme="minorHAnsi" w:hAnsiTheme="minorHAnsi" w:cstheme="minorBidi"/>
          <w:b/>
          <w:bCs/>
        </w:rPr>
        <w:t xml:space="preserve">Cel 1: </w:t>
      </w:r>
      <w:r w:rsidRPr="00773C22">
        <w:rPr>
          <w:rFonts w:asciiTheme="minorHAnsi" w:hAnsiTheme="minorHAnsi" w:cstheme="minorBidi"/>
        </w:rPr>
        <w:t>Rozwiniemy usługi wspierające osoby, które potrzebują pomocy w samodzielnym funkcjonowaniu w miejscu zamieszkania.</w:t>
      </w:r>
    </w:p>
    <w:p w14:paraId="2AC5A2AD" w14:textId="77777777" w:rsidR="00005C29" w:rsidRPr="00773C22" w:rsidRDefault="1ED7FD90" w:rsidP="716C4807">
      <w:pPr>
        <w:spacing w:after="120" w:line="300" w:lineRule="auto"/>
        <w:rPr>
          <w:rFonts w:asciiTheme="minorHAnsi" w:hAnsiTheme="minorHAnsi" w:cstheme="minorBidi"/>
          <w:lang w:eastAsia="ar-SA"/>
        </w:rPr>
      </w:pPr>
      <w:r w:rsidRPr="00773C22">
        <w:rPr>
          <w:rFonts w:asciiTheme="minorHAnsi" w:hAnsiTheme="minorHAnsi" w:cstheme="minorBidi"/>
          <w:b/>
          <w:bCs/>
          <w:lang w:eastAsia="ar-SA"/>
        </w:rPr>
        <w:t>Cel 2:</w:t>
      </w:r>
      <w:r w:rsidRPr="00773C22">
        <w:rPr>
          <w:rFonts w:asciiTheme="minorHAnsi" w:hAnsiTheme="minorHAnsi" w:cstheme="minorBidi"/>
          <w:lang w:eastAsia="ar-SA"/>
        </w:rPr>
        <w:t xml:space="preserve"> </w:t>
      </w:r>
      <w:r w:rsidRPr="00773C22">
        <w:rPr>
          <w:rFonts w:asciiTheme="minorHAnsi" w:hAnsiTheme="minorHAnsi" w:cstheme="minorBidi"/>
        </w:rPr>
        <w:t>Rozwiniemy ofertę blisko domu dla osób ze znacznym i umiarkowanym stopniem niepełnosprawności oraz ze sprzężonymi niepełnosprawnościami.</w:t>
      </w:r>
    </w:p>
    <w:p w14:paraId="7AFE7E24" w14:textId="77777777" w:rsidR="00005C29" w:rsidRPr="00773C22" w:rsidRDefault="1ED7FD90" w:rsidP="716C4807">
      <w:pPr>
        <w:spacing w:after="120" w:line="300" w:lineRule="auto"/>
        <w:rPr>
          <w:rFonts w:asciiTheme="minorHAnsi" w:hAnsiTheme="minorHAnsi" w:cstheme="minorBidi"/>
          <w:strike/>
        </w:rPr>
      </w:pPr>
      <w:r w:rsidRPr="00773C22">
        <w:rPr>
          <w:rFonts w:asciiTheme="minorHAnsi" w:hAnsiTheme="minorHAnsi" w:cstheme="minorBidi"/>
          <w:b/>
          <w:bCs/>
        </w:rPr>
        <w:t>Cel 3:</w:t>
      </w:r>
      <w:r w:rsidRPr="00773C22">
        <w:rPr>
          <w:rFonts w:asciiTheme="minorHAnsi" w:hAnsiTheme="minorHAnsi" w:cstheme="minorBidi"/>
        </w:rPr>
        <w:t xml:space="preserve"> Wesprzemy w aktywizacji społecznej i zawodowej osoby z niepełnosprawnościami.</w:t>
      </w:r>
    </w:p>
    <w:p w14:paraId="103A2D3B" w14:textId="77777777" w:rsidR="00005C29" w:rsidRPr="008D07A4" w:rsidRDefault="1ED7FD90" w:rsidP="00803094">
      <w:pPr>
        <w:pStyle w:val="Nagwek2"/>
        <w:suppressAutoHyphens w:val="0"/>
        <w:spacing w:before="240" w:after="120" w:line="276" w:lineRule="auto"/>
        <w:rPr>
          <w:rFonts w:ascii="Calibri" w:eastAsia="Calibri" w:hAnsi="Calibri" w:cs="Calibri"/>
          <w:b w:val="0"/>
          <w:bCs w:val="0"/>
          <w:color w:val="365F91"/>
          <w:lang w:eastAsia="en-US"/>
        </w:rPr>
      </w:pPr>
      <w:bookmarkStart w:id="11" w:name="_Toc104815912"/>
      <w:r w:rsidRPr="716C4807">
        <w:rPr>
          <w:rFonts w:ascii="Calibri" w:eastAsia="Calibri" w:hAnsi="Calibri" w:cs="Calibri"/>
          <w:b w:val="0"/>
          <w:bCs w:val="0"/>
          <w:color w:val="365F91" w:themeColor="accent1" w:themeShade="BF"/>
          <w:lang w:eastAsia="en-US"/>
        </w:rPr>
        <w:t>Cel szczegółowy 1 – Rozwiniemy usług</w:t>
      </w:r>
      <w:r w:rsidR="00774D05">
        <w:rPr>
          <w:rFonts w:ascii="Calibri" w:eastAsia="Calibri" w:hAnsi="Calibri" w:cs="Calibri"/>
          <w:b w:val="0"/>
          <w:bCs w:val="0"/>
          <w:color w:val="365F91" w:themeColor="accent1" w:themeShade="BF"/>
          <w:lang w:eastAsia="en-US"/>
        </w:rPr>
        <w:t>i</w:t>
      </w:r>
      <w:r w:rsidRPr="716C4807">
        <w:rPr>
          <w:rFonts w:ascii="Calibri" w:eastAsia="Calibri" w:hAnsi="Calibri" w:cs="Calibri"/>
          <w:b w:val="0"/>
          <w:bCs w:val="0"/>
          <w:color w:val="365F91" w:themeColor="accent1" w:themeShade="BF"/>
          <w:lang w:eastAsia="en-US"/>
        </w:rPr>
        <w:t xml:space="preserve"> wspierając</w:t>
      </w:r>
      <w:r w:rsidR="00774D05">
        <w:rPr>
          <w:rFonts w:ascii="Calibri" w:eastAsia="Calibri" w:hAnsi="Calibri" w:cs="Calibri"/>
          <w:b w:val="0"/>
          <w:bCs w:val="0"/>
          <w:color w:val="365F91" w:themeColor="accent1" w:themeShade="BF"/>
          <w:lang w:eastAsia="en-US"/>
        </w:rPr>
        <w:t>e</w:t>
      </w:r>
      <w:r w:rsidRPr="716C4807">
        <w:rPr>
          <w:rFonts w:ascii="Calibri" w:eastAsia="Calibri" w:hAnsi="Calibri" w:cs="Calibri"/>
          <w:b w:val="0"/>
          <w:bCs w:val="0"/>
          <w:color w:val="365F91" w:themeColor="accent1" w:themeShade="BF"/>
          <w:lang w:eastAsia="en-US"/>
        </w:rPr>
        <w:t xml:space="preserve"> osoby, które potrzebują pomocy w samodzielnym funkcjonowaniu w miejscu zamieszkania</w:t>
      </w:r>
      <w:bookmarkEnd w:id="11"/>
    </w:p>
    <w:p w14:paraId="696F8BE9" w14:textId="56B0D7AB" w:rsidR="00A778BE" w:rsidRDefault="77A3E96C" w:rsidP="716C4807">
      <w:pPr>
        <w:spacing w:after="120" w:line="300" w:lineRule="auto"/>
        <w:rPr>
          <w:rFonts w:asciiTheme="minorHAnsi" w:hAnsiTheme="minorHAnsi" w:cstheme="minorBidi"/>
        </w:rPr>
      </w:pPr>
      <w:r w:rsidRPr="00773C22">
        <w:rPr>
          <w:rFonts w:asciiTheme="minorHAnsi" w:hAnsiTheme="minorHAnsi" w:cstheme="minorBidi"/>
        </w:rPr>
        <w:t xml:space="preserve">Rozwiniemy wsparcie dla osób z ograniczoną sprawnością, aby mogły jak najdłużej funkcjonować w swoim miejscu zamieszkania samodzielnie. </w:t>
      </w:r>
      <w:r w:rsidR="1ED7FD90" w:rsidRPr="00773C22">
        <w:rPr>
          <w:rFonts w:asciiTheme="minorHAnsi" w:hAnsiTheme="minorHAnsi" w:cstheme="minorBidi"/>
        </w:rPr>
        <w:t xml:space="preserve">Zaplanujemy i podejmiemy działania dostosowane do </w:t>
      </w:r>
      <w:r w:rsidR="00A778BE">
        <w:rPr>
          <w:rFonts w:asciiTheme="minorHAnsi" w:hAnsiTheme="minorHAnsi" w:cstheme="minorBidi"/>
        </w:rPr>
        <w:t>różnych</w:t>
      </w:r>
      <w:r w:rsidR="00A778BE" w:rsidRPr="00773C22">
        <w:rPr>
          <w:rFonts w:asciiTheme="minorHAnsi" w:hAnsiTheme="minorHAnsi" w:cstheme="minorBidi"/>
        </w:rPr>
        <w:t xml:space="preserve"> </w:t>
      </w:r>
      <w:r w:rsidR="1ED7FD90" w:rsidRPr="00773C22">
        <w:rPr>
          <w:rFonts w:asciiTheme="minorHAnsi" w:hAnsiTheme="minorHAnsi" w:cstheme="minorBidi"/>
        </w:rPr>
        <w:t>potrzeb osób z niepełnosprawnościami. Osobom o</w:t>
      </w:r>
      <w:r w:rsidR="007B2B74">
        <w:rPr>
          <w:rFonts w:asciiTheme="minorHAnsi" w:hAnsiTheme="minorHAnsi" w:cstheme="minorBidi"/>
        </w:rPr>
        <w:t> </w:t>
      </w:r>
      <w:r w:rsidR="1ED7FD90" w:rsidRPr="00773C22">
        <w:rPr>
          <w:rFonts w:asciiTheme="minorHAnsi" w:hAnsiTheme="minorHAnsi" w:cstheme="minorBidi"/>
        </w:rPr>
        <w:t xml:space="preserve">ograniczonych możliwościach samodzielnego radzenia sobie z problemami zaoferujemy program wsparcia, </w:t>
      </w:r>
      <w:r w:rsidR="46CC3E1E" w:rsidRPr="00773C22">
        <w:rPr>
          <w:rFonts w:asciiTheme="minorHAnsi" w:hAnsiTheme="minorHAnsi" w:cstheme="minorBidi"/>
        </w:rPr>
        <w:t xml:space="preserve">który będzie </w:t>
      </w:r>
      <w:r w:rsidR="1ED7FD90" w:rsidRPr="00773C22">
        <w:rPr>
          <w:rFonts w:asciiTheme="minorHAnsi" w:hAnsiTheme="minorHAnsi" w:cstheme="minorBidi"/>
        </w:rPr>
        <w:t>wzmacnia</w:t>
      </w:r>
      <w:r w:rsidR="46CC3E1E" w:rsidRPr="00773C22">
        <w:rPr>
          <w:rFonts w:asciiTheme="minorHAnsi" w:hAnsiTheme="minorHAnsi" w:cstheme="minorBidi"/>
        </w:rPr>
        <w:t>ć</w:t>
      </w:r>
      <w:r w:rsidR="1ED7FD90" w:rsidRPr="00773C22">
        <w:rPr>
          <w:rFonts w:asciiTheme="minorHAnsi" w:hAnsiTheme="minorHAnsi" w:cstheme="minorBidi"/>
        </w:rPr>
        <w:t xml:space="preserve"> samodzielność i autonomię.</w:t>
      </w:r>
    </w:p>
    <w:p w14:paraId="6B56516E" w14:textId="569A425E" w:rsidR="00C455E3" w:rsidRPr="00773C22" w:rsidRDefault="1ED7FD90" w:rsidP="716C4807">
      <w:pPr>
        <w:spacing w:after="120" w:line="300" w:lineRule="auto"/>
        <w:rPr>
          <w:rFonts w:asciiTheme="minorHAnsi" w:hAnsiTheme="minorHAnsi" w:cstheme="minorBidi"/>
        </w:rPr>
      </w:pPr>
      <w:r w:rsidRPr="00773C22">
        <w:rPr>
          <w:rFonts w:asciiTheme="minorHAnsi" w:hAnsiTheme="minorHAnsi" w:cstheme="minorBidi"/>
        </w:rPr>
        <w:t>Zawodowi opiekunowie i opiekunki</w:t>
      </w:r>
      <w:r w:rsidR="007D5C16">
        <w:rPr>
          <w:rFonts w:asciiTheme="minorHAnsi" w:hAnsiTheme="minorHAnsi" w:cstheme="minorBidi"/>
        </w:rPr>
        <w:t>, asystenci</w:t>
      </w:r>
      <w:r w:rsidRPr="00773C22">
        <w:rPr>
          <w:rFonts w:asciiTheme="minorHAnsi" w:hAnsiTheme="minorHAnsi" w:cstheme="minorBidi"/>
        </w:rPr>
        <w:t xml:space="preserve"> poszerzą swoje umiejętności pracy z</w:t>
      </w:r>
      <w:r w:rsidR="00C5547B">
        <w:rPr>
          <w:rFonts w:asciiTheme="minorHAnsi" w:hAnsiTheme="minorHAnsi" w:cstheme="minorBidi"/>
        </w:rPr>
        <w:t> </w:t>
      </w:r>
      <w:r w:rsidRPr="00773C22">
        <w:rPr>
          <w:rFonts w:asciiTheme="minorHAnsi" w:hAnsiTheme="minorHAnsi" w:cstheme="minorBidi"/>
        </w:rPr>
        <w:t>osobami o zróżnicowanych potrzebach.</w:t>
      </w:r>
      <w:r w:rsidR="00A778BE">
        <w:rPr>
          <w:rFonts w:asciiTheme="minorHAnsi" w:hAnsiTheme="minorHAnsi" w:cstheme="minorBidi"/>
        </w:rPr>
        <w:t xml:space="preserve"> Natomiast o</w:t>
      </w:r>
      <w:r w:rsidR="77A3E96C" w:rsidRPr="00773C22">
        <w:rPr>
          <w:rFonts w:asciiTheme="minorHAnsi" w:hAnsiTheme="minorHAnsi" w:cstheme="minorBidi"/>
        </w:rPr>
        <w:t>piekunki i opiekunowie osób</w:t>
      </w:r>
      <w:r w:rsidR="00931052">
        <w:rPr>
          <w:rFonts w:asciiTheme="minorHAnsi" w:hAnsiTheme="minorHAnsi" w:cstheme="minorBidi"/>
        </w:rPr>
        <w:t xml:space="preserve"> </w:t>
      </w:r>
      <w:r w:rsidR="00A778BE">
        <w:rPr>
          <w:rFonts w:asciiTheme="minorHAnsi" w:hAnsiTheme="minorHAnsi" w:cstheme="minorBidi"/>
        </w:rPr>
        <w:t>z</w:t>
      </w:r>
      <w:r w:rsidR="007B2B74">
        <w:rPr>
          <w:rFonts w:asciiTheme="minorHAnsi" w:hAnsiTheme="minorHAnsi" w:cstheme="minorBidi"/>
        </w:rPr>
        <w:t> </w:t>
      </w:r>
      <w:r w:rsidR="00A778BE">
        <w:rPr>
          <w:rFonts w:asciiTheme="minorHAnsi" w:hAnsiTheme="minorHAnsi" w:cstheme="minorBidi"/>
        </w:rPr>
        <w:t>niepełnosprawnościami</w:t>
      </w:r>
      <w:r w:rsidRPr="00773C22">
        <w:rPr>
          <w:rFonts w:asciiTheme="minorHAnsi" w:hAnsiTheme="minorHAnsi" w:cstheme="minorBidi"/>
        </w:rPr>
        <w:t xml:space="preserve"> </w:t>
      </w:r>
      <w:r w:rsidR="77A3E96C" w:rsidRPr="00773C22">
        <w:rPr>
          <w:rFonts w:asciiTheme="minorHAnsi" w:hAnsiTheme="minorHAnsi" w:cstheme="minorBidi"/>
        </w:rPr>
        <w:t xml:space="preserve">będą mogli </w:t>
      </w:r>
      <w:r w:rsidR="00A778BE">
        <w:rPr>
          <w:rFonts w:asciiTheme="minorHAnsi" w:hAnsiTheme="minorHAnsi" w:cstheme="minorBidi"/>
        </w:rPr>
        <w:t>odpocząć dzięki opiece wytchnieniowej</w:t>
      </w:r>
      <w:r w:rsidR="77A3E96C" w:rsidRPr="00773C22">
        <w:rPr>
          <w:rFonts w:asciiTheme="minorHAnsi" w:hAnsiTheme="minorHAnsi" w:cstheme="minorBidi"/>
        </w:rPr>
        <w:t>.</w:t>
      </w:r>
    </w:p>
    <w:p w14:paraId="697EE32B" w14:textId="2F728FCC" w:rsidR="00005C29" w:rsidRDefault="12B24DDA" w:rsidP="716C4807">
      <w:pPr>
        <w:spacing w:after="120" w:line="300" w:lineRule="auto"/>
        <w:rPr>
          <w:rFonts w:asciiTheme="minorHAnsi" w:hAnsiTheme="minorHAnsi" w:cstheme="minorBidi"/>
        </w:rPr>
      </w:pPr>
      <w:r w:rsidRPr="00773C22">
        <w:rPr>
          <w:rFonts w:asciiTheme="minorHAnsi" w:hAnsiTheme="minorHAnsi" w:cstheme="minorBidi"/>
        </w:rPr>
        <w:t>Stworzymy zintegrowany system informacji</w:t>
      </w:r>
      <w:r w:rsidR="1ED7FD90" w:rsidRPr="00773C22">
        <w:rPr>
          <w:rFonts w:asciiTheme="minorHAnsi" w:hAnsiTheme="minorHAnsi" w:cstheme="minorBidi"/>
        </w:rPr>
        <w:t>, który ułatwi organizację opieki</w:t>
      </w:r>
      <w:r w:rsidR="00A778BE">
        <w:rPr>
          <w:rFonts w:asciiTheme="minorHAnsi" w:hAnsiTheme="minorHAnsi" w:cstheme="minorBidi"/>
        </w:rPr>
        <w:t xml:space="preserve"> i codziennych aktywności</w:t>
      </w:r>
      <w:r w:rsidRPr="00773C22">
        <w:rPr>
          <w:rFonts w:asciiTheme="minorHAnsi" w:hAnsiTheme="minorHAnsi" w:cstheme="minorBidi"/>
        </w:rPr>
        <w:t>.</w:t>
      </w:r>
      <w:r w:rsidR="1ED7FD90" w:rsidRPr="00773C22">
        <w:rPr>
          <w:rFonts w:asciiTheme="minorHAnsi" w:hAnsiTheme="minorHAnsi" w:cstheme="minorBidi"/>
        </w:rPr>
        <w:t xml:space="preserve"> </w:t>
      </w:r>
      <w:r w:rsidR="63F060CE" w:rsidRPr="00773C22">
        <w:rPr>
          <w:rFonts w:asciiTheme="minorHAnsi" w:hAnsiTheme="minorHAnsi" w:cstheme="minorBidi"/>
        </w:rPr>
        <w:t xml:space="preserve">Będziemy informować </w:t>
      </w:r>
      <w:r w:rsidR="1ED7FD90" w:rsidRPr="00773C22">
        <w:rPr>
          <w:rFonts w:asciiTheme="minorHAnsi" w:hAnsiTheme="minorHAnsi" w:cstheme="minorBidi"/>
        </w:rPr>
        <w:t>o dobrych praktykach i poradach dotyczących wsp</w:t>
      </w:r>
      <w:r w:rsidR="46CC3E1E" w:rsidRPr="00773C22">
        <w:rPr>
          <w:rFonts w:asciiTheme="minorHAnsi" w:hAnsiTheme="minorHAnsi" w:cstheme="minorBidi"/>
        </w:rPr>
        <w:t>arcia</w:t>
      </w:r>
      <w:r w:rsidR="1ED7FD90" w:rsidRPr="00773C22">
        <w:rPr>
          <w:rFonts w:asciiTheme="minorHAnsi" w:hAnsiTheme="minorHAnsi" w:cstheme="minorBidi"/>
        </w:rPr>
        <w:t xml:space="preserve"> </w:t>
      </w:r>
      <w:r w:rsidR="1ED7FD90" w:rsidRPr="00773C22">
        <w:rPr>
          <w:rFonts w:asciiTheme="minorHAnsi" w:hAnsiTheme="minorHAnsi" w:cstheme="minorBidi"/>
        </w:rPr>
        <w:lastRenderedPageBreak/>
        <w:t>osób z</w:t>
      </w:r>
      <w:r w:rsidR="00C5547B">
        <w:rPr>
          <w:rFonts w:asciiTheme="minorHAnsi" w:hAnsiTheme="minorHAnsi" w:cstheme="minorBidi"/>
        </w:rPr>
        <w:t> </w:t>
      </w:r>
      <w:r w:rsidR="1ED7FD90" w:rsidRPr="00773C22">
        <w:rPr>
          <w:rFonts w:asciiTheme="minorHAnsi" w:hAnsiTheme="minorHAnsi" w:cstheme="minorBidi"/>
        </w:rPr>
        <w:t xml:space="preserve">niepełnosprawnościami. </w:t>
      </w:r>
      <w:r w:rsidR="00A778BE">
        <w:rPr>
          <w:rFonts w:asciiTheme="minorHAnsi" w:hAnsiTheme="minorHAnsi" w:cstheme="minorBidi"/>
        </w:rPr>
        <w:t>M</w:t>
      </w:r>
      <w:r w:rsidR="1ED7FD90" w:rsidRPr="00773C22">
        <w:rPr>
          <w:rFonts w:asciiTheme="minorHAnsi" w:hAnsiTheme="minorHAnsi" w:cstheme="minorBidi"/>
        </w:rPr>
        <w:t>onitor</w:t>
      </w:r>
      <w:r w:rsidR="00A778BE">
        <w:rPr>
          <w:rFonts w:asciiTheme="minorHAnsi" w:hAnsiTheme="minorHAnsi" w:cstheme="minorBidi"/>
        </w:rPr>
        <w:t>ing</w:t>
      </w:r>
      <w:r w:rsidR="1ED7FD90" w:rsidRPr="00773C22">
        <w:rPr>
          <w:rFonts w:asciiTheme="minorHAnsi" w:hAnsiTheme="minorHAnsi" w:cstheme="minorBidi"/>
        </w:rPr>
        <w:t xml:space="preserve"> </w:t>
      </w:r>
      <w:r w:rsidR="00A778BE" w:rsidRPr="00773C22">
        <w:rPr>
          <w:rFonts w:asciiTheme="minorHAnsi" w:hAnsiTheme="minorHAnsi" w:cstheme="minorBidi"/>
        </w:rPr>
        <w:t>sytuacj</w:t>
      </w:r>
      <w:r w:rsidR="00A778BE">
        <w:rPr>
          <w:rFonts w:asciiTheme="minorHAnsi" w:hAnsiTheme="minorHAnsi" w:cstheme="minorBidi"/>
        </w:rPr>
        <w:t>i</w:t>
      </w:r>
      <w:r w:rsidR="00A778BE" w:rsidRPr="00773C22">
        <w:rPr>
          <w:rFonts w:asciiTheme="minorHAnsi" w:hAnsiTheme="minorHAnsi" w:cstheme="minorBidi"/>
        </w:rPr>
        <w:t xml:space="preserve"> </w:t>
      </w:r>
      <w:r w:rsidR="1ED7FD90" w:rsidRPr="00773C22">
        <w:rPr>
          <w:rFonts w:asciiTheme="minorHAnsi" w:hAnsiTheme="minorHAnsi" w:cstheme="minorBidi"/>
        </w:rPr>
        <w:t xml:space="preserve">osób </w:t>
      </w:r>
      <w:r w:rsidR="00A778BE" w:rsidRPr="00773C22">
        <w:rPr>
          <w:rFonts w:asciiTheme="minorHAnsi" w:hAnsiTheme="minorHAnsi" w:cstheme="minorBidi"/>
        </w:rPr>
        <w:t>z</w:t>
      </w:r>
      <w:r w:rsidR="00A778BE">
        <w:rPr>
          <w:rFonts w:asciiTheme="minorHAnsi" w:hAnsiTheme="minorHAnsi" w:cstheme="minorBidi"/>
        </w:rPr>
        <w:t> </w:t>
      </w:r>
      <w:r w:rsidR="1ED7FD90" w:rsidRPr="00773C22">
        <w:rPr>
          <w:rFonts w:asciiTheme="minorHAnsi" w:hAnsiTheme="minorHAnsi" w:cstheme="minorBidi"/>
        </w:rPr>
        <w:t xml:space="preserve">niepełnosprawnościami oraz nowoczesne technologie </w:t>
      </w:r>
      <w:r w:rsidR="004B6B8C">
        <w:rPr>
          <w:rFonts w:asciiTheme="minorHAnsi" w:hAnsiTheme="minorHAnsi" w:cstheme="minorBidi"/>
        </w:rPr>
        <w:t>pozwolą</w:t>
      </w:r>
      <w:r w:rsidR="004B6B8C" w:rsidRPr="00773C22">
        <w:rPr>
          <w:rFonts w:asciiTheme="minorHAnsi" w:hAnsiTheme="minorHAnsi" w:cstheme="minorBidi"/>
        </w:rPr>
        <w:t xml:space="preserve"> </w:t>
      </w:r>
      <w:r w:rsidR="1ED7FD90" w:rsidRPr="00773C22">
        <w:rPr>
          <w:rFonts w:asciiTheme="minorHAnsi" w:hAnsiTheme="minorHAnsi" w:cstheme="minorBidi"/>
        </w:rPr>
        <w:t>lepiej dostosować wsparcie.</w:t>
      </w:r>
    </w:p>
    <w:p w14:paraId="590358A7" w14:textId="04411820" w:rsidR="00F51DD8" w:rsidRDefault="00F51DD8" w:rsidP="716C4807">
      <w:pPr>
        <w:spacing w:after="120" w:line="300" w:lineRule="auto"/>
        <w:rPr>
          <w:rFonts w:asciiTheme="minorHAnsi" w:hAnsiTheme="minorHAnsi" w:cstheme="minorBidi"/>
        </w:rPr>
      </w:pPr>
      <w:r>
        <w:rPr>
          <w:rFonts w:asciiTheme="minorHAnsi" w:hAnsiTheme="minorHAnsi" w:cstheme="minorBidi"/>
        </w:rPr>
        <w:t>Działania podejmowane dla realizacji celu szczegółowego będą mieć przede wszystkim charakter ogólnomiejski</w:t>
      </w:r>
      <w:r w:rsidR="005A4D66">
        <w:rPr>
          <w:rFonts w:asciiTheme="minorHAnsi" w:hAnsiTheme="minorHAnsi" w:cstheme="minorBidi"/>
        </w:rPr>
        <w:t>.</w:t>
      </w:r>
    </w:p>
    <w:p w14:paraId="43DDCC5A" w14:textId="77777777" w:rsidR="00005C29" w:rsidRPr="00773C22" w:rsidRDefault="1ED7FD90" w:rsidP="716C4807">
      <w:pPr>
        <w:spacing w:after="120" w:line="300" w:lineRule="auto"/>
        <w:rPr>
          <w:rFonts w:asciiTheme="minorHAnsi" w:hAnsiTheme="minorHAnsi" w:cstheme="minorBidi"/>
        </w:rPr>
      </w:pPr>
      <w:r w:rsidRPr="00773C22">
        <w:rPr>
          <w:rFonts w:asciiTheme="minorHAnsi" w:hAnsiTheme="minorHAnsi" w:cstheme="minorBidi"/>
        </w:rPr>
        <w:t>Działania do celu szczegółowego:</w:t>
      </w:r>
    </w:p>
    <w:p w14:paraId="2EF56978" w14:textId="776B3BEA" w:rsidR="00005C29" w:rsidRPr="008D07A4" w:rsidRDefault="007A3B3E" w:rsidP="00803094">
      <w:pPr>
        <w:pStyle w:val="Nagwek3"/>
        <w:numPr>
          <w:ilvl w:val="1"/>
          <w:numId w:val="10"/>
        </w:numPr>
        <w:suppressAutoHyphens w:val="0"/>
        <w:spacing w:before="40" w:line="264" w:lineRule="auto"/>
        <w:ind w:left="357" w:hanging="357"/>
        <w:rPr>
          <w:rFonts w:asciiTheme="minorHAnsi" w:eastAsiaTheme="majorEastAsia" w:hAnsiTheme="minorHAnsi" w:cstheme="minorBidi"/>
          <w:b w:val="0"/>
          <w:bCs w:val="0"/>
          <w:color w:val="243F60" w:themeColor="accent1" w:themeShade="7F"/>
          <w:lang w:eastAsia="en-US"/>
        </w:rPr>
      </w:pPr>
      <w:bookmarkStart w:id="12" w:name="_Toc104815913"/>
      <w:r>
        <w:rPr>
          <w:rFonts w:asciiTheme="minorHAnsi" w:eastAsiaTheme="majorEastAsia" w:hAnsiTheme="minorHAnsi" w:cstheme="minorBidi"/>
          <w:b w:val="0"/>
          <w:bCs w:val="0"/>
          <w:color w:val="243F60"/>
          <w:lang w:eastAsia="en-US"/>
        </w:rPr>
        <w:t>Zapewnimy</w:t>
      </w:r>
      <w:r w:rsidRPr="716C4807">
        <w:rPr>
          <w:rFonts w:asciiTheme="minorHAnsi" w:eastAsiaTheme="majorEastAsia" w:hAnsiTheme="minorHAnsi" w:cstheme="minorBidi"/>
          <w:b w:val="0"/>
          <w:bCs w:val="0"/>
          <w:color w:val="243F60"/>
          <w:lang w:eastAsia="en-US"/>
        </w:rPr>
        <w:t xml:space="preserve"> </w:t>
      </w:r>
      <w:r w:rsidR="1ED7FD90" w:rsidRPr="716C4807">
        <w:rPr>
          <w:rFonts w:asciiTheme="minorHAnsi" w:eastAsiaTheme="majorEastAsia" w:hAnsiTheme="minorHAnsi" w:cstheme="minorBidi"/>
          <w:b w:val="0"/>
          <w:bCs w:val="0"/>
          <w:color w:val="243F60"/>
          <w:lang w:eastAsia="en-US"/>
        </w:rPr>
        <w:t>usługi w miejscu zamieszkania</w:t>
      </w:r>
      <w:bookmarkEnd w:id="12"/>
    </w:p>
    <w:p w14:paraId="36EA4721" w14:textId="2AED669B" w:rsidR="006A1FC7" w:rsidRPr="00892D54" w:rsidRDefault="007A3B3E" w:rsidP="00892D54">
      <w:pPr>
        <w:spacing w:after="120" w:line="300" w:lineRule="auto"/>
        <w:rPr>
          <w:rFonts w:asciiTheme="minorHAnsi" w:hAnsiTheme="minorHAnsi" w:cstheme="minorBidi"/>
        </w:rPr>
      </w:pPr>
      <w:r w:rsidRPr="00892D54">
        <w:rPr>
          <w:rFonts w:asciiTheme="minorHAnsi" w:hAnsiTheme="minorHAnsi" w:cstheme="minorBidi"/>
        </w:rPr>
        <w:t xml:space="preserve">Zapewnimy </w:t>
      </w:r>
      <w:r w:rsidR="00892D54">
        <w:rPr>
          <w:rFonts w:asciiTheme="minorHAnsi" w:hAnsiTheme="minorHAnsi" w:cstheme="minorBidi"/>
        </w:rPr>
        <w:t xml:space="preserve">osobom z niepełnosprawnościami </w:t>
      </w:r>
      <w:r w:rsidRPr="00892D54">
        <w:rPr>
          <w:rFonts w:asciiTheme="minorHAnsi" w:hAnsiTheme="minorHAnsi" w:cstheme="minorBidi"/>
        </w:rPr>
        <w:t>u</w:t>
      </w:r>
      <w:r w:rsidR="006A1FC7" w:rsidRPr="00892D54">
        <w:rPr>
          <w:rFonts w:asciiTheme="minorHAnsi" w:hAnsiTheme="minorHAnsi" w:cstheme="minorBidi"/>
        </w:rPr>
        <w:t>sługi w miejscu zamieszkania</w:t>
      </w:r>
      <w:r w:rsidR="003C1A7E" w:rsidRPr="00892D54">
        <w:rPr>
          <w:rFonts w:asciiTheme="minorHAnsi" w:hAnsiTheme="minorHAnsi" w:cstheme="minorBidi"/>
        </w:rPr>
        <w:t>.</w:t>
      </w:r>
      <w:r w:rsidR="006A1FC7" w:rsidRPr="00892D54">
        <w:rPr>
          <w:rFonts w:asciiTheme="minorHAnsi" w:hAnsiTheme="minorHAnsi" w:cstheme="minorBidi"/>
        </w:rPr>
        <w:t xml:space="preserve"> </w:t>
      </w:r>
      <w:r w:rsidRPr="00892D54">
        <w:rPr>
          <w:rFonts w:asciiTheme="minorHAnsi" w:hAnsiTheme="minorHAnsi" w:cstheme="minorBidi"/>
        </w:rPr>
        <w:t>K</w:t>
      </w:r>
      <w:r w:rsidR="006A1FC7" w:rsidRPr="00892D54">
        <w:rPr>
          <w:rFonts w:asciiTheme="minorHAnsi" w:hAnsiTheme="minorHAnsi" w:cstheme="minorBidi"/>
        </w:rPr>
        <w:t>ażda osoba lub rodzina</w:t>
      </w:r>
      <w:r w:rsidRPr="00892D54">
        <w:rPr>
          <w:rFonts w:asciiTheme="minorHAnsi" w:hAnsiTheme="minorHAnsi" w:cstheme="minorBidi"/>
        </w:rPr>
        <w:t xml:space="preserve"> będzie</w:t>
      </w:r>
      <w:r w:rsidR="006A1FC7" w:rsidRPr="00892D54">
        <w:rPr>
          <w:rFonts w:asciiTheme="minorHAnsi" w:hAnsiTheme="minorHAnsi" w:cstheme="minorBidi"/>
        </w:rPr>
        <w:t xml:space="preserve"> mogła skorzystać z </w:t>
      </w:r>
      <w:r w:rsidRPr="00892D54">
        <w:rPr>
          <w:rFonts w:asciiTheme="minorHAnsi" w:hAnsiTheme="minorHAnsi" w:cstheme="minorBidi"/>
        </w:rPr>
        <w:t>nich</w:t>
      </w:r>
      <w:r w:rsidR="006A1FC7" w:rsidRPr="00892D54">
        <w:rPr>
          <w:rFonts w:asciiTheme="minorHAnsi" w:hAnsiTheme="minorHAnsi" w:cstheme="minorBidi"/>
        </w:rPr>
        <w:t xml:space="preserve"> w takim zakresie, jakiego potrzebuje. Usługi będziemy dostosowywać do potrzeb mieszkańców</w:t>
      </w:r>
      <w:r w:rsidRPr="00892D54">
        <w:rPr>
          <w:rFonts w:asciiTheme="minorHAnsi" w:hAnsiTheme="minorHAnsi" w:cstheme="minorBidi"/>
        </w:rPr>
        <w:t>, żeby mogli organizować swoje aktywności.</w:t>
      </w:r>
    </w:p>
    <w:p w14:paraId="17DBF318" w14:textId="68462715" w:rsidR="007972F5" w:rsidRDefault="1ED7FD90" w:rsidP="716C4807">
      <w:pPr>
        <w:spacing w:after="120" w:line="300" w:lineRule="auto"/>
        <w:rPr>
          <w:rFonts w:asciiTheme="minorHAnsi" w:hAnsiTheme="minorHAnsi" w:cstheme="minorBidi"/>
        </w:rPr>
      </w:pPr>
      <w:r w:rsidRPr="007A3B3E">
        <w:rPr>
          <w:rFonts w:asciiTheme="minorHAnsi" w:hAnsiTheme="minorHAnsi" w:cstheme="minorBidi"/>
        </w:rPr>
        <w:t>Zapewnimy wsparcie w domu os</w:t>
      </w:r>
      <w:r w:rsidR="0032729A">
        <w:rPr>
          <w:rFonts w:asciiTheme="minorHAnsi" w:hAnsiTheme="minorHAnsi" w:cstheme="minorBidi"/>
        </w:rPr>
        <w:t xml:space="preserve">ób </w:t>
      </w:r>
      <w:r w:rsidRPr="007A3B3E">
        <w:rPr>
          <w:rFonts w:asciiTheme="minorHAnsi" w:hAnsiTheme="minorHAnsi" w:cstheme="minorBidi"/>
        </w:rPr>
        <w:t>z niepełnosprawnością</w:t>
      </w:r>
      <w:r w:rsidR="000A3528" w:rsidRPr="007A3B3E">
        <w:rPr>
          <w:rFonts w:asciiTheme="minorHAnsi" w:hAnsiTheme="minorHAnsi" w:cstheme="minorBidi"/>
        </w:rPr>
        <w:t xml:space="preserve">. </w:t>
      </w:r>
      <w:r w:rsidRPr="00773C22">
        <w:rPr>
          <w:rFonts w:asciiTheme="minorHAnsi" w:hAnsiTheme="minorHAnsi" w:cstheme="minorBidi"/>
        </w:rPr>
        <w:t>Poszerzymy wiedzę i</w:t>
      </w:r>
      <w:r w:rsidR="007B2B74">
        <w:rPr>
          <w:rFonts w:asciiTheme="minorHAnsi" w:hAnsiTheme="minorHAnsi" w:cstheme="minorBidi"/>
        </w:rPr>
        <w:t> </w:t>
      </w:r>
      <w:r w:rsidRPr="00773C22">
        <w:rPr>
          <w:rFonts w:asciiTheme="minorHAnsi" w:hAnsiTheme="minorHAnsi" w:cstheme="minorBidi"/>
        </w:rPr>
        <w:t>umiejętności asystentów w pracy z osobami z różnymi rodzajami niepełnosprawności (w</w:t>
      </w:r>
      <w:r w:rsidR="007B2B74">
        <w:rPr>
          <w:rFonts w:asciiTheme="minorHAnsi" w:hAnsiTheme="minorHAnsi" w:cstheme="minorBidi"/>
        </w:rPr>
        <w:t> </w:t>
      </w:r>
      <w:r w:rsidRPr="00773C22">
        <w:rPr>
          <w:rFonts w:asciiTheme="minorHAnsi" w:hAnsiTheme="minorHAnsi" w:cstheme="minorBidi"/>
        </w:rPr>
        <w:t xml:space="preserve">tym </w:t>
      </w:r>
      <w:r w:rsidR="00E34A45" w:rsidRPr="00773C22">
        <w:rPr>
          <w:rFonts w:asciiTheme="minorHAnsi" w:hAnsiTheme="minorHAnsi" w:cstheme="minorBidi"/>
        </w:rPr>
        <w:t>w</w:t>
      </w:r>
      <w:r w:rsidRPr="00773C22">
        <w:rPr>
          <w:rFonts w:asciiTheme="minorHAnsi" w:hAnsiTheme="minorHAnsi" w:cstheme="minorBidi"/>
        </w:rPr>
        <w:t xml:space="preserve"> spektrum autyzmu i z zaburzeniami psychicznymi).</w:t>
      </w:r>
      <w:r w:rsidR="0032729A">
        <w:rPr>
          <w:rFonts w:asciiTheme="minorHAnsi" w:hAnsiTheme="minorHAnsi" w:cstheme="minorBidi"/>
        </w:rPr>
        <w:t xml:space="preserve"> W ten sposób dostosujemy skalę i zakres usług asystenckich do potrzeb osób z niepełnosprawnością.</w:t>
      </w:r>
    </w:p>
    <w:p w14:paraId="14045A68" w14:textId="3046EDA0" w:rsidR="00AB326E" w:rsidRPr="00773C22" w:rsidRDefault="00AB326E" w:rsidP="716C4807">
      <w:pPr>
        <w:spacing w:after="120" w:line="300" w:lineRule="auto"/>
        <w:rPr>
          <w:rFonts w:asciiTheme="minorHAnsi" w:hAnsiTheme="minorHAnsi" w:cstheme="minorBidi"/>
        </w:rPr>
      </w:pPr>
      <w:r w:rsidRPr="00954754">
        <w:rPr>
          <w:rFonts w:asciiTheme="minorHAnsi" w:hAnsiTheme="minorHAnsi" w:cstheme="minorHAnsi"/>
        </w:rPr>
        <w:t xml:space="preserve">Rozwiniemy </w:t>
      </w:r>
      <w:r w:rsidR="004B6B8C" w:rsidRPr="00954754">
        <w:rPr>
          <w:rFonts w:asciiTheme="minorHAnsi" w:hAnsiTheme="minorHAnsi" w:cstheme="minorHAnsi"/>
        </w:rPr>
        <w:t>technologie</w:t>
      </w:r>
      <w:r w:rsidRPr="00954754">
        <w:rPr>
          <w:rFonts w:asciiTheme="minorHAnsi" w:hAnsiTheme="minorHAnsi" w:cstheme="minorHAnsi"/>
        </w:rPr>
        <w:t xml:space="preserve">, które ułatwią zarządzanie usługami, z których korzystają osoby z niepełnosprawnościami. Umożliwimy im </w:t>
      </w:r>
      <w:r w:rsidR="004B6B8C" w:rsidRPr="00954754">
        <w:rPr>
          <w:rFonts w:asciiTheme="minorHAnsi" w:hAnsiTheme="minorHAnsi" w:cstheme="minorHAnsi"/>
        </w:rPr>
        <w:t xml:space="preserve">lepszy </w:t>
      </w:r>
      <w:r w:rsidRPr="00954754">
        <w:rPr>
          <w:rFonts w:asciiTheme="minorHAnsi" w:hAnsiTheme="minorHAnsi" w:cstheme="minorHAnsi"/>
        </w:rPr>
        <w:t>dostęp do informacji o</w:t>
      </w:r>
      <w:r w:rsidR="004B6B8C" w:rsidRPr="00954754">
        <w:rPr>
          <w:rFonts w:asciiTheme="minorHAnsi" w:hAnsiTheme="minorHAnsi" w:cstheme="minorHAnsi"/>
        </w:rPr>
        <w:t> </w:t>
      </w:r>
      <w:r w:rsidRPr="00954754">
        <w:rPr>
          <w:rFonts w:asciiTheme="minorHAnsi" w:hAnsiTheme="minorHAnsi" w:cstheme="minorHAnsi"/>
        </w:rPr>
        <w:t>świadczeniach opiekuńczych oraz możliwość oceny ich jakości. Podniesiemy poczucie bezpieczeństwa osób z niepełnosprawnościami dzięki możliwości szybkiego wezwania pomocy w nagłych sytuacjach.</w:t>
      </w:r>
    </w:p>
    <w:p w14:paraId="6C0992AB" w14:textId="1185B625" w:rsidR="00005C29" w:rsidRPr="00773C22" w:rsidRDefault="1ED7FD90" w:rsidP="716C4807">
      <w:pPr>
        <w:spacing w:after="120" w:line="300" w:lineRule="auto"/>
        <w:rPr>
          <w:rFonts w:asciiTheme="minorHAnsi" w:hAnsiTheme="minorHAnsi" w:cstheme="minorBidi"/>
        </w:rPr>
      </w:pPr>
      <w:r w:rsidRPr="00773C22">
        <w:rPr>
          <w:rFonts w:asciiTheme="minorHAnsi" w:hAnsiTheme="minorHAnsi" w:cstheme="minorBidi"/>
        </w:rPr>
        <w:t>Typy projektów, które będziemy realizować:</w:t>
      </w:r>
    </w:p>
    <w:p w14:paraId="036623FA" w14:textId="77777777" w:rsidR="00005C29" w:rsidRPr="00773C22" w:rsidRDefault="1ED7FD90" w:rsidP="716C4807">
      <w:pPr>
        <w:pStyle w:val="Akapitzlist"/>
        <w:numPr>
          <w:ilvl w:val="0"/>
          <w:numId w:val="8"/>
        </w:numPr>
        <w:spacing w:after="120" w:line="300" w:lineRule="auto"/>
        <w:rPr>
          <w:rFonts w:asciiTheme="minorHAnsi" w:hAnsiTheme="minorHAnsi" w:cstheme="minorBidi"/>
        </w:rPr>
      </w:pPr>
      <w:r w:rsidRPr="00773C22">
        <w:rPr>
          <w:rFonts w:asciiTheme="minorHAnsi" w:hAnsiTheme="minorHAnsi" w:cstheme="minorBidi"/>
        </w:rPr>
        <w:t>Rozwiniemy usługi asystenckie.</w:t>
      </w:r>
    </w:p>
    <w:p w14:paraId="1D7F1ED4" w14:textId="1CA1CB78" w:rsidR="00005C29" w:rsidRPr="006B3CA3" w:rsidRDefault="1ED7FD90" w:rsidP="00DF524C">
      <w:pPr>
        <w:pStyle w:val="Akapitzlist"/>
        <w:numPr>
          <w:ilvl w:val="0"/>
          <w:numId w:val="8"/>
        </w:numPr>
        <w:spacing w:after="120" w:line="300" w:lineRule="auto"/>
        <w:rPr>
          <w:rFonts w:asciiTheme="minorHAnsi" w:hAnsiTheme="minorHAnsi" w:cstheme="minorBidi"/>
        </w:rPr>
      </w:pPr>
      <w:r w:rsidRPr="00773C22">
        <w:rPr>
          <w:rFonts w:asciiTheme="minorHAnsi" w:hAnsiTheme="minorHAnsi" w:cstheme="minorBidi"/>
        </w:rPr>
        <w:t>Podn</w:t>
      </w:r>
      <w:r w:rsidR="00F45560" w:rsidRPr="00773C22">
        <w:rPr>
          <w:rFonts w:asciiTheme="minorHAnsi" w:hAnsiTheme="minorHAnsi" w:cstheme="minorBidi"/>
        </w:rPr>
        <w:t>iesiemy</w:t>
      </w:r>
      <w:r w:rsidRPr="00773C22">
        <w:rPr>
          <w:rFonts w:asciiTheme="minorHAnsi" w:hAnsiTheme="minorHAnsi" w:cstheme="minorBidi"/>
        </w:rPr>
        <w:t xml:space="preserve"> jakoś</w:t>
      </w:r>
      <w:r w:rsidR="00F45560" w:rsidRPr="00773C22">
        <w:rPr>
          <w:rFonts w:asciiTheme="minorHAnsi" w:hAnsiTheme="minorHAnsi" w:cstheme="minorBidi"/>
        </w:rPr>
        <w:t>ć</w:t>
      </w:r>
      <w:r w:rsidRPr="00773C22">
        <w:rPr>
          <w:rFonts w:asciiTheme="minorHAnsi" w:hAnsiTheme="minorHAnsi" w:cstheme="minorBidi"/>
        </w:rPr>
        <w:t xml:space="preserve"> usług asystenckich – </w:t>
      </w:r>
      <w:r w:rsidR="77A3E96C" w:rsidRPr="00773C22">
        <w:rPr>
          <w:rFonts w:asciiTheme="minorHAnsi" w:hAnsiTheme="minorHAnsi" w:cstheme="minorBidi"/>
        </w:rPr>
        <w:t>upowszechni</w:t>
      </w:r>
      <w:r w:rsidR="00F45560" w:rsidRPr="00773C22">
        <w:rPr>
          <w:rFonts w:asciiTheme="minorHAnsi" w:hAnsiTheme="minorHAnsi" w:cstheme="minorBidi"/>
        </w:rPr>
        <w:t>my</w:t>
      </w:r>
      <w:r w:rsidRPr="00773C22">
        <w:rPr>
          <w:rFonts w:asciiTheme="minorHAnsi" w:hAnsiTheme="minorHAnsi" w:cstheme="minorBidi"/>
        </w:rPr>
        <w:t xml:space="preserve"> standard</w:t>
      </w:r>
      <w:r w:rsidR="00F45560" w:rsidRPr="00773C22">
        <w:rPr>
          <w:rFonts w:asciiTheme="minorHAnsi" w:hAnsiTheme="minorHAnsi" w:cstheme="minorBidi"/>
        </w:rPr>
        <w:t>y</w:t>
      </w:r>
      <w:r w:rsidRPr="00773C22">
        <w:rPr>
          <w:rFonts w:asciiTheme="minorHAnsi" w:hAnsiTheme="minorHAnsi" w:cstheme="minorBidi"/>
        </w:rPr>
        <w:t xml:space="preserve"> </w:t>
      </w:r>
      <w:r w:rsidR="54FA6851" w:rsidRPr="00773C22">
        <w:rPr>
          <w:rFonts w:asciiTheme="minorHAnsi" w:hAnsiTheme="minorHAnsi" w:cstheme="minorBidi"/>
        </w:rPr>
        <w:t xml:space="preserve">pracy </w:t>
      </w:r>
      <w:r w:rsidR="12B24DDA" w:rsidRPr="00773C22">
        <w:rPr>
          <w:rFonts w:asciiTheme="minorHAnsi" w:hAnsiTheme="minorHAnsi" w:cstheme="minorBidi"/>
        </w:rPr>
        <w:t>asyst</w:t>
      </w:r>
      <w:r w:rsidR="54FA6851" w:rsidRPr="00773C22">
        <w:rPr>
          <w:rFonts w:asciiTheme="minorHAnsi" w:hAnsiTheme="minorHAnsi" w:cstheme="minorBidi"/>
        </w:rPr>
        <w:t>enta wśród</w:t>
      </w:r>
      <w:r w:rsidRPr="00773C22">
        <w:rPr>
          <w:rFonts w:asciiTheme="minorHAnsi" w:hAnsiTheme="minorHAnsi" w:cstheme="minorBidi"/>
        </w:rPr>
        <w:t xml:space="preserve"> organizacj</w:t>
      </w:r>
      <w:r w:rsidR="54FA6851" w:rsidRPr="00773C22">
        <w:rPr>
          <w:rFonts w:asciiTheme="minorHAnsi" w:hAnsiTheme="minorHAnsi" w:cstheme="minorBidi"/>
        </w:rPr>
        <w:t>i</w:t>
      </w:r>
      <w:r w:rsidRPr="00773C22">
        <w:rPr>
          <w:rFonts w:asciiTheme="minorHAnsi" w:hAnsiTheme="minorHAnsi" w:cstheme="minorBidi"/>
        </w:rPr>
        <w:t xml:space="preserve"> pozarządow</w:t>
      </w:r>
      <w:r w:rsidR="54FA6851" w:rsidRPr="00773C22">
        <w:rPr>
          <w:rFonts w:asciiTheme="minorHAnsi" w:hAnsiTheme="minorHAnsi" w:cstheme="minorBidi"/>
        </w:rPr>
        <w:t>ych</w:t>
      </w:r>
      <w:r w:rsidR="00C10072" w:rsidRPr="00D76A58">
        <w:rPr>
          <w:rFonts w:asciiTheme="minorHAnsi" w:hAnsiTheme="minorHAnsi" w:cstheme="minorBidi"/>
        </w:rPr>
        <w:t xml:space="preserve">, </w:t>
      </w:r>
      <w:r w:rsidR="00C10072" w:rsidRPr="00D76A58">
        <w:rPr>
          <w:rFonts w:ascii="Calibri" w:hAnsi="Calibri" w:cs="Calibri"/>
        </w:rPr>
        <w:t>dostosujemy do różnych potrzeb osób z niepełnosprawnościami</w:t>
      </w:r>
      <w:r w:rsidRPr="00D76A58">
        <w:rPr>
          <w:rFonts w:asciiTheme="minorHAnsi" w:hAnsiTheme="minorHAnsi" w:cstheme="minorBidi"/>
        </w:rPr>
        <w:t>.</w:t>
      </w:r>
    </w:p>
    <w:p w14:paraId="30CE6E27" w14:textId="522D3951" w:rsidR="00935E53" w:rsidRPr="0032729A" w:rsidRDefault="003C1A7E" w:rsidP="0032729A">
      <w:pPr>
        <w:pStyle w:val="Akapitzlist"/>
        <w:numPr>
          <w:ilvl w:val="0"/>
          <w:numId w:val="8"/>
        </w:numPr>
        <w:spacing w:after="120" w:line="300" w:lineRule="auto"/>
        <w:rPr>
          <w:rFonts w:asciiTheme="minorHAnsi" w:hAnsiTheme="minorHAnsi" w:cstheme="minorBidi"/>
        </w:rPr>
      </w:pPr>
      <w:r w:rsidRPr="0032729A">
        <w:rPr>
          <w:rFonts w:asciiTheme="minorHAnsi" w:hAnsiTheme="minorHAnsi" w:cstheme="minorBidi"/>
        </w:rPr>
        <w:t xml:space="preserve">Wesprzemy </w:t>
      </w:r>
      <w:r w:rsidR="00935E53" w:rsidRPr="0032729A">
        <w:rPr>
          <w:rFonts w:asciiTheme="minorHAnsi" w:hAnsiTheme="minorHAnsi" w:cstheme="minorBidi"/>
        </w:rPr>
        <w:t>samodzielność osób, które zaczynają doświadczać niepełnosprawności.</w:t>
      </w:r>
    </w:p>
    <w:p w14:paraId="1A81174E" w14:textId="44F2A379" w:rsidR="00DF524C" w:rsidRDefault="003C1A7E" w:rsidP="006B3CA3">
      <w:pPr>
        <w:pStyle w:val="Akapitzlist"/>
        <w:numPr>
          <w:ilvl w:val="0"/>
          <w:numId w:val="8"/>
        </w:numPr>
        <w:spacing w:after="240" w:line="300" w:lineRule="auto"/>
        <w:ind w:left="357" w:hanging="357"/>
        <w:rPr>
          <w:rFonts w:asciiTheme="minorHAnsi" w:hAnsiTheme="minorHAnsi" w:cstheme="minorBidi"/>
        </w:rPr>
      </w:pPr>
      <w:r w:rsidRPr="006B3CA3">
        <w:rPr>
          <w:rFonts w:asciiTheme="minorHAnsi" w:hAnsiTheme="minorHAnsi" w:cstheme="minorBidi"/>
        </w:rPr>
        <w:t>Rozwiniemy system zarządzania usługami społecznymi.</w:t>
      </w:r>
    </w:p>
    <w:p w14:paraId="2B7639D7" w14:textId="34B6F80B" w:rsidR="00CE6797" w:rsidRPr="006B3CA3" w:rsidRDefault="00CE6797" w:rsidP="006B3CA3">
      <w:pPr>
        <w:pStyle w:val="Akapitzlist"/>
        <w:numPr>
          <w:ilvl w:val="0"/>
          <w:numId w:val="8"/>
        </w:numPr>
        <w:spacing w:after="240" w:line="300" w:lineRule="auto"/>
        <w:ind w:left="357" w:hanging="357"/>
        <w:rPr>
          <w:rFonts w:asciiTheme="minorHAnsi" w:hAnsiTheme="minorHAnsi" w:cstheme="minorBidi"/>
        </w:rPr>
      </w:pPr>
      <w:r>
        <w:rPr>
          <w:rFonts w:asciiTheme="minorHAnsi" w:hAnsiTheme="minorHAnsi" w:cstheme="minorBidi"/>
        </w:rPr>
        <w:t>Stworzymy narzędzia, które umożliwia świadczenie usług</w:t>
      </w:r>
      <w:r w:rsidRPr="0032729A">
        <w:rPr>
          <w:rFonts w:asciiTheme="minorHAnsi" w:hAnsiTheme="minorHAnsi" w:cstheme="minorBidi"/>
        </w:rPr>
        <w:t xml:space="preserve"> teleopieki</w:t>
      </w:r>
      <w:r>
        <w:rPr>
          <w:rFonts w:asciiTheme="minorHAnsi" w:hAnsiTheme="minorHAnsi" w:cstheme="minorBidi"/>
        </w:rPr>
        <w:t>.</w:t>
      </w:r>
    </w:p>
    <w:p w14:paraId="5EF7E52C" w14:textId="2541F178" w:rsidR="00DF524C" w:rsidRPr="006B3CA3" w:rsidRDefault="006B3CA3" w:rsidP="006B3CA3">
      <w:pPr>
        <w:spacing w:after="120" w:line="300" w:lineRule="auto"/>
        <w:rPr>
          <w:rFonts w:asciiTheme="minorHAnsi" w:hAnsiTheme="minorHAnsi" w:cstheme="minorBidi"/>
        </w:rPr>
      </w:pPr>
      <w:r>
        <w:rPr>
          <w:rFonts w:asciiTheme="minorHAnsi" w:hAnsiTheme="minorHAnsi" w:cstheme="minorBidi"/>
        </w:rPr>
        <w:t>Realizacja działań będzie wspierana przez następujące procesy</w:t>
      </w:r>
      <w:r w:rsidR="00DF524C" w:rsidRPr="006B3CA3">
        <w:rPr>
          <w:rFonts w:asciiTheme="minorHAnsi" w:hAnsiTheme="minorHAnsi" w:cstheme="minorBidi"/>
        </w:rPr>
        <w:t>:</w:t>
      </w:r>
    </w:p>
    <w:p w14:paraId="00604FC0" w14:textId="6B91D890" w:rsidR="00DF524C" w:rsidRPr="006B3CA3" w:rsidRDefault="00DF524C" w:rsidP="006B3CA3">
      <w:pPr>
        <w:pStyle w:val="Akapitzlist"/>
        <w:numPr>
          <w:ilvl w:val="0"/>
          <w:numId w:val="8"/>
        </w:numPr>
        <w:spacing w:after="120" w:line="300" w:lineRule="auto"/>
        <w:rPr>
          <w:rFonts w:asciiTheme="minorHAnsi" w:hAnsiTheme="minorHAnsi" w:cstheme="minorBidi"/>
        </w:rPr>
      </w:pPr>
      <w:r w:rsidRPr="006B3CA3">
        <w:rPr>
          <w:rFonts w:asciiTheme="minorHAnsi" w:hAnsiTheme="minorHAnsi" w:cstheme="minorBidi"/>
        </w:rPr>
        <w:t>Zapewnimy usługi opiekuńcze, w tym usługi specjalistyczne, które będą świadczone w miejscu zamieszkania.</w:t>
      </w:r>
    </w:p>
    <w:p w14:paraId="240964FE" w14:textId="7AF26931" w:rsidR="00DF524C" w:rsidRDefault="00DF524C" w:rsidP="00DF524C">
      <w:pPr>
        <w:pStyle w:val="Akapitzlist"/>
        <w:numPr>
          <w:ilvl w:val="0"/>
          <w:numId w:val="8"/>
        </w:numPr>
        <w:spacing w:after="120" w:line="300" w:lineRule="auto"/>
        <w:rPr>
          <w:rFonts w:asciiTheme="minorHAnsi" w:hAnsiTheme="minorHAnsi" w:cstheme="minorBidi"/>
        </w:rPr>
      </w:pPr>
      <w:r w:rsidRPr="006B3CA3">
        <w:rPr>
          <w:rFonts w:asciiTheme="minorHAnsi" w:hAnsiTheme="minorHAnsi" w:cstheme="minorBidi"/>
        </w:rPr>
        <w:t>Zapewnimy różnorodne formy transportu dla osób z niepełnosprawnościami</w:t>
      </w:r>
      <w:r w:rsidR="00EE53F8">
        <w:rPr>
          <w:rFonts w:asciiTheme="minorHAnsi" w:hAnsiTheme="minorHAnsi" w:cstheme="minorBidi"/>
        </w:rPr>
        <w:t>.</w:t>
      </w:r>
    </w:p>
    <w:p w14:paraId="7A64A9EA" w14:textId="77777777" w:rsidR="00005C29" w:rsidRPr="008D07A4" w:rsidRDefault="1ED7FD90" w:rsidP="00803094">
      <w:pPr>
        <w:pStyle w:val="Nagwek3"/>
        <w:numPr>
          <w:ilvl w:val="1"/>
          <w:numId w:val="10"/>
        </w:numPr>
        <w:spacing w:before="40" w:line="264" w:lineRule="auto"/>
        <w:ind w:left="357" w:hanging="357"/>
        <w:rPr>
          <w:rFonts w:asciiTheme="minorHAnsi" w:eastAsiaTheme="majorEastAsia" w:hAnsiTheme="minorHAnsi" w:cstheme="minorBidi"/>
          <w:b w:val="0"/>
          <w:bCs w:val="0"/>
          <w:color w:val="243F60" w:themeColor="accent1" w:themeShade="7F"/>
          <w:lang w:eastAsia="en-US"/>
        </w:rPr>
      </w:pPr>
      <w:bookmarkStart w:id="13" w:name="_Toc104815914"/>
      <w:bookmarkStart w:id="14" w:name="_Toc104815915"/>
      <w:bookmarkEnd w:id="13"/>
      <w:r w:rsidRPr="716C4807">
        <w:rPr>
          <w:rFonts w:asciiTheme="minorHAnsi" w:eastAsiaTheme="majorEastAsia" w:hAnsiTheme="minorHAnsi" w:cstheme="minorBidi"/>
          <w:b w:val="0"/>
          <w:bCs w:val="0"/>
          <w:color w:val="243F60"/>
          <w:lang w:eastAsia="en-US"/>
        </w:rPr>
        <w:lastRenderedPageBreak/>
        <w:t>Zapewnimy wsparcie opiekunkom i opiekunom osób z niepełnosprawnościami</w:t>
      </w:r>
      <w:bookmarkEnd w:id="14"/>
    </w:p>
    <w:p w14:paraId="02D7731B" w14:textId="19B7E095" w:rsidR="00005C29" w:rsidRPr="00FC631C" w:rsidRDefault="12B24DDA" w:rsidP="00FC631C">
      <w:pPr>
        <w:spacing w:after="120" w:line="300" w:lineRule="auto"/>
        <w:rPr>
          <w:rFonts w:asciiTheme="minorHAnsi" w:hAnsiTheme="minorHAnsi" w:cstheme="minorBidi"/>
        </w:rPr>
      </w:pPr>
      <w:r w:rsidRPr="0057625C">
        <w:rPr>
          <w:rFonts w:asciiTheme="minorHAnsi" w:hAnsiTheme="minorHAnsi" w:cstheme="minorBidi"/>
        </w:rPr>
        <w:t xml:space="preserve">Wesprzemy </w:t>
      </w:r>
      <w:r w:rsidR="008B43ED" w:rsidRPr="0057625C">
        <w:rPr>
          <w:rFonts w:asciiTheme="minorHAnsi" w:hAnsiTheme="minorHAnsi" w:cstheme="minorBidi"/>
        </w:rPr>
        <w:t>opiekunki i opiekunów, którzy sprawują bezpośrednią opiekę nad osobami</w:t>
      </w:r>
      <w:r w:rsidR="1ED7FD90" w:rsidRPr="0057625C">
        <w:rPr>
          <w:rFonts w:asciiTheme="minorHAnsi" w:hAnsiTheme="minorHAnsi" w:cstheme="minorBidi"/>
        </w:rPr>
        <w:t xml:space="preserve"> z</w:t>
      </w:r>
      <w:r w:rsidR="00C5547B">
        <w:rPr>
          <w:rFonts w:asciiTheme="minorHAnsi" w:hAnsiTheme="minorHAnsi" w:cstheme="minorBidi"/>
        </w:rPr>
        <w:t> </w:t>
      </w:r>
      <w:r w:rsidR="1ED7FD90" w:rsidRPr="0057625C">
        <w:rPr>
          <w:rFonts w:asciiTheme="minorHAnsi" w:hAnsiTheme="minorHAnsi" w:cstheme="minorBidi"/>
        </w:rPr>
        <w:t>niepełnosprawnościami</w:t>
      </w:r>
      <w:r w:rsidR="008B43ED" w:rsidRPr="0057625C">
        <w:rPr>
          <w:rFonts w:asciiTheme="minorHAnsi" w:hAnsiTheme="minorHAnsi" w:cstheme="minorBidi"/>
          <w:vertAlign w:val="superscript"/>
        </w:rPr>
        <w:footnoteReference w:id="7"/>
      </w:r>
      <w:r w:rsidR="1ED7FD90" w:rsidRPr="0057625C">
        <w:rPr>
          <w:rFonts w:asciiTheme="minorHAnsi" w:hAnsiTheme="minorHAnsi" w:cstheme="minorBidi"/>
        </w:rPr>
        <w:t xml:space="preserve">. Rozwiniemy dla nich usługi wytchnieniowe w </w:t>
      </w:r>
      <w:r w:rsidR="004621F2" w:rsidRPr="0057625C">
        <w:rPr>
          <w:rFonts w:asciiTheme="minorHAnsi" w:hAnsiTheme="minorHAnsi" w:cstheme="minorBidi"/>
        </w:rPr>
        <w:t>formie dziennej</w:t>
      </w:r>
      <w:r w:rsidR="1ED7FD90" w:rsidRPr="0057625C">
        <w:rPr>
          <w:rFonts w:asciiTheme="minorHAnsi" w:hAnsiTheme="minorHAnsi" w:cstheme="minorBidi"/>
        </w:rPr>
        <w:t xml:space="preserve"> lub w instytucji zapewniającej całodobowe wsparcie. Opiekun czy opiekunka osoby z</w:t>
      </w:r>
      <w:r w:rsidR="00C5547B">
        <w:rPr>
          <w:rFonts w:asciiTheme="minorHAnsi" w:hAnsiTheme="minorHAnsi" w:cstheme="minorBidi"/>
        </w:rPr>
        <w:t> </w:t>
      </w:r>
      <w:r w:rsidR="1ED7FD90" w:rsidRPr="0057625C">
        <w:rPr>
          <w:rFonts w:asciiTheme="minorHAnsi" w:hAnsiTheme="minorHAnsi" w:cstheme="minorBidi"/>
        </w:rPr>
        <w:t xml:space="preserve">niepełnosprawnością będą mogli odpocząć, zadbać o siebie, o swój rozwój </w:t>
      </w:r>
      <w:r w:rsidR="00627613" w:rsidRPr="0057625C">
        <w:rPr>
          <w:rFonts w:asciiTheme="minorHAnsi" w:hAnsiTheme="minorHAnsi" w:cstheme="minorBidi"/>
        </w:rPr>
        <w:t>i</w:t>
      </w:r>
      <w:r w:rsidR="00627613">
        <w:rPr>
          <w:rFonts w:asciiTheme="minorHAnsi" w:hAnsiTheme="minorHAnsi" w:cstheme="minorBidi"/>
        </w:rPr>
        <w:t> </w:t>
      </w:r>
      <w:r w:rsidR="1ED7FD90" w:rsidRPr="0057625C">
        <w:rPr>
          <w:rFonts w:asciiTheme="minorHAnsi" w:hAnsiTheme="minorHAnsi" w:cstheme="minorBidi"/>
        </w:rPr>
        <w:t>zainteresowania, załatwienie spraw codziennych.</w:t>
      </w:r>
    </w:p>
    <w:p w14:paraId="1E677CB2" w14:textId="51A966BB" w:rsidR="00005C29" w:rsidRPr="008B43ED" w:rsidRDefault="00055B9A" w:rsidP="00005C29">
      <w:pPr>
        <w:spacing w:after="120" w:line="300" w:lineRule="auto"/>
        <w:rPr>
          <w:rFonts w:asciiTheme="minorHAnsi" w:hAnsiTheme="minorHAnsi" w:cstheme="minorHAnsi"/>
        </w:rPr>
      </w:pPr>
      <w:r w:rsidRPr="008B43ED">
        <w:rPr>
          <w:rFonts w:asciiTheme="minorHAnsi" w:hAnsiTheme="minorHAnsi" w:cstheme="minorHAnsi"/>
        </w:rPr>
        <w:t>Typy projektów, które będziemy realizować</w:t>
      </w:r>
      <w:r w:rsidR="00005C29" w:rsidRPr="008B43ED">
        <w:rPr>
          <w:rFonts w:asciiTheme="minorHAnsi" w:hAnsiTheme="minorHAnsi" w:cstheme="minorHAnsi"/>
        </w:rPr>
        <w:t>:</w:t>
      </w:r>
    </w:p>
    <w:p w14:paraId="032780C0" w14:textId="77777777" w:rsidR="00F215E3" w:rsidRPr="00773C22" w:rsidRDefault="00F215E3" w:rsidP="005B14F0">
      <w:pPr>
        <w:pStyle w:val="Akapitzlist"/>
        <w:numPr>
          <w:ilvl w:val="0"/>
          <w:numId w:val="8"/>
        </w:numPr>
        <w:spacing w:after="120" w:line="300" w:lineRule="auto"/>
        <w:rPr>
          <w:rFonts w:asciiTheme="minorHAnsi" w:hAnsiTheme="minorHAnsi" w:cstheme="minorHAnsi"/>
        </w:rPr>
      </w:pPr>
      <w:r w:rsidRPr="00773C22">
        <w:rPr>
          <w:rFonts w:asciiTheme="minorHAnsi" w:hAnsiTheme="minorHAnsi" w:cstheme="minorHAnsi"/>
        </w:rPr>
        <w:t>Rozwinie</w:t>
      </w:r>
      <w:r w:rsidR="00B34381" w:rsidRPr="00773C22">
        <w:rPr>
          <w:rFonts w:asciiTheme="minorHAnsi" w:hAnsiTheme="minorHAnsi" w:cstheme="minorHAnsi"/>
        </w:rPr>
        <w:t>my</w:t>
      </w:r>
      <w:r w:rsidRPr="00773C22">
        <w:rPr>
          <w:rFonts w:asciiTheme="minorHAnsi" w:hAnsiTheme="minorHAnsi" w:cstheme="minorHAnsi"/>
        </w:rPr>
        <w:t xml:space="preserve"> opiek</w:t>
      </w:r>
      <w:r w:rsidR="00B34381" w:rsidRPr="00773C22">
        <w:rPr>
          <w:rFonts w:asciiTheme="minorHAnsi" w:hAnsiTheme="minorHAnsi" w:cstheme="minorHAnsi"/>
        </w:rPr>
        <w:t>ę</w:t>
      </w:r>
      <w:r w:rsidRPr="00773C22">
        <w:rPr>
          <w:rFonts w:asciiTheme="minorHAnsi" w:hAnsiTheme="minorHAnsi" w:cstheme="minorHAnsi"/>
        </w:rPr>
        <w:t xml:space="preserve"> wytchnieniow</w:t>
      </w:r>
      <w:r w:rsidR="00B34381" w:rsidRPr="00773C22">
        <w:rPr>
          <w:rFonts w:asciiTheme="minorHAnsi" w:hAnsiTheme="minorHAnsi" w:cstheme="minorHAnsi"/>
        </w:rPr>
        <w:t>ą</w:t>
      </w:r>
      <w:r w:rsidRPr="00773C22">
        <w:rPr>
          <w:rFonts w:asciiTheme="minorHAnsi" w:hAnsiTheme="minorHAnsi" w:cstheme="minorHAnsi"/>
        </w:rPr>
        <w:t xml:space="preserve"> w formie dzienne</w:t>
      </w:r>
      <w:r w:rsidR="00D21AC1">
        <w:rPr>
          <w:rFonts w:asciiTheme="minorHAnsi" w:hAnsiTheme="minorHAnsi" w:cstheme="minorHAnsi"/>
        </w:rPr>
        <w:t>j</w:t>
      </w:r>
      <w:r w:rsidRPr="00773C22">
        <w:rPr>
          <w:rFonts w:asciiTheme="minorHAnsi" w:hAnsiTheme="minorHAnsi" w:cstheme="minorHAnsi"/>
        </w:rPr>
        <w:t>.</w:t>
      </w:r>
    </w:p>
    <w:p w14:paraId="1D830631" w14:textId="193FCBB5" w:rsidR="00005C29" w:rsidRPr="00773C22" w:rsidRDefault="00F215E3" w:rsidP="00F215E3">
      <w:pPr>
        <w:pStyle w:val="Akapitzlist"/>
        <w:numPr>
          <w:ilvl w:val="0"/>
          <w:numId w:val="8"/>
        </w:numPr>
        <w:spacing w:after="120" w:line="300" w:lineRule="auto"/>
        <w:rPr>
          <w:rFonts w:asciiTheme="minorHAnsi" w:hAnsiTheme="minorHAnsi" w:cstheme="minorHAnsi"/>
        </w:rPr>
      </w:pPr>
      <w:r w:rsidRPr="00773C22">
        <w:rPr>
          <w:rFonts w:asciiTheme="minorHAnsi" w:hAnsiTheme="minorHAnsi" w:cstheme="minorHAnsi"/>
        </w:rPr>
        <w:t>Rozwinie</w:t>
      </w:r>
      <w:r w:rsidR="00B34381" w:rsidRPr="00773C22">
        <w:rPr>
          <w:rFonts w:asciiTheme="minorHAnsi" w:hAnsiTheme="minorHAnsi" w:cstheme="minorHAnsi"/>
        </w:rPr>
        <w:t>my</w:t>
      </w:r>
      <w:r w:rsidRPr="00773C22">
        <w:rPr>
          <w:rFonts w:asciiTheme="minorHAnsi" w:hAnsiTheme="minorHAnsi" w:cstheme="minorHAnsi"/>
        </w:rPr>
        <w:t xml:space="preserve"> opiek</w:t>
      </w:r>
      <w:r w:rsidR="00B34381" w:rsidRPr="00773C22">
        <w:rPr>
          <w:rFonts w:asciiTheme="minorHAnsi" w:hAnsiTheme="minorHAnsi" w:cstheme="minorHAnsi"/>
        </w:rPr>
        <w:t>ę</w:t>
      </w:r>
      <w:r w:rsidRPr="00773C22">
        <w:rPr>
          <w:rFonts w:asciiTheme="minorHAnsi" w:hAnsiTheme="minorHAnsi" w:cstheme="minorHAnsi"/>
        </w:rPr>
        <w:t xml:space="preserve"> wytchnieniow</w:t>
      </w:r>
      <w:r w:rsidR="00B34381" w:rsidRPr="00773C22">
        <w:rPr>
          <w:rFonts w:asciiTheme="minorHAnsi" w:hAnsiTheme="minorHAnsi" w:cstheme="minorHAnsi"/>
        </w:rPr>
        <w:t>ą</w:t>
      </w:r>
      <w:r w:rsidRPr="00773C22">
        <w:rPr>
          <w:rFonts w:asciiTheme="minorHAnsi" w:hAnsiTheme="minorHAnsi" w:cstheme="minorHAnsi"/>
        </w:rPr>
        <w:t xml:space="preserve"> </w:t>
      </w:r>
      <w:r w:rsidR="00C10072" w:rsidRPr="00D76A58">
        <w:rPr>
          <w:rFonts w:ascii="Calibri" w:hAnsi="Calibri" w:cs="Calibri"/>
        </w:rPr>
        <w:t>w formie zapewniającej osobom z</w:t>
      </w:r>
      <w:r w:rsidR="00A21BBB">
        <w:rPr>
          <w:rFonts w:ascii="Calibri" w:hAnsi="Calibri" w:cs="Calibri"/>
        </w:rPr>
        <w:t> </w:t>
      </w:r>
      <w:r w:rsidR="00C10072" w:rsidRPr="00D76A58">
        <w:rPr>
          <w:rFonts w:ascii="Calibri" w:hAnsi="Calibri" w:cs="Calibri"/>
        </w:rPr>
        <w:t>niepełnosprawnościami opiekę całodobową</w:t>
      </w:r>
      <w:r w:rsidRPr="00773C22">
        <w:rPr>
          <w:rFonts w:asciiTheme="minorHAnsi" w:hAnsiTheme="minorHAnsi" w:cstheme="minorHAnsi"/>
        </w:rPr>
        <w:t>.</w:t>
      </w:r>
    </w:p>
    <w:p w14:paraId="4691415F" w14:textId="77777777" w:rsidR="00005C29" w:rsidRPr="008D07A4" w:rsidRDefault="1ED7FD90" w:rsidP="00803094">
      <w:pPr>
        <w:pStyle w:val="Nagwek3"/>
        <w:numPr>
          <w:ilvl w:val="1"/>
          <w:numId w:val="10"/>
        </w:numPr>
        <w:spacing w:before="40" w:line="264" w:lineRule="auto"/>
        <w:ind w:left="357" w:hanging="357"/>
        <w:rPr>
          <w:rFonts w:asciiTheme="minorHAnsi" w:eastAsiaTheme="majorEastAsia" w:hAnsiTheme="minorHAnsi" w:cstheme="minorBidi"/>
          <w:b w:val="0"/>
          <w:bCs w:val="0"/>
          <w:color w:val="243F60" w:themeColor="accent1" w:themeShade="7F"/>
          <w:lang w:eastAsia="en-US"/>
        </w:rPr>
      </w:pPr>
      <w:bookmarkStart w:id="15" w:name="_Toc104815916"/>
      <w:r w:rsidRPr="716C4807">
        <w:rPr>
          <w:rFonts w:asciiTheme="minorHAnsi" w:eastAsiaTheme="majorEastAsia" w:hAnsiTheme="minorHAnsi" w:cstheme="minorBidi"/>
          <w:b w:val="0"/>
          <w:bCs w:val="0"/>
          <w:color w:val="243F60"/>
          <w:lang w:eastAsia="en-US"/>
        </w:rPr>
        <w:t>Zintegrujemy informacje o usługach wsparcia</w:t>
      </w:r>
      <w:bookmarkEnd w:id="15"/>
    </w:p>
    <w:p w14:paraId="4D85B380" w14:textId="0C12E1CA" w:rsidR="00005C29" w:rsidRPr="00773C22" w:rsidRDefault="1ED7FD90" w:rsidP="716C4807">
      <w:pPr>
        <w:spacing w:after="120" w:line="300" w:lineRule="auto"/>
        <w:rPr>
          <w:rFonts w:asciiTheme="minorHAnsi" w:hAnsiTheme="minorHAnsi" w:cstheme="minorBidi"/>
        </w:rPr>
      </w:pPr>
      <w:r w:rsidRPr="00773C22">
        <w:rPr>
          <w:rFonts w:asciiTheme="minorHAnsi" w:hAnsiTheme="minorHAnsi" w:cstheme="minorBidi"/>
        </w:rPr>
        <w:t xml:space="preserve">Rozwiniemy i zintegrujemy systemy zbierania i udostępniania </w:t>
      </w:r>
      <w:r w:rsidR="3BC8BEA3" w:rsidRPr="00773C22">
        <w:rPr>
          <w:rFonts w:asciiTheme="minorHAnsi" w:hAnsiTheme="minorHAnsi" w:cstheme="minorBidi"/>
        </w:rPr>
        <w:t xml:space="preserve">informacji </w:t>
      </w:r>
      <w:r w:rsidRPr="00773C22">
        <w:rPr>
          <w:rFonts w:asciiTheme="minorHAnsi" w:hAnsiTheme="minorHAnsi" w:cstheme="minorBidi"/>
        </w:rPr>
        <w:t>o działaniach na rzecz osób z niepełnosprawnościami, w tym: dostępnych ofertach wsparcia, instytucjach i</w:t>
      </w:r>
      <w:r w:rsidR="00C5547B">
        <w:rPr>
          <w:rFonts w:asciiTheme="minorHAnsi" w:hAnsiTheme="minorHAnsi" w:cstheme="minorBidi"/>
        </w:rPr>
        <w:t> </w:t>
      </w:r>
      <w:r w:rsidRPr="00773C22">
        <w:rPr>
          <w:rFonts w:asciiTheme="minorHAnsi" w:hAnsiTheme="minorHAnsi" w:cstheme="minorBidi"/>
        </w:rPr>
        <w:t>organizacjach</w:t>
      </w:r>
      <w:r w:rsidR="3BC8BEA3" w:rsidRPr="00773C22">
        <w:rPr>
          <w:rFonts w:asciiTheme="minorHAnsi" w:hAnsiTheme="minorHAnsi" w:cstheme="minorBidi"/>
        </w:rPr>
        <w:t>, które</w:t>
      </w:r>
      <w:r w:rsidRPr="00773C22">
        <w:rPr>
          <w:rFonts w:asciiTheme="minorHAnsi" w:hAnsiTheme="minorHAnsi" w:cstheme="minorBidi"/>
        </w:rPr>
        <w:t xml:space="preserve"> zapewniają wsparcie lub usługi dla osób z niepełnosprawnościami. </w:t>
      </w:r>
      <w:r w:rsidR="3BC8BEA3" w:rsidRPr="00773C22">
        <w:rPr>
          <w:rFonts w:asciiTheme="minorHAnsi" w:hAnsiTheme="minorHAnsi" w:cstheme="minorBidi"/>
        </w:rPr>
        <w:t xml:space="preserve">Wzmocnimy </w:t>
      </w:r>
      <w:r w:rsidRPr="00773C22">
        <w:rPr>
          <w:rFonts w:asciiTheme="minorHAnsi" w:hAnsiTheme="minorHAnsi" w:cstheme="minorBidi"/>
        </w:rPr>
        <w:t>dostępność informacji na poziomie całego miasta i poszczególnych dzielnic.</w:t>
      </w:r>
    </w:p>
    <w:p w14:paraId="1D44151C" w14:textId="6AD70419" w:rsidR="00005C29" w:rsidRPr="00773C22" w:rsidRDefault="00055B9A" w:rsidP="00005C29">
      <w:pPr>
        <w:spacing w:after="120" w:line="300" w:lineRule="auto"/>
        <w:rPr>
          <w:rFonts w:asciiTheme="minorHAnsi" w:hAnsiTheme="minorHAnsi" w:cstheme="minorHAnsi"/>
        </w:rPr>
      </w:pPr>
      <w:r w:rsidRPr="00773C22">
        <w:rPr>
          <w:rFonts w:asciiTheme="minorHAnsi" w:hAnsiTheme="minorHAnsi" w:cstheme="minorBidi"/>
        </w:rPr>
        <w:t>Typy projektów, które będziemy realizować</w:t>
      </w:r>
      <w:r w:rsidR="00005C29" w:rsidRPr="00773C22">
        <w:rPr>
          <w:rFonts w:asciiTheme="minorHAnsi" w:hAnsiTheme="minorHAnsi" w:cstheme="minorHAnsi"/>
        </w:rPr>
        <w:t>:</w:t>
      </w:r>
    </w:p>
    <w:p w14:paraId="57EAA451" w14:textId="77777777" w:rsidR="00005C29" w:rsidRPr="00773C22" w:rsidRDefault="002655B9" w:rsidP="005B14F0">
      <w:pPr>
        <w:pStyle w:val="Akapitzlist"/>
        <w:numPr>
          <w:ilvl w:val="0"/>
          <w:numId w:val="8"/>
        </w:numPr>
        <w:spacing w:after="120" w:line="300" w:lineRule="auto"/>
        <w:rPr>
          <w:rFonts w:asciiTheme="minorHAnsi" w:hAnsiTheme="minorHAnsi" w:cstheme="minorHAnsi"/>
        </w:rPr>
      </w:pPr>
      <w:r w:rsidRPr="00773C22">
        <w:rPr>
          <w:rFonts w:asciiTheme="minorHAnsi" w:hAnsiTheme="minorHAnsi" w:cstheme="minorHAnsi"/>
        </w:rPr>
        <w:t>R</w:t>
      </w:r>
      <w:r w:rsidR="00005C29" w:rsidRPr="00773C22">
        <w:rPr>
          <w:rFonts w:asciiTheme="minorHAnsi" w:hAnsiTheme="minorHAnsi" w:cstheme="minorHAnsi"/>
        </w:rPr>
        <w:t>ozw</w:t>
      </w:r>
      <w:r w:rsidR="005C2AE6" w:rsidRPr="00773C22">
        <w:rPr>
          <w:rFonts w:asciiTheme="minorHAnsi" w:hAnsiTheme="minorHAnsi" w:cstheme="minorHAnsi"/>
        </w:rPr>
        <w:t>iniemy</w:t>
      </w:r>
      <w:r w:rsidR="00005C29" w:rsidRPr="00773C22">
        <w:rPr>
          <w:rFonts w:asciiTheme="minorHAnsi" w:hAnsiTheme="minorHAnsi" w:cstheme="minorHAnsi"/>
        </w:rPr>
        <w:t xml:space="preserve"> działalnoś</w:t>
      </w:r>
      <w:r w:rsidR="005C2AE6" w:rsidRPr="00773C22">
        <w:rPr>
          <w:rFonts w:asciiTheme="minorHAnsi" w:hAnsiTheme="minorHAnsi" w:cstheme="minorHAnsi"/>
        </w:rPr>
        <w:t>ć</w:t>
      </w:r>
      <w:r w:rsidR="00CC164B" w:rsidRPr="00773C22">
        <w:rPr>
          <w:rFonts w:asciiTheme="minorHAnsi" w:hAnsiTheme="minorHAnsi" w:cstheme="minorHAnsi"/>
        </w:rPr>
        <w:t xml:space="preserve"> informacyjn</w:t>
      </w:r>
      <w:r w:rsidR="005C2AE6" w:rsidRPr="00773C22">
        <w:rPr>
          <w:rFonts w:asciiTheme="minorHAnsi" w:hAnsiTheme="minorHAnsi" w:cstheme="minorHAnsi"/>
        </w:rPr>
        <w:t>ą</w:t>
      </w:r>
      <w:r w:rsidR="00CC164B" w:rsidRPr="00773C22">
        <w:rPr>
          <w:rFonts w:asciiTheme="minorHAnsi" w:hAnsiTheme="minorHAnsi" w:cstheme="minorHAnsi"/>
        </w:rPr>
        <w:t xml:space="preserve"> w</w:t>
      </w:r>
      <w:r w:rsidR="00005C29" w:rsidRPr="00773C22">
        <w:rPr>
          <w:rFonts w:asciiTheme="minorHAnsi" w:hAnsiTheme="minorHAnsi" w:cstheme="minorHAnsi"/>
        </w:rPr>
        <w:t xml:space="preserve"> PIKON i PIKONI.</w:t>
      </w:r>
    </w:p>
    <w:p w14:paraId="5FAEACC3" w14:textId="362BCC96" w:rsidR="00005C29" w:rsidRPr="00773C22" w:rsidRDefault="004732D4" w:rsidP="00D4785B">
      <w:pPr>
        <w:pStyle w:val="Akapitzlist"/>
        <w:numPr>
          <w:ilvl w:val="0"/>
          <w:numId w:val="8"/>
        </w:numPr>
        <w:spacing w:after="120" w:line="300" w:lineRule="auto"/>
        <w:ind w:left="357" w:hanging="357"/>
        <w:contextualSpacing w:val="0"/>
        <w:rPr>
          <w:rFonts w:asciiTheme="minorHAnsi" w:hAnsiTheme="minorHAnsi" w:cstheme="minorHAnsi"/>
        </w:rPr>
      </w:pPr>
      <w:r w:rsidRPr="00773C22">
        <w:rPr>
          <w:rFonts w:asciiTheme="minorHAnsi" w:hAnsiTheme="minorHAnsi" w:cstheme="minorHAnsi"/>
        </w:rPr>
        <w:t>Rozw</w:t>
      </w:r>
      <w:r w:rsidR="005C2AE6" w:rsidRPr="00773C22">
        <w:rPr>
          <w:rFonts w:asciiTheme="minorHAnsi" w:hAnsiTheme="minorHAnsi" w:cstheme="minorHAnsi"/>
        </w:rPr>
        <w:t>iniemy</w:t>
      </w:r>
      <w:r w:rsidRPr="00773C22">
        <w:rPr>
          <w:rFonts w:asciiTheme="minorHAnsi" w:hAnsiTheme="minorHAnsi" w:cstheme="minorHAnsi"/>
        </w:rPr>
        <w:t xml:space="preserve"> system informacji o formach wsparcia, dobrych praktykach, wskazówkach i</w:t>
      </w:r>
      <w:r w:rsidR="00C5547B">
        <w:rPr>
          <w:rFonts w:asciiTheme="minorHAnsi" w:hAnsiTheme="minorHAnsi" w:cstheme="minorHAnsi"/>
        </w:rPr>
        <w:t> </w:t>
      </w:r>
      <w:r w:rsidRPr="00773C22">
        <w:rPr>
          <w:rFonts w:asciiTheme="minorHAnsi" w:hAnsiTheme="minorHAnsi" w:cstheme="minorHAnsi"/>
        </w:rPr>
        <w:t>poradach</w:t>
      </w:r>
      <w:r w:rsidR="00E81C34" w:rsidRPr="00773C22">
        <w:rPr>
          <w:rFonts w:asciiTheme="minorHAnsi" w:hAnsiTheme="minorHAnsi" w:cstheme="minorHAnsi"/>
        </w:rPr>
        <w:t>, które</w:t>
      </w:r>
      <w:r w:rsidRPr="00773C22">
        <w:rPr>
          <w:rFonts w:asciiTheme="minorHAnsi" w:hAnsiTheme="minorHAnsi" w:cstheme="minorHAnsi"/>
        </w:rPr>
        <w:t xml:space="preserve"> dotyczą wsp</w:t>
      </w:r>
      <w:r w:rsidR="00E81C34" w:rsidRPr="00773C22">
        <w:rPr>
          <w:rFonts w:asciiTheme="minorHAnsi" w:hAnsiTheme="minorHAnsi" w:cstheme="minorHAnsi"/>
        </w:rPr>
        <w:t>arcia</w:t>
      </w:r>
      <w:r w:rsidRPr="00773C22">
        <w:rPr>
          <w:rFonts w:asciiTheme="minorHAnsi" w:hAnsiTheme="minorHAnsi" w:cstheme="minorHAnsi"/>
        </w:rPr>
        <w:t xml:space="preserve"> osób z ograniczoną samodzielnością przez opiekunki i</w:t>
      </w:r>
      <w:r w:rsidR="00C5547B">
        <w:rPr>
          <w:rFonts w:asciiTheme="minorHAnsi" w:hAnsiTheme="minorHAnsi" w:cstheme="minorHAnsi"/>
        </w:rPr>
        <w:t> </w:t>
      </w:r>
      <w:r w:rsidRPr="00773C22">
        <w:rPr>
          <w:rFonts w:asciiTheme="minorHAnsi" w:hAnsiTheme="minorHAnsi" w:cstheme="minorHAnsi"/>
        </w:rPr>
        <w:t>opiekunów</w:t>
      </w:r>
      <w:r w:rsidR="00005C29" w:rsidRPr="00773C22">
        <w:rPr>
          <w:rFonts w:asciiTheme="minorHAnsi" w:hAnsiTheme="minorHAnsi" w:cstheme="minorHAnsi"/>
        </w:rPr>
        <w:t>.</w:t>
      </w:r>
    </w:p>
    <w:p w14:paraId="74F9F092" w14:textId="77777777" w:rsidR="00005C29" w:rsidRPr="008D07A4" w:rsidRDefault="00E97C58" w:rsidP="00803094">
      <w:pPr>
        <w:pStyle w:val="Nagwek3"/>
        <w:numPr>
          <w:ilvl w:val="1"/>
          <w:numId w:val="10"/>
        </w:numPr>
        <w:suppressAutoHyphens w:val="0"/>
        <w:spacing w:before="40" w:line="264" w:lineRule="auto"/>
        <w:ind w:left="357" w:hanging="357"/>
        <w:rPr>
          <w:rFonts w:asciiTheme="minorHAnsi" w:eastAsiaTheme="majorEastAsia" w:hAnsiTheme="minorHAnsi" w:cstheme="minorBidi"/>
          <w:b w:val="0"/>
          <w:bCs w:val="0"/>
          <w:color w:val="243F60" w:themeColor="accent1" w:themeShade="7F"/>
          <w:lang w:eastAsia="en-US"/>
        </w:rPr>
      </w:pPr>
      <w:bookmarkStart w:id="16" w:name="_Toc104815917"/>
      <w:r>
        <w:rPr>
          <w:rFonts w:asciiTheme="minorHAnsi" w:eastAsiaTheme="majorEastAsia" w:hAnsiTheme="minorHAnsi" w:cstheme="minorBidi"/>
          <w:b w:val="0"/>
          <w:bCs w:val="0"/>
          <w:color w:val="243F60"/>
          <w:lang w:eastAsia="en-US"/>
        </w:rPr>
        <w:t>Będziemy monitorować</w:t>
      </w:r>
      <w:r w:rsidR="1ED7FD90" w:rsidRPr="716C4807">
        <w:rPr>
          <w:rFonts w:asciiTheme="minorHAnsi" w:eastAsiaTheme="majorEastAsia" w:hAnsiTheme="minorHAnsi" w:cstheme="minorBidi"/>
          <w:b w:val="0"/>
          <w:bCs w:val="0"/>
          <w:color w:val="243F60"/>
          <w:lang w:eastAsia="en-US"/>
        </w:rPr>
        <w:t xml:space="preserve"> sytuację osób z niepełnosprawnościami</w:t>
      </w:r>
      <w:bookmarkEnd w:id="16"/>
    </w:p>
    <w:p w14:paraId="338EFAC4" w14:textId="66BE54C5" w:rsidR="00005C29" w:rsidRPr="00773C22" w:rsidRDefault="002A3755" w:rsidP="00005C29">
      <w:pPr>
        <w:spacing w:after="120" w:line="300" w:lineRule="auto"/>
        <w:rPr>
          <w:rFonts w:asciiTheme="minorHAnsi" w:hAnsiTheme="minorHAnsi" w:cstheme="minorHAnsi"/>
        </w:rPr>
      </w:pPr>
      <w:r w:rsidRPr="00773C22">
        <w:rPr>
          <w:rFonts w:asciiTheme="minorHAnsi" w:hAnsiTheme="minorHAnsi" w:cstheme="minorHAnsi"/>
        </w:rPr>
        <w:t>Zaplanujemy i zrealizujemy badania i analizy, żeby lepiej poznać doświadczenia osób z</w:t>
      </w:r>
      <w:r w:rsidR="00C5547B">
        <w:rPr>
          <w:rFonts w:asciiTheme="minorHAnsi" w:hAnsiTheme="minorHAnsi" w:cstheme="minorHAnsi"/>
        </w:rPr>
        <w:t> </w:t>
      </w:r>
      <w:r w:rsidRPr="00773C22">
        <w:rPr>
          <w:rFonts w:asciiTheme="minorHAnsi" w:hAnsiTheme="minorHAnsi" w:cstheme="minorHAnsi"/>
        </w:rPr>
        <w:t>niepełnosprawnościami i zaprojektować działania</w:t>
      </w:r>
      <w:r w:rsidR="009A06A0">
        <w:rPr>
          <w:rFonts w:asciiTheme="minorHAnsi" w:hAnsiTheme="minorHAnsi" w:cstheme="minorHAnsi"/>
        </w:rPr>
        <w:t>.</w:t>
      </w:r>
      <w:r w:rsidRPr="00773C22">
        <w:rPr>
          <w:rFonts w:asciiTheme="minorHAnsi" w:hAnsiTheme="minorHAnsi" w:cstheme="minorHAnsi"/>
        </w:rPr>
        <w:t xml:space="preserve"> Zbadamy doświadczenia odbiorców wsparcia oraz osób, które mogą motywować i wspierać osoby i rodziny, w których żyją osoby z niepełnosprawnościami. Zaprojektujemy lepszą pomoc dzięki systematycznym badaniom i</w:t>
      </w:r>
      <w:r w:rsidR="00C5547B">
        <w:rPr>
          <w:rFonts w:asciiTheme="minorHAnsi" w:hAnsiTheme="minorHAnsi" w:cstheme="minorHAnsi"/>
        </w:rPr>
        <w:t> </w:t>
      </w:r>
      <w:r w:rsidRPr="00773C22">
        <w:rPr>
          <w:rFonts w:asciiTheme="minorHAnsi" w:hAnsiTheme="minorHAnsi" w:cstheme="minorHAnsi"/>
        </w:rPr>
        <w:t>upowszechnianiu dobrych praktyk.</w:t>
      </w:r>
    </w:p>
    <w:p w14:paraId="0F36F012" w14:textId="55C53010" w:rsidR="00005C29" w:rsidRPr="00773C22" w:rsidRDefault="00055B9A" w:rsidP="00005C29">
      <w:pPr>
        <w:spacing w:after="120" w:line="300" w:lineRule="auto"/>
        <w:rPr>
          <w:rFonts w:asciiTheme="minorHAnsi" w:hAnsiTheme="minorHAnsi" w:cstheme="minorHAnsi"/>
        </w:rPr>
      </w:pPr>
      <w:r w:rsidRPr="00773C22">
        <w:rPr>
          <w:rFonts w:asciiTheme="minorHAnsi" w:hAnsiTheme="minorHAnsi" w:cstheme="minorBidi"/>
        </w:rPr>
        <w:t>Typy projektów, które będziemy realizować</w:t>
      </w:r>
      <w:r w:rsidR="00005C29" w:rsidRPr="00773C22">
        <w:rPr>
          <w:rFonts w:asciiTheme="minorHAnsi" w:hAnsiTheme="minorHAnsi" w:cstheme="minorHAnsi"/>
        </w:rPr>
        <w:t>:</w:t>
      </w:r>
    </w:p>
    <w:p w14:paraId="4C636EDF" w14:textId="7252C8B6" w:rsidR="002A3755" w:rsidRPr="00773C22" w:rsidRDefault="00242B1A" w:rsidP="00783437">
      <w:pPr>
        <w:pStyle w:val="Akapitzlist"/>
        <w:numPr>
          <w:ilvl w:val="0"/>
          <w:numId w:val="8"/>
        </w:numPr>
        <w:spacing w:after="120" w:line="300" w:lineRule="auto"/>
        <w:rPr>
          <w:rFonts w:asciiTheme="minorHAnsi" w:hAnsiTheme="minorHAnsi" w:cstheme="minorHAnsi"/>
        </w:rPr>
      </w:pPr>
      <w:r>
        <w:rPr>
          <w:rFonts w:asciiTheme="minorHAnsi" w:hAnsiTheme="minorHAnsi" w:cstheme="minorHAnsi"/>
        </w:rPr>
        <w:t>Z</w:t>
      </w:r>
      <w:r w:rsidR="002A3755" w:rsidRPr="00773C22">
        <w:rPr>
          <w:rFonts w:asciiTheme="minorHAnsi" w:hAnsiTheme="minorHAnsi" w:cstheme="minorHAnsi"/>
        </w:rPr>
        <w:t>realizujemy badania i analizy, które wzmocnią wsparcie dla osób z niepełnosprawnościami, w tym jakość usług</w:t>
      </w:r>
      <w:r w:rsidR="00F62AC0">
        <w:rPr>
          <w:rFonts w:asciiTheme="minorHAnsi" w:hAnsiTheme="minorHAnsi" w:cstheme="minorHAnsi"/>
        </w:rPr>
        <w:t>.</w:t>
      </w:r>
    </w:p>
    <w:p w14:paraId="1DA141D2" w14:textId="2D75CDAE" w:rsidR="002A3755" w:rsidRPr="00773C22" w:rsidRDefault="00D76A58" w:rsidP="00783437">
      <w:pPr>
        <w:pStyle w:val="Akapitzlist"/>
        <w:numPr>
          <w:ilvl w:val="0"/>
          <w:numId w:val="8"/>
        </w:numPr>
        <w:spacing w:after="120" w:line="300" w:lineRule="auto"/>
        <w:rPr>
          <w:rFonts w:asciiTheme="minorHAnsi" w:hAnsiTheme="minorHAnsi" w:cstheme="minorHAnsi"/>
        </w:rPr>
      </w:pPr>
      <w:r>
        <w:rPr>
          <w:rFonts w:asciiTheme="minorHAnsi" w:hAnsiTheme="minorHAnsi" w:cstheme="minorHAnsi"/>
        </w:rPr>
        <w:t>U</w:t>
      </w:r>
      <w:r w:rsidR="002A3755" w:rsidRPr="00773C22">
        <w:rPr>
          <w:rFonts w:asciiTheme="minorHAnsi" w:hAnsiTheme="minorHAnsi" w:cstheme="minorHAnsi"/>
        </w:rPr>
        <w:t>sprawnimy wymianę wiedzy i doświadczeń</w:t>
      </w:r>
      <w:r w:rsidR="00F62AC0">
        <w:rPr>
          <w:rFonts w:asciiTheme="minorHAnsi" w:hAnsiTheme="minorHAnsi" w:cstheme="minorHAnsi"/>
        </w:rPr>
        <w:t>.</w:t>
      </w:r>
    </w:p>
    <w:p w14:paraId="4E66E2D7" w14:textId="039D7983" w:rsidR="00005C29" w:rsidRPr="00773C22" w:rsidRDefault="00D76A58" w:rsidP="00783437">
      <w:pPr>
        <w:pStyle w:val="Akapitzlist"/>
        <w:numPr>
          <w:ilvl w:val="0"/>
          <w:numId w:val="8"/>
        </w:numPr>
        <w:spacing w:after="120" w:line="300" w:lineRule="auto"/>
        <w:rPr>
          <w:rFonts w:asciiTheme="minorHAnsi" w:hAnsiTheme="minorHAnsi" w:cstheme="minorHAnsi"/>
        </w:rPr>
      </w:pPr>
      <w:r>
        <w:rPr>
          <w:rFonts w:asciiTheme="minorHAnsi" w:hAnsiTheme="minorHAnsi" w:cstheme="minorHAnsi"/>
        </w:rPr>
        <w:t>R</w:t>
      </w:r>
      <w:r w:rsidR="009A06A0">
        <w:rPr>
          <w:rFonts w:asciiTheme="minorHAnsi" w:hAnsiTheme="minorHAnsi" w:cstheme="minorHAnsi"/>
        </w:rPr>
        <w:t>ozwiniemy</w:t>
      </w:r>
      <w:r w:rsidR="002A3755" w:rsidRPr="00773C22">
        <w:rPr>
          <w:rFonts w:asciiTheme="minorHAnsi" w:hAnsiTheme="minorHAnsi" w:cstheme="minorHAnsi"/>
        </w:rPr>
        <w:t xml:space="preserve"> narzędzia monitorowania sytuacji osób z niepełnosprawnościami</w:t>
      </w:r>
      <w:r w:rsidR="00783437" w:rsidRPr="00773C22">
        <w:rPr>
          <w:rFonts w:asciiTheme="minorHAnsi" w:hAnsiTheme="minorHAnsi" w:cstheme="minorHAnsi"/>
        </w:rPr>
        <w:t>.</w:t>
      </w:r>
    </w:p>
    <w:p w14:paraId="5C192BDE" w14:textId="1F9E97FD" w:rsidR="00005C29" w:rsidRPr="008D07A4" w:rsidRDefault="1ED7FD90" w:rsidP="00803094">
      <w:pPr>
        <w:pStyle w:val="Nagwek2"/>
        <w:spacing w:before="240" w:after="120" w:line="276" w:lineRule="auto"/>
        <w:rPr>
          <w:rFonts w:ascii="Calibri" w:eastAsia="Calibri" w:hAnsi="Calibri" w:cs="Calibri"/>
          <w:b w:val="0"/>
          <w:bCs w:val="0"/>
          <w:color w:val="365F91"/>
          <w:lang w:eastAsia="en-US"/>
        </w:rPr>
      </w:pPr>
      <w:bookmarkStart w:id="17" w:name="_Toc104815918"/>
      <w:r w:rsidRPr="716C4807">
        <w:rPr>
          <w:rFonts w:ascii="Calibri" w:eastAsia="Calibri" w:hAnsi="Calibri" w:cs="Calibri"/>
          <w:b w:val="0"/>
          <w:bCs w:val="0"/>
          <w:color w:val="365F91" w:themeColor="accent1" w:themeShade="BF"/>
          <w:lang w:eastAsia="en-US"/>
        </w:rPr>
        <w:lastRenderedPageBreak/>
        <w:t>Cel szczegółowy 2 – Rozwiniemy ofert</w:t>
      </w:r>
      <w:r w:rsidR="00774D05">
        <w:rPr>
          <w:rFonts w:ascii="Calibri" w:eastAsia="Calibri" w:hAnsi="Calibri" w:cs="Calibri"/>
          <w:b w:val="0"/>
          <w:bCs w:val="0"/>
          <w:color w:val="365F91" w:themeColor="accent1" w:themeShade="BF"/>
          <w:lang w:eastAsia="en-US"/>
        </w:rPr>
        <w:t>ę</w:t>
      </w:r>
      <w:r w:rsidRPr="716C4807">
        <w:rPr>
          <w:rFonts w:ascii="Calibri" w:eastAsia="Calibri" w:hAnsi="Calibri" w:cs="Calibri"/>
          <w:b w:val="0"/>
          <w:bCs w:val="0"/>
          <w:color w:val="365F91" w:themeColor="accent1" w:themeShade="BF"/>
          <w:lang w:eastAsia="en-US"/>
        </w:rPr>
        <w:t xml:space="preserve"> blisko domu dla osób ze znacznym </w:t>
      </w:r>
      <w:r w:rsidR="004D03F2">
        <w:rPr>
          <w:rFonts w:ascii="Calibri" w:eastAsia="Calibri" w:hAnsi="Calibri" w:cs="Calibri"/>
          <w:b w:val="0"/>
          <w:bCs w:val="0"/>
          <w:color w:val="365F91" w:themeColor="accent1" w:themeShade="BF"/>
          <w:lang w:eastAsia="en-US"/>
        </w:rPr>
        <w:t>i</w:t>
      </w:r>
      <w:r w:rsidR="00C5547B">
        <w:rPr>
          <w:rFonts w:ascii="Calibri" w:eastAsia="Calibri" w:hAnsi="Calibri" w:cs="Calibri"/>
          <w:b w:val="0"/>
          <w:bCs w:val="0"/>
          <w:color w:val="365F91" w:themeColor="accent1" w:themeShade="BF"/>
          <w:lang w:eastAsia="en-US"/>
        </w:rPr>
        <w:t> </w:t>
      </w:r>
      <w:r w:rsidR="004D03F2">
        <w:rPr>
          <w:rFonts w:ascii="Calibri" w:eastAsia="Calibri" w:hAnsi="Calibri" w:cs="Calibri"/>
          <w:b w:val="0"/>
          <w:bCs w:val="0"/>
          <w:color w:val="365F91" w:themeColor="accent1" w:themeShade="BF"/>
          <w:lang w:eastAsia="en-US"/>
        </w:rPr>
        <w:t xml:space="preserve">umiarkowanym </w:t>
      </w:r>
      <w:r w:rsidRPr="716C4807">
        <w:rPr>
          <w:rFonts w:ascii="Calibri" w:eastAsia="Calibri" w:hAnsi="Calibri" w:cs="Calibri"/>
          <w:b w:val="0"/>
          <w:bCs w:val="0"/>
          <w:color w:val="365F91" w:themeColor="accent1" w:themeShade="BF"/>
          <w:lang w:eastAsia="en-US"/>
        </w:rPr>
        <w:t>stopniem niepełnosprawności oraz ze sprzężonymi niepełnosprawnościami</w:t>
      </w:r>
      <w:bookmarkEnd w:id="17"/>
    </w:p>
    <w:p w14:paraId="4CB4D4B7" w14:textId="155896C6" w:rsidR="00623992" w:rsidRPr="00773C22" w:rsidRDefault="009A06A0" w:rsidP="00D7553A">
      <w:pPr>
        <w:spacing w:after="120" w:line="300" w:lineRule="auto"/>
        <w:rPr>
          <w:rFonts w:asciiTheme="minorHAnsi" w:hAnsiTheme="minorHAnsi" w:cstheme="minorHAnsi"/>
        </w:rPr>
      </w:pPr>
      <w:r>
        <w:rPr>
          <w:rFonts w:asciiTheme="minorHAnsi" w:hAnsiTheme="minorHAnsi" w:cstheme="minorHAnsi"/>
        </w:rPr>
        <w:t>Rozwiniemy</w:t>
      </w:r>
      <w:r w:rsidR="00623992" w:rsidRPr="00773C22">
        <w:rPr>
          <w:rFonts w:asciiTheme="minorHAnsi" w:hAnsiTheme="minorHAnsi" w:cstheme="minorHAnsi"/>
        </w:rPr>
        <w:t xml:space="preserve"> wsparci</w:t>
      </w:r>
      <w:r>
        <w:rPr>
          <w:rFonts w:asciiTheme="minorHAnsi" w:hAnsiTheme="minorHAnsi" w:cstheme="minorHAnsi"/>
        </w:rPr>
        <w:t>e</w:t>
      </w:r>
      <w:r w:rsidR="00623992" w:rsidRPr="00773C22">
        <w:rPr>
          <w:rFonts w:asciiTheme="minorHAnsi" w:hAnsiTheme="minorHAnsi" w:cstheme="minorHAnsi"/>
        </w:rPr>
        <w:t xml:space="preserve"> dla osób ze znacznym </w:t>
      </w:r>
      <w:r w:rsidR="004D03F2">
        <w:rPr>
          <w:rFonts w:asciiTheme="minorHAnsi" w:hAnsiTheme="minorHAnsi" w:cstheme="minorHAnsi"/>
        </w:rPr>
        <w:t xml:space="preserve">i umiarkowanym </w:t>
      </w:r>
      <w:r w:rsidR="00623992" w:rsidRPr="00773C22">
        <w:rPr>
          <w:rFonts w:asciiTheme="minorHAnsi" w:hAnsiTheme="minorHAnsi" w:cstheme="minorHAnsi"/>
        </w:rPr>
        <w:t>stopniem niepełnosprawności oraz ze sprzężonymi niepełnosprawnościami. Zadbamy o to, żeby wsparcie odpowiadało ich różnemu stopniowi sprawności intelektualnej i fizycznej. Wesprzemy ich w radzeniu sobie w</w:t>
      </w:r>
      <w:r w:rsidR="00C5547B">
        <w:rPr>
          <w:rFonts w:asciiTheme="minorHAnsi" w:hAnsiTheme="minorHAnsi" w:cstheme="minorHAnsi"/>
        </w:rPr>
        <w:t> </w:t>
      </w:r>
      <w:r w:rsidR="00623992" w:rsidRPr="00773C22">
        <w:rPr>
          <w:rFonts w:asciiTheme="minorHAnsi" w:hAnsiTheme="minorHAnsi" w:cstheme="minorHAnsi"/>
        </w:rPr>
        <w:t xml:space="preserve">sytuacjach, w których ich samodzielność może być ograniczona m.in. z powodu możliwości poznawczych, poruszania się, dbania o siebie, a także jakości relacji społecznych, aktywności życiowej oraz przez bariery architektoniczne, cyfrowe i komunikacyjne. </w:t>
      </w:r>
    </w:p>
    <w:p w14:paraId="50514DFE" w14:textId="38687962" w:rsidR="00005C29" w:rsidRDefault="004B6B8C" w:rsidP="716C4807">
      <w:pPr>
        <w:spacing w:after="120" w:line="300" w:lineRule="auto"/>
        <w:rPr>
          <w:rFonts w:asciiTheme="minorHAnsi" w:hAnsiTheme="minorHAnsi" w:cstheme="minorBidi"/>
        </w:rPr>
      </w:pPr>
      <w:r>
        <w:rPr>
          <w:rFonts w:asciiTheme="minorHAnsi" w:hAnsiTheme="minorHAnsi" w:cstheme="minorBidi"/>
        </w:rPr>
        <w:t>O</w:t>
      </w:r>
      <w:r w:rsidRPr="00773C22">
        <w:rPr>
          <w:rFonts w:asciiTheme="minorHAnsi" w:hAnsiTheme="minorHAnsi" w:cstheme="minorBidi"/>
        </w:rPr>
        <w:t xml:space="preserve">soby </w:t>
      </w:r>
      <w:r w:rsidR="09AE89AB" w:rsidRPr="00773C22">
        <w:rPr>
          <w:rFonts w:asciiTheme="minorHAnsi" w:hAnsiTheme="minorHAnsi" w:cstheme="minorBidi"/>
        </w:rPr>
        <w:t>z</w:t>
      </w:r>
      <w:r w:rsidR="00C5547B">
        <w:rPr>
          <w:rFonts w:asciiTheme="minorHAnsi" w:hAnsiTheme="minorHAnsi" w:cstheme="minorBidi"/>
        </w:rPr>
        <w:t> </w:t>
      </w:r>
      <w:r w:rsidR="09AE89AB" w:rsidRPr="00773C22">
        <w:rPr>
          <w:rFonts w:asciiTheme="minorHAnsi" w:hAnsiTheme="minorHAnsi" w:cstheme="minorBidi"/>
        </w:rPr>
        <w:t xml:space="preserve">niepełnosprawnościami </w:t>
      </w:r>
      <w:r w:rsidR="00530AEF">
        <w:rPr>
          <w:rFonts w:asciiTheme="minorHAnsi" w:hAnsiTheme="minorHAnsi" w:cstheme="minorBidi"/>
        </w:rPr>
        <w:t xml:space="preserve">będą </w:t>
      </w:r>
      <w:r w:rsidR="09AE89AB" w:rsidRPr="00773C22">
        <w:rPr>
          <w:rFonts w:asciiTheme="minorHAnsi" w:hAnsiTheme="minorHAnsi" w:cstheme="minorBidi"/>
        </w:rPr>
        <w:t>mogły realizować proces usamodzielniania i</w:t>
      </w:r>
      <w:r w:rsidR="007B2B74">
        <w:rPr>
          <w:rFonts w:asciiTheme="minorHAnsi" w:hAnsiTheme="minorHAnsi" w:cstheme="minorBidi"/>
        </w:rPr>
        <w:t> </w:t>
      </w:r>
      <w:r w:rsidR="09AE89AB" w:rsidRPr="00773C22">
        <w:rPr>
          <w:rFonts w:asciiTheme="minorHAnsi" w:hAnsiTheme="minorHAnsi" w:cstheme="minorBidi"/>
        </w:rPr>
        <w:t>dochodzenia do niezależności</w:t>
      </w:r>
      <w:r>
        <w:rPr>
          <w:rFonts w:asciiTheme="minorHAnsi" w:hAnsiTheme="minorHAnsi" w:cstheme="minorBidi"/>
        </w:rPr>
        <w:t xml:space="preserve"> np. w</w:t>
      </w:r>
      <w:r w:rsidRPr="00773C22">
        <w:rPr>
          <w:rFonts w:asciiTheme="minorHAnsi" w:hAnsiTheme="minorHAnsi" w:cstheme="minorBidi"/>
        </w:rPr>
        <w:t xml:space="preserve"> ośrodk</w:t>
      </w:r>
      <w:r>
        <w:rPr>
          <w:rFonts w:asciiTheme="minorHAnsi" w:hAnsiTheme="minorHAnsi" w:cstheme="minorBidi"/>
        </w:rPr>
        <w:t>ach</w:t>
      </w:r>
      <w:r w:rsidRPr="00773C22">
        <w:rPr>
          <w:rFonts w:asciiTheme="minorHAnsi" w:hAnsiTheme="minorHAnsi" w:cstheme="minorBidi"/>
        </w:rPr>
        <w:t xml:space="preserve"> wsparcia </w:t>
      </w:r>
      <w:r>
        <w:rPr>
          <w:rFonts w:asciiTheme="minorHAnsi" w:hAnsiTheme="minorHAnsi" w:cstheme="minorBidi"/>
        </w:rPr>
        <w:t xml:space="preserve">dziennego </w:t>
      </w:r>
      <w:r w:rsidRPr="00773C22">
        <w:rPr>
          <w:rFonts w:asciiTheme="minorHAnsi" w:hAnsiTheme="minorHAnsi" w:cstheme="minorBidi"/>
        </w:rPr>
        <w:t>i samopomocy środowiskowej</w:t>
      </w:r>
      <w:r w:rsidR="09AE89AB" w:rsidRPr="00773C22">
        <w:rPr>
          <w:rFonts w:asciiTheme="minorHAnsi" w:hAnsiTheme="minorHAnsi" w:cstheme="minorBidi"/>
        </w:rPr>
        <w:t xml:space="preserve">. </w:t>
      </w:r>
      <w:r w:rsidRPr="00773C22">
        <w:rPr>
          <w:rFonts w:asciiTheme="minorHAnsi" w:hAnsiTheme="minorHAnsi" w:cstheme="minorBidi"/>
        </w:rPr>
        <w:t xml:space="preserve">Ośrodki wsparcia </w:t>
      </w:r>
      <w:r>
        <w:rPr>
          <w:rFonts w:asciiTheme="minorHAnsi" w:hAnsiTheme="minorHAnsi" w:cstheme="minorBidi"/>
        </w:rPr>
        <w:t xml:space="preserve">dziennego </w:t>
      </w:r>
      <w:r w:rsidRPr="00773C22">
        <w:rPr>
          <w:rFonts w:asciiTheme="minorHAnsi" w:hAnsiTheme="minorHAnsi" w:cstheme="minorBidi"/>
        </w:rPr>
        <w:t>będą miały różnorodną i</w:t>
      </w:r>
      <w:r>
        <w:rPr>
          <w:rFonts w:asciiTheme="minorHAnsi" w:hAnsiTheme="minorHAnsi" w:cstheme="minorBidi"/>
        </w:rPr>
        <w:t> </w:t>
      </w:r>
      <w:r w:rsidRPr="00773C22">
        <w:rPr>
          <w:rFonts w:asciiTheme="minorHAnsi" w:hAnsiTheme="minorHAnsi" w:cstheme="minorBidi"/>
        </w:rPr>
        <w:t>atrakcyjną ofertę.</w:t>
      </w:r>
      <w:r>
        <w:rPr>
          <w:rFonts w:asciiTheme="minorHAnsi" w:hAnsiTheme="minorHAnsi" w:cstheme="minorBidi"/>
        </w:rPr>
        <w:t xml:space="preserve"> P</w:t>
      </w:r>
      <w:r w:rsidR="09AE89AB" w:rsidRPr="00773C22">
        <w:rPr>
          <w:rFonts w:asciiTheme="minorHAnsi" w:hAnsiTheme="minorHAnsi" w:cstheme="minorBidi"/>
        </w:rPr>
        <w:t>odnie</w:t>
      </w:r>
      <w:r>
        <w:rPr>
          <w:rFonts w:asciiTheme="minorHAnsi" w:hAnsiTheme="minorHAnsi" w:cstheme="minorBidi"/>
        </w:rPr>
        <w:t>siemy</w:t>
      </w:r>
      <w:r w:rsidR="09AE89AB" w:rsidRPr="00773C22">
        <w:rPr>
          <w:rFonts w:asciiTheme="minorHAnsi" w:hAnsiTheme="minorHAnsi" w:cstheme="minorBidi"/>
        </w:rPr>
        <w:t xml:space="preserve"> jakość </w:t>
      </w:r>
      <w:r>
        <w:rPr>
          <w:rFonts w:asciiTheme="minorHAnsi" w:hAnsiTheme="minorHAnsi" w:cstheme="minorBidi"/>
        </w:rPr>
        <w:t xml:space="preserve">ich usług </w:t>
      </w:r>
      <w:r w:rsidR="09AE89AB" w:rsidRPr="00773C22">
        <w:rPr>
          <w:rFonts w:asciiTheme="minorHAnsi" w:hAnsiTheme="minorHAnsi" w:cstheme="minorBidi"/>
        </w:rPr>
        <w:t xml:space="preserve">i </w:t>
      </w:r>
      <w:r w:rsidRPr="00773C22">
        <w:rPr>
          <w:rFonts w:asciiTheme="minorHAnsi" w:hAnsiTheme="minorHAnsi" w:cstheme="minorBidi"/>
        </w:rPr>
        <w:t>wzmocni</w:t>
      </w:r>
      <w:r>
        <w:rPr>
          <w:rFonts w:asciiTheme="minorHAnsi" w:hAnsiTheme="minorHAnsi" w:cstheme="minorBidi"/>
        </w:rPr>
        <w:t>my</w:t>
      </w:r>
      <w:r w:rsidRPr="00773C22">
        <w:rPr>
          <w:rFonts w:asciiTheme="minorHAnsi" w:hAnsiTheme="minorHAnsi" w:cstheme="minorBidi"/>
        </w:rPr>
        <w:t xml:space="preserve"> </w:t>
      </w:r>
      <w:r w:rsidR="09AE89AB" w:rsidRPr="00773C22">
        <w:rPr>
          <w:rFonts w:asciiTheme="minorHAnsi" w:hAnsiTheme="minorHAnsi" w:cstheme="minorBidi"/>
        </w:rPr>
        <w:t xml:space="preserve">ich rolę </w:t>
      </w:r>
      <w:r w:rsidRPr="00773C22">
        <w:rPr>
          <w:rFonts w:asciiTheme="minorHAnsi" w:hAnsiTheme="minorHAnsi" w:cstheme="minorBidi"/>
        </w:rPr>
        <w:t>w</w:t>
      </w:r>
      <w:r>
        <w:rPr>
          <w:rFonts w:asciiTheme="minorHAnsi" w:hAnsiTheme="minorHAnsi" w:cstheme="minorBidi"/>
        </w:rPr>
        <w:t> </w:t>
      </w:r>
      <w:r w:rsidR="09AE89AB" w:rsidRPr="00773C22">
        <w:rPr>
          <w:rFonts w:asciiTheme="minorHAnsi" w:hAnsiTheme="minorHAnsi" w:cstheme="minorBidi"/>
        </w:rPr>
        <w:t>systemie wsparcia</w:t>
      </w:r>
      <w:r>
        <w:rPr>
          <w:rFonts w:asciiTheme="minorHAnsi" w:hAnsiTheme="minorHAnsi" w:cstheme="minorBidi"/>
        </w:rPr>
        <w:t xml:space="preserve"> na rzecz osób z</w:t>
      </w:r>
      <w:r w:rsidR="007B2B74">
        <w:rPr>
          <w:rFonts w:asciiTheme="minorHAnsi" w:hAnsiTheme="minorHAnsi" w:cstheme="minorBidi"/>
        </w:rPr>
        <w:t> </w:t>
      </w:r>
      <w:r>
        <w:rPr>
          <w:rFonts w:asciiTheme="minorHAnsi" w:hAnsiTheme="minorHAnsi" w:cstheme="minorBidi"/>
        </w:rPr>
        <w:t>niepełnosprawnościami</w:t>
      </w:r>
      <w:r w:rsidR="09AE89AB" w:rsidRPr="00773C22">
        <w:rPr>
          <w:rFonts w:asciiTheme="minorHAnsi" w:hAnsiTheme="minorHAnsi" w:cstheme="minorBidi"/>
        </w:rPr>
        <w:t xml:space="preserve">. </w:t>
      </w:r>
      <w:r w:rsidR="00530AEF">
        <w:rPr>
          <w:rFonts w:asciiTheme="minorHAnsi" w:hAnsiTheme="minorHAnsi" w:cstheme="minorBidi"/>
        </w:rPr>
        <w:t>Będziemy realizować proces deinstytucjonalizacji poprzez rozwój i</w:t>
      </w:r>
      <w:r w:rsidR="007B2B74">
        <w:rPr>
          <w:rFonts w:asciiTheme="minorHAnsi" w:hAnsiTheme="minorHAnsi" w:cstheme="minorBidi"/>
        </w:rPr>
        <w:t> </w:t>
      </w:r>
      <w:r w:rsidR="00530AEF">
        <w:rPr>
          <w:rFonts w:asciiTheme="minorHAnsi" w:hAnsiTheme="minorHAnsi" w:cstheme="minorBidi"/>
        </w:rPr>
        <w:t>tworzenie</w:t>
      </w:r>
      <w:r w:rsidR="00963502" w:rsidRPr="0057625C">
        <w:rPr>
          <w:rFonts w:asciiTheme="minorHAnsi" w:hAnsiTheme="minorHAnsi" w:cstheme="minorBidi"/>
        </w:rPr>
        <w:t xml:space="preserve"> </w:t>
      </w:r>
      <w:r w:rsidR="00530AEF">
        <w:rPr>
          <w:rFonts w:asciiTheme="minorHAnsi" w:hAnsiTheme="minorHAnsi" w:cstheme="minorBidi"/>
        </w:rPr>
        <w:t xml:space="preserve">różnych </w:t>
      </w:r>
      <w:r w:rsidR="00284C22">
        <w:rPr>
          <w:rFonts w:asciiTheme="minorHAnsi" w:hAnsiTheme="minorHAnsi" w:cstheme="minorBidi"/>
        </w:rPr>
        <w:t xml:space="preserve">form </w:t>
      </w:r>
      <w:r w:rsidR="003C1A7E">
        <w:rPr>
          <w:rFonts w:asciiTheme="minorHAnsi" w:hAnsiTheme="minorHAnsi" w:cstheme="minorBidi"/>
        </w:rPr>
        <w:t xml:space="preserve">opieki </w:t>
      </w:r>
      <w:r w:rsidR="00963502" w:rsidRPr="0057625C">
        <w:rPr>
          <w:rFonts w:asciiTheme="minorHAnsi" w:hAnsiTheme="minorHAnsi" w:cstheme="minorBidi"/>
        </w:rPr>
        <w:t>całodobowe</w:t>
      </w:r>
      <w:r w:rsidR="003C1A7E">
        <w:rPr>
          <w:rFonts w:asciiTheme="minorHAnsi" w:hAnsiTheme="minorHAnsi" w:cstheme="minorBidi"/>
        </w:rPr>
        <w:t>j i opieki dziennej</w:t>
      </w:r>
      <w:r w:rsidR="00963502" w:rsidRPr="0057625C">
        <w:rPr>
          <w:rFonts w:asciiTheme="minorHAnsi" w:hAnsiTheme="minorHAnsi" w:cstheme="minorBidi"/>
        </w:rPr>
        <w:t xml:space="preserve"> </w:t>
      </w:r>
      <w:r w:rsidR="1ED7FD90" w:rsidRPr="0057625C">
        <w:rPr>
          <w:rFonts w:asciiTheme="minorHAnsi" w:hAnsiTheme="minorHAnsi" w:cstheme="minorBidi"/>
        </w:rPr>
        <w:t>w małych placówkach, również o charakterze rodzinnym.</w:t>
      </w:r>
    </w:p>
    <w:p w14:paraId="2EF4CCC0" w14:textId="28692696" w:rsidR="00F51DD8" w:rsidRPr="00773C22" w:rsidRDefault="00694BE7" w:rsidP="716C4807">
      <w:pPr>
        <w:spacing w:after="120" w:line="300" w:lineRule="auto"/>
        <w:rPr>
          <w:rFonts w:asciiTheme="minorHAnsi" w:hAnsiTheme="minorHAnsi" w:cstheme="minorBidi"/>
        </w:rPr>
      </w:pPr>
      <w:r>
        <w:rPr>
          <w:rFonts w:asciiTheme="minorHAnsi" w:hAnsiTheme="minorHAnsi" w:cstheme="minorBidi"/>
        </w:rPr>
        <w:t xml:space="preserve">Działania podejmowane </w:t>
      </w:r>
      <w:r w:rsidR="000F079E">
        <w:rPr>
          <w:rFonts w:asciiTheme="minorHAnsi" w:hAnsiTheme="minorHAnsi" w:cstheme="minorBidi"/>
        </w:rPr>
        <w:t>w ramach</w:t>
      </w:r>
      <w:r>
        <w:rPr>
          <w:rFonts w:asciiTheme="minorHAnsi" w:hAnsiTheme="minorHAnsi" w:cstheme="minorBidi"/>
        </w:rPr>
        <w:t xml:space="preserve"> celu szczegółowego będą </w:t>
      </w:r>
      <w:r w:rsidR="000F079E">
        <w:rPr>
          <w:rFonts w:asciiTheme="minorHAnsi" w:hAnsiTheme="minorHAnsi" w:cstheme="minorBidi"/>
        </w:rPr>
        <w:t>realizowane</w:t>
      </w:r>
      <w:r>
        <w:rPr>
          <w:rFonts w:asciiTheme="minorHAnsi" w:hAnsiTheme="minorHAnsi" w:cstheme="minorBidi"/>
        </w:rPr>
        <w:t xml:space="preserve"> przede wszystkim </w:t>
      </w:r>
      <w:r w:rsidR="000F079E">
        <w:rPr>
          <w:rFonts w:asciiTheme="minorHAnsi" w:hAnsiTheme="minorHAnsi" w:cstheme="minorBidi"/>
        </w:rPr>
        <w:t xml:space="preserve">na obszarach o niskim nasyceniu usług wsparcia i opieki </w:t>
      </w:r>
      <w:r w:rsidR="000F079E" w:rsidRPr="000F079E">
        <w:rPr>
          <w:rFonts w:asciiTheme="minorHAnsi" w:hAnsiTheme="minorHAnsi" w:cstheme="minorBidi"/>
        </w:rPr>
        <w:t>dla osób ze znacznym i umiarkowanym stopniem niepełnosprawności oraz ze sprzężonymi niepełnosprawnościami</w:t>
      </w:r>
      <w:r w:rsidR="009C6795">
        <w:rPr>
          <w:rFonts w:asciiTheme="minorHAnsi" w:hAnsiTheme="minorHAnsi" w:cstheme="minorBidi"/>
        </w:rPr>
        <w:t xml:space="preserve"> z uwzględnieniem koncepcji rozwoju infrastruktury stanowiącej załącznik nr 5 do programu.</w:t>
      </w:r>
    </w:p>
    <w:p w14:paraId="5A29D71F" w14:textId="77777777" w:rsidR="00005C29" w:rsidRPr="00773C22" w:rsidRDefault="00055B9A" w:rsidP="00005C29">
      <w:pPr>
        <w:spacing w:after="120" w:line="300" w:lineRule="auto"/>
        <w:rPr>
          <w:rFonts w:asciiTheme="minorHAnsi" w:hAnsiTheme="minorHAnsi" w:cstheme="minorHAnsi"/>
        </w:rPr>
      </w:pPr>
      <w:r w:rsidRPr="00773C22">
        <w:rPr>
          <w:rFonts w:asciiTheme="minorHAnsi" w:hAnsiTheme="minorHAnsi" w:cstheme="minorHAnsi"/>
        </w:rPr>
        <w:t>Działania do c</w:t>
      </w:r>
      <w:r w:rsidR="00005C29" w:rsidRPr="00773C22">
        <w:rPr>
          <w:rFonts w:asciiTheme="minorHAnsi" w:hAnsiTheme="minorHAnsi" w:cstheme="minorHAnsi"/>
        </w:rPr>
        <w:t>el</w:t>
      </w:r>
      <w:r w:rsidRPr="00773C22">
        <w:rPr>
          <w:rFonts w:asciiTheme="minorHAnsi" w:hAnsiTheme="minorHAnsi" w:cstheme="minorHAnsi"/>
        </w:rPr>
        <w:t>u</w:t>
      </w:r>
      <w:r w:rsidR="00005C29" w:rsidRPr="00773C22">
        <w:rPr>
          <w:rFonts w:asciiTheme="minorHAnsi" w:hAnsiTheme="minorHAnsi" w:cstheme="minorHAnsi"/>
        </w:rPr>
        <w:t xml:space="preserve"> szczegółow</w:t>
      </w:r>
      <w:r w:rsidRPr="00773C22">
        <w:rPr>
          <w:rFonts w:asciiTheme="minorHAnsi" w:hAnsiTheme="minorHAnsi" w:cstheme="minorHAnsi"/>
        </w:rPr>
        <w:t>ego</w:t>
      </w:r>
      <w:r w:rsidR="00005C29" w:rsidRPr="00773C22">
        <w:rPr>
          <w:rFonts w:asciiTheme="minorHAnsi" w:hAnsiTheme="minorHAnsi" w:cstheme="minorHAnsi"/>
        </w:rPr>
        <w:t>:</w:t>
      </w:r>
    </w:p>
    <w:p w14:paraId="122EB5E7" w14:textId="77777777" w:rsidR="00005C29" w:rsidRPr="008D07A4" w:rsidRDefault="00005C29" w:rsidP="00803094">
      <w:pPr>
        <w:pStyle w:val="Nagwek3"/>
        <w:spacing w:before="40" w:line="264" w:lineRule="auto"/>
        <w:rPr>
          <w:rFonts w:asciiTheme="minorHAnsi" w:eastAsiaTheme="majorEastAsia" w:hAnsiTheme="minorHAnsi" w:cstheme="minorHAnsi"/>
          <w:b w:val="0"/>
          <w:bCs w:val="0"/>
          <w:color w:val="243F60" w:themeColor="accent1" w:themeShade="7F"/>
          <w:lang w:eastAsia="en-US"/>
        </w:rPr>
      </w:pPr>
      <w:bookmarkStart w:id="18" w:name="_Toc104815919"/>
      <w:r w:rsidRPr="008D07A4">
        <w:rPr>
          <w:rFonts w:asciiTheme="minorHAnsi" w:eastAsiaTheme="majorEastAsia" w:hAnsiTheme="minorHAnsi" w:cstheme="minorHAnsi"/>
          <w:b w:val="0"/>
          <w:bCs w:val="0"/>
          <w:color w:val="243F60" w:themeColor="accent1" w:themeShade="7F"/>
          <w:lang w:eastAsia="en-US"/>
        </w:rPr>
        <w:t xml:space="preserve">2.1. </w:t>
      </w:r>
      <w:r w:rsidR="00360894">
        <w:rPr>
          <w:rFonts w:asciiTheme="minorHAnsi" w:eastAsiaTheme="majorEastAsia" w:hAnsiTheme="minorHAnsi" w:cstheme="minorHAnsi"/>
          <w:b w:val="0"/>
          <w:bCs w:val="0"/>
          <w:color w:val="243F60" w:themeColor="accent1" w:themeShade="7F"/>
          <w:lang w:eastAsia="en-US"/>
        </w:rPr>
        <w:t>Rozwiniemy p</w:t>
      </w:r>
      <w:r w:rsidRPr="008D07A4">
        <w:rPr>
          <w:rFonts w:asciiTheme="minorHAnsi" w:eastAsiaTheme="majorEastAsia" w:hAnsiTheme="minorHAnsi" w:cstheme="minorHAnsi"/>
          <w:b w:val="0"/>
          <w:bCs w:val="0"/>
          <w:color w:val="243F60" w:themeColor="accent1" w:themeShade="7F"/>
          <w:lang w:eastAsia="en-US"/>
        </w:rPr>
        <w:t>lacówki</w:t>
      </w:r>
      <w:r w:rsidR="00E81C34">
        <w:rPr>
          <w:rFonts w:asciiTheme="minorHAnsi" w:eastAsiaTheme="majorEastAsia" w:hAnsiTheme="minorHAnsi" w:cstheme="minorHAnsi"/>
          <w:b w:val="0"/>
          <w:bCs w:val="0"/>
          <w:color w:val="243F60" w:themeColor="accent1" w:themeShade="7F"/>
          <w:lang w:eastAsia="en-US"/>
        </w:rPr>
        <w:t>, które</w:t>
      </w:r>
      <w:r w:rsidRPr="008D07A4">
        <w:rPr>
          <w:rFonts w:asciiTheme="minorHAnsi" w:eastAsiaTheme="majorEastAsia" w:hAnsiTheme="minorHAnsi" w:cstheme="minorHAnsi"/>
          <w:b w:val="0"/>
          <w:bCs w:val="0"/>
          <w:color w:val="243F60" w:themeColor="accent1" w:themeShade="7F"/>
          <w:lang w:eastAsia="en-US"/>
        </w:rPr>
        <w:t xml:space="preserve"> zapewni</w:t>
      </w:r>
      <w:r w:rsidR="00E81C34">
        <w:rPr>
          <w:rFonts w:asciiTheme="minorHAnsi" w:eastAsiaTheme="majorEastAsia" w:hAnsiTheme="minorHAnsi" w:cstheme="minorHAnsi"/>
          <w:b w:val="0"/>
          <w:bCs w:val="0"/>
          <w:color w:val="243F60" w:themeColor="accent1" w:themeShade="7F"/>
          <w:lang w:eastAsia="en-US"/>
        </w:rPr>
        <w:t>ą</w:t>
      </w:r>
      <w:r w:rsidRPr="008D07A4">
        <w:rPr>
          <w:rFonts w:asciiTheme="minorHAnsi" w:eastAsiaTheme="majorEastAsia" w:hAnsiTheme="minorHAnsi" w:cstheme="minorHAnsi"/>
          <w:b w:val="0"/>
          <w:bCs w:val="0"/>
          <w:color w:val="243F60" w:themeColor="accent1" w:themeShade="7F"/>
          <w:lang w:eastAsia="en-US"/>
        </w:rPr>
        <w:t xml:space="preserve"> wsparcie dzienne, w tym ośrodki wsparcia, środowiskowe domy samopomocy</w:t>
      </w:r>
      <w:bookmarkEnd w:id="18"/>
    </w:p>
    <w:p w14:paraId="25051924" w14:textId="77777777" w:rsidR="00005C29" w:rsidRPr="00773C22" w:rsidRDefault="1ED7FD90" w:rsidP="716C4807">
      <w:pPr>
        <w:spacing w:after="120" w:line="300" w:lineRule="auto"/>
        <w:rPr>
          <w:rFonts w:asciiTheme="minorHAnsi" w:hAnsiTheme="minorHAnsi" w:cstheme="minorBidi"/>
        </w:rPr>
      </w:pPr>
      <w:r w:rsidRPr="00773C22">
        <w:rPr>
          <w:rFonts w:asciiTheme="minorHAnsi" w:hAnsiTheme="minorHAnsi" w:cstheme="minorBidi"/>
        </w:rPr>
        <w:t>Będziemy rozwijać istniejące placówki i zwiększać ich dostępność.</w:t>
      </w:r>
      <w:r w:rsidR="09AE89AB" w:rsidRPr="00773C22">
        <w:rPr>
          <w:rFonts w:asciiTheme="minorHAnsi" w:hAnsiTheme="minorHAnsi" w:cstheme="minorBidi"/>
        </w:rPr>
        <w:t xml:space="preserve"> Zwiększymy spójność ich oferty wsparcia dziennego na poziomie dzielnicowym i ogólnomiejskim. Upowszechnimy standardy funkcjonowania ośrodków wsparcia. Będą one realizowały</w:t>
      </w:r>
      <w:r w:rsidR="5215B51A" w:rsidRPr="00773C22">
        <w:rPr>
          <w:rFonts w:asciiTheme="minorHAnsi" w:hAnsiTheme="minorHAnsi" w:cstheme="minorBidi"/>
        </w:rPr>
        <w:t xml:space="preserve"> zajęcia</w:t>
      </w:r>
      <w:r w:rsidR="09AE89AB" w:rsidRPr="00773C22">
        <w:rPr>
          <w:rFonts w:asciiTheme="minorHAnsi" w:hAnsiTheme="minorHAnsi" w:cstheme="minorBidi"/>
        </w:rPr>
        <w:t>, które umożliwiają nabywanie, rozwijanie i podtrzymywanie samodzielności dorosłych osób z</w:t>
      </w:r>
      <w:r w:rsidR="5215B51A" w:rsidRPr="00773C22">
        <w:rPr>
          <w:rFonts w:asciiTheme="minorHAnsi" w:hAnsiTheme="minorHAnsi" w:cstheme="minorBidi"/>
        </w:rPr>
        <w:t> </w:t>
      </w:r>
      <w:r w:rsidR="09AE89AB" w:rsidRPr="00773C22">
        <w:rPr>
          <w:rFonts w:asciiTheme="minorHAnsi" w:hAnsiTheme="minorHAnsi" w:cstheme="minorBidi"/>
        </w:rPr>
        <w:t>niepełnosprawnością</w:t>
      </w:r>
      <w:r w:rsidR="5215B51A" w:rsidRPr="00773C22">
        <w:rPr>
          <w:rFonts w:asciiTheme="minorHAnsi" w:hAnsiTheme="minorHAnsi" w:cstheme="minorBidi"/>
        </w:rPr>
        <w:t>,</w:t>
      </w:r>
      <w:r w:rsidR="09AE89AB" w:rsidRPr="00773C22">
        <w:rPr>
          <w:rFonts w:asciiTheme="minorHAnsi" w:hAnsiTheme="minorHAnsi" w:cstheme="minorBidi"/>
        </w:rPr>
        <w:t xml:space="preserve"> np. trening umiejętności funkcjonowania w codziennym życiu</w:t>
      </w:r>
      <w:r w:rsidR="009A06A0">
        <w:rPr>
          <w:rFonts w:asciiTheme="minorHAnsi" w:hAnsiTheme="minorHAnsi" w:cstheme="minorBidi"/>
        </w:rPr>
        <w:t xml:space="preserve">, </w:t>
      </w:r>
      <w:r w:rsidR="09AE89AB" w:rsidRPr="00773C22">
        <w:rPr>
          <w:rFonts w:asciiTheme="minorHAnsi" w:hAnsiTheme="minorHAnsi" w:cstheme="minorBidi"/>
        </w:rPr>
        <w:t>trening umiejętności interpersonalnych i rozwiązywania problemów, terapia ruchowa</w:t>
      </w:r>
      <w:r w:rsidR="009A06A0">
        <w:rPr>
          <w:rFonts w:asciiTheme="minorHAnsi" w:hAnsiTheme="minorHAnsi" w:cstheme="minorBidi"/>
        </w:rPr>
        <w:t>.</w:t>
      </w:r>
    </w:p>
    <w:p w14:paraId="4FA232B9" w14:textId="08D1AEC2" w:rsidR="00005C29" w:rsidRPr="00773C22" w:rsidRDefault="00055B9A" w:rsidP="00005C29">
      <w:pPr>
        <w:spacing w:after="120" w:line="300" w:lineRule="auto"/>
        <w:rPr>
          <w:rFonts w:asciiTheme="minorHAnsi" w:hAnsiTheme="minorHAnsi" w:cstheme="minorHAnsi"/>
        </w:rPr>
      </w:pPr>
      <w:r w:rsidRPr="00773C22">
        <w:rPr>
          <w:rFonts w:asciiTheme="minorHAnsi" w:hAnsiTheme="minorHAnsi" w:cstheme="minorBidi"/>
        </w:rPr>
        <w:t>Typy projektów, które będziemy realizować</w:t>
      </w:r>
      <w:r w:rsidR="00005C29" w:rsidRPr="00773C22">
        <w:rPr>
          <w:rFonts w:asciiTheme="minorHAnsi" w:hAnsiTheme="minorHAnsi" w:cstheme="minorHAnsi"/>
        </w:rPr>
        <w:t>:</w:t>
      </w:r>
    </w:p>
    <w:p w14:paraId="1C80C956" w14:textId="77777777" w:rsidR="00005C29" w:rsidRPr="00773C22" w:rsidRDefault="00F52AC7" w:rsidP="005B14F0">
      <w:pPr>
        <w:pStyle w:val="Akapitzlist"/>
        <w:numPr>
          <w:ilvl w:val="0"/>
          <w:numId w:val="8"/>
        </w:numPr>
        <w:spacing w:after="120" w:line="300" w:lineRule="auto"/>
        <w:rPr>
          <w:rFonts w:asciiTheme="minorHAnsi" w:hAnsiTheme="minorHAnsi" w:cstheme="minorHAnsi"/>
        </w:rPr>
      </w:pPr>
      <w:r w:rsidRPr="00773C22">
        <w:rPr>
          <w:rFonts w:asciiTheme="minorHAnsi" w:hAnsiTheme="minorHAnsi" w:cstheme="minorHAnsi"/>
        </w:rPr>
        <w:t xml:space="preserve">Będziemy </w:t>
      </w:r>
      <w:r w:rsidR="00CA4257" w:rsidRPr="00773C22">
        <w:rPr>
          <w:rFonts w:asciiTheme="minorHAnsi" w:hAnsiTheme="minorHAnsi" w:cstheme="minorHAnsi"/>
        </w:rPr>
        <w:t>rozwijać</w:t>
      </w:r>
      <w:r w:rsidR="00005C29" w:rsidRPr="00773C22">
        <w:rPr>
          <w:rFonts w:asciiTheme="minorHAnsi" w:hAnsiTheme="minorHAnsi" w:cstheme="minorHAnsi"/>
        </w:rPr>
        <w:t xml:space="preserve"> ośrodk</w:t>
      </w:r>
      <w:r w:rsidRPr="00773C22">
        <w:rPr>
          <w:rFonts w:asciiTheme="minorHAnsi" w:hAnsiTheme="minorHAnsi" w:cstheme="minorHAnsi"/>
        </w:rPr>
        <w:t>i</w:t>
      </w:r>
      <w:r w:rsidR="00005C29" w:rsidRPr="00773C22">
        <w:rPr>
          <w:rFonts w:asciiTheme="minorHAnsi" w:hAnsiTheme="minorHAnsi" w:cstheme="minorHAnsi"/>
        </w:rPr>
        <w:t xml:space="preserve"> wsparcia</w:t>
      </w:r>
      <w:r w:rsidR="009A06A0">
        <w:rPr>
          <w:rFonts w:asciiTheme="minorHAnsi" w:hAnsiTheme="minorHAnsi" w:cstheme="minorHAnsi"/>
        </w:rPr>
        <w:t xml:space="preserve"> blisko domu</w:t>
      </w:r>
      <w:r w:rsidR="00005C29" w:rsidRPr="00773C22">
        <w:rPr>
          <w:rFonts w:asciiTheme="minorHAnsi" w:hAnsiTheme="minorHAnsi" w:cstheme="minorHAnsi"/>
        </w:rPr>
        <w:t>.</w:t>
      </w:r>
    </w:p>
    <w:p w14:paraId="50765FE9" w14:textId="77777777" w:rsidR="004942A1" w:rsidRDefault="00F52AC7" w:rsidP="004942A1">
      <w:pPr>
        <w:pStyle w:val="Akapitzlist"/>
        <w:numPr>
          <w:ilvl w:val="0"/>
          <w:numId w:val="8"/>
        </w:numPr>
        <w:spacing w:after="240" w:line="300" w:lineRule="auto"/>
        <w:ind w:left="357" w:hanging="357"/>
        <w:rPr>
          <w:rFonts w:asciiTheme="minorHAnsi" w:hAnsiTheme="minorHAnsi" w:cstheme="minorHAnsi"/>
        </w:rPr>
      </w:pPr>
      <w:r w:rsidRPr="006B3CA3">
        <w:rPr>
          <w:rFonts w:asciiTheme="minorHAnsi" w:hAnsiTheme="minorHAnsi" w:cstheme="minorHAnsi"/>
        </w:rPr>
        <w:t xml:space="preserve">Będziemy </w:t>
      </w:r>
      <w:r w:rsidR="00CA4257" w:rsidRPr="006B3CA3">
        <w:rPr>
          <w:rFonts w:asciiTheme="minorHAnsi" w:hAnsiTheme="minorHAnsi" w:cstheme="minorHAnsi"/>
        </w:rPr>
        <w:t>wspierać</w:t>
      </w:r>
      <w:r w:rsidRPr="006B3CA3">
        <w:rPr>
          <w:rFonts w:asciiTheme="minorHAnsi" w:hAnsiTheme="minorHAnsi" w:cstheme="minorHAnsi"/>
        </w:rPr>
        <w:t xml:space="preserve"> </w:t>
      </w:r>
      <w:r w:rsidR="00005C29" w:rsidRPr="006B3CA3">
        <w:rPr>
          <w:rFonts w:asciiTheme="minorHAnsi" w:hAnsiTheme="minorHAnsi" w:cstheme="minorHAnsi"/>
        </w:rPr>
        <w:t>środowiskow</w:t>
      </w:r>
      <w:r w:rsidRPr="006B3CA3">
        <w:rPr>
          <w:rFonts w:asciiTheme="minorHAnsi" w:hAnsiTheme="minorHAnsi" w:cstheme="minorHAnsi"/>
        </w:rPr>
        <w:t>e</w:t>
      </w:r>
      <w:r w:rsidR="00005C29" w:rsidRPr="006B3CA3">
        <w:rPr>
          <w:rFonts w:asciiTheme="minorHAnsi" w:hAnsiTheme="minorHAnsi" w:cstheme="minorHAnsi"/>
        </w:rPr>
        <w:t xml:space="preserve"> dom</w:t>
      </w:r>
      <w:r w:rsidRPr="006B3CA3">
        <w:rPr>
          <w:rFonts w:asciiTheme="minorHAnsi" w:hAnsiTheme="minorHAnsi" w:cstheme="minorHAnsi"/>
        </w:rPr>
        <w:t>y</w:t>
      </w:r>
      <w:r w:rsidR="00005C29" w:rsidRPr="006B3CA3">
        <w:rPr>
          <w:rFonts w:asciiTheme="minorHAnsi" w:hAnsiTheme="minorHAnsi" w:cstheme="minorHAnsi"/>
        </w:rPr>
        <w:t xml:space="preserve"> samopomocy i klub</w:t>
      </w:r>
      <w:r w:rsidRPr="006B3CA3">
        <w:rPr>
          <w:rFonts w:asciiTheme="minorHAnsi" w:hAnsiTheme="minorHAnsi" w:cstheme="minorHAnsi"/>
        </w:rPr>
        <w:t>y</w:t>
      </w:r>
      <w:r w:rsidR="00005C29" w:rsidRPr="006B3CA3">
        <w:rPr>
          <w:rFonts w:asciiTheme="minorHAnsi" w:hAnsiTheme="minorHAnsi" w:cstheme="minorHAnsi"/>
        </w:rPr>
        <w:t xml:space="preserve"> samopomocy.</w:t>
      </w:r>
    </w:p>
    <w:p w14:paraId="540A65A1" w14:textId="0570B903" w:rsidR="004942A1" w:rsidRPr="006B3CA3" w:rsidRDefault="004942A1" w:rsidP="004942A1">
      <w:pPr>
        <w:pStyle w:val="Akapitzlist"/>
        <w:numPr>
          <w:ilvl w:val="0"/>
          <w:numId w:val="8"/>
        </w:numPr>
        <w:spacing w:after="240" w:line="300" w:lineRule="auto"/>
        <w:ind w:left="357" w:hanging="357"/>
        <w:rPr>
          <w:rFonts w:asciiTheme="minorHAnsi" w:hAnsiTheme="minorHAnsi" w:cstheme="minorHAnsi"/>
        </w:rPr>
      </w:pPr>
      <w:r w:rsidRPr="00773C22">
        <w:rPr>
          <w:rFonts w:asciiTheme="minorHAnsi" w:hAnsiTheme="minorHAnsi" w:cstheme="minorHAnsi"/>
        </w:rPr>
        <w:t xml:space="preserve">Upowszechnimy standardy funkcjonowania ośrodków wsparcia wśród realizatorów </w:t>
      </w:r>
      <w:r>
        <w:rPr>
          <w:rFonts w:asciiTheme="minorHAnsi" w:hAnsiTheme="minorHAnsi" w:cstheme="minorHAnsi"/>
        </w:rPr>
        <w:t>P</w:t>
      </w:r>
      <w:r w:rsidRPr="00773C22">
        <w:rPr>
          <w:rFonts w:asciiTheme="minorHAnsi" w:hAnsiTheme="minorHAnsi" w:cstheme="minorHAnsi"/>
        </w:rPr>
        <w:t>rogramu.</w:t>
      </w:r>
    </w:p>
    <w:p w14:paraId="5536E0F7" w14:textId="4394A9A6" w:rsidR="009C6795" w:rsidRPr="006B3CA3" w:rsidRDefault="009C6795" w:rsidP="000E296E">
      <w:pPr>
        <w:pStyle w:val="Akapitzlist"/>
        <w:spacing w:after="240" w:line="300" w:lineRule="auto"/>
        <w:ind w:left="357"/>
        <w:rPr>
          <w:rFonts w:asciiTheme="minorHAnsi" w:hAnsiTheme="minorHAnsi" w:cstheme="minorBidi"/>
        </w:rPr>
      </w:pPr>
    </w:p>
    <w:p w14:paraId="7629AE16" w14:textId="65D52E3D" w:rsidR="00005C29" w:rsidRPr="0057625C" w:rsidRDefault="1ED7FD90" w:rsidP="00803094">
      <w:pPr>
        <w:pStyle w:val="Nagwek3"/>
        <w:spacing w:before="40" w:line="264" w:lineRule="auto"/>
        <w:rPr>
          <w:rFonts w:asciiTheme="minorHAnsi" w:eastAsiaTheme="majorEastAsia" w:hAnsiTheme="minorHAnsi" w:cstheme="minorBidi"/>
          <w:b w:val="0"/>
          <w:bCs w:val="0"/>
          <w:color w:val="243F60" w:themeColor="accent1" w:themeShade="7F"/>
          <w:lang w:eastAsia="en-US"/>
        </w:rPr>
      </w:pPr>
      <w:bookmarkStart w:id="19" w:name="_Toc104815920"/>
      <w:r w:rsidRPr="0057625C">
        <w:rPr>
          <w:rFonts w:asciiTheme="minorHAnsi" w:eastAsiaTheme="majorEastAsia" w:hAnsiTheme="minorHAnsi" w:cstheme="minorBidi"/>
          <w:b w:val="0"/>
          <w:bCs w:val="0"/>
          <w:color w:val="243F60"/>
          <w:lang w:eastAsia="en-US"/>
        </w:rPr>
        <w:lastRenderedPageBreak/>
        <w:t>2.</w:t>
      </w:r>
      <w:r w:rsidR="5215B51A" w:rsidRPr="0057625C">
        <w:rPr>
          <w:rFonts w:asciiTheme="minorHAnsi" w:eastAsiaTheme="majorEastAsia" w:hAnsiTheme="minorHAnsi" w:cstheme="minorBidi"/>
          <w:b w:val="0"/>
          <w:bCs w:val="0"/>
          <w:color w:val="243F60"/>
          <w:lang w:eastAsia="en-US"/>
        </w:rPr>
        <w:t>2</w:t>
      </w:r>
      <w:r w:rsidRPr="0057625C">
        <w:rPr>
          <w:rFonts w:asciiTheme="minorHAnsi" w:eastAsiaTheme="majorEastAsia" w:hAnsiTheme="minorHAnsi" w:cstheme="minorBidi"/>
          <w:b w:val="0"/>
          <w:bCs w:val="0"/>
          <w:color w:val="243F60"/>
          <w:lang w:eastAsia="en-US"/>
        </w:rPr>
        <w:t xml:space="preserve">. </w:t>
      </w:r>
      <w:r w:rsidR="009A06A0" w:rsidRPr="0057625C">
        <w:rPr>
          <w:rFonts w:asciiTheme="minorHAnsi" w:eastAsiaTheme="majorEastAsia" w:hAnsiTheme="minorHAnsi" w:cstheme="minorBidi"/>
          <w:b w:val="0"/>
          <w:bCs w:val="0"/>
          <w:color w:val="243F60"/>
          <w:lang w:eastAsia="en-US"/>
        </w:rPr>
        <w:t xml:space="preserve">Rozwiniemy </w:t>
      </w:r>
      <w:r w:rsidR="00517FCC" w:rsidRPr="0057625C">
        <w:rPr>
          <w:rFonts w:asciiTheme="minorHAnsi" w:eastAsiaTheme="majorEastAsia" w:hAnsiTheme="minorHAnsi" w:cstheme="minorBidi"/>
          <w:b w:val="0"/>
          <w:bCs w:val="0"/>
          <w:color w:val="243F60"/>
          <w:lang w:eastAsia="en-US"/>
        </w:rPr>
        <w:t>formy opieki</w:t>
      </w:r>
      <w:r w:rsidR="00284C22">
        <w:rPr>
          <w:rFonts w:asciiTheme="minorHAnsi" w:eastAsiaTheme="majorEastAsia" w:hAnsiTheme="minorHAnsi" w:cstheme="minorBidi"/>
          <w:b w:val="0"/>
          <w:bCs w:val="0"/>
          <w:color w:val="243F60"/>
          <w:lang w:eastAsia="en-US"/>
        </w:rPr>
        <w:t xml:space="preserve"> całodobowej </w:t>
      </w:r>
      <w:r w:rsidR="003F4DDC" w:rsidRPr="0057625C">
        <w:rPr>
          <w:rFonts w:asciiTheme="minorHAnsi" w:eastAsiaTheme="majorEastAsia" w:hAnsiTheme="minorHAnsi" w:cstheme="minorBidi"/>
          <w:b w:val="0"/>
          <w:bCs w:val="0"/>
          <w:color w:val="243F60"/>
          <w:lang w:eastAsia="en-US"/>
        </w:rPr>
        <w:t>i</w:t>
      </w:r>
      <w:r w:rsidR="00284C22">
        <w:rPr>
          <w:rFonts w:asciiTheme="minorHAnsi" w:eastAsiaTheme="majorEastAsia" w:hAnsiTheme="minorHAnsi" w:cstheme="minorBidi"/>
          <w:b w:val="0"/>
          <w:bCs w:val="0"/>
          <w:color w:val="243F60"/>
          <w:lang w:eastAsia="en-US"/>
        </w:rPr>
        <w:t xml:space="preserve"> dziennej</w:t>
      </w:r>
      <w:r w:rsidR="003F4DDC" w:rsidRPr="0057625C">
        <w:rPr>
          <w:rFonts w:asciiTheme="minorHAnsi" w:eastAsiaTheme="majorEastAsia" w:hAnsiTheme="minorHAnsi" w:cstheme="minorBidi"/>
          <w:b w:val="0"/>
          <w:bCs w:val="0"/>
          <w:color w:val="243F60"/>
          <w:lang w:eastAsia="en-US"/>
        </w:rPr>
        <w:t xml:space="preserve"> </w:t>
      </w:r>
      <w:r w:rsidR="00CC3D42" w:rsidRPr="0057625C">
        <w:rPr>
          <w:rFonts w:asciiTheme="minorHAnsi" w:eastAsiaTheme="majorEastAsia" w:hAnsiTheme="minorHAnsi" w:cstheme="minorBidi"/>
          <w:b w:val="0"/>
          <w:bCs w:val="0"/>
          <w:color w:val="243F60"/>
          <w:lang w:eastAsia="en-US"/>
        </w:rPr>
        <w:t>w małych placówkach</w:t>
      </w:r>
      <w:bookmarkEnd w:id="19"/>
    </w:p>
    <w:p w14:paraId="38087203" w14:textId="56400B9E" w:rsidR="00174770" w:rsidRPr="007A4E0D" w:rsidRDefault="00005C29" w:rsidP="00174770">
      <w:pPr>
        <w:spacing w:after="240" w:line="300" w:lineRule="auto"/>
        <w:rPr>
          <w:rFonts w:ascii="Calibri" w:hAnsi="Calibri" w:cs="Calibri"/>
        </w:rPr>
      </w:pPr>
      <w:r w:rsidRPr="0057625C">
        <w:rPr>
          <w:rFonts w:asciiTheme="minorHAnsi" w:hAnsiTheme="minorHAnsi" w:cstheme="minorHAnsi"/>
        </w:rPr>
        <w:t xml:space="preserve">Zapewnimy </w:t>
      </w:r>
      <w:r w:rsidR="00963502" w:rsidRPr="0057625C">
        <w:rPr>
          <w:rFonts w:asciiTheme="minorHAnsi" w:hAnsiTheme="minorHAnsi" w:cstheme="minorHAnsi"/>
        </w:rPr>
        <w:t>opiekę</w:t>
      </w:r>
      <w:r w:rsidR="003F4DDC" w:rsidRPr="0057625C">
        <w:rPr>
          <w:rFonts w:asciiTheme="minorHAnsi" w:hAnsiTheme="minorHAnsi" w:cstheme="minorHAnsi"/>
        </w:rPr>
        <w:t xml:space="preserve"> i różnorodne wsparcie</w:t>
      </w:r>
      <w:r w:rsidR="00963502" w:rsidRPr="0057625C">
        <w:rPr>
          <w:rFonts w:asciiTheme="minorHAnsi" w:hAnsiTheme="minorHAnsi" w:cstheme="minorHAnsi"/>
        </w:rPr>
        <w:t xml:space="preserve"> </w:t>
      </w:r>
      <w:r w:rsidRPr="0057625C">
        <w:rPr>
          <w:rFonts w:asciiTheme="minorHAnsi" w:hAnsiTheme="minorHAnsi" w:cstheme="minorHAnsi"/>
        </w:rPr>
        <w:t xml:space="preserve">dla </w:t>
      </w:r>
      <w:r w:rsidR="002F31BA" w:rsidRPr="0057625C">
        <w:rPr>
          <w:rFonts w:asciiTheme="minorHAnsi" w:hAnsiTheme="minorHAnsi" w:cstheme="minorHAnsi"/>
        </w:rPr>
        <w:t>osób ze znacznym i umiarkowanym stopniem niepełnosprawności oraz ze sprzężonymi niepełnosprawnościami</w:t>
      </w:r>
      <w:r w:rsidR="00963502" w:rsidRPr="0057625C">
        <w:rPr>
          <w:rFonts w:asciiTheme="minorHAnsi" w:hAnsiTheme="minorHAnsi" w:cstheme="minorHAnsi"/>
        </w:rPr>
        <w:t xml:space="preserve">. </w:t>
      </w:r>
      <w:r w:rsidR="003F4DDC" w:rsidRPr="0057625C">
        <w:rPr>
          <w:rFonts w:asciiTheme="minorHAnsi" w:hAnsiTheme="minorHAnsi" w:cstheme="minorHAnsi"/>
        </w:rPr>
        <w:t xml:space="preserve">Stworzymy małe placówki, również o charakterze rodzinnym, w których osoby te będą mogły uzyskać pomoc w formie dziennej i całodobowej. </w:t>
      </w:r>
      <w:r w:rsidR="002D66D3" w:rsidRPr="002D66D3">
        <w:rPr>
          <w:rFonts w:ascii="Calibri" w:hAnsi="Calibri" w:cs="Calibri"/>
        </w:rPr>
        <w:t xml:space="preserve">Placówki te zapewnią dostęp do szerokiego zakresu usług wspierających, które będą dostosowane do </w:t>
      </w:r>
      <w:r w:rsidR="00284C22">
        <w:rPr>
          <w:rFonts w:ascii="Calibri" w:hAnsi="Calibri" w:cs="Calibri"/>
        </w:rPr>
        <w:t>ró</w:t>
      </w:r>
      <w:r w:rsidR="00AB326E">
        <w:rPr>
          <w:rFonts w:ascii="Calibri" w:hAnsi="Calibri" w:cs="Calibri"/>
        </w:rPr>
        <w:t>ż</w:t>
      </w:r>
      <w:r w:rsidR="00284C22">
        <w:rPr>
          <w:rFonts w:ascii="Calibri" w:hAnsi="Calibri" w:cs="Calibri"/>
        </w:rPr>
        <w:t>nych</w:t>
      </w:r>
      <w:r w:rsidR="00284C22" w:rsidRPr="002D66D3">
        <w:rPr>
          <w:rFonts w:ascii="Calibri" w:hAnsi="Calibri" w:cs="Calibri"/>
        </w:rPr>
        <w:t xml:space="preserve"> </w:t>
      </w:r>
      <w:r w:rsidR="002D66D3" w:rsidRPr="002D66D3">
        <w:rPr>
          <w:rFonts w:ascii="Calibri" w:hAnsi="Calibri" w:cs="Calibri"/>
        </w:rPr>
        <w:t>potrzeb</w:t>
      </w:r>
      <w:r w:rsidR="002D66D3">
        <w:rPr>
          <w:rFonts w:ascii="Calibri" w:hAnsi="Calibri" w:cs="Calibri"/>
        </w:rPr>
        <w:t xml:space="preserve"> swoich odbiorców.</w:t>
      </w:r>
      <w:r w:rsidR="002D66D3" w:rsidRPr="0057625C">
        <w:rPr>
          <w:rFonts w:asciiTheme="minorHAnsi" w:hAnsiTheme="minorHAnsi" w:cstheme="minorHAnsi"/>
        </w:rPr>
        <w:t xml:space="preserve"> </w:t>
      </w:r>
      <w:r w:rsidR="002D66D3" w:rsidRPr="007A4E0D">
        <w:rPr>
          <w:rFonts w:ascii="Calibri" w:hAnsi="Calibri" w:cs="Calibri"/>
        </w:rPr>
        <w:t>Osoby z</w:t>
      </w:r>
      <w:r w:rsidR="007B2B74">
        <w:rPr>
          <w:rFonts w:ascii="Calibri" w:hAnsi="Calibri" w:cs="Calibri"/>
        </w:rPr>
        <w:t> </w:t>
      </w:r>
      <w:r w:rsidR="002D66D3" w:rsidRPr="007A4E0D">
        <w:rPr>
          <w:rFonts w:ascii="Calibri" w:hAnsi="Calibri" w:cs="Calibri"/>
        </w:rPr>
        <w:t>niepełnosprawnościami przebywające w tych placówkach będą włączane w życie społeczności lokalnych. Wpłynie to pozytywnie na procesy uspołecznienia, nawiązywania relacji interpersonalnych i korzystanie z usług wspierających świadczonych w tych społecznościach</w:t>
      </w:r>
      <w:r w:rsidR="003F4DDC" w:rsidRPr="007A4E0D">
        <w:rPr>
          <w:rFonts w:ascii="Calibri" w:hAnsi="Calibri" w:cs="Calibri"/>
        </w:rPr>
        <w:t>.</w:t>
      </w:r>
    </w:p>
    <w:p w14:paraId="370AA5D9" w14:textId="6F29ECE4" w:rsidR="00005C29" w:rsidRPr="0060283C" w:rsidRDefault="00055B9A" w:rsidP="00005C29">
      <w:pPr>
        <w:spacing w:after="120" w:line="300" w:lineRule="auto"/>
        <w:rPr>
          <w:rFonts w:asciiTheme="minorHAnsi" w:hAnsiTheme="minorHAnsi" w:cstheme="minorHAnsi"/>
        </w:rPr>
      </w:pPr>
      <w:r w:rsidRPr="0060283C">
        <w:rPr>
          <w:rFonts w:asciiTheme="minorHAnsi" w:hAnsiTheme="minorHAnsi" w:cstheme="minorBidi"/>
        </w:rPr>
        <w:t>Typy projektów, które będziemy realizować</w:t>
      </w:r>
      <w:r w:rsidR="00005C29" w:rsidRPr="0060283C">
        <w:rPr>
          <w:rFonts w:asciiTheme="minorHAnsi" w:hAnsiTheme="minorHAnsi" w:cstheme="minorHAnsi"/>
        </w:rPr>
        <w:t>:</w:t>
      </w:r>
    </w:p>
    <w:p w14:paraId="5156F725" w14:textId="2B643137" w:rsidR="004F6077" w:rsidRDefault="00663FA5" w:rsidP="00FD7867">
      <w:pPr>
        <w:pStyle w:val="Akapitzlist"/>
        <w:numPr>
          <w:ilvl w:val="0"/>
          <w:numId w:val="8"/>
        </w:numPr>
        <w:spacing w:after="120" w:line="300" w:lineRule="auto"/>
        <w:rPr>
          <w:rFonts w:asciiTheme="minorHAnsi" w:hAnsiTheme="minorHAnsi" w:cstheme="minorHAnsi"/>
        </w:rPr>
      </w:pPr>
      <w:r>
        <w:rPr>
          <w:rFonts w:asciiTheme="minorHAnsi" w:hAnsiTheme="minorHAnsi" w:cstheme="minorHAnsi"/>
        </w:rPr>
        <w:t xml:space="preserve">Rozwiniemy </w:t>
      </w:r>
      <w:r w:rsidR="004F6077" w:rsidRPr="0057625C">
        <w:rPr>
          <w:rFonts w:asciiTheme="minorHAnsi" w:hAnsiTheme="minorHAnsi" w:cstheme="minorHAnsi"/>
        </w:rPr>
        <w:t>małe placówki</w:t>
      </w:r>
      <w:r w:rsidR="004F6077">
        <w:rPr>
          <w:rFonts w:asciiTheme="minorHAnsi" w:hAnsiTheme="minorHAnsi" w:cstheme="minorHAnsi"/>
        </w:rPr>
        <w:t xml:space="preserve"> całodobowe</w:t>
      </w:r>
      <w:r w:rsidR="004F6077" w:rsidRPr="0057625C">
        <w:rPr>
          <w:rFonts w:asciiTheme="minorHAnsi" w:hAnsiTheme="minorHAnsi" w:cstheme="minorHAnsi"/>
        </w:rPr>
        <w:t>, również o charakterze rodzinnym</w:t>
      </w:r>
      <w:r w:rsidR="004F6077">
        <w:rPr>
          <w:rFonts w:asciiTheme="minorHAnsi" w:hAnsiTheme="minorHAnsi" w:cstheme="minorHAnsi"/>
        </w:rPr>
        <w:t xml:space="preserve"> dla osób z </w:t>
      </w:r>
      <w:r w:rsidR="004F6077" w:rsidRPr="00627613">
        <w:rPr>
          <w:rFonts w:asciiTheme="minorHAnsi" w:hAnsiTheme="minorHAnsi" w:cstheme="minorHAnsi"/>
        </w:rPr>
        <w:t>niepełnosprawnościami</w:t>
      </w:r>
      <w:r w:rsidR="004F6077">
        <w:rPr>
          <w:rFonts w:asciiTheme="minorHAnsi" w:hAnsiTheme="minorHAnsi" w:cstheme="minorHAnsi"/>
        </w:rPr>
        <w:t>.</w:t>
      </w:r>
    </w:p>
    <w:p w14:paraId="2E89379F" w14:textId="323ED9EC" w:rsidR="00005C29" w:rsidRPr="00DD29A2" w:rsidRDefault="004F6077" w:rsidP="00FD7867">
      <w:pPr>
        <w:pStyle w:val="Akapitzlist"/>
        <w:numPr>
          <w:ilvl w:val="0"/>
          <w:numId w:val="8"/>
        </w:numPr>
        <w:spacing w:after="120" w:line="300" w:lineRule="auto"/>
        <w:rPr>
          <w:rFonts w:asciiTheme="minorHAnsi" w:hAnsiTheme="minorHAnsi" w:cstheme="minorHAnsi"/>
        </w:rPr>
      </w:pPr>
      <w:r>
        <w:rPr>
          <w:rFonts w:asciiTheme="minorHAnsi" w:hAnsiTheme="minorHAnsi" w:cstheme="minorHAnsi"/>
        </w:rPr>
        <w:t xml:space="preserve">Uruchomimy współpracę na rzecz </w:t>
      </w:r>
      <w:r w:rsidRPr="00DD29A2">
        <w:rPr>
          <w:rFonts w:asciiTheme="minorHAnsi" w:hAnsiTheme="minorHAnsi" w:cstheme="minorHAnsi"/>
        </w:rPr>
        <w:t>opracowywa</w:t>
      </w:r>
      <w:r>
        <w:rPr>
          <w:rFonts w:asciiTheme="minorHAnsi" w:hAnsiTheme="minorHAnsi" w:cstheme="minorHAnsi"/>
        </w:rPr>
        <w:t>nia</w:t>
      </w:r>
      <w:r w:rsidRPr="00DD29A2">
        <w:rPr>
          <w:rFonts w:asciiTheme="minorHAnsi" w:hAnsiTheme="minorHAnsi" w:cstheme="minorHAnsi"/>
        </w:rPr>
        <w:t xml:space="preserve"> standard</w:t>
      </w:r>
      <w:r>
        <w:rPr>
          <w:rFonts w:asciiTheme="minorHAnsi" w:hAnsiTheme="minorHAnsi" w:cstheme="minorHAnsi"/>
        </w:rPr>
        <w:t xml:space="preserve">ów funkcjonowania rodzinnych domów pomocy dla osób z </w:t>
      </w:r>
      <w:r w:rsidRPr="00627613">
        <w:rPr>
          <w:rFonts w:asciiTheme="minorHAnsi" w:hAnsiTheme="minorHAnsi" w:cstheme="minorHAnsi"/>
        </w:rPr>
        <w:t>niepełnosprawnościami</w:t>
      </w:r>
      <w:r w:rsidR="00DD29A2">
        <w:rPr>
          <w:rFonts w:asciiTheme="minorHAnsi" w:hAnsiTheme="minorHAnsi" w:cstheme="minorHAnsi"/>
        </w:rPr>
        <w:t>.</w:t>
      </w:r>
    </w:p>
    <w:p w14:paraId="612794AB" w14:textId="29C0F7A6" w:rsidR="00005C29" w:rsidRPr="00BB4EF0" w:rsidRDefault="009618CF" w:rsidP="00803094">
      <w:pPr>
        <w:pStyle w:val="Akapitzlist"/>
        <w:numPr>
          <w:ilvl w:val="0"/>
          <w:numId w:val="8"/>
        </w:numPr>
        <w:spacing w:after="120" w:line="300" w:lineRule="auto"/>
        <w:ind w:left="357" w:hanging="357"/>
        <w:contextualSpacing w:val="0"/>
        <w:rPr>
          <w:rFonts w:asciiTheme="minorHAnsi" w:hAnsiTheme="minorHAnsi" w:cstheme="minorHAnsi"/>
        </w:rPr>
      </w:pPr>
      <w:r w:rsidRPr="0060283C">
        <w:rPr>
          <w:rFonts w:asciiTheme="minorHAnsi" w:hAnsiTheme="minorHAnsi" w:cstheme="minorHAnsi"/>
        </w:rPr>
        <w:t>Stworz</w:t>
      </w:r>
      <w:r w:rsidR="00EA7F7F" w:rsidRPr="0060283C">
        <w:rPr>
          <w:rFonts w:asciiTheme="minorHAnsi" w:hAnsiTheme="minorHAnsi" w:cstheme="minorHAnsi"/>
        </w:rPr>
        <w:t>ymy</w:t>
      </w:r>
      <w:r w:rsidRPr="0060283C">
        <w:rPr>
          <w:rFonts w:asciiTheme="minorHAnsi" w:hAnsiTheme="minorHAnsi" w:cstheme="minorHAnsi"/>
        </w:rPr>
        <w:t xml:space="preserve"> </w:t>
      </w:r>
      <w:r w:rsidR="004D03F2">
        <w:rPr>
          <w:rFonts w:asciiTheme="minorHAnsi" w:hAnsiTheme="minorHAnsi" w:cstheme="minorHAnsi"/>
        </w:rPr>
        <w:t xml:space="preserve">miejsca, które zapewniają opiekę i mieszkanie dla osób </w:t>
      </w:r>
      <w:r w:rsidR="00AF793A" w:rsidRPr="0060283C">
        <w:rPr>
          <w:rFonts w:asciiTheme="minorHAnsi" w:hAnsiTheme="minorHAnsi" w:cstheme="minorHAnsi"/>
        </w:rPr>
        <w:t xml:space="preserve">ze znacznym </w:t>
      </w:r>
      <w:r w:rsidR="004D03F2">
        <w:rPr>
          <w:rFonts w:asciiTheme="minorHAnsi" w:hAnsiTheme="minorHAnsi" w:cstheme="minorHAnsi"/>
        </w:rPr>
        <w:t>i</w:t>
      </w:r>
      <w:r w:rsidR="00C5547B">
        <w:rPr>
          <w:rFonts w:asciiTheme="minorHAnsi" w:hAnsiTheme="minorHAnsi" w:cstheme="minorHAnsi"/>
        </w:rPr>
        <w:t> </w:t>
      </w:r>
      <w:r w:rsidR="004D03F2">
        <w:rPr>
          <w:rFonts w:asciiTheme="minorHAnsi" w:hAnsiTheme="minorHAnsi" w:cstheme="minorHAnsi"/>
        </w:rPr>
        <w:t xml:space="preserve">umiarkowanym </w:t>
      </w:r>
      <w:r w:rsidR="00AF793A" w:rsidRPr="0060283C">
        <w:rPr>
          <w:rFonts w:asciiTheme="minorHAnsi" w:hAnsiTheme="minorHAnsi" w:cstheme="minorHAnsi"/>
        </w:rPr>
        <w:t xml:space="preserve">stopniem niepełnosprawności, w tym </w:t>
      </w:r>
      <w:r w:rsidR="002D66D3">
        <w:rPr>
          <w:rFonts w:asciiTheme="minorHAnsi" w:hAnsiTheme="minorHAnsi" w:cstheme="minorHAnsi"/>
        </w:rPr>
        <w:t xml:space="preserve">osób z niepełnosprawnościami </w:t>
      </w:r>
      <w:r w:rsidR="00AF793A" w:rsidRPr="0060283C">
        <w:rPr>
          <w:rFonts w:asciiTheme="minorHAnsi" w:hAnsiTheme="minorHAnsi" w:cstheme="minorHAnsi"/>
        </w:rPr>
        <w:t>sprzężonymi</w:t>
      </w:r>
      <w:r w:rsidR="002D66D3" w:rsidRPr="00DD29A2">
        <w:rPr>
          <w:rFonts w:ascii="Calibri" w:hAnsi="Calibri" w:cs="Calibri"/>
        </w:rPr>
        <w:t xml:space="preserve">, </w:t>
      </w:r>
      <w:r w:rsidR="00337158" w:rsidRPr="00DD29A2">
        <w:rPr>
          <w:rFonts w:ascii="Calibri" w:hAnsi="Calibri" w:cs="Calibri"/>
        </w:rPr>
        <w:t>dostosowane do ich potrzeb</w:t>
      </w:r>
      <w:r w:rsidR="004D03F2">
        <w:rPr>
          <w:rFonts w:asciiTheme="minorHAnsi" w:hAnsiTheme="minorHAnsi" w:cstheme="minorHAnsi"/>
        </w:rPr>
        <w:t>, np. centra opiekuńczo-mieszkalne</w:t>
      </w:r>
      <w:r w:rsidR="00005C29" w:rsidRPr="0060283C">
        <w:rPr>
          <w:rFonts w:asciiTheme="minorHAnsi" w:hAnsiTheme="minorHAnsi" w:cstheme="minorHAnsi"/>
        </w:rPr>
        <w:t>.</w:t>
      </w:r>
    </w:p>
    <w:p w14:paraId="467F5005" w14:textId="57180AA9" w:rsidR="00005C29" w:rsidRPr="008D07A4" w:rsidRDefault="1ED7FD90" w:rsidP="00803094">
      <w:pPr>
        <w:pStyle w:val="Nagwek2"/>
        <w:spacing w:before="240" w:after="120" w:line="276" w:lineRule="auto"/>
        <w:rPr>
          <w:rFonts w:ascii="Calibri" w:eastAsia="Calibri" w:hAnsi="Calibri" w:cs="Calibri"/>
          <w:b w:val="0"/>
          <w:bCs w:val="0"/>
          <w:color w:val="365F91"/>
          <w:lang w:eastAsia="en-US"/>
        </w:rPr>
      </w:pPr>
      <w:bookmarkStart w:id="20" w:name="_Toc104815921"/>
      <w:r w:rsidRPr="716C4807">
        <w:rPr>
          <w:rFonts w:ascii="Calibri" w:eastAsia="Calibri" w:hAnsi="Calibri" w:cs="Calibri"/>
          <w:b w:val="0"/>
          <w:bCs w:val="0"/>
          <w:color w:val="365F91" w:themeColor="accent1" w:themeShade="BF"/>
          <w:lang w:eastAsia="en-US"/>
        </w:rPr>
        <w:t xml:space="preserve">Cel szczegółowy 3 – </w:t>
      </w:r>
      <w:r w:rsidR="00025D78">
        <w:rPr>
          <w:rFonts w:ascii="Calibri" w:eastAsia="Calibri" w:hAnsi="Calibri" w:cs="Calibri"/>
          <w:b w:val="0"/>
          <w:bCs w:val="0"/>
          <w:color w:val="365F91" w:themeColor="accent1" w:themeShade="BF"/>
          <w:lang w:eastAsia="en-US"/>
        </w:rPr>
        <w:t>Wesprzemy</w:t>
      </w:r>
      <w:r w:rsidRPr="716C4807">
        <w:rPr>
          <w:rFonts w:ascii="Calibri" w:eastAsia="Calibri" w:hAnsi="Calibri" w:cs="Calibri"/>
          <w:b w:val="0"/>
          <w:bCs w:val="0"/>
          <w:color w:val="365F91" w:themeColor="accent1" w:themeShade="BF"/>
          <w:lang w:eastAsia="en-US"/>
        </w:rPr>
        <w:t xml:space="preserve"> w aktywizacji społecznej i zawodowej os</w:t>
      </w:r>
      <w:r w:rsidR="00025D78">
        <w:rPr>
          <w:rFonts w:ascii="Calibri" w:eastAsia="Calibri" w:hAnsi="Calibri" w:cs="Calibri"/>
          <w:b w:val="0"/>
          <w:bCs w:val="0"/>
          <w:color w:val="365F91" w:themeColor="accent1" w:themeShade="BF"/>
          <w:lang w:eastAsia="en-US"/>
        </w:rPr>
        <w:t>oby</w:t>
      </w:r>
      <w:r w:rsidRPr="716C4807">
        <w:rPr>
          <w:rFonts w:ascii="Calibri" w:eastAsia="Calibri" w:hAnsi="Calibri" w:cs="Calibri"/>
          <w:b w:val="0"/>
          <w:bCs w:val="0"/>
          <w:color w:val="365F91" w:themeColor="accent1" w:themeShade="BF"/>
          <w:lang w:eastAsia="en-US"/>
        </w:rPr>
        <w:t xml:space="preserve"> z</w:t>
      </w:r>
      <w:r w:rsidR="00C5547B">
        <w:rPr>
          <w:rFonts w:ascii="Calibri" w:eastAsia="Calibri" w:hAnsi="Calibri" w:cs="Calibri"/>
          <w:b w:val="0"/>
          <w:bCs w:val="0"/>
          <w:color w:val="365F91" w:themeColor="accent1" w:themeShade="BF"/>
          <w:lang w:eastAsia="en-US"/>
        </w:rPr>
        <w:t> </w:t>
      </w:r>
      <w:r w:rsidRPr="716C4807">
        <w:rPr>
          <w:rFonts w:ascii="Calibri" w:eastAsia="Calibri" w:hAnsi="Calibri" w:cs="Calibri"/>
          <w:b w:val="0"/>
          <w:bCs w:val="0"/>
          <w:color w:val="365F91" w:themeColor="accent1" w:themeShade="BF"/>
          <w:lang w:eastAsia="en-US"/>
        </w:rPr>
        <w:t>niepełnosprawnościami</w:t>
      </w:r>
      <w:bookmarkEnd w:id="20"/>
    </w:p>
    <w:p w14:paraId="1D2D98E0" w14:textId="181A82A3" w:rsidR="00A6600E" w:rsidRPr="0060283C" w:rsidRDefault="00A6600E" w:rsidP="009D5D22">
      <w:pPr>
        <w:spacing w:after="120" w:line="300" w:lineRule="auto"/>
        <w:rPr>
          <w:rFonts w:asciiTheme="minorHAnsi" w:hAnsiTheme="minorHAnsi" w:cstheme="minorHAnsi"/>
        </w:rPr>
      </w:pPr>
      <w:r w:rsidRPr="0060283C">
        <w:rPr>
          <w:rFonts w:asciiTheme="minorHAnsi" w:hAnsiTheme="minorHAnsi" w:cstheme="minorHAnsi"/>
        </w:rPr>
        <w:t>Wzmocnimy działania, które umożliwiają utrzymanie osiągniętego poziomu aktywności społecznej i aktywizację zawodową osób z niepełnosprawnościami. Zapewnimy im trening społeczny, który zwiększy ich pewność siebie w codziennych sytuacjach i skuteczność na rynku pracy oraz w zatrudnieniu wspieranym.</w:t>
      </w:r>
      <w:r w:rsidR="00CE3048" w:rsidRPr="0060283C">
        <w:rPr>
          <w:rFonts w:asciiTheme="minorHAnsi" w:hAnsiTheme="minorHAnsi" w:cstheme="minorHAnsi"/>
        </w:rPr>
        <w:t xml:space="preserve"> Umożliwimy trening samodzielnego funkcjonowania </w:t>
      </w:r>
      <w:r w:rsidR="004B6B8C">
        <w:rPr>
          <w:rFonts w:asciiTheme="minorHAnsi" w:hAnsiTheme="minorHAnsi" w:cstheme="minorHAnsi"/>
        </w:rPr>
        <w:t xml:space="preserve">w </w:t>
      </w:r>
      <w:r w:rsidR="000161B5">
        <w:rPr>
          <w:rFonts w:asciiTheme="minorHAnsi" w:hAnsiTheme="minorHAnsi" w:cstheme="minorHAnsi"/>
        </w:rPr>
        <w:t xml:space="preserve">różnych formach, w tym w </w:t>
      </w:r>
      <w:r w:rsidR="004B6B8C">
        <w:rPr>
          <w:rFonts w:asciiTheme="minorHAnsi" w:hAnsiTheme="minorHAnsi" w:cstheme="minorHAnsi"/>
        </w:rPr>
        <w:t xml:space="preserve">mieszkaniach chronionych, </w:t>
      </w:r>
      <w:r w:rsidR="00CE3048" w:rsidRPr="0060283C">
        <w:rPr>
          <w:rFonts w:asciiTheme="minorHAnsi" w:hAnsiTheme="minorHAnsi" w:cstheme="minorHAnsi"/>
        </w:rPr>
        <w:t>w</w:t>
      </w:r>
      <w:r w:rsidR="00C5547B">
        <w:rPr>
          <w:rFonts w:asciiTheme="minorHAnsi" w:hAnsiTheme="minorHAnsi" w:cstheme="minorHAnsi"/>
        </w:rPr>
        <w:t> </w:t>
      </w:r>
      <w:r w:rsidR="00CE3048" w:rsidRPr="0060283C">
        <w:rPr>
          <w:rFonts w:asciiTheme="minorHAnsi" w:hAnsiTheme="minorHAnsi" w:cstheme="minorHAnsi"/>
        </w:rPr>
        <w:t>środowisku i</w:t>
      </w:r>
      <w:r w:rsidR="007B2B74">
        <w:rPr>
          <w:rFonts w:asciiTheme="minorHAnsi" w:hAnsiTheme="minorHAnsi" w:cstheme="minorHAnsi"/>
        </w:rPr>
        <w:t> </w:t>
      </w:r>
      <w:r w:rsidR="000161B5">
        <w:rPr>
          <w:rFonts w:asciiTheme="minorHAnsi" w:hAnsiTheme="minorHAnsi" w:cstheme="minorHAnsi"/>
        </w:rPr>
        <w:t xml:space="preserve">poprzez </w:t>
      </w:r>
      <w:r w:rsidR="000161B5" w:rsidRPr="0060283C">
        <w:rPr>
          <w:rFonts w:asciiTheme="minorHAnsi" w:hAnsiTheme="minorHAnsi" w:cstheme="minorHAnsi"/>
        </w:rPr>
        <w:t>integracj</w:t>
      </w:r>
      <w:r w:rsidR="000161B5">
        <w:rPr>
          <w:rFonts w:asciiTheme="minorHAnsi" w:hAnsiTheme="minorHAnsi" w:cstheme="minorHAnsi"/>
        </w:rPr>
        <w:t>ę</w:t>
      </w:r>
      <w:r w:rsidR="000161B5" w:rsidRPr="0060283C">
        <w:rPr>
          <w:rFonts w:asciiTheme="minorHAnsi" w:hAnsiTheme="minorHAnsi" w:cstheme="minorHAnsi"/>
        </w:rPr>
        <w:t xml:space="preserve"> </w:t>
      </w:r>
      <w:r w:rsidR="00CE3048" w:rsidRPr="0060283C">
        <w:rPr>
          <w:rFonts w:asciiTheme="minorHAnsi" w:hAnsiTheme="minorHAnsi" w:cstheme="minorHAnsi"/>
        </w:rPr>
        <w:t>ze społecznością lokalną.</w:t>
      </w:r>
    </w:p>
    <w:p w14:paraId="794E80AB" w14:textId="5FEC0608" w:rsidR="00005C29" w:rsidRDefault="0021241B" w:rsidP="716C4807">
      <w:pPr>
        <w:spacing w:after="120" w:line="300" w:lineRule="auto"/>
        <w:rPr>
          <w:rFonts w:asciiTheme="minorHAnsi" w:hAnsiTheme="minorHAnsi" w:cstheme="minorBidi"/>
        </w:rPr>
      </w:pPr>
      <w:r>
        <w:rPr>
          <w:rFonts w:asciiTheme="minorHAnsi" w:hAnsiTheme="minorHAnsi" w:cstheme="minorBidi"/>
        </w:rPr>
        <w:t>Będziemy kontynuować</w:t>
      </w:r>
      <w:r w:rsidR="5215B51A" w:rsidRPr="0060283C">
        <w:rPr>
          <w:rFonts w:asciiTheme="minorHAnsi" w:hAnsiTheme="minorHAnsi" w:cstheme="minorBidi"/>
        </w:rPr>
        <w:t xml:space="preserve"> wsparcie w znalezieniu i utrzymaniu zatrudnienia, żeby więcej osób z niepełnosprawnościami mogło zwiększyć swoje poczucie niezależności i poprawić jakość swojego życia. </w:t>
      </w:r>
      <w:r w:rsidR="1ED7FD90" w:rsidRPr="0060283C">
        <w:rPr>
          <w:rFonts w:asciiTheme="minorHAnsi" w:hAnsiTheme="minorHAnsi" w:cstheme="minorBidi"/>
        </w:rPr>
        <w:t>Chcemy, aby więcej osób z niepełnosprawnościami podejmowało pracę zawodową, a w przyszłości, aby każda osoba z niepełnosprawnością, która może i chce podjąć pracę zawodową mogła to zrobić.</w:t>
      </w:r>
    </w:p>
    <w:p w14:paraId="7CB05830" w14:textId="4AF7C328" w:rsidR="00F51DD8" w:rsidRPr="0060283C" w:rsidRDefault="00F51DD8" w:rsidP="716C4807">
      <w:pPr>
        <w:spacing w:after="120" w:line="300" w:lineRule="auto"/>
        <w:rPr>
          <w:rFonts w:asciiTheme="minorHAnsi" w:hAnsiTheme="minorHAnsi" w:cstheme="minorBidi"/>
        </w:rPr>
      </w:pPr>
      <w:r>
        <w:rPr>
          <w:rFonts w:asciiTheme="minorHAnsi" w:hAnsiTheme="minorHAnsi" w:cstheme="minorBidi"/>
        </w:rPr>
        <w:t>Działania podejmowane dla realizacji celu szczegółowego będą mieć przede wszystkim charakter ogólnomiejski.</w:t>
      </w:r>
    </w:p>
    <w:p w14:paraId="53AB2245" w14:textId="77777777" w:rsidR="00005C29" w:rsidRPr="0060283C" w:rsidRDefault="00055B9A" w:rsidP="00DE568C">
      <w:pPr>
        <w:keepNext/>
        <w:spacing w:after="120" w:line="300" w:lineRule="auto"/>
        <w:rPr>
          <w:rFonts w:asciiTheme="minorHAnsi" w:hAnsiTheme="minorHAnsi" w:cstheme="minorHAnsi"/>
        </w:rPr>
      </w:pPr>
      <w:r w:rsidRPr="0060283C">
        <w:rPr>
          <w:rFonts w:asciiTheme="minorHAnsi" w:hAnsiTheme="minorHAnsi" w:cstheme="minorHAnsi"/>
        </w:rPr>
        <w:lastRenderedPageBreak/>
        <w:t>Działania do c</w:t>
      </w:r>
      <w:r w:rsidR="00005C29" w:rsidRPr="0060283C">
        <w:rPr>
          <w:rFonts w:asciiTheme="minorHAnsi" w:hAnsiTheme="minorHAnsi" w:cstheme="minorHAnsi"/>
        </w:rPr>
        <w:t>el</w:t>
      </w:r>
      <w:r w:rsidRPr="0060283C">
        <w:rPr>
          <w:rFonts w:asciiTheme="minorHAnsi" w:hAnsiTheme="minorHAnsi" w:cstheme="minorHAnsi"/>
        </w:rPr>
        <w:t>u</w:t>
      </w:r>
      <w:r w:rsidR="00005C29" w:rsidRPr="0060283C">
        <w:rPr>
          <w:rFonts w:asciiTheme="minorHAnsi" w:hAnsiTheme="minorHAnsi" w:cstheme="minorHAnsi"/>
        </w:rPr>
        <w:t xml:space="preserve"> szczegółow</w:t>
      </w:r>
      <w:r w:rsidRPr="0060283C">
        <w:rPr>
          <w:rFonts w:asciiTheme="minorHAnsi" w:hAnsiTheme="minorHAnsi" w:cstheme="minorHAnsi"/>
        </w:rPr>
        <w:t>ego</w:t>
      </w:r>
      <w:r w:rsidR="00005C29" w:rsidRPr="0060283C">
        <w:rPr>
          <w:rFonts w:asciiTheme="minorHAnsi" w:hAnsiTheme="minorHAnsi" w:cstheme="minorHAnsi"/>
        </w:rPr>
        <w:t>:</w:t>
      </w:r>
    </w:p>
    <w:p w14:paraId="674E9E89" w14:textId="77777777" w:rsidR="00005C29" w:rsidRPr="008D07A4" w:rsidRDefault="00005C29" w:rsidP="00803094">
      <w:pPr>
        <w:pStyle w:val="Nagwek3"/>
        <w:suppressAutoHyphens w:val="0"/>
        <w:spacing w:before="40" w:line="264" w:lineRule="auto"/>
        <w:rPr>
          <w:rFonts w:asciiTheme="minorHAnsi" w:eastAsiaTheme="majorEastAsia" w:hAnsiTheme="minorHAnsi" w:cstheme="minorHAnsi"/>
          <w:b w:val="0"/>
          <w:bCs w:val="0"/>
          <w:color w:val="243F60" w:themeColor="accent1" w:themeShade="7F"/>
          <w:lang w:eastAsia="en-US"/>
        </w:rPr>
      </w:pPr>
      <w:bookmarkStart w:id="21" w:name="_Toc104815922"/>
      <w:r w:rsidRPr="008D07A4">
        <w:rPr>
          <w:rFonts w:asciiTheme="minorHAnsi" w:eastAsiaTheme="majorEastAsia" w:hAnsiTheme="minorHAnsi" w:cstheme="minorHAnsi"/>
          <w:b w:val="0"/>
          <w:bCs w:val="0"/>
          <w:color w:val="243F60" w:themeColor="accent1" w:themeShade="7F"/>
          <w:lang w:eastAsia="en-US"/>
        </w:rPr>
        <w:t xml:space="preserve">3.1. </w:t>
      </w:r>
      <w:r w:rsidR="007D651A">
        <w:rPr>
          <w:rFonts w:asciiTheme="minorHAnsi" w:eastAsiaTheme="majorEastAsia" w:hAnsiTheme="minorHAnsi" w:cstheme="minorHAnsi"/>
          <w:b w:val="0"/>
          <w:bCs w:val="0"/>
          <w:color w:val="243F60" w:themeColor="accent1" w:themeShade="7F"/>
          <w:lang w:eastAsia="en-US"/>
        </w:rPr>
        <w:t>Aktywizacja społeczna</w:t>
      </w:r>
      <w:bookmarkEnd w:id="21"/>
    </w:p>
    <w:p w14:paraId="4E24D612" w14:textId="6F424ED3" w:rsidR="00005C29" w:rsidRPr="0060283C" w:rsidRDefault="00005C29" w:rsidP="00C35131">
      <w:pPr>
        <w:spacing w:after="120" w:line="300" w:lineRule="auto"/>
        <w:rPr>
          <w:rFonts w:asciiTheme="minorHAnsi" w:hAnsiTheme="minorHAnsi" w:cstheme="minorHAnsi"/>
        </w:rPr>
      </w:pPr>
      <w:r w:rsidRPr="0060283C">
        <w:rPr>
          <w:rFonts w:asciiTheme="minorHAnsi" w:hAnsiTheme="minorHAnsi" w:cstheme="minorHAnsi"/>
        </w:rPr>
        <w:t>Będziemy rozwijać istniejące i tworzyć nowe miejsca, w których osoby z</w:t>
      </w:r>
      <w:r w:rsidR="00C5547B">
        <w:rPr>
          <w:rFonts w:asciiTheme="minorHAnsi" w:hAnsiTheme="minorHAnsi" w:cstheme="minorHAnsi"/>
        </w:rPr>
        <w:t> </w:t>
      </w:r>
      <w:r w:rsidRPr="0060283C">
        <w:rPr>
          <w:rFonts w:asciiTheme="minorHAnsi" w:hAnsiTheme="minorHAnsi" w:cstheme="minorHAnsi"/>
        </w:rPr>
        <w:t xml:space="preserve">niepełnosprawnościami </w:t>
      </w:r>
      <w:r w:rsidR="00CE3048" w:rsidRPr="0060283C">
        <w:rPr>
          <w:rFonts w:asciiTheme="minorHAnsi" w:hAnsiTheme="minorHAnsi" w:cstheme="minorHAnsi"/>
        </w:rPr>
        <w:t>pod opieką specjalistów będą trenowały samodzielne życie poza domem rodzinnym</w:t>
      </w:r>
      <w:r w:rsidR="00CE3048" w:rsidRPr="005448D2">
        <w:rPr>
          <w:rFonts w:asciiTheme="minorHAnsi" w:hAnsiTheme="minorHAnsi" w:cstheme="minorHAnsi"/>
        </w:rPr>
        <w:t>.</w:t>
      </w:r>
      <w:r w:rsidR="00791551" w:rsidRPr="005448D2">
        <w:rPr>
          <w:rFonts w:asciiTheme="minorHAnsi" w:hAnsiTheme="minorHAnsi" w:cstheme="minorHAnsi"/>
        </w:rPr>
        <w:t xml:space="preserve"> Będziemy również zachęcać </w:t>
      </w:r>
      <w:r w:rsidR="00791551" w:rsidRPr="005448D2">
        <w:rPr>
          <w:rFonts w:ascii="Calibri" w:hAnsi="Calibri" w:cs="Calibri"/>
        </w:rPr>
        <w:t>osoby z niepełnosprawnościami do aktywności fizycznej, kulturalnej oraz innych działań zapewniających im rozwój.</w:t>
      </w:r>
    </w:p>
    <w:p w14:paraId="76354461" w14:textId="3671CB4F" w:rsidR="00005C29" w:rsidRPr="0060283C" w:rsidRDefault="00055B9A" w:rsidP="00005C29">
      <w:pPr>
        <w:spacing w:after="120" w:line="300" w:lineRule="auto"/>
        <w:rPr>
          <w:rFonts w:asciiTheme="minorHAnsi" w:hAnsiTheme="minorHAnsi" w:cstheme="minorHAnsi"/>
        </w:rPr>
      </w:pPr>
      <w:r w:rsidRPr="0060283C">
        <w:rPr>
          <w:rFonts w:asciiTheme="minorHAnsi" w:hAnsiTheme="minorHAnsi" w:cstheme="minorBidi"/>
        </w:rPr>
        <w:t>Typy projektów, które będziemy realizować</w:t>
      </w:r>
      <w:r w:rsidR="00005C29" w:rsidRPr="0060283C">
        <w:rPr>
          <w:rFonts w:asciiTheme="minorHAnsi" w:hAnsiTheme="minorHAnsi" w:cstheme="minorHAnsi"/>
        </w:rPr>
        <w:t>:</w:t>
      </w:r>
    </w:p>
    <w:p w14:paraId="748D4741" w14:textId="77777777" w:rsidR="00CE3048" w:rsidRPr="0060283C" w:rsidRDefault="00CE3048" w:rsidP="009D5D22">
      <w:pPr>
        <w:pStyle w:val="Akapitzlist"/>
        <w:numPr>
          <w:ilvl w:val="0"/>
          <w:numId w:val="8"/>
        </w:numPr>
        <w:spacing w:after="120" w:line="300" w:lineRule="auto"/>
        <w:rPr>
          <w:rFonts w:asciiTheme="minorHAnsi" w:hAnsiTheme="minorHAnsi" w:cstheme="minorHAnsi"/>
        </w:rPr>
      </w:pPr>
      <w:r w:rsidRPr="0060283C">
        <w:rPr>
          <w:rFonts w:asciiTheme="minorHAnsi" w:hAnsiTheme="minorHAnsi" w:cstheme="minorHAnsi"/>
        </w:rPr>
        <w:t>W</w:t>
      </w:r>
      <w:r w:rsidR="00EA7F7F" w:rsidRPr="0060283C">
        <w:rPr>
          <w:rFonts w:asciiTheme="minorHAnsi" w:hAnsiTheme="minorHAnsi" w:cstheme="minorHAnsi"/>
        </w:rPr>
        <w:t>esprzemy</w:t>
      </w:r>
      <w:r w:rsidRPr="0060283C">
        <w:rPr>
          <w:rFonts w:asciiTheme="minorHAnsi" w:hAnsiTheme="minorHAnsi" w:cstheme="minorHAnsi"/>
        </w:rPr>
        <w:t xml:space="preserve"> organizacj</w:t>
      </w:r>
      <w:r w:rsidR="00EA7F7F" w:rsidRPr="0060283C">
        <w:rPr>
          <w:rFonts w:asciiTheme="minorHAnsi" w:hAnsiTheme="minorHAnsi" w:cstheme="minorHAnsi"/>
        </w:rPr>
        <w:t>ę</w:t>
      </w:r>
      <w:r w:rsidRPr="0060283C">
        <w:rPr>
          <w:rFonts w:asciiTheme="minorHAnsi" w:hAnsiTheme="minorHAnsi" w:cstheme="minorHAnsi"/>
        </w:rPr>
        <w:t xml:space="preserve"> zajęć klubowych, w tym treningu samodzielności, planowania dnia, zaję</w:t>
      </w:r>
      <w:r w:rsidR="00817E72" w:rsidRPr="0060283C">
        <w:rPr>
          <w:rFonts w:asciiTheme="minorHAnsi" w:hAnsiTheme="minorHAnsi" w:cstheme="minorHAnsi"/>
        </w:rPr>
        <w:t>ć</w:t>
      </w:r>
      <w:r w:rsidRPr="0060283C">
        <w:rPr>
          <w:rFonts w:asciiTheme="minorHAnsi" w:hAnsiTheme="minorHAnsi" w:cstheme="minorHAnsi"/>
        </w:rPr>
        <w:t xml:space="preserve"> integracyjn</w:t>
      </w:r>
      <w:r w:rsidR="00817E72" w:rsidRPr="0060283C">
        <w:rPr>
          <w:rFonts w:asciiTheme="minorHAnsi" w:hAnsiTheme="minorHAnsi" w:cstheme="minorHAnsi"/>
        </w:rPr>
        <w:t>ych</w:t>
      </w:r>
      <w:r w:rsidRPr="0060283C">
        <w:rPr>
          <w:rFonts w:asciiTheme="minorHAnsi" w:hAnsiTheme="minorHAnsi" w:cstheme="minorHAnsi"/>
        </w:rPr>
        <w:t>, spotka</w:t>
      </w:r>
      <w:r w:rsidR="00817E72" w:rsidRPr="0060283C">
        <w:rPr>
          <w:rFonts w:asciiTheme="minorHAnsi" w:hAnsiTheme="minorHAnsi" w:cstheme="minorHAnsi"/>
        </w:rPr>
        <w:t>ń</w:t>
      </w:r>
      <w:r w:rsidRPr="0060283C">
        <w:rPr>
          <w:rFonts w:asciiTheme="minorHAnsi" w:hAnsiTheme="minorHAnsi" w:cstheme="minorHAnsi"/>
        </w:rPr>
        <w:t>, wyjazd</w:t>
      </w:r>
      <w:r w:rsidR="00817E72" w:rsidRPr="0060283C">
        <w:rPr>
          <w:rFonts w:asciiTheme="minorHAnsi" w:hAnsiTheme="minorHAnsi" w:cstheme="minorHAnsi"/>
        </w:rPr>
        <w:t>ów</w:t>
      </w:r>
      <w:r w:rsidRPr="0060283C">
        <w:rPr>
          <w:rFonts w:asciiTheme="minorHAnsi" w:hAnsiTheme="minorHAnsi" w:cstheme="minorHAnsi"/>
        </w:rPr>
        <w:t>, wsparci</w:t>
      </w:r>
      <w:r w:rsidR="00817E72" w:rsidRPr="0060283C">
        <w:rPr>
          <w:rFonts w:asciiTheme="minorHAnsi" w:hAnsiTheme="minorHAnsi" w:cstheme="minorHAnsi"/>
        </w:rPr>
        <w:t>a</w:t>
      </w:r>
      <w:r w:rsidRPr="0060283C">
        <w:rPr>
          <w:rFonts w:asciiTheme="minorHAnsi" w:hAnsiTheme="minorHAnsi" w:cstheme="minorHAnsi"/>
        </w:rPr>
        <w:t xml:space="preserve"> terapeutów zajęciowych.</w:t>
      </w:r>
    </w:p>
    <w:p w14:paraId="6AF378EE" w14:textId="543B8B91" w:rsidR="00CE3048" w:rsidRPr="0060283C" w:rsidRDefault="00AF793A" w:rsidP="009D5D22">
      <w:pPr>
        <w:pStyle w:val="Akapitzlist"/>
        <w:numPr>
          <w:ilvl w:val="0"/>
          <w:numId w:val="8"/>
        </w:numPr>
        <w:spacing w:after="120" w:line="300" w:lineRule="auto"/>
        <w:rPr>
          <w:rFonts w:asciiTheme="minorHAnsi" w:hAnsiTheme="minorHAnsi" w:cstheme="minorHAnsi"/>
        </w:rPr>
      </w:pPr>
      <w:r w:rsidRPr="0060283C">
        <w:rPr>
          <w:rFonts w:asciiTheme="minorHAnsi" w:hAnsiTheme="minorHAnsi" w:cstheme="minorHAnsi"/>
        </w:rPr>
        <w:t>Rozwinie</w:t>
      </w:r>
      <w:r w:rsidR="00EA7F7F" w:rsidRPr="0060283C">
        <w:rPr>
          <w:rFonts w:asciiTheme="minorHAnsi" w:hAnsiTheme="minorHAnsi" w:cstheme="minorHAnsi"/>
        </w:rPr>
        <w:t>my</w:t>
      </w:r>
      <w:r w:rsidR="00CE3048" w:rsidRPr="0060283C">
        <w:rPr>
          <w:rFonts w:asciiTheme="minorHAnsi" w:hAnsiTheme="minorHAnsi" w:cstheme="minorHAnsi"/>
        </w:rPr>
        <w:t xml:space="preserve"> grup</w:t>
      </w:r>
      <w:r w:rsidR="00EA7F7F" w:rsidRPr="0060283C">
        <w:rPr>
          <w:rFonts w:asciiTheme="minorHAnsi" w:hAnsiTheme="minorHAnsi" w:cstheme="minorHAnsi"/>
        </w:rPr>
        <w:t>y</w:t>
      </w:r>
      <w:r w:rsidR="00CE3048" w:rsidRPr="0060283C">
        <w:rPr>
          <w:rFonts w:asciiTheme="minorHAnsi" w:hAnsiTheme="minorHAnsi" w:cstheme="minorHAnsi"/>
        </w:rPr>
        <w:t xml:space="preserve"> wsparcia dla rodzin osób z niepełnosprawnościami</w:t>
      </w:r>
      <w:r w:rsidR="005448D2">
        <w:rPr>
          <w:rFonts w:asciiTheme="minorHAnsi" w:hAnsiTheme="minorHAnsi" w:cstheme="minorHAnsi"/>
        </w:rPr>
        <w:t>.</w:t>
      </w:r>
    </w:p>
    <w:p w14:paraId="19732718" w14:textId="77777777" w:rsidR="00005C29" w:rsidRPr="0060283C" w:rsidRDefault="00CE3048" w:rsidP="007D651A">
      <w:pPr>
        <w:pStyle w:val="Akapitzlist"/>
        <w:numPr>
          <w:ilvl w:val="0"/>
          <w:numId w:val="8"/>
        </w:numPr>
        <w:spacing w:after="120" w:line="300" w:lineRule="auto"/>
        <w:rPr>
          <w:rFonts w:asciiTheme="minorHAnsi" w:hAnsiTheme="minorHAnsi" w:cstheme="minorHAnsi"/>
        </w:rPr>
      </w:pPr>
      <w:r w:rsidRPr="0060283C">
        <w:rPr>
          <w:rFonts w:asciiTheme="minorHAnsi" w:hAnsiTheme="minorHAnsi" w:cstheme="minorHAnsi"/>
        </w:rPr>
        <w:t>Rozwinie</w:t>
      </w:r>
      <w:r w:rsidR="00EA7F7F" w:rsidRPr="0060283C">
        <w:rPr>
          <w:rFonts w:asciiTheme="minorHAnsi" w:hAnsiTheme="minorHAnsi" w:cstheme="minorHAnsi"/>
        </w:rPr>
        <w:t>my</w:t>
      </w:r>
      <w:r w:rsidRPr="0060283C">
        <w:rPr>
          <w:rFonts w:asciiTheme="minorHAnsi" w:hAnsiTheme="minorHAnsi" w:cstheme="minorHAnsi"/>
        </w:rPr>
        <w:t xml:space="preserve"> wsparci</w:t>
      </w:r>
      <w:r w:rsidR="00EA7F7F" w:rsidRPr="0060283C">
        <w:rPr>
          <w:rFonts w:asciiTheme="minorHAnsi" w:hAnsiTheme="minorHAnsi" w:cstheme="minorHAnsi"/>
        </w:rPr>
        <w:t>e</w:t>
      </w:r>
      <w:r w:rsidRPr="0060283C">
        <w:rPr>
          <w:rFonts w:asciiTheme="minorHAnsi" w:hAnsiTheme="minorHAnsi" w:cstheme="minorHAnsi"/>
        </w:rPr>
        <w:t xml:space="preserve"> i trening umiejętności życia codziennego w mieszkaniach </w:t>
      </w:r>
      <w:r w:rsidR="00BB4EF0">
        <w:rPr>
          <w:rFonts w:asciiTheme="minorHAnsi" w:hAnsiTheme="minorHAnsi" w:cstheme="minorHAnsi"/>
        </w:rPr>
        <w:t xml:space="preserve">chronionych </w:t>
      </w:r>
      <w:r w:rsidRPr="0060283C">
        <w:rPr>
          <w:rFonts w:asciiTheme="minorHAnsi" w:hAnsiTheme="minorHAnsi" w:cstheme="minorHAnsi"/>
        </w:rPr>
        <w:t>dla osób z niepełnosprawnościami.</w:t>
      </w:r>
    </w:p>
    <w:p w14:paraId="71AF7518" w14:textId="77777777" w:rsidR="00817E72" w:rsidRPr="007D651A" w:rsidRDefault="00817E72" w:rsidP="00803094">
      <w:pPr>
        <w:pStyle w:val="Nagwek3"/>
        <w:suppressAutoHyphens w:val="0"/>
        <w:spacing w:before="40" w:line="264" w:lineRule="auto"/>
        <w:rPr>
          <w:rFonts w:asciiTheme="minorHAnsi" w:eastAsiaTheme="majorEastAsia" w:hAnsiTheme="minorHAnsi" w:cstheme="minorHAnsi"/>
          <w:b w:val="0"/>
          <w:bCs w:val="0"/>
          <w:color w:val="243F60" w:themeColor="accent1" w:themeShade="7F"/>
          <w:lang w:eastAsia="en-US"/>
        </w:rPr>
      </w:pPr>
      <w:bookmarkStart w:id="22" w:name="_Toc104815923"/>
      <w:r w:rsidRPr="007D651A">
        <w:rPr>
          <w:rFonts w:asciiTheme="minorHAnsi" w:eastAsiaTheme="majorEastAsia" w:hAnsiTheme="minorHAnsi" w:cstheme="minorHAnsi"/>
          <w:b w:val="0"/>
          <w:bCs w:val="0"/>
          <w:color w:val="243F60" w:themeColor="accent1" w:themeShade="7F"/>
          <w:lang w:eastAsia="en-US"/>
        </w:rPr>
        <w:t>3.2.</w:t>
      </w:r>
      <w:r w:rsidR="007D651A">
        <w:rPr>
          <w:rFonts w:asciiTheme="minorHAnsi" w:eastAsiaTheme="majorEastAsia" w:hAnsiTheme="minorHAnsi" w:cstheme="minorHAnsi"/>
          <w:b w:val="0"/>
          <w:bCs w:val="0"/>
          <w:color w:val="243F60" w:themeColor="accent1" w:themeShade="7F"/>
          <w:lang w:eastAsia="en-US"/>
        </w:rPr>
        <w:t xml:space="preserve"> Aktywizacja zawodowa</w:t>
      </w:r>
      <w:bookmarkEnd w:id="22"/>
    </w:p>
    <w:p w14:paraId="732C0E74" w14:textId="26CC36D3" w:rsidR="00C35131" w:rsidRPr="0060283C" w:rsidRDefault="0021241B" w:rsidP="716C4807">
      <w:pPr>
        <w:spacing w:after="120" w:line="300" w:lineRule="auto"/>
        <w:rPr>
          <w:rFonts w:asciiTheme="minorHAnsi" w:hAnsiTheme="minorHAnsi" w:cstheme="minorBidi"/>
        </w:rPr>
      </w:pPr>
      <w:r w:rsidRPr="0060283C">
        <w:rPr>
          <w:rFonts w:asciiTheme="minorHAnsi" w:hAnsiTheme="minorHAnsi" w:cstheme="minorBidi"/>
        </w:rPr>
        <w:t>Będziemy wspierać różne działania, dzięki którym osoby z niepełnosprawnościami będą mogły pracować. Będziemy wspierać tworzenie</w:t>
      </w:r>
      <w:r>
        <w:rPr>
          <w:rFonts w:asciiTheme="minorHAnsi" w:hAnsiTheme="minorHAnsi" w:cstheme="minorBidi"/>
        </w:rPr>
        <w:t>, wyposażenie oraz utrzymanie</w:t>
      </w:r>
      <w:r w:rsidRPr="0060283C">
        <w:rPr>
          <w:rFonts w:asciiTheme="minorHAnsi" w:hAnsiTheme="minorHAnsi" w:cstheme="minorBidi"/>
        </w:rPr>
        <w:t xml:space="preserve"> miejsc pracy </w:t>
      </w:r>
      <w:r w:rsidRPr="009708FF">
        <w:rPr>
          <w:rFonts w:asciiTheme="minorHAnsi" w:hAnsiTheme="minorHAnsi" w:cstheme="minorBidi"/>
        </w:rPr>
        <w:t>dla osób z niepełnosprawnościami zarówno w obszarze pracy chronionej, jak i na otwartym rynku pracy, w tym z wykorzystaniem zatrudnienia przejściowego i wspomaganego.</w:t>
      </w:r>
    </w:p>
    <w:p w14:paraId="7C337857" w14:textId="46915F81" w:rsidR="00817E72" w:rsidRPr="0060283C" w:rsidRDefault="00055B9A" w:rsidP="00C35131">
      <w:pPr>
        <w:spacing w:after="120" w:line="300" w:lineRule="auto"/>
        <w:rPr>
          <w:rFonts w:asciiTheme="minorHAnsi" w:hAnsiTheme="minorHAnsi" w:cstheme="minorHAnsi"/>
        </w:rPr>
      </w:pPr>
      <w:r w:rsidRPr="0060283C">
        <w:rPr>
          <w:rFonts w:asciiTheme="minorHAnsi" w:hAnsiTheme="minorHAnsi" w:cstheme="minorBidi"/>
        </w:rPr>
        <w:t>Typy projektów, które będziemy realizować</w:t>
      </w:r>
      <w:r w:rsidR="00817E72" w:rsidRPr="0060283C">
        <w:rPr>
          <w:rFonts w:asciiTheme="minorHAnsi" w:hAnsiTheme="minorHAnsi" w:cstheme="minorHAnsi"/>
        </w:rPr>
        <w:t>:</w:t>
      </w:r>
    </w:p>
    <w:p w14:paraId="5D9C99B7" w14:textId="77777777" w:rsidR="00817E72" w:rsidRPr="0060283C" w:rsidRDefault="00C35131" w:rsidP="00C35131">
      <w:pPr>
        <w:pStyle w:val="Akapitzlist"/>
        <w:numPr>
          <w:ilvl w:val="0"/>
          <w:numId w:val="8"/>
        </w:numPr>
        <w:spacing w:after="120" w:line="300" w:lineRule="auto"/>
        <w:rPr>
          <w:rFonts w:asciiTheme="minorHAnsi" w:hAnsiTheme="minorHAnsi" w:cstheme="minorHAnsi"/>
        </w:rPr>
      </w:pPr>
      <w:r w:rsidRPr="0060283C">
        <w:rPr>
          <w:rFonts w:asciiTheme="minorHAnsi" w:hAnsiTheme="minorHAnsi" w:cstheme="minorHAnsi"/>
        </w:rPr>
        <w:t>W</w:t>
      </w:r>
      <w:r w:rsidR="00DF023E" w:rsidRPr="0060283C">
        <w:rPr>
          <w:rFonts w:asciiTheme="minorHAnsi" w:hAnsiTheme="minorHAnsi" w:cstheme="minorHAnsi"/>
        </w:rPr>
        <w:t>esprzemy</w:t>
      </w:r>
      <w:r w:rsidR="00817E72" w:rsidRPr="0060283C">
        <w:rPr>
          <w:rFonts w:asciiTheme="minorHAnsi" w:hAnsiTheme="minorHAnsi" w:cstheme="minorHAnsi"/>
        </w:rPr>
        <w:t xml:space="preserve"> zatrudnieni</w:t>
      </w:r>
      <w:r w:rsidR="00DF023E" w:rsidRPr="0060283C">
        <w:rPr>
          <w:rFonts w:asciiTheme="minorHAnsi" w:hAnsiTheme="minorHAnsi" w:cstheme="minorHAnsi"/>
        </w:rPr>
        <w:t>e</w:t>
      </w:r>
      <w:r w:rsidR="00817E72" w:rsidRPr="0060283C">
        <w:rPr>
          <w:rFonts w:asciiTheme="minorHAnsi" w:hAnsiTheme="minorHAnsi" w:cstheme="minorHAnsi"/>
        </w:rPr>
        <w:t xml:space="preserve"> przejściowe, </w:t>
      </w:r>
      <w:r w:rsidR="007D651A" w:rsidRPr="0060283C">
        <w:rPr>
          <w:rFonts w:asciiTheme="minorHAnsi" w:hAnsiTheme="minorHAnsi" w:cstheme="minorHAnsi"/>
        </w:rPr>
        <w:t xml:space="preserve">wspomagane, </w:t>
      </w:r>
      <w:r w:rsidR="00817E72" w:rsidRPr="0060283C">
        <w:rPr>
          <w:rFonts w:asciiTheme="minorHAnsi" w:hAnsiTheme="minorHAnsi" w:cstheme="minorHAnsi"/>
        </w:rPr>
        <w:t>spółdzielczoś</w:t>
      </w:r>
      <w:r w:rsidR="00DF023E" w:rsidRPr="0060283C">
        <w:rPr>
          <w:rFonts w:asciiTheme="minorHAnsi" w:hAnsiTheme="minorHAnsi" w:cstheme="minorHAnsi"/>
        </w:rPr>
        <w:t>ć</w:t>
      </w:r>
      <w:r w:rsidR="00817E72" w:rsidRPr="0060283C">
        <w:rPr>
          <w:rFonts w:asciiTheme="minorHAnsi" w:hAnsiTheme="minorHAnsi" w:cstheme="minorHAnsi"/>
        </w:rPr>
        <w:t xml:space="preserve"> socjaln</w:t>
      </w:r>
      <w:r w:rsidR="00DF023E" w:rsidRPr="0060283C">
        <w:rPr>
          <w:rFonts w:asciiTheme="minorHAnsi" w:hAnsiTheme="minorHAnsi" w:cstheme="minorHAnsi"/>
        </w:rPr>
        <w:t>ą</w:t>
      </w:r>
      <w:r w:rsidR="00817E72" w:rsidRPr="0060283C">
        <w:rPr>
          <w:rFonts w:asciiTheme="minorHAnsi" w:hAnsiTheme="minorHAnsi" w:cstheme="minorHAnsi"/>
        </w:rPr>
        <w:t xml:space="preserve"> i inn</w:t>
      </w:r>
      <w:r w:rsidR="00DF023E" w:rsidRPr="0060283C">
        <w:rPr>
          <w:rFonts w:asciiTheme="minorHAnsi" w:hAnsiTheme="minorHAnsi" w:cstheme="minorHAnsi"/>
        </w:rPr>
        <w:t>e</w:t>
      </w:r>
      <w:r w:rsidR="00817E72" w:rsidRPr="0060283C">
        <w:rPr>
          <w:rFonts w:asciiTheme="minorHAnsi" w:hAnsiTheme="minorHAnsi" w:cstheme="minorHAnsi"/>
        </w:rPr>
        <w:t xml:space="preserve"> przedsięwzię</w:t>
      </w:r>
      <w:r w:rsidR="00DF023E" w:rsidRPr="0060283C">
        <w:rPr>
          <w:rFonts w:asciiTheme="minorHAnsi" w:hAnsiTheme="minorHAnsi" w:cstheme="minorHAnsi"/>
        </w:rPr>
        <w:t>cia</w:t>
      </w:r>
      <w:r w:rsidR="00817E72" w:rsidRPr="0060283C">
        <w:rPr>
          <w:rFonts w:asciiTheme="minorHAnsi" w:hAnsiTheme="minorHAnsi" w:cstheme="minorHAnsi"/>
        </w:rPr>
        <w:t xml:space="preserve"> z obszaru ekonomii społeczne</w:t>
      </w:r>
      <w:r w:rsidR="00BC67B7" w:rsidRPr="0060283C">
        <w:rPr>
          <w:rFonts w:asciiTheme="minorHAnsi" w:hAnsiTheme="minorHAnsi" w:cstheme="minorHAnsi"/>
        </w:rPr>
        <w:t>j.</w:t>
      </w:r>
    </w:p>
    <w:p w14:paraId="4A01D473" w14:textId="77777777" w:rsidR="004942A1" w:rsidRPr="004942A1" w:rsidRDefault="16FA6CFF" w:rsidP="004942A1">
      <w:pPr>
        <w:pStyle w:val="Akapitzlist"/>
        <w:numPr>
          <w:ilvl w:val="0"/>
          <w:numId w:val="8"/>
        </w:numPr>
        <w:spacing w:after="240" w:line="300" w:lineRule="auto"/>
        <w:ind w:left="357" w:hanging="357"/>
        <w:rPr>
          <w:rFonts w:asciiTheme="minorHAnsi" w:hAnsiTheme="minorHAnsi" w:cstheme="minorHAnsi"/>
        </w:rPr>
      </w:pPr>
      <w:r w:rsidRPr="0060283C">
        <w:rPr>
          <w:rFonts w:asciiTheme="minorHAnsi" w:hAnsiTheme="minorHAnsi" w:cstheme="minorBidi"/>
        </w:rPr>
        <w:t>Wzmocni</w:t>
      </w:r>
      <w:r w:rsidR="00DF023E" w:rsidRPr="0060283C">
        <w:rPr>
          <w:rFonts w:asciiTheme="minorHAnsi" w:hAnsiTheme="minorHAnsi" w:cstheme="minorBidi"/>
        </w:rPr>
        <w:t>my</w:t>
      </w:r>
      <w:r w:rsidRPr="0060283C">
        <w:rPr>
          <w:rFonts w:asciiTheme="minorHAnsi" w:hAnsiTheme="minorHAnsi" w:cstheme="minorBidi"/>
        </w:rPr>
        <w:t xml:space="preserve"> usług</w:t>
      </w:r>
      <w:r w:rsidR="00DF023E" w:rsidRPr="0060283C">
        <w:rPr>
          <w:rFonts w:asciiTheme="minorHAnsi" w:hAnsiTheme="minorHAnsi" w:cstheme="minorBidi"/>
        </w:rPr>
        <w:t>i</w:t>
      </w:r>
      <w:r w:rsidR="6A84DE57" w:rsidRPr="0060283C">
        <w:rPr>
          <w:rFonts w:asciiTheme="minorHAnsi" w:hAnsiTheme="minorHAnsi" w:cstheme="minorBidi"/>
        </w:rPr>
        <w:t>, które</w:t>
      </w:r>
      <w:r w:rsidRPr="0060283C">
        <w:rPr>
          <w:rFonts w:asciiTheme="minorHAnsi" w:hAnsiTheme="minorHAnsi" w:cstheme="minorBidi"/>
        </w:rPr>
        <w:t xml:space="preserve"> wspierają znalezienie pracy, w tym diagnozę predyspozycji zawodowych i pomoc w stworzeniu własnej oferty dla pracodawcy</w:t>
      </w:r>
      <w:r w:rsidR="3B1E43A4" w:rsidRPr="0060283C">
        <w:rPr>
          <w:rFonts w:asciiTheme="minorHAnsi" w:hAnsiTheme="minorHAnsi" w:cstheme="minorBidi"/>
        </w:rPr>
        <w:t>.</w:t>
      </w:r>
    </w:p>
    <w:p w14:paraId="6867C00D" w14:textId="2B5747D5" w:rsidR="004942A1" w:rsidRPr="0060283C" w:rsidRDefault="004942A1" w:rsidP="004942A1">
      <w:pPr>
        <w:pStyle w:val="Akapitzlist"/>
        <w:numPr>
          <w:ilvl w:val="0"/>
          <w:numId w:val="8"/>
        </w:numPr>
        <w:spacing w:after="240" w:line="300" w:lineRule="auto"/>
        <w:ind w:left="357" w:hanging="357"/>
        <w:rPr>
          <w:rFonts w:asciiTheme="minorHAnsi" w:hAnsiTheme="minorHAnsi" w:cstheme="minorHAnsi"/>
        </w:rPr>
      </w:pPr>
      <w:r w:rsidRPr="0060283C">
        <w:rPr>
          <w:rFonts w:asciiTheme="minorHAnsi" w:hAnsiTheme="minorHAnsi" w:cstheme="minorHAnsi"/>
        </w:rPr>
        <w:t xml:space="preserve">Wesprzemy cyfrowo osoby z niepełnosprawnościami, np. żeby </w:t>
      </w:r>
      <w:r w:rsidRPr="00D87BB3">
        <w:rPr>
          <w:rFonts w:asciiTheme="minorHAnsi" w:hAnsiTheme="minorHAnsi" w:cstheme="minorHAnsi"/>
        </w:rPr>
        <w:t>mogły</w:t>
      </w:r>
      <w:r>
        <w:rPr>
          <w:rFonts w:asciiTheme="minorHAnsi" w:hAnsiTheme="minorHAnsi" w:cstheme="minorHAnsi"/>
        </w:rPr>
        <w:t xml:space="preserve"> skuteczniej poszukiwać pracy i </w:t>
      </w:r>
      <w:r w:rsidRPr="0060283C">
        <w:rPr>
          <w:rFonts w:asciiTheme="minorHAnsi" w:hAnsiTheme="minorHAnsi" w:cstheme="minorHAnsi"/>
        </w:rPr>
        <w:t>podejmować zatrudnienie</w:t>
      </w:r>
      <w:r>
        <w:rPr>
          <w:rFonts w:asciiTheme="minorHAnsi" w:hAnsiTheme="minorHAnsi" w:cstheme="minorHAnsi"/>
        </w:rPr>
        <w:t>, również</w:t>
      </w:r>
      <w:r w:rsidRPr="0060283C">
        <w:rPr>
          <w:rFonts w:asciiTheme="minorHAnsi" w:hAnsiTheme="minorHAnsi" w:cstheme="minorHAnsi"/>
        </w:rPr>
        <w:t xml:space="preserve"> w formie pracy zdalnej.</w:t>
      </w:r>
    </w:p>
    <w:p w14:paraId="5BC1E1E9" w14:textId="24E54139" w:rsidR="00817E72" w:rsidRDefault="00817E72" w:rsidP="000E296E">
      <w:pPr>
        <w:pStyle w:val="Akapitzlist"/>
        <w:spacing w:after="120" w:line="300" w:lineRule="auto"/>
        <w:ind w:left="360"/>
        <w:rPr>
          <w:rFonts w:asciiTheme="minorHAnsi" w:hAnsiTheme="minorHAnsi" w:cstheme="minorBidi"/>
        </w:rPr>
      </w:pPr>
    </w:p>
    <w:p w14:paraId="0A03ED3E" w14:textId="0E78D972" w:rsidR="004942A1" w:rsidRPr="000E296E" w:rsidRDefault="004942A1" w:rsidP="000E296E">
      <w:pPr>
        <w:spacing w:after="120" w:line="300" w:lineRule="auto"/>
        <w:rPr>
          <w:rFonts w:asciiTheme="minorHAnsi" w:hAnsiTheme="minorHAnsi" w:cstheme="minorBidi"/>
        </w:rPr>
      </w:pPr>
      <w:r w:rsidRPr="000E296E">
        <w:rPr>
          <w:rFonts w:asciiTheme="minorHAnsi" w:hAnsiTheme="minorHAnsi" w:cstheme="minorBidi"/>
        </w:rPr>
        <w:t>Realizacja działań bę</w:t>
      </w:r>
      <w:r w:rsidRPr="004942A1">
        <w:rPr>
          <w:rFonts w:asciiTheme="minorHAnsi" w:hAnsiTheme="minorHAnsi" w:cstheme="minorBidi"/>
        </w:rPr>
        <w:t>dzie wspierana przez następujący proces</w:t>
      </w:r>
      <w:r w:rsidRPr="000E296E">
        <w:rPr>
          <w:rFonts w:asciiTheme="minorHAnsi" w:hAnsiTheme="minorHAnsi" w:cstheme="minorBidi"/>
        </w:rPr>
        <w:t>:</w:t>
      </w:r>
    </w:p>
    <w:p w14:paraId="38049F15" w14:textId="77777777" w:rsidR="00035F91" w:rsidRPr="0060283C" w:rsidRDefault="00035F91" w:rsidP="00035F91">
      <w:pPr>
        <w:pStyle w:val="Akapitzlist"/>
        <w:numPr>
          <w:ilvl w:val="0"/>
          <w:numId w:val="8"/>
        </w:numPr>
        <w:spacing w:after="120" w:line="300" w:lineRule="auto"/>
        <w:rPr>
          <w:rFonts w:asciiTheme="minorHAnsi" w:hAnsiTheme="minorHAnsi" w:cstheme="minorHAnsi"/>
        </w:rPr>
      </w:pPr>
      <w:r w:rsidRPr="0060283C">
        <w:rPr>
          <w:rFonts w:asciiTheme="minorHAnsi" w:hAnsiTheme="minorHAnsi" w:cstheme="minorHAnsi"/>
        </w:rPr>
        <w:t>Wesprzemy współpracę z pracodawcami w zakresie przystosowania miejsca pracy</w:t>
      </w:r>
      <w:r>
        <w:rPr>
          <w:rFonts w:asciiTheme="minorHAnsi" w:hAnsiTheme="minorHAnsi" w:cstheme="minorHAnsi"/>
        </w:rPr>
        <w:t xml:space="preserve"> oraz </w:t>
      </w:r>
      <w:r w:rsidRPr="0060283C">
        <w:rPr>
          <w:rFonts w:asciiTheme="minorHAnsi" w:hAnsiTheme="minorHAnsi" w:cstheme="minorHAnsi"/>
        </w:rPr>
        <w:t>wsparcia w utrzymaniu zatrudnienia</w:t>
      </w:r>
      <w:r>
        <w:rPr>
          <w:rFonts w:asciiTheme="minorHAnsi" w:hAnsiTheme="minorHAnsi" w:cstheme="minorHAnsi"/>
        </w:rPr>
        <w:t>.</w:t>
      </w:r>
    </w:p>
    <w:bookmarkEnd w:id="9"/>
    <w:p w14:paraId="5320260B" w14:textId="06791AFD" w:rsidR="001A783D" w:rsidRDefault="007B2B74" w:rsidP="00803094">
      <w:pPr>
        <w:pStyle w:val="Nagwek1"/>
        <w:spacing w:before="360" w:after="120" w:line="276" w:lineRule="auto"/>
        <w:rPr>
          <w:rFonts w:asciiTheme="minorHAnsi" w:hAnsiTheme="minorHAnsi" w:cstheme="minorHAnsi"/>
          <w:b/>
          <w:bCs/>
          <w:lang w:eastAsia="en-US"/>
        </w:rPr>
      </w:pPr>
      <w:r>
        <w:rPr>
          <w:rFonts w:asciiTheme="minorHAnsi" w:hAnsiTheme="minorHAnsi" w:cstheme="minorHAnsi"/>
          <w:lang w:eastAsia="en-US"/>
        </w:rPr>
        <w:br w:type="column"/>
      </w:r>
      <w:bookmarkStart w:id="23" w:name="_Toc104815924"/>
      <w:r w:rsidR="00962967">
        <w:rPr>
          <w:rFonts w:asciiTheme="minorHAnsi" w:hAnsiTheme="minorHAnsi" w:cstheme="minorHAnsi"/>
          <w:lang w:eastAsia="en-US"/>
        </w:rPr>
        <w:lastRenderedPageBreak/>
        <w:t xml:space="preserve">System </w:t>
      </w:r>
      <w:r w:rsidR="00EB3F0A">
        <w:rPr>
          <w:rFonts w:asciiTheme="minorHAnsi" w:hAnsiTheme="minorHAnsi" w:cstheme="minorHAnsi"/>
          <w:lang w:eastAsia="en-US"/>
        </w:rPr>
        <w:t>zarządzania Progra</w:t>
      </w:r>
      <w:r w:rsidR="00AB326E">
        <w:rPr>
          <w:rFonts w:asciiTheme="minorHAnsi" w:hAnsiTheme="minorHAnsi" w:cstheme="minorHAnsi"/>
          <w:lang w:eastAsia="en-US"/>
        </w:rPr>
        <w:t>m</w:t>
      </w:r>
      <w:r w:rsidR="00EB3F0A">
        <w:rPr>
          <w:rFonts w:asciiTheme="minorHAnsi" w:hAnsiTheme="minorHAnsi" w:cstheme="minorHAnsi"/>
          <w:lang w:eastAsia="en-US"/>
        </w:rPr>
        <w:t>em</w:t>
      </w:r>
      <w:bookmarkEnd w:id="23"/>
    </w:p>
    <w:p w14:paraId="1360631E" w14:textId="77777777" w:rsidR="00FC5E9A" w:rsidRDefault="00FC5E9A" w:rsidP="00803094">
      <w:pPr>
        <w:pStyle w:val="Nagwek2"/>
        <w:suppressAutoHyphens w:val="0"/>
        <w:spacing w:before="120" w:after="120" w:line="276" w:lineRule="auto"/>
        <w:rPr>
          <w:rFonts w:asciiTheme="minorHAnsi" w:eastAsia="Calibri" w:hAnsiTheme="minorHAnsi" w:cstheme="minorHAnsi"/>
          <w:b w:val="0"/>
          <w:bCs w:val="0"/>
          <w:color w:val="365F91"/>
          <w:lang w:eastAsia="en-US"/>
        </w:rPr>
      </w:pPr>
      <w:bookmarkStart w:id="24" w:name="_Toc104815925"/>
      <w:r>
        <w:rPr>
          <w:rFonts w:asciiTheme="minorHAnsi" w:eastAsia="Calibri" w:hAnsiTheme="minorHAnsi" w:cstheme="minorHAnsi"/>
          <w:b w:val="0"/>
          <w:bCs w:val="0"/>
          <w:color w:val="365F91"/>
          <w:lang w:eastAsia="en-US"/>
        </w:rPr>
        <w:t>Powiązania z innymi dokumentami</w:t>
      </w:r>
      <w:bookmarkEnd w:id="24"/>
    </w:p>
    <w:p w14:paraId="73C737AF" w14:textId="77777777" w:rsidR="0069675D" w:rsidRPr="0060283C" w:rsidRDefault="003F4DDC" w:rsidP="0069675D">
      <w:pPr>
        <w:spacing w:after="120" w:line="300" w:lineRule="auto"/>
        <w:rPr>
          <w:rFonts w:asciiTheme="minorHAnsi" w:hAnsiTheme="minorHAnsi" w:cstheme="minorBidi"/>
        </w:rPr>
      </w:pPr>
      <w:r>
        <w:rPr>
          <w:rFonts w:asciiTheme="minorHAnsi" w:hAnsiTheme="minorHAnsi" w:cstheme="minorBidi"/>
        </w:rPr>
        <w:t>Z</w:t>
      </w:r>
      <w:r w:rsidRPr="0060283C">
        <w:rPr>
          <w:rFonts w:asciiTheme="minorHAnsi" w:hAnsiTheme="minorHAnsi" w:cstheme="minorBidi"/>
        </w:rPr>
        <w:t xml:space="preserve">godnie z Konwencją </w:t>
      </w:r>
      <w:r w:rsidRPr="0060283C">
        <w:rPr>
          <w:rFonts w:asciiTheme="minorHAnsi" w:hAnsiTheme="minorHAnsi" w:cstheme="minorHAnsi"/>
        </w:rPr>
        <w:t>o prawach osób niepełnosprawnych</w:t>
      </w:r>
      <w:r w:rsidRPr="0060283C">
        <w:rPr>
          <w:rFonts w:asciiTheme="minorHAnsi" w:hAnsiTheme="minorHAnsi" w:cstheme="minorBidi"/>
        </w:rPr>
        <w:t xml:space="preserve"> </w:t>
      </w:r>
      <w:r w:rsidR="00A05C30">
        <w:rPr>
          <w:rFonts w:asciiTheme="minorHAnsi" w:hAnsiTheme="minorHAnsi" w:cstheme="minorBidi"/>
        </w:rPr>
        <w:t>Program b</w:t>
      </w:r>
      <w:r w:rsidR="0069675D" w:rsidRPr="0060283C">
        <w:rPr>
          <w:rFonts w:asciiTheme="minorHAnsi" w:hAnsiTheme="minorHAnsi" w:cstheme="minorBidi"/>
        </w:rPr>
        <w:t>ędzie popierać, ochraniać i zapewniać pełne, równe korzystanie z praw człowieka przez osoby z</w:t>
      </w:r>
      <w:r>
        <w:rPr>
          <w:rFonts w:asciiTheme="minorHAnsi" w:hAnsiTheme="minorHAnsi" w:cstheme="minorBidi"/>
        </w:rPr>
        <w:t> </w:t>
      </w:r>
      <w:r w:rsidR="0069675D" w:rsidRPr="0060283C">
        <w:rPr>
          <w:rFonts w:asciiTheme="minorHAnsi" w:hAnsiTheme="minorHAnsi" w:cstheme="minorBidi"/>
        </w:rPr>
        <w:t xml:space="preserve">niepełnosprawnościami. W Programie akcentujemy </w:t>
      </w:r>
      <w:r w:rsidR="00DB7F64" w:rsidRPr="0060283C">
        <w:rPr>
          <w:rFonts w:asciiTheme="minorHAnsi" w:hAnsiTheme="minorHAnsi" w:cstheme="minorBidi"/>
        </w:rPr>
        <w:t>również</w:t>
      </w:r>
      <w:r w:rsidR="0069675D" w:rsidRPr="0060283C">
        <w:rPr>
          <w:rFonts w:asciiTheme="minorHAnsi" w:hAnsiTheme="minorHAnsi" w:cstheme="minorBidi"/>
        </w:rPr>
        <w:t xml:space="preserve"> zapisy art. 19. Mówią one o</w:t>
      </w:r>
      <w:r>
        <w:rPr>
          <w:rFonts w:asciiTheme="minorHAnsi" w:hAnsiTheme="minorHAnsi" w:cstheme="minorBidi"/>
        </w:rPr>
        <w:t> </w:t>
      </w:r>
      <w:r w:rsidR="0069675D" w:rsidRPr="0060283C">
        <w:rPr>
          <w:rFonts w:asciiTheme="minorHAnsi" w:hAnsiTheme="minorHAnsi" w:cstheme="minorBidi"/>
        </w:rPr>
        <w:t xml:space="preserve">tworzeniu dla osób z niepełnosprawnościami warunków do prowadzenia niezależnego życia i uczestnictwa w </w:t>
      </w:r>
      <w:r w:rsidR="0069675D" w:rsidRPr="0060283C">
        <w:rPr>
          <w:rFonts w:asciiTheme="minorHAnsi" w:hAnsiTheme="minorHAnsi" w:cstheme="minorHAnsi"/>
        </w:rPr>
        <w:t>społeczeństwie.</w:t>
      </w:r>
    </w:p>
    <w:p w14:paraId="3CB020D9" w14:textId="77777777" w:rsidR="00A05C30" w:rsidRDefault="00A05C30" w:rsidP="003F4DDC">
      <w:pPr>
        <w:spacing w:line="300" w:lineRule="auto"/>
        <w:rPr>
          <w:rFonts w:asciiTheme="minorHAnsi" w:hAnsiTheme="minorHAnsi" w:cstheme="minorBidi"/>
        </w:rPr>
      </w:pPr>
      <w:r w:rsidRPr="0060283C">
        <w:rPr>
          <w:rFonts w:asciiTheme="minorHAnsi" w:hAnsiTheme="minorHAnsi" w:cstheme="minorBidi"/>
        </w:rPr>
        <w:t xml:space="preserve">Program jest </w:t>
      </w:r>
      <w:r>
        <w:rPr>
          <w:rFonts w:asciiTheme="minorHAnsi" w:hAnsiTheme="minorHAnsi" w:cstheme="minorBidi"/>
        </w:rPr>
        <w:t xml:space="preserve">również </w:t>
      </w:r>
      <w:r w:rsidRPr="0060283C">
        <w:rPr>
          <w:rFonts w:asciiTheme="minorHAnsi" w:hAnsiTheme="minorHAnsi" w:cstheme="minorBidi"/>
        </w:rPr>
        <w:t xml:space="preserve">zgodny z celami lub obszarami priorytetowymi wskazanymi w innych strategicznych dokumentach krajowych i regionalnych. </w:t>
      </w:r>
      <w:r w:rsidR="0069675D" w:rsidRPr="0060283C">
        <w:rPr>
          <w:rFonts w:asciiTheme="minorHAnsi" w:hAnsiTheme="minorHAnsi" w:cstheme="minorBidi"/>
        </w:rPr>
        <w:t xml:space="preserve">Program nawiązuje </w:t>
      </w:r>
      <w:r>
        <w:rPr>
          <w:rFonts w:asciiTheme="minorHAnsi" w:hAnsiTheme="minorHAnsi" w:cstheme="minorBidi"/>
        </w:rPr>
        <w:t>do:</w:t>
      </w:r>
    </w:p>
    <w:p w14:paraId="4BE8EA71" w14:textId="04C5ABB6" w:rsidR="00A05C30" w:rsidRPr="003F4DDC" w:rsidRDefault="00A05C30" w:rsidP="00C15E3B">
      <w:pPr>
        <w:pStyle w:val="Listapunktowana2"/>
        <w:numPr>
          <w:ilvl w:val="0"/>
          <w:numId w:val="3"/>
        </w:numPr>
        <w:spacing w:line="300" w:lineRule="auto"/>
        <w:rPr>
          <w:rFonts w:asciiTheme="minorHAnsi" w:hAnsiTheme="minorHAnsi" w:cstheme="minorHAnsi"/>
        </w:rPr>
      </w:pPr>
      <w:r w:rsidRPr="003F4DDC">
        <w:rPr>
          <w:rFonts w:asciiTheme="minorHAnsi" w:hAnsiTheme="minorHAnsi" w:cstheme="minorHAnsi"/>
        </w:rPr>
        <w:t>K</w:t>
      </w:r>
      <w:r w:rsidR="0069675D" w:rsidRPr="003F4DDC">
        <w:rPr>
          <w:rFonts w:asciiTheme="minorHAnsi" w:hAnsiTheme="minorHAnsi" w:cstheme="minorHAnsi"/>
        </w:rPr>
        <w:t>rajowej Strategii na rzecz Osób z Niepełnosprawnościami 2021–2030. Strategia ta zakłada kompleksowe, horyzontalne, ponadsektorowe podejście do wsparcia osób z</w:t>
      </w:r>
      <w:r w:rsidR="00C5547B">
        <w:rPr>
          <w:rFonts w:asciiTheme="minorHAnsi" w:hAnsiTheme="minorHAnsi" w:cstheme="minorHAnsi"/>
        </w:rPr>
        <w:t> </w:t>
      </w:r>
      <w:r w:rsidR="0069675D" w:rsidRPr="003F4DDC">
        <w:rPr>
          <w:rFonts w:asciiTheme="minorHAnsi" w:hAnsiTheme="minorHAnsi" w:cstheme="minorHAnsi"/>
        </w:rPr>
        <w:t>niepełnosprawnościami. Uwzględnia się w nim ich potrzeby w zakresie niezależnego życia i bycia częścią społeczeństwa. Celem głównym tego dokumentu jest włączenie osób z różnego rodzaju niepełnosprawnościami w życie społeczne i zawodowe.</w:t>
      </w:r>
      <w:r w:rsidRPr="003F4DDC">
        <w:rPr>
          <w:rFonts w:asciiTheme="minorHAnsi" w:hAnsiTheme="minorHAnsi" w:cstheme="minorHAnsi"/>
        </w:rPr>
        <w:t xml:space="preserve"> Program nawiązuje do obszarów priorytetowych strategii: Priorytet I: Niezależne życie; Priorytet I</w:t>
      </w:r>
      <w:r w:rsidR="009952A0">
        <w:rPr>
          <w:rFonts w:asciiTheme="minorHAnsi" w:hAnsiTheme="minorHAnsi" w:cstheme="minorHAnsi"/>
        </w:rPr>
        <w:t>I:</w:t>
      </w:r>
      <w:r w:rsidRPr="003F4DDC">
        <w:rPr>
          <w:rFonts w:asciiTheme="minorHAnsi" w:hAnsiTheme="minorHAnsi" w:cstheme="minorHAnsi"/>
        </w:rPr>
        <w:t xml:space="preserve"> Dostępność; Priorytet III: Edukacja; Priorytet IV: Praca; Priorytet V: Warunki życia i</w:t>
      </w:r>
      <w:r w:rsidR="00C5547B">
        <w:rPr>
          <w:rFonts w:asciiTheme="minorHAnsi" w:hAnsiTheme="minorHAnsi" w:cstheme="minorHAnsi"/>
        </w:rPr>
        <w:t> </w:t>
      </w:r>
      <w:r w:rsidRPr="003F4DDC">
        <w:rPr>
          <w:rFonts w:asciiTheme="minorHAnsi" w:hAnsiTheme="minorHAnsi" w:cstheme="minorHAnsi"/>
        </w:rPr>
        <w:t>ochrona socjalna; Priorytet VII: Budowanie świadomości; Priorytet VIII: Koordynacja;</w:t>
      </w:r>
    </w:p>
    <w:p w14:paraId="4176C113" w14:textId="4270B4B7" w:rsidR="00C15E3B" w:rsidRPr="003F4DDC" w:rsidRDefault="00A05C30" w:rsidP="00C15E3B">
      <w:pPr>
        <w:pStyle w:val="Listapunktowana2"/>
        <w:numPr>
          <w:ilvl w:val="0"/>
          <w:numId w:val="3"/>
        </w:numPr>
        <w:spacing w:line="300" w:lineRule="auto"/>
        <w:rPr>
          <w:rFonts w:asciiTheme="minorHAnsi" w:hAnsiTheme="minorHAnsi" w:cstheme="minorHAnsi"/>
        </w:rPr>
      </w:pPr>
      <w:r w:rsidRPr="003F4DDC">
        <w:rPr>
          <w:rFonts w:asciiTheme="minorHAnsi" w:hAnsiTheme="minorHAnsi" w:cstheme="minorHAnsi"/>
        </w:rPr>
        <w:t>Krajowego Programu Przeciwdziałania Ubóstwu i Wykluczeniu Społecznemu. Aktualizacja 2021–2027, polityka publiczna z perspektywą do roku 2030</w:t>
      </w:r>
      <w:r w:rsidR="00C15E3B" w:rsidRPr="003F4DDC">
        <w:rPr>
          <w:rFonts w:asciiTheme="minorHAnsi" w:hAnsiTheme="minorHAnsi" w:cstheme="minorHAnsi"/>
        </w:rPr>
        <w:t xml:space="preserve"> – w zakresie Priorytetu III: Usługi społeczne dla osób z niepełnosprawnościami, osób starszych i innych osób potrzebujących wsparcia w codziennym funkcjonowaniu i zawartych w nim działań: Działanie 3.1.: Wsparcie osób z niepełnosprawnościami; Działanie 3.4.: Wsparcie osób z</w:t>
      </w:r>
      <w:r w:rsidR="00C5547B">
        <w:rPr>
          <w:rFonts w:asciiTheme="minorHAnsi" w:hAnsiTheme="minorHAnsi" w:cstheme="minorHAnsi"/>
        </w:rPr>
        <w:t> </w:t>
      </w:r>
      <w:r w:rsidR="00C15E3B" w:rsidRPr="003F4DDC">
        <w:rPr>
          <w:rFonts w:asciiTheme="minorHAnsi" w:hAnsiTheme="minorHAnsi" w:cstheme="minorHAnsi"/>
        </w:rPr>
        <w:t>zaburzeniami psychicznymi oraz znajdujących się w kryzysie psychicznym;</w:t>
      </w:r>
    </w:p>
    <w:p w14:paraId="03D9CF72" w14:textId="77777777" w:rsidR="00C15E3B" w:rsidRPr="003F4DDC" w:rsidRDefault="00C15E3B" w:rsidP="00C15E3B">
      <w:pPr>
        <w:pStyle w:val="Listapunktowana2"/>
        <w:numPr>
          <w:ilvl w:val="0"/>
          <w:numId w:val="3"/>
        </w:numPr>
        <w:spacing w:line="300" w:lineRule="auto"/>
        <w:rPr>
          <w:rFonts w:asciiTheme="minorHAnsi" w:hAnsiTheme="minorHAnsi" w:cstheme="minorHAnsi"/>
        </w:rPr>
      </w:pPr>
      <w:r w:rsidRPr="003F4DDC">
        <w:rPr>
          <w:rFonts w:asciiTheme="minorHAnsi" w:hAnsiTheme="minorHAnsi" w:cstheme="minorHAnsi"/>
        </w:rPr>
        <w:t>Wojewódzkiego Programu Pomocy i Oparcia Społecznego dla Osób z Zaburzeniami Psychicznymi na lata 2018-2022, którego celem głównym jest poprawa dobrostanu psychicznego mieszkańców Mazowsza ze szczególnym uwzględnieniem dostępu do zróżnicowanych form oparcia i pomocy dla osób z zaburzeniami psychicznymi oraz zapobiegania ich stygmatyzacji.</w:t>
      </w:r>
    </w:p>
    <w:p w14:paraId="07F446EA" w14:textId="4023331E" w:rsidR="00DE568C" w:rsidRDefault="00CB3AC4" w:rsidP="00DE568C">
      <w:pPr>
        <w:spacing w:after="120" w:line="300" w:lineRule="auto"/>
        <w:rPr>
          <w:rFonts w:asciiTheme="minorHAnsi" w:hAnsiTheme="minorHAnsi" w:cstheme="minorHAnsi"/>
        </w:rPr>
      </w:pPr>
      <w:r w:rsidRPr="0060283C">
        <w:rPr>
          <w:rFonts w:asciiTheme="minorHAnsi" w:hAnsiTheme="minorHAnsi" w:cstheme="minorHAnsi"/>
        </w:rPr>
        <w:t xml:space="preserve">Program jest elementem warszawskiego systemu wsparcia i jest jednym z programów Strategii rozwiązywania problemów społecznych 2030. </w:t>
      </w:r>
      <w:r w:rsidR="00DE568C" w:rsidRPr="0060283C">
        <w:rPr>
          <w:rFonts w:asciiTheme="minorHAnsi" w:hAnsiTheme="minorHAnsi" w:cstheme="minorHAnsi"/>
        </w:rPr>
        <w:t xml:space="preserve">Program jest powiązany z </w:t>
      </w:r>
      <w:r w:rsidR="00DE568C">
        <w:rPr>
          <w:rFonts w:asciiTheme="minorHAnsi" w:hAnsiTheme="minorHAnsi" w:cstheme="minorHAnsi"/>
        </w:rPr>
        <w:t>p</w:t>
      </w:r>
      <w:r w:rsidR="00DE568C" w:rsidRPr="0060283C">
        <w:rPr>
          <w:rFonts w:asciiTheme="minorHAnsi" w:hAnsiTheme="minorHAnsi" w:cstheme="minorHAnsi"/>
        </w:rPr>
        <w:t>rogram</w:t>
      </w:r>
      <w:r w:rsidR="00DE568C">
        <w:rPr>
          <w:rFonts w:asciiTheme="minorHAnsi" w:hAnsiTheme="minorHAnsi" w:cstheme="minorHAnsi"/>
        </w:rPr>
        <w:t>em</w:t>
      </w:r>
      <w:r w:rsidR="00DE568C" w:rsidRPr="0060283C">
        <w:rPr>
          <w:rFonts w:asciiTheme="minorHAnsi" w:hAnsiTheme="minorHAnsi" w:cstheme="minorHAnsi"/>
        </w:rPr>
        <w:t xml:space="preserve"> ochrony zdrowia psychicznego poprzez jego cel główny: Zapewnienie mieszkańcom m.st. Warszawy z zaburzeniami psychicznymi wielostronnej opieki adekwatnie do ich potrzeb oraz cele szczegółowe: b) Upowszechnienie zróżnicowanych form pomocy i oparcia społecznego oraz c) Aktywizacja zawodowa osób z</w:t>
      </w:r>
      <w:r w:rsidR="00DE568C">
        <w:rPr>
          <w:rFonts w:asciiTheme="minorHAnsi" w:hAnsiTheme="minorHAnsi" w:cstheme="minorHAnsi"/>
        </w:rPr>
        <w:t> </w:t>
      </w:r>
      <w:r w:rsidR="00DE568C" w:rsidRPr="0060283C">
        <w:rPr>
          <w:rFonts w:asciiTheme="minorHAnsi" w:hAnsiTheme="minorHAnsi" w:cstheme="minorHAnsi"/>
        </w:rPr>
        <w:t>zaburzeniami psychicznymi.</w:t>
      </w:r>
    </w:p>
    <w:p w14:paraId="7065AEEA" w14:textId="415134E2" w:rsidR="00DE568C" w:rsidRDefault="00DE568C" w:rsidP="00CB3AC4">
      <w:pPr>
        <w:spacing w:before="240" w:after="120" w:line="300" w:lineRule="auto"/>
        <w:rPr>
          <w:rFonts w:asciiTheme="minorHAnsi" w:hAnsiTheme="minorHAnsi" w:cstheme="minorHAnsi"/>
        </w:rPr>
      </w:pPr>
    </w:p>
    <w:p w14:paraId="55F7FE36" w14:textId="0CBE022A" w:rsidR="00CB3AC4" w:rsidRPr="0060283C" w:rsidRDefault="00CB3AC4" w:rsidP="00CB3AC4">
      <w:pPr>
        <w:spacing w:before="240" w:after="120" w:line="300" w:lineRule="auto"/>
        <w:rPr>
          <w:rFonts w:asciiTheme="minorHAnsi" w:hAnsiTheme="minorHAnsi" w:cstheme="minorHAnsi"/>
        </w:rPr>
      </w:pPr>
      <w:r>
        <w:rPr>
          <w:rFonts w:asciiTheme="minorHAnsi" w:hAnsiTheme="minorHAnsi" w:cstheme="minorHAnsi"/>
        </w:rPr>
        <w:lastRenderedPageBreak/>
        <w:t>P</w:t>
      </w:r>
      <w:r w:rsidRPr="0060283C">
        <w:rPr>
          <w:rFonts w:asciiTheme="minorHAnsi" w:hAnsiTheme="minorHAnsi" w:cstheme="minorHAnsi"/>
        </w:rPr>
        <w:t>rzyczyni się do realizacji Strategii rozwiązywania problemów społecznych 2030, głównie w zakresie celów:</w:t>
      </w:r>
    </w:p>
    <w:p w14:paraId="25E0477E" w14:textId="6CEAE6C0" w:rsidR="00CB3AC4" w:rsidRPr="0060283C" w:rsidRDefault="00CB3AC4" w:rsidP="00CB3AC4">
      <w:pPr>
        <w:pStyle w:val="Akapitzlist"/>
        <w:numPr>
          <w:ilvl w:val="1"/>
          <w:numId w:val="9"/>
        </w:numPr>
        <w:spacing w:after="120" w:line="300" w:lineRule="auto"/>
        <w:rPr>
          <w:rFonts w:asciiTheme="minorHAnsi" w:hAnsiTheme="minorHAnsi" w:cstheme="minorHAnsi"/>
        </w:rPr>
      </w:pPr>
      <w:r w:rsidRPr="0060283C">
        <w:rPr>
          <w:rFonts w:asciiTheme="minorHAnsi" w:hAnsiTheme="minorHAnsi" w:cstheme="minorHAnsi"/>
        </w:rPr>
        <w:t>Dbamy o samodzielność – rozwiniemy usługi społeczne dla osób, które potrzebują pomocy w samodzielnym funkcjonowaniu,</w:t>
      </w:r>
    </w:p>
    <w:p w14:paraId="28237980" w14:textId="77777777" w:rsidR="00CB3AC4" w:rsidRPr="0060283C" w:rsidRDefault="00CB3AC4" w:rsidP="00CB3AC4">
      <w:pPr>
        <w:pStyle w:val="Akapitzlist"/>
        <w:numPr>
          <w:ilvl w:val="1"/>
          <w:numId w:val="9"/>
        </w:numPr>
        <w:spacing w:after="120" w:line="300" w:lineRule="auto"/>
        <w:rPr>
          <w:rFonts w:asciiTheme="minorHAnsi" w:hAnsiTheme="minorHAnsi" w:cstheme="minorHAnsi"/>
        </w:rPr>
      </w:pPr>
      <w:r w:rsidRPr="0060283C">
        <w:rPr>
          <w:rFonts w:asciiTheme="minorHAnsi" w:hAnsiTheme="minorHAnsi" w:cstheme="minorHAnsi"/>
        </w:rPr>
        <w:t>Zapewniamy wsparcie opiekunkom i opiekunom – rozwiniemy ofertę wsparcia dla opiekunek i opiekunów osób potrzebujących pomocy w samodzielnym funkcjonowaniu.</w:t>
      </w:r>
    </w:p>
    <w:p w14:paraId="73F8FD56" w14:textId="04DE4CE3" w:rsidR="006222A8" w:rsidRPr="0060283C" w:rsidRDefault="00944C51" w:rsidP="00C34033">
      <w:pPr>
        <w:spacing w:before="240" w:after="120" w:line="300" w:lineRule="auto"/>
        <w:rPr>
          <w:rFonts w:asciiTheme="minorHAnsi" w:hAnsiTheme="minorHAnsi" w:cstheme="minorHAnsi"/>
        </w:rPr>
      </w:pPr>
      <w:r w:rsidRPr="0060283C">
        <w:rPr>
          <w:rFonts w:asciiTheme="minorHAnsi" w:hAnsiTheme="minorHAnsi" w:cstheme="minorHAnsi"/>
        </w:rPr>
        <w:t xml:space="preserve">Pośrednio Program </w:t>
      </w:r>
      <w:r w:rsidR="006E6CC3" w:rsidRPr="0060283C">
        <w:rPr>
          <w:rFonts w:asciiTheme="minorHAnsi" w:hAnsiTheme="minorHAnsi" w:cstheme="minorHAnsi"/>
        </w:rPr>
        <w:t>spowoduje</w:t>
      </w:r>
      <w:r w:rsidRPr="0060283C">
        <w:rPr>
          <w:rFonts w:asciiTheme="minorHAnsi" w:hAnsiTheme="minorHAnsi" w:cstheme="minorHAnsi"/>
        </w:rPr>
        <w:t>, że Warszawa b</w:t>
      </w:r>
      <w:r w:rsidR="006E6CC3" w:rsidRPr="0060283C">
        <w:rPr>
          <w:rFonts w:asciiTheme="minorHAnsi" w:hAnsiTheme="minorHAnsi" w:cstheme="minorHAnsi"/>
        </w:rPr>
        <w:t>ędzie</w:t>
      </w:r>
      <w:r w:rsidRPr="0060283C">
        <w:rPr>
          <w:rFonts w:asciiTheme="minorHAnsi" w:hAnsiTheme="minorHAnsi" w:cstheme="minorHAnsi"/>
        </w:rPr>
        <w:t xml:space="preserve"> miastem coraz bardziej otwartym i przyjaznym dla wszystkich, co jest celem Strategii </w:t>
      </w:r>
      <w:r w:rsidR="00C34033" w:rsidRPr="0060283C">
        <w:rPr>
          <w:rFonts w:asciiTheme="minorHAnsi" w:hAnsiTheme="minorHAnsi" w:cstheme="minorHAnsi"/>
        </w:rPr>
        <w:t>#Warszawa2030.</w:t>
      </w:r>
      <w:r w:rsidR="006222A8" w:rsidRPr="0060283C">
        <w:rPr>
          <w:rFonts w:asciiTheme="minorHAnsi" w:hAnsiTheme="minorHAnsi" w:cstheme="minorHAnsi"/>
        </w:rPr>
        <w:t xml:space="preserve"> Realizacja Strategii #Warszawa2030 będzie sprzyjała zapobieganiu powstawania problemów społecznych, jak i pogłębianiu się już istniejących.</w:t>
      </w:r>
      <w:r w:rsidR="00C34033" w:rsidRPr="0060283C">
        <w:rPr>
          <w:rFonts w:asciiTheme="minorHAnsi" w:hAnsiTheme="minorHAnsi" w:cstheme="minorHAnsi"/>
        </w:rPr>
        <w:t xml:space="preserve"> </w:t>
      </w:r>
      <w:r w:rsidRPr="0060283C">
        <w:rPr>
          <w:rFonts w:asciiTheme="minorHAnsi" w:hAnsiTheme="minorHAnsi" w:cstheme="minorHAnsi"/>
        </w:rPr>
        <w:t>Samodzielność i aktywność osób z niepełnosprawnościami będą wspierały działania realizowane w ramach celów strategicznych</w:t>
      </w:r>
      <w:r w:rsidR="006222A8" w:rsidRPr="0060283C">
        <w:rPr>
          <w:rFonts w:asciiTheme="minorHAnsi" w:hAnsiTheme="minorHAnsi" w:cstheme="minorHAnsi"/>
        </w:rPr>
        <w:t>: odpowiedzialna wspólnota, wygodna lokalność, funkcjonalna przestrzeń</w:t>
      </w:r>
      <w:r w:rsidRPr="0060283C">
        <w:rPr>
          <w:rFonts w:asciiTheme="minorHAnsi" w:hAnsiTheme="minorHAnsi" w:cstheme="minorHAnsi"/>
        </w:rPr>
        <w:t>.</w:t>
      </w:r>
      <w:r w:rsidR="006222A8" w:rsidRPr="0060283C">
        <w:rPr>
          <w:rFonts w:asciiTheme="minorHAnsi" w:hAnsiTheme="minorHAnsi" w:cstheme="minorHAnsi"/>
        </w:rPr>
        <w:t xml:space="preserve"> </w:t>
      </w:r>
    </w:p>
    <w:p w14:paraId="321BC447" w14:textId="5F384B66" w:rsidR="006222A8" w:rsidRPr="0060283C" w:rsidRDefault="00506777" w:rsidP="0074651E">
      <w:pPr>
        <w:spacing w:before="240" w:after="120" w:line="300" w:lineRule="auto"/>
        <w:rPr>
          <w:rFonts w:asciiTheme="minorHAnsi" w:hAnsiTheme="minorHAnsi" w:cstheme="minorHAnsi"/>
        </w:rPr>
      </w:pPr>
      <w:r w:rsidRPr="0060283C">
        <w:rPr>
          <w:rFonts w:asciiTheme="minorHAnsi" w:hAnsiTheme="minorHAnsi" w:cstheme="minorHAnsi"/>
        </w:rPr>
        <w:t xml:space="preserve">Osoby z niepełnosprawnościami i ich opiekunki, opiekunowie, rodziny </w:t>
      </w:r>
      <w:r w:rsidR="006222A8" w:rsidRPr="0060283C">
        <w:rPr>
          <w:rFonts w:asciiTheme="minorHAnsi" w:hAnsiTheme="minorHAnsi" w:cstheme="minorHAnsi"/>
        </w:rPr>
        <w:t xml:space="preserve">korzystają </w:t>
      </w:r>
      <w:r w:rsidRPr="0060283C">
        <w:rPr>
          <w:rFonts w:asciiTheme="minorHAnsi" w:hAnsiTheme="minorHAnsi" w:cstheme="minorHAnsi"/>
        </w:rPr>
        <w:t xml:space="preserve">również </w:t>
      </w:r>
      <w:r w:rsidR="006222A8" w:rsidRPr="0060283C">
        <w:rPr>
          <w:rFonts w:asciiTheme="minorHAnsi" w:hAnsiTheme="minorHAnsi" w:cstheme="minorHAnsi"/>
        </w:rPr>
        <w:t>z</w:t>
      </w:r>
      <w:r w:rsidR="008775A0">
        <w:rPr>
          <w:rFonts w:asciiTheme="minorHAnsi" w:hAnsiTheme="minorHAnsi" w:cstheme="minorHAnsi"/>
        </w:rPr>
        <w:t> </w:t>
      </w:r>
      <w:r w:rsidR="006222A8" w:rsidRPr="0060283C">
        <w:rPr>
          <w:rFonts w:asciiTheme="minorHAnsi" w:hAnsiTheme="minorHAnsi" w:cstheme="minorHAnsi"/>
        </w:rPr>
        <w:t>usług rozwijanych w ramach programów wykonawczych do Strategii #Warszawa2030:</w:t>
      </w:r>
    </w:p>
    <w:p w14:paraId="6E45B154" w14:textId="77777777" w:rsidR="006222A8" w:rsidRPr="0060283C" w:rsidRDefault="006222A8" w:rsidP="005B14F0">
      <w:pPr>
        <w:pStyle w:val="Listapunktowana2"/>
        <w:numPr>
          <w:ilvl w:val="0"/>
          <w:numId w:val="3"/>
        </w:numPr>
        <w:spacing w:line="300" w:lineRule="auto"/>
        <w:rPr>
          <w:rFonts w:asciiTheme="minorHAnsi" w:hAnsiTheme="minorHAnsi" w:cstheme="minorHAnsi"/>
        </w:rPr>
      </w:pPr>
      <w:r w:rsidRPr="0060283C">
        <w:rPr>
          <w:rFonts w:asciiTheme="minorHAnsi" w:hAnsiTheme="minorHAnsi" w:cstheme="minorHAnsi"/>
        </w:rPr>
        <w:t>Program Usługi blisko domu</w:t>
      </w:r>
      <w:r w:rsidR="00E44C7A" w:rsidRPr="0060283C">
        <w:rPr>
          <w:rFonts w:asciiTheme="minorHAnsi" w:hAnsiTheme="minorHAnsi" w:cstheme="minorHAnsi"/>
        </w:rPr>
        <w:t>, w zakresie działań</w:t>
      </w:r>
      <w:r w:rsidR="00992A3C" w:rsidRPr="0060283C">
        <w:rPr>
          <w:rFonts w:asciiTheme="minorHAnsi" w:hAnsiTheme="minorHAnsi" w:cstheme="minorHAnsi"/>
        </w:rPr>
        <w:t>, które</w:t>
      </w:r>
      <w:r w:rsidR="00E44C7A" w:rsidRPr="0060283C">
        <w:rPr>
          <w:rFonts w:asciiTheme="minorHAnsi" w:hAnsiTheme="minorHAnsi" w:cstheme="minorHAnsi"/>
        </w:rPr>
        <w:t xml:space="preserve"> dotyczą zdrowia i edukacji dla osób z niepełnosprawnościami.</w:t>
      </w:r>
    </w:p>
    <w:p w14:paraId="02B0E60B" w14:textId="1E09CE18" w:rsidR="006222A8" w:rsidRPr="0060283C" w:rsidRDefault="006222A8" w:rsidP="005B14F0">
      <w:pPr>
        <w:pStyle w:val="Listapunktowana2"/>
        <w:numPr>
          <w:ilvl w:val="0"/>
          <w:numId w:val="3"/>
        </w:numPr>
        <w:spacing w:line="300" w:lineRule="auto"/>
        <w:rPr>
          <w:rFonts w:asciiTheme="minorHAnsi" w:hAnsiTheme="minorHAnsi" w:cstheme="minorHAnsi"/>
        </w:rPr>
      </w:pPr>
      <w:r w:rsidRPr="0060283C">
        <w:rPr>
          <w:rFonts w:asciiTheme="minorHAnsi" w:hAnsiTheme="minorHAnsi" w:cstheme="minorHAnsi"/>
        </w:rPr>
        <w:t xml:space="preserve">Program Kultura blisko domu, np. działania do celu szczegółowego </w:t>
      </w:r>
      <w:r w:rsidR="00D55448" w:rsidRPr="0060283C">
        <w:rPr>
          <w:rFonts w:asciiTheme="minorHAnsi" w:hAnsiTheme="minorHAnsi" w:cstheme="minorHAnsi"/>
        </w:rPr>
        <w:t>2. Różnorodna i</w:t>
      </w:r>
      <w:r w:rsidR="008775A0">
        <w:rPr>
          <w:rFonts w:asciiTheme="minorHAnsi" w:hAnsiTheme="minorHAnsi" w:cstheme="minorHAnsi"/>
        </w:rPr>
        <w:t> </w:t>
      </w:r>
      <w:r w:rsidR="00D55448" w:rsidRPr="0060283C">
        <w:rPr>
          <w:rFonts w:asciiTheme="minorHAnsi" w:hAnsiTheme="minorHAnsi" w:cstheme="minorHAnsi"/>
        </w:rPr>
        <w:t xml:space="preserve">dopasowana oferta, a także do celu szczegółowego </w:t>
      </w:r>
      <w:r w:rsidRPr="0060283C">
        <w:rPr>
          <w:rFonts w:asciiTheme="minorHAnsi" w:hAnsiTheme="minorHAnsi" w:cstheme="minorHAnsi"/>
        </w:rPr>
        <w:t>3. Dostępne miejsca aktywności blisko domu</w:t>
      </w:r>
      <w:r w:rsidR="00E44C7A" w:rsidRPr="0060283C">
        <w:rPr>
          <w:rFonts w:asciiTheme="minorHAnsi" w:hAnsiTheme="minorHAnsi" w:cstheme="minorHAnsi"/>
        </w:rPr>
        <w:t>.</w:t>
      </w:r>
    </w:p>
    <w:p w14:paraId="5775F7A8" w14:textId="77777777" w:rsidR="006222A8" w:rsidRPr="0060283C" w:rsidRDefault="177E9F21" w:rsidP="716C4807">
      <w:pPr>
        <w:pStyle w:val="Listapunktowana2"/>
        <w:numPr>
          <w:ilvl w:val="0"/>
          <w:numId w:val="3"/>
        </w:numPr>
        <w:spacing w:line="300" w:lineRule="auto"/>
        <w:rPr>
          <w:rFonts w:asciiTheme="minorHAnsi" w:hAnsiTheme="minorHAnsi" w:cstheme="minorBidi"/>
        </w:rPr>
      </w:pPr>
      <w:r w:rsidRPr="0060283C">
        <w:rPr>
          <w:rFonts w:asciiTheme="minorHAnsi" w:hAnsiTheme="minorHAnsi" w:cstheme="minorBidi"/>
        </w:rPr>
        <w:t>Program Sportowo blisko domu, np. działania i projekty w ramach celu 2. Mamy dostęp do różnorodnej oferty zajęć sportowo-rekreacyjnych blisko domu</w:t>
      </w:r>
      <w:r w:rsidR="6A1A33D5" w:rsidRPr="0060283C">
        <w:rPr>
          <w:rFonts w:asciiTheme="minorHAnsi" w:hAnsiTheme="minorHAnsi" w:cstheme="minorBidi"/>
        </w:rPr>
        <w:t>.</w:t>
      </w:r>
    </w:p>
    <w:p w14:paraId="63AAC2B2" w14:textId="49A1B89B" w:rsidR="00713B7C" w:rsidRPr="006C565B" w:rsidRDefault="002A369D" w:rsidP="005B14F0">
      <w:pPr>
        <w:pStyle w:val="Listapunktowana2"/>
        <w:numPr>
          <w:ilvl w:val="0"/>
          <w:numId w:val="3"/>
        </w:numPr>
        <w:spacing w:line="300" w:lineRule="auto"/>
        <w:rPr>
          <w:rFonts w:asciiTheme="minorHAnsi" w:hAnsiTheme="minorHAnsi" w:cstheme="minorBidi"/>
        </w:rPr>
      </w:pPr>
      <w:r w:rsidRPr="006C565B">
        <w:rPr>
          <w:rFonts w:asciiTheme="minorHAnsi" w:hAnsiTheme="minorHAnsi" w:cstheme="minorBidi"/>
        </w:rPr>
        <w:t>Wieloletni Program Gospodarowania Mieszkaniowym Zasobem m.st. Warszawy na lata 2021-2025, w tym Program Mieszkaniowy m.st. Warszawy, np. działanie 2.1 Poprawa dostępności, działanie 3.1. Mieszkaniowe budownictwo komunalne (segment A i B), działanie 3.2. Mieszkaniowe inwestycje spółek TBS (segment C), działanie 3.4. Remont i przebudowa istniejącej substancji mieszkaniowej, działanie 4.1 Polityka czynszowa, działanie 4.11. Działania w zakresie wolnych lokali o powierzchni przekraczającej 80 m2, działanie 4.3 Plan zagospodarowania pustostanów i małych budynków</w:t>
      </w:r>
      <w:r w:rsidR="00142C57" w:rsidRPr="006C565B">
        <w:rPr>
          <w:rFonts w:asciiTheme="minorHAnsi" w:hAnsiTheme="minorHAnsi" w:cstheme="minorBidi"/>
        </w:rPr>
        <w:t>.</w:t>
      </w:r>
    </w:p>
    <w:p w14:paraId="28FC0F44" w14:textId="77777777" w:rsidR="00142C57" w:rsidRPr="0060283C" w:rsidRDefault="34F1C4C9" w:rsidP="716C4807">
      <w:pPr>
        <w:pStyle w:val="Listapunktowana2"/>
        <w:numPr>
          <w:ilvl w:val="0"/>
          <w:numId w:val="3"/>
        </w:numPr>
        <w:spacing w:line="300" w:lineRule="auto"/>
        <w:rPr>
          <w:rFonts w:asciiTheme="minorHAnsi" w:hAnsiTheme="minorHAnsi" w:cstheme="minorBidi"/>
        </w:rPr>
      </w:pPr>
      <w:r w:rsidRPr="0060283C">
        <w:rPr>
          <w:rFonts w:asciiTheme="minorHAnsi" w:hAnsiTheme="minorHAnsi" w:cstheme="minorBidi"/>
        </w:rPr>
        <w:t>Program Przedsiębiorcza Warszawa na lata 2021-2025 w zakresie wsp</w:t>
      </w:r>
      <w:r w:rsidR="00E16616" w:rsidRPr="0060283C">
        <w:rPr>
          <w:rFonts w:asciiTheme="minorHAnsi" w:hAnsiTheme="minorHAnsi" w:cstheme="minorBidi"/>
        </w:rPr>
        <w:t>arcia</w:t>
      </w:r>
      <w:r w:rsidRPr="0060283C">
        <w:rPr>
          <w:rFonts w:asciiTheme="minorHAnsi" w:hAnsiTheme="minorHAnsi" w:cstheme="minorBidi"/>
        </w:rPr>
        <w:t xml:space="preserve"> przedsiębiorczości osób z niepełnosprawnościami</w:t>
      </w:r>
      <w:r w:rsidR="6A1A33D5" w:rsidRPr="0060283C">
        <w:rPr>
          <w:rFonts w:asciiTheme="minorHAnsi" w:hAnsiTheme="minorHAnsi" w:cstheme="minorBidi"/>
        </w:rPr>
        <w:t>.</w:t>
      </w:r>
    </w:p>
    <w:p w14:paraId="68E26D0E" w14:textId="4A376AB7" w:rsidR="006222A8" w:rsidRDefault="177E9F21" w:rsidP="716C4807">
      <w:pPr>
        <w:pStyle w:val="Listapunktowana2"/>
        <w:numPr>
          <w:ilvl w:val="0"/>
          <w:numId w:val="3"/>
        </w:numPr>
        <w:spacing w:line="300" w:lineRule="auto"/>
        <w:rPr>
          <w:rFonts w:asciiTheme="minorHAnsi" w:hAnsiTheme="minorHAnsi" w:cstheme="minorBidi"/>
        </w:rPr>
      </w:pPr>
      <w:r w:rsidRPr="0060283C">
        <w:rPr>
          <w:rFonts w:asciiTheme="minorHAnsi" w:hAnsiTheme="minorHAnsi" w:cstheme="minorBidi"/>
        </w:rPr>
        <w:t>Program Wspólnota w zakresie prom</w:t>
      </w:r>
      <w:r w:rsidR="00E16616" w:rsidRPr="0060283C">
        <w:rPr>
          <w:rFonts w:asciiTheme="minorHAnsi" w:hAnsiTheme="minorHAnsi" w:cstheme="minorBidi"/>
        </w:rPr>
        <w:t>ocji</w:t>
      </w:r>
      <w:r w:rsidRPr="0060283C">
        <w:rPr>
          <w:rFonts w:asciiTheme="minorHAnsi" w:hAnsiTheme="minorHAnsi" w:cstheme="minorBidi"/>
        </w:rPr>
        <w:t xml:space="preserve"> różnorodności społecznej oraz integracji społeczności lokalnych</w:t>
      </w:r>
      <w:r w:rsidR="6A1A33D5" w:rsidRPr="0060283C">
        <w:rPr>
          <w:rFonts w:asciiTheme="minorHAnsi" w:hAnsiTheme="minorHAnsi" w:cstheme="minorBidi"/>
        </w:rPr>
        <w:t>.</w:t>
      </w:r>
    </w:p>
    <w:p w14:paraId="4B05C3AC" w14:textId="50551356" w:rsidR="004E7AA6" w:rsidRPr="006C565B" w:rsidRDefault="004E7AA6" w:rsidP="716C4807">
      <w:pPr>
        <w:pStyle w:val="Listapunktowana2"/>
        <w:numPr>
          <w:ilvl w:val="0"/>
          <w:numId w:val="3"/>
        </w:numPr>
        <w:spacing w:line="300" w:lineRule="auto"/>
        <w:rPr>
          <w:rFonts w:asciiTheme="minorHAnsi" w:hAnsiTheme="minorHAnsi" w:cstheme="minorBidi"/>
        </w:rPr>
      </w:pPr>
      <w:r w:rsidRPr="006C565B">
        <w:rPr>
          <w:rFonts w:asciiTheme="minorHAnsi" w:hAnsiTheme="minorHAnsi" w:cstheme="minorBidi"/>
        </w:rPr>
        <w:t>Program zrównoważonej mobilności w zakresie transportu publicznego oraz likwidacji barier architektonicznych.</w:t>
      </w:r>
    </w:p>
    <w:p w14:paraId="2EE04715" w14:textId="4BA6F5DF" w:rsidR="005A4D66" w:rsidRPr="0060283C" w:rsidRDefault="005A4D66" w:rsidP="005A4D66">
      <w:pPr>
        <w:pStyle w:val="Listapunktowana2"/>
        <w:numPr>
          <w:ilvl w:val="0"/>
          <w:numId w:val="0"/>
        </w:numPr>
        <w:spacing w:line="300" w:lineRule="auto"/>
        <w:rPr>
          <w:rFonts w:asciiTheme="minorHAnsi" w:hAnsiTheme="minorHAnsi" w:cstheme="minorBidi"/>
        </w:rPr>
      </w:pPr>
      <w:r w:rsidRPr="006C565B">
        <w:rPr>
          <w:rFonts w:asciiTheme="minorHAnsi" w:hAnsiTheme="minorHAnsi" w:cstheme="minorBidi"/>
        </w:rPr>
        <w:lastRenderedPageBreak/>
        <w:t>Wspieramy osoby, które zamieszkują obszar rewitalizacji i potrzebują pomocy w samodzielnym funkcjonowaniu</w:t>
      </w:r>
      <w:r w:rsidRPr="006C565B">
        <w:rPr>
          <w:rStyle w:val="Odwoanieprzypisudolnego"/>
          <w:rFonts w:asciiTheme="minorHAnsi" w:hAnsiTheme="minorHAnsi" w:cstheme="minorBidi"/>
        </w:rPr>
        <w:footnoteReference w:id="8"/>
      </w:r>
      <w:r w:rsidRPr="006C565B">
        <w:rPr>
          <w:rFonts w:asciiTheme="minorHAnsi" w:hAnsiTheme="minorHAnsi" w:cstheme="minorBidi"/>
        </w:rPr>
        <w:t>.</w:t>
      </w:r>
      <w:r>
        <w:rPr>
          <w:rFonts w:asciiTheme="minorHAnsi" w:hAnsiTheme="minorHAnsi" w:cstheme="minorBidi"/>
        </w:rPr>
        <w:t xml:space="preserve">  </w:t>
      </w:r>
    </w:p>
    <w:p w14:paraId="038ABE12" w14:textId="77777777" w:rsidR="001A783D" w:rsidRDefault="01DF88E4" w:rsidP="00B377B0">
      <w:pPr>
        <w:pStyle w:val="Nagwek2"/>
        <w:suppressAutoHyphens w:val="0"/>
        <w:spacing w:before="240" w:after="120" w:line="276" w:lineRule="auto"/>
        <w:rPr>
          <w:rFonts w:asciiTheme="minorHAnsi" w:eastAsia="Calibri" w:hAnsiTheme="minorHAnsi" w:cstheme="minorBidi"/>
          <w:b w:val="0"/>
          <w:bCs w:val="0"/>
          <w:color w:val="365F91"/>
          <w:lang w:eastAsia="en-US"/>
        </w:rPr>
      </w:pPr>
      <w:bookmarkStart w:id="25" w:name="_Toc104815926"/>
      <w:r w:rsidRPr="716C4807">
        <w:rPr>
          <w:rFonts w:asciiTheme="minorHAnsi" w:eastAsia="Calibri" w:hAnsiTheme="minorHAnsi" w:cstheme="minorBidi"/>
          <w:b w:val="0"/>
          <w:bCs w:val="0"/>
          <w:color w:val="365F91" w:themeColor="accent1" w:themeShade="BF"/>
          <w:lang w:eastAsia="en-US"/>
        </w:rPr>
        <w:t>Podmioty</w:t>
      </w:r>
      <w:r w:rsidR="68E00F01" w:rsidRPr="716C4807">
        <w:rPr>
          <w:rFonts w:asciiTheme="minorHAnsi" w:eastAsia="Calibri" w:hAnsiTheme="minorHAnsi" w:cstheme="minorBidi"/>
          <w:b w:val="0"/>
          <w:bCs w:val="0"/>
          <w:color w:val="365F91" w:themeColor="accent1" w:themeShade="BF"/>
          <w:lang w:eastAsia="en-US"/>
        </w:rPr>
        <w:t>, które</w:t>
      </w:r>
      <w:r w:rsidRPr="716C4807">
        <w:rPr>
          <w:rFonts w:asciiTheme="minorHAnsi" w:eastAsia="Calibri" w:hAnsiTheme="minorHAnsi" w:cstheme="minorBidi"/>
          <w:b w:val="0"/>
          <w:bCs w:val="0"/>
          <w:color w:val="365F91" w:themeColor="accent1" w:themeShade="BF"/>
          <w:lang w:eastAsia="en-US"/>
        </w:rPr>
        <w:t xml:space="preserve"> realizują</w:t>
      </w:r>
      <w:r w:rsidR="0069675D">
        <w:rPr>
          <w:rFonts w:asciiTheme="minorHAnsi" w:eastAsia="Calibri" w:hAnsiTheme="minorHAnsi" w:cstheme="minorBidi"/>
          <w:b w:val="0"/>
          <w:bCs w:val="0"/>
          <w:color w:val="365F91" w:themeColor="accent1" w:themeShade="BF"/>
          <w:lang w:eastAsia="en-US"/>
        </w:rPr>
        <w:t xml:space="preserve"> Program</w:t>
      </w:r>
      <w:bookmarkEnd w:id="25"/>
    </w:p>
    <w:p w14:paraId="1995685F" w14:textId="59530493" w:rsidR="00852410" w:rsidRDefault="00242B1A" w:rsidP="716C4807">
      <w:pPr>
        <w:spacing w:after="120" w:line="300" w:lineRule="auto"/>
        <w:rPr>
          <w:rFonts w:asciiTheme="minorHAnsi" w:hAnsiTheme="minorHAnsi" w:cstheme="minorBidi"/>
        </w:rPr>
      </w:pPr>
      <w:r>
        <w:rPr>
          <w:rFonts w:asciiTheme="minorHAnsi" w:hAnsiTheme="minorHAnsi" w:cstheme="minorHAnsi"/>
        </w:rPr>
        <w:t xml:space="preserve">Podmiotem wiodącym i odpowiedzialnym za realizację celów Programu jest </w:t>
      </w:r>
      <w:r w:rsidR="00C32BE7" w:rsidRPr="00C32BE7">
        <w:rPr>
          <w:rFonts w:asciiTheme="minorHAnsi" w:hAnsiTheme="minorHAnsi" w:cstheme="minorHAnsi"/>
        </w:rPr>
        <w:t>Biuro odpowiedzialne za politykę w zakresie pomocy społecznej</w:t>
      </w:r>
      <w:r w:rsidR="01DF88E4" w:rsidRPr="00C32BE7">
        <w:rPr>
          <w:rFonts w:asciiTheme="minorHAnsi" w:hAnsiTheme="minorHAnsi" w:cstheme="minorHAnsi"/>
        </w:rPr>
        <w:t>.</w:t>
      </w:r>
      <w:r w:rsidR="01DF88E4" w:rsidRPr="0060283C">
        <w:rPr>
          <w:rFonts w:asciiTheme="minorHAnsi" w:hAnsiTheme="minorHAnsi" w:cstheme="minorBidi"/>
        </w:rPr>
        <w:t xml:space="preserve"> W realizacji Programu </w:t>
      </w:r>
      <w:r w:rsidR="00E637E9">
        <w:rPr>
          <w:rFonts w:asciiTheme="minorHAnsi" w:hAnsiTheme="minorHAnsi" w:cstheme="minorBidi"/>
        </w:rPr>
        <w:t>współpracują</w:t>
      </w:r>
      <w:r w:rsidR="01DF88E4" w:rsidRPr="0060283C">
        <w:rPr>
          <w:rFonts w:asciiTheme="minorHAnsi" w:hAnsiTheme="minorHAnsi" w:cstheme="minorBidi"/>
        </w:rPr>
        <w:t xml:space="preserve"> inne biura Urzędu m.st. Warszawy (w szczególności </w:t>
      </w:r>
      <w:r w:rsidR="00C32BE7">
        <w:rPr>
          <w:rFonts w:asciiTheme="minorHAnsi" w:hAnsiTheme="minorHAnsi" w:cstheme="minorBidi"/>
        </w:rPr>
        <w:t>biura odpowiedzialne za politykę edukacyjną, zdrowotną, mieszkaniową</w:t>
      </w:r>
      <w:r w:rsidR="47743CA3" w:rsidRPr="0060283C">
        <w:rPr>
          <w:rFonts w:asciiTheme="minorHAnsi" w:hAnsiTheme="minorHAnsi" w:cstheme="minorBidi"/>
        </w:rPr>
        <w:t xml:space="preserve">), </w:t>
      </w:r>
      <w:r w:rsidR="6A1A33D5" w:rsidRPr="0060283C">
        <w:rPr>
          <w:rFonts w:asciiTheme="minorHAnsi" w:hAnsiTheme="minorHAnsi" w:cstheme="minorBidi"/>
        </w:rPr>
        <w:t>urzędy dzielnic m.st. Warszawy</w:t>
      </w:r>
      <w:r w:rsidR="01DF88E4" w:rsidRPr="0060283C">
        <w:rPr>
          <w:rFonts w:asciiTheme="minorHAnsi" w:hAnsiTheme="minorHAnsi" w:cstheme="minorBidi"/>
        </w:rPr>
        <w:t xml:space="preserve">, </w:t>
      </w:r>
      <w:r w:rsidR="47743CA3" w:rsidRPr="0060283C">
        <w:rPr>
          <w:rFonts w:asciiTheme="minorHAnsi" w:hAnsiTheme="minorHAnsi" w:cstheme="minorBidi"/>
        </w:rPr>
        <w:t xml:space="preserve">ośrodki pomocy społecznej, Centrum Usług Społecznych „Społeczna Warszawa”, </w:t>
      </w:r>
      <w:r w:rsidR="45ECA2F9" w:rsidRPr="0060283C">
        <w:rPr>
          <w:rFonts w:asciiTheme="minorHAnsi" w:hAnsiTheme="minorHAnsi" w:cstheme="minorBidi"/>
        </w:rPr>
        <w:t xml:space="preserve">Warszawskie Centrum Pomocy </w:t>
      </w:r>
      <w:r w:rsidR="45ECA2F9" w:rsidRPr="008775A0">
        <w:rPr>
          <w:rFonts w:asciiTheme="minorHAnsi" w:hAnsiTheme="minorHAnsi" w:cstheme="minorBidi"/>
        </w:rPr>
        <w:t xml:space="preserve">Rodzinie, </w:t>
      </w:r>
      <w:r w:rsidR="6A1A33D5" w:rsidRPr="008775A0">
        <w:rPr>
          <w:rFonts w:asciiTheme="minorHAnsi" w:hAnsiTheme="minorHAnsi" w:cstheme="minorBidi"/>
        </w:rPr>
        <w:t>Urząd Pracy m.st. Warszawy</w:t>
      </w:r>
      <w:r w:rsidR="00CC777A" w:rsidRPr="008775A0">
        <w:rPr>
          <w:rFonts w:asciiTheme="minorHAnsi" w:hAnsiTheme="minorHAnsi" w:cstheme="minorBidi"/>
        </w:rPr>
        <w:t xml:space="preserve">. </w:t>
      </w:r>
      <w:r w:rsidR="006E1EE8" w:rsidRPr="008775A0">
        <w:rPr>
          <w:rFonts w:asciiTheme="minorHAnsi" w:hAnsiTheme="minorHAnsi" w:cstheme="minorBidi"/>
        </w:rPr>
        <w:t>Współpracują również o</w:t>
      </w:r>
      <w:r w:rsidR="01DF88E4" w:rsidRPr="008775A0">
        <w:rPr>
          <w:rFonts w:asciiTheme="minorHAnsi" w:hAnsiTheme="minorHAnsi" w:cstheme="minorBidi"/>
        </w:rPr>
        <w:t xml:space="preserve">rganizacje pozarządowe w ramach </w:t>
      </w:r>
      <w:r w:rsidR="002E4BEF" w:rsidRPr="008775A0">
        <w:rPr>
          <w:rFonts w:asciiTheme="minorHAnsi" w:hAnsiTheme="minorHAnsi" w:cstheme="minorBidi"/>
        </w:rPr>
        <w:t>wsparcia i powierzenia</w:t>
      </w:r>
      <w:r w:rsidR="0057625C" w:rsidRPr="008775A0">
        <w:rPr>
          <w:rFonts w:asciiTheme="minorHAnsi" w:hAnsiTheme="minorHAnsi" w:cstheme="minorBidi"/>
        </w:rPr>
        <w:t xml:space="preserve"> </w:t>
      </w:r>
      <w:r w:rsidR="01DF88E4" w:rsidRPr="008775A0">
        <w:rPr>
          <w:rFonts w:asciiTheme="minorHAnsi" w:hAnsiTheme="minorHAnsi" w:cstheme="minorBidi"/>
        </w:rPr>
        <w:t>zadań oraz współpracy pozafinansowej a także inni partnerzy zewnętrzni zapraszani do współpracy przez realizatorów, w zależności od celu i</w:t>
      </w:r>
      <w:r w:rsidR="008775A0">
        <w:rPr>
          <w:rFonts w:asciiTheme="minorHAnsi" w:hAnsiTheme="minorHAnsi" w:cstheme="minorBidi"/>
        </w:rPr>
        <w:t> </w:t>
      </w:r>
      <w:r w:rsidR="01DF88E4" w:rsidRPr="008775A0">
        <w:rPr>
          <w:rFonts w:asciiTheme="minorHAnsi" w:hAnsiTheme="minorHAnsi" w:cstheme="minorBidi"/>
        </w:rPr>
        <w:t>rodzaju zadania.</w:t>
      </w:r>
    </w:p>
    <w:p w14:paraId="359E746C" w14:textId="07AC5D4A" w:rsidR="00852410" w:rsidRPr="0060283C" w:rsidRDefault="01DF88E4" w:rsidP="716C4807">
      <w:pPr>
        <w:spacing w:after="120" w:line="300" w:lineRule="auto"/>
        <w:rPr>
          <w:rFonts w:asciiTheme="minorHAnsi" w:hAnsiTheme="minorHAnsi" w:cstheme="minorBidi"/>
        </w:rPr>
      </w:pPr>
      <w:r w:rsidRPr="0060283C">
        <w:rPr>
          <w:rFonts w:asciiTheme="minorHAnsi" w:hAnsiTheme="minorHAnsi" w:cstheme="minorBidi"/>
        </w:rPr>
        <w:t>Projekty zlecane organizacjom pozarządowym będą wyłaniane w oparciu o wewnętrzne procedury przyznawania dotacji organizacjom pozarządowym i podmiotom</w:t>
      </w:r>
      <w:r w:rsidR="455BA616" w:rsidRPr="0060283C">
        <w:rPr>
          <w:rFonts w:asciiTheme="minorHAnsi" w:hAnsiTheme="minorHAnsi" w:cstheme="minorBidi"/>
        </w:rPr>
        <w:t>, które są</w:t>
      </w:r>
      <w:r w:rsidRPr="0060283C">
        <w:rPr>
          <w:rFonts w:asciiTheme="minorHAnsi" w:hAnsiTheme="minorHAnsi" w:cstheme="minorBidi"/>
        </w:rPr>
        <w:t xml:space="preserve"> wymienion</w:t>
      </w:r>
      <w:r w:rsidR="455BA616" w:rsidRPr="0060283C">
        <w:rPr>
          <w:rFonts w:asciiTheme="minorHAnsi" w:hAnsiTheme="minorHAnsi" w:cstheme="minorBidi"/>
        </w:rPr>
        <w:t>e</w:t>
      </w:r>
      <w:r w:rsidRPr="0060283C">
        <w:rPr>
          <w:rFonts w:asciiTheme="minorHAnsi" w:hAnsiTheme="minorHAnsi" w:cstheme="minorBidi"/>
        </w:rPr>
        <w:t xml:space="preserve"> w art. 3 ust. 3</w:t>
      </w:r>
      <w:r w:rsidR="005D26EC" w:rsidRPr="0060283C">
        <w:rPr>
          <w:rFonts w:asciiTheme="minorHAnsi" w:hAnsiTheme="minorHAnsi" w:cstheme="minorBidi"/>
        </w:rPr>
        <w:t xml:space="preserve"> ustawy z dnia 24 kwietnia 2003 roku o działalności pożytku publicznego i o wolontariacie</w:t>
      </w:r>
      <w:r w:rsidRPr="0060283C">
        <w:rPr>
          <w:rFonts w:asciiTheme="minorHAnsi" w:hAnsiTheme="minorHAnsi" w:cstheme="minorBidi"/>
        </w:rPr>
        <w:t xml:space="preserve">. </w:t>
      </w:r>
    </w:p>
    <w:p w14:paraId="32D4C359" w14:textId="5209AE7B" w:rsidR="001A783D" w:rsidRPr="0060283C" w:rsidRDefault="01DF88E4">
      <w:pPr>
        <w:spacing w:line="300" w:lineRule="auto"/>
      </w:pPr>
      <w:r w:rsidRPr="0060283C">
        <w:rPr>
          <w:rFonts w:asciiTheme="minorHAnsi" w:hAnsiTheme="minorHAnsi" w:cstheme="minorBidi"/>
        </w:rPr>
        <w:t>Przy podejmowaniu decyzji o włączeniu danego projektu do Programu uwzględnimy:</w:t>
      </w:r>
    </w:p>
    <w:p w14:paraId="2756F8B6" w14:textId="07E2757C" w:rsidR="001A783D" w:rsidRPr="006B3CA3" w:rsidRDefault="00962967" w:rsidP="005B14F0">
      <w:pPr>
        <w:pStyle w:val="Listapunktowana2"/>
        <w:numPr>
          <w:ilvl w:val="0"/>
          <w:numId w:val="3"/>
        </w:numPr>
        <w:spacing w:line="300" w:lineRule="auto"/>
      </w:pPr>
      <w:r w:rsidRPr="0060283C">
        <w:rPr>
          <w:rFonts w:asciiTheme="minorHAnsi" w:hAnsiTheme="minorHAnsi" w:cstheme="minorHAnsi"/>
        </w:rPr>
        <w:t>dopasowanie merytoryczne do wskazanego celu szczegółowego</w:t>
      </w:r>
      <w:r w:rsidR="00F52DBE" w:rsidRPr="0060283C">
        <w:rPr>
          <w:rFonts w:asciiTheme="minorHAnsi" w:hAnsiTheme="minorHAnsi" w:cstheme="minorHAnsi"/>
        </w:rPr>
        <w:t xml:space="preserve"> lub </w:t>
      </w:r>
      <w:r w:rsidRPr="0060283C">
        <w:rPr>
          <w:rFonts w:asciiTheme="minorHAnsi" w:hAnsiTheme="minorHAnsi" w:cstheme="minorHAnsi"/>
        </w:rPr>
        <w:t>typu działania;</w:t>
      </w:r>
    </w:p>
    <w:p w14:paraId="15C1BA9D" w14:textId="0EFA5BD9" w:rsidR="009C6795" w:rsidRPr="0060283C" w:rsidRDefault="009C6795" w:rsidP="005B14F0">
      <w:pPr>
        <w:pStyle w:val="Listapunktowana2"/>
        <w:numPr>
          <w:ilvl w:val="0"/>
          <w:numId w:val="3"/>
        </w:numPr>
        <w:spacing w:line="300" w:lineRule="auto"/>
      </w:pPr>
      <w:r>
        <w:rPr>
          <w:rFonts w:asciiTheme="minorHAnsi" w:hAnsiTheme="minorHAnsi" w:cstheme="minorHAnsi"/>
        </w:rPr>
        <w:t>spełnienie określonych w programie przesłanek wynikających z opisu danego działania</w:t>
      </w:r>
      <w:r w:rsidR="00852410">
        <w:rPr>
          <w:rFonts w:asciiTheme="minorHAnsi" w:hAnsiTheme="minorHAnsi" w:cstheme="minorHAnsi"/>
        </w:rPr>
        <w:t>;</w:t>
      </w:r>
    </w:p>
    <w:p w14:paraId="0C32D587" w14:textId="6A32183B" w:rsidR="001A783D" w:rsidRPr="0060283C" w:rsidRDefault="00962967" w:rsidP="005B14F0">
      <w:pPr>
        <w:pStyle w:val="Listapunktowana2"/>
        <w:numPr>
          <w:ilvl w:val="0"/>
          <w:numId w:val="3"/>
        </w:numPr>
        <w:spacing w:line="300" w:lineRule="auto"/>
      </w:pPr>
      <w:r w:rsidRPr="0060283C">
        <w:rPr>
          <w:rFonts w:asciiTheme="minorHAnsi" w:hAnsiTheme="minorHAnsi" w:cstheme="minorHAnsi"/>
        </w:rPr>
        <w:t>zadeklarowany poziom wartości wskaźników produktu, które zostaną osiągnięte w</w:t>
      </w:r>
      <w:r w:rsidR="008775A0">
        <w:rPr>
          <w:rFonts w:asciiTheme="minorHAnsi" w:hAnsiTheme="minorHAnsi" w:cstheme="minorHAnsi"/>
        </w:rPr>
        <w:t> </w:t>
      </w:r>
      <w:r w:rsidRPr="0060283C">
        <w:rPr>
          <w:rFonts w:asciiTheme="minorHAnsi" w:hAnsiTheme="minorHAnsi" w:cstheme="minorHAnsi"/>
        </w:rPr>
        <w:t>wyniku realizacji projektu;</w:t>
      </w:r>
    </w:p>
    <w:p w14:paraId="15364854" w14:textId="77777777" w:rsidR="001A783D" w:rsidRPr="0060283C" w:rsidRDefault="00962967" w:rsidP="005B14F0">
      <w:pPr>
        <w:pStyle w:val="Listapunktowana2"/>
        <w:numPr>
          <w:ilvl w:val="0"/>
          <w:numId w:val="3"/>
        </w:numPr>
        <w:spacing w:line="300" w:lineRule="auto"/>
      </w:pPr>
      <w:r w:rsidRPr="0060283C">
        <w:rPr>
          <w:rFonts w:asciiTheme="minorHAnsi" w:hAnsiTheme="minorHAnsi" w:cstheme="minorHAnsi"/>
        </w:rPr>
        <w:t>uzasadnienie spodziewanej skuteczności proponowanego projektu;</w:t>
      </w:r>
    </w:p>
    <w:p w14:paraId="5E817F67" w14:textId="77777777" w:rsidR="001A783D" w:rsidRPr="0060283C" w:rsidRDefault="00962967" w:rsidP="005B14F0">
      <w:pPr>
        <w:pStyle w:val="Listapunktowana2"/>
        <w:numPr>
          <w:ilvl w:val="0"/>
          <w:numId w:val="3"/>
        </w:numPr>
        <w:spacing w:line="300" w:lineRule="auto"/>
      </w:pPr>
      <w:r w:rsidRPr="0060283C">
        <w:rPr>
          <w:rFonts w:asciiTheme="minorHAnsi" w:hAnsiTheme="minorHAnsi" w:cstheme="minorHAnsi"/>
        </w:rPr>
        <w:t>uzasadnienie potrzeby realizacji projektu dla wskazanej grupy docelowej;</w:t>
      </w:r>
    </w:p>
    <w:p w14:paraId="290177CC" w14:textId="77777777" w:rsidR="001A783D" w:rsidRPr="0060283C" w:rsidRDefault="00962967" w:rsidP="005B14F0">
      <w:pPr>
        <w:pStyle w:val="Listapunktowana2"/>
        <w:numPr>
          <w:ilvl w:val="0"/>
          <w:numId w:val="3"/>
        </w:numPr>
        <w:spacing w:after="240" w:line="300" w:lineRule="auto"/>
      </w:pPr>
      <w:r w:rsidRPr="0060283C">
        <w:rPr>
          <w:rFonts w:asciiTheme="minorHAnsi" w:hAnsiTheme="minorHAnsi" w:cstheme="minorHAnsi"/>
        </w:rPr>
        <w:t>zapewnienie przez realizatora finansowania projektu.</w:t>
      </w:r>
    </w:p>
    <w:p w14:paraId="599782A1" w14:textId="09D7C324" w:rsidR="00852410" w:rsidRDefault="00852410" w:rsidP="00E637E9">
      <w:pPr>
        <w:spacing w:before="240" w:line="300" w:lineRule="auto"/>
        <w:rPr>
          <w:rFonts w:asciiTheme="minorHAnsi" w:hAnsiTheme="minorHAnsi" w:cstheme="minorHAnsi"/>
        </w:rPr>
      </w:pPr>
      <w:r w:rsidRPr="00852410">
        <w:rPr>
          <w:rFonts w:asciiTheme="minorHAnsi" w:hAnsiTheme="minorHAnsi" w:cstheme="minorHAnsi"/>
        </w:rPr>
        <w:t>Działania mogą być realizowane w formie projektów lub procesów. Biuro wiodące może w trakcie realizacji Programu włączać projekty w systemowe działania Urzędu m.st. Warszawy jako procesy. Może również uruchamiać odrębne projekty, których celem będzie wypracowanie istotnych zmian w procesach.</w:t>
      </w:r>
    </w:p>
    <w:p w14:paraId="385D9DBC" w14:textId="20E3AE04" w:rsidR="00E637E9" w:rsidRDefault="00962967" w:rsidP="005A4D66">
      <w:pPr>
        <w:keepNext/>
        <w:spacing w:before="240" w:line="300" w:lineRule="auto"/>
        <w:rPr>
          <w:rFonts w:asciiTheme="minorHAnsi" w:hAnsiTheme="minorHAnsi" w:cstheme="minorHAnsi"/>
        </w:rPr>
      </w:pPr>
      <w:r w:rsidRPr="0060283C">
        <w:rPr>
          <w:rFonts w:asciiTheme="minorHAnsi" w:hAnsiTheme="minorHAnsi" w:cstheme="minorHAnsi"/>
        </w:rPr>
        <w:t>W realizacji Programu Miasto współpracuje z</w:t>
      </w:r>
      <w:r w:rsidR="00E637E9">
        <w:rPr>
          <w:rFonts w:asciiTheme="minorHAnsi" w:hAnsiTheme="minorHAnsi" w:cstheme="minorHAnsi"/>
        </w:rPr>
        <w:t>:</w:t>
      </w:r>
    </w:p>
    <w:p w14:paraId="7A78F9DA" w14:textId="77777777" w:rsidR="00E637E9" w:rsidRPr="00E637E9" w:rsidRDefault="00962967" w:rsidP="00E637E9">
      <w:pPr>
        <w:pStyle w:val="Akapitzlist"/>
        <w:numPr>
          <w:ilvl w:val="0"/>
          <w:numId w:val="34"/>
        </w:numPr>
        <w:spacing w:after="120" w:line="300" w:lineRule="auto"/>
        <w:ind w:left="357" w:hanging="357"/>
        <w:rPr>
          <w:rFonts w:asciiTheme="minorHAnsi" w:hAnsiTheme="minorHAnsi" w:cstheme="minorHAnsi"/>
        </w:rPr>
      </w:pPr>
      <w:r w:rsidRPr="00E637E9">
        <w:rPr>
          <w:rFonts w:asciiTheme="minorHAnsi" w:hAnsiTheme="minorHAnsi" w:cstheme="minorHAnsi"/>
        </w:rPr>
        <w:t>Branżow</w:t>
      </w:r>
      <w:r w:rsidR="00383D16" w:rsidRPr="00E637E9">
        <w:rPr>
          <w:rFonts w:asciiTheme="minorHAnsi" w:hAnsiTheme="minorHAnsi" w:cstheme="minorHAnsi"/>
        </w:rPr>
        <w:t>ą</w:t>
      </w:r>
      <w:r w:rsidRPr="00E637E9">
        <w:rPr>
          <w:rFonts w:asciiTheme="minorHAnsi" w:hAnsiTheme="minorHAnsi" w:cstheme="minorHAnsi"/>
        </w:rPr>
        <w:t xml:space="preserve"> Komisj</w:t>
      </w:r>
      <w:r w:rsidR="00383D16" w:rsidRPr="00E637E9">
        <w:rPr>
          <w:rFonts w:asciiTheme="minorHAnsi" w:hAnsiTheme="minorHAnsi" w:cstheme="minorHAnsi"/>
        </w:rPr>
        <w:t>ą</w:t>
      </w:r>
      <w:r w:rsidRPr="00E637E9">
        <w:rPr>
          <w:rFonts w:asciiTheme="minorHAnsi" w:hAnsiTheme="minorHAnsi" w:cstheme="minorHAnsi"/>
        </w:rPr>
        <w:t xml:space="preserve"> Dialogu Społecznego </w:t>
      </w:r>
      <w:r w:rsidR="00383D16" w:rsidRPr="00E637E9">
        <w:rPr>
          <w:rFonts w:asciiTheme="minorHAnsi" w:hAnsiTheme="minorHAnsi" w:cstheme="minorHAnsi"/>
        </w:rPr>
        <w:t>ds. Niepełnosprawności</w:t>
      </w:r>
      <w:r w:rsidR="00F52DBE" w:rsidRPr="00E637E9">
        <w:rPr>
          <w:rFonts w:asciiTheme="minorHAnsi" w:hAnsiTheme="minorHAnsi" w:cstheme="minorHAnsi"/>
        </w:rPr>
        <w:t>, która</w:t>
      </w:r>
      <w:r w:rsidR="00383D16" w:rsidRPr="00E637E9">
        <w:rPr>
          <w:rFonts w:asciiTheme="minorHAnsi" w:hAnsiTheme="minorHAnsi" w:cstheme="minorHAnsi"/>
        </w:rPr>
        <w:t xml:space="preserve"> </w:t>
      </w:r>
      <w:r w:rsidRPr="00E637E9">
        <w:rPr>
          <w:rFonts w:asciiTheme="minorHAnsi" w:hAnsiTheme="minorHAnsi" w:cstheme="minorHAnsi"/>
        </w:rPr>
        <w:t xml:space="preserve">działa przy </w:t>
      </w:r>
      <w:r w:rsidR="00E637E9" w:rsidRPr="00E637E9">
        <w:rPr>
          <w:rFonts w:asciiTheme="minorHAnsi" w:hAnsiTheme="minorHAnsi" w:cstheme="minorHAnsi"/>
        </w:rPr>
        <w:t>b</w:t>
      </w:r>
      <w:r w:rsidRPr="00E637E9">
        <w:rPr>
          <w:rFonts w:asciiTheme="minorHAnsi" w:hAnsiTheme="minorHAnsi" w:cstheme="minorHAnsi"/>
        </w:rPr>
        <w:t>iurze</w:t>
      </w:r>
      <w:r w:rsidR="00E637E9" w:rsidRPr="00E637E9">
        <w:rPr>
          <w:rFonts w:asciiTheme="minorHAnsi" w:hAnsiTheme="minorHAnsi" w:cstheme="minorHAnsi"/>
        </w:rPr>
        <w:t xml:space="preserve"> odpowiedzialnym za politykę w zakresie pomocy społecznej;</w:t>
      </w:r>
    </w:p>
    <w:p w14:paraId="0E16281E" w14:textId="77777777" w:rsidR="00E637E9" w:rsidRPr="00E637E9" w:rsidRDefault="00962967" w:rsidP="00E637E9">
      <w:pPr>
        <w:pStyle w:val="Akapitzlist"/>
        <w:numPr>
          <w:ilvl w:val="0"/>
          <w:numId w:val="34"/>
        </w:numPr>
        <w:spacing w:before="240" w:after="120" w:line="300" w:lineRule="auto"/>
        <w:rPr>
          <w:rFonts w:asciiTheme="minorHAnsi" w:hAnsiTheme="minorHAnsi" w:cstheme="minorHAnsi"/>
        </w:rPr>
      </w:pPr>
      <w:r w:rsidRPr="00E637E9">
        <w:rPr>
          <w:rFonts w:asciiTheme="minorHAnsi" w:hAnsiTheme="minorHAnsi" w:cstheme="minorHAnsi"/>
        </w:rPr>
        <w:lastRenderedPageBreak/>
        <w:t>podmiotami i instytucjami zapraszanymi do współpracy w zależności od celu i rodzaju zadania, w szczególności z</w:t>
      </w:r>
      <w:r w:rsidR="00383D16" w:rsidRPr="00E637E9">
        <w:rPr>
          <w:rFonts w:asciiTheme="minorHAnsi" w:hAnsiTheme="minorHAnsi" w:cstheme="minorHAnsi"/>
        </w:rPr>
        <w:t xml:space="preserve"> PFRON</w:t>
      </w:r>
      <w:r w:rsidRPr="00E637E9">
        <w:rPr>
          <w:rFonts w:asciiTheme="minorHAnsi" w:hAnsiTheme="minorHAnsi" w:cstheme="minorHAnsi"/>
        </w:rPr>
        <w:t>, instytucjami naukowo-badawczymi, organami administracji rządowej</w:t>
      </w:r>
      <w:r w:rsidR="00E637E9" w:rsidRPr="00E637E9">
        <w:rPr>
          <w:rFonts w:asciiTheme="minorHAnsi" w:hAnsiTheme="minorHAnsi" w:cstheme="minorHAnsi"/>
        </w:rPr>
        <w:t>,</w:t>
      </w:r>
      <w:r w:rsidRPr="00E637E9">
        <w:rPr>
          <w:rFonts w:asciiTheme="minorHAnsi" w:hAnsiTheme="minorHAnsi" w:cstheme="minorHAnsi"/>
        </w:rPr>
        <w:t xml:space="preserve"> innymi JST</w:t>
      </w:r>
      <w:r w:rsidR="00E637E9" w:rsidRPr="00E637E9">
        <w:rPr>
          <w:rFonts w:asciiTheme="minorHAnsi" w:hAnsiTheme="minorHAnsi" w:cstheme="minorHAnsi"/>
        </w:rPr>
        <w:t>;</w:t>
      </w:r>
    </w:p>
    <w:p w14:paraId="030DCD8F" w14:textId="77777777" w:rsidR="001A783D" w:rsidRPr="00E637E9" w:rsidRDefault="00E637E9" w:rsidP="00E637E9">
      <w:pPr>
        <w:pStyle w:val="Akapitzlist"/>
        <w:numPr>
          <w:ilvl w:val="0"/>
          <w:numId w:val="34"/>
        </w:numPr>
        <w:spacing w:before="240" w:after="120" w:line="300" w:lineRule="auto"/>
        <w:rPr>
          <w:rFonts w:asciiTheme="minorHAnsi" w:hAnsiTheme="minorHAnsi" w:cstheme="minorHAnsi"/>
        </w:rPr>
      </w:pPr>
      <w:r w:rsidRPr="00E637E9">
        <w:rPr>
          <w:rFonts w:asciiTheme="minorHAnsi" w:hAnsiTheme="minorHAnsi" w:cstheme="minorBidi"/>
        </w:rPr>
        <w:t xml:space="preserve">partnerami, którzy </w:t>
      </w:r>
      <w:r w:rsidRPr="002E4BEF">
        <w:rPr>
          <w:rFonts w:asciiTheme="minorHAnsi" w:hAnsiTheme="minorHAnsi" w:cstheme="minorBidi"/>
        </w:rPr>
        <w:t>będą zapraszani do</w:t>
      </w:r>
      <w:r w:rsidRPr="00E637E9">
        <w:rPr>
          <w:rFonts w:asciiTheme="minorHAnsi" w:hAnsiTheme="minorHAnsi" w:cstheme="minorBidi"/>
        </w:rPr>
        <w:t xml:space="preserve"> współpracy przez realizatorów Programu.</w:t>
      </w:r>
    </w:p>
    <w:p w14:paraId="4393A571" w14:textId="77777777" w:rsidR="003712A5" w:rsidRPr="0060283C" w:rsidRDefault="003712A5" w:rsidP="00C31670">
      <w:pPr>
        <w:spacing w:before="240" w:after="120" w:line="300" w:lineRule="auto"/>
        <w:rPr>
          <w:rFonts w:asciiTheme="minorHAnsi" w:hAnsiTheme="minorHAnsi" w:cstheme="minorHAnsi"/>
        </w:rPr>
      </w:pPr>
      <w:r w:rsidRPr="0060283C">
        <w:rPr>
          <w:rFonts w:asciiTheme="minorHAnsi" w:hAnsiTheme="minorHAnsi" w:cstheme="minorHAnsi"/>
        </w:rPr>
        <w:t xml:space="preserve">Poniższa tabela przedstawia realizatorów i partnerów zewnętrznych Programu przyporządkowanych do poszczególnych celów szczegółowych i działań </w:t>
      </w:r>
      <w:r w:rsidR="00C31670" w:rsidRPr="0060283C">
        <w:rPr>
          <w:rFonts w:asciiTheme="minorHAnsi" w:hAnsiTheme="minorHAnsi" w:cstheme="minorHAnsi"/>
        </w:rPr>
        <w:t>Programu</w:t>
      </w:r>
      <w:r w:rsidRPr="0060283C">
        <w:rPr>
          <w:rFonts w:asciiTheme="minorHAnsi" w:hAnsiTheme="minorHAnsi" w:cstheme="minorHAnsi"/>
        </w:rPr>
        <w:t>.</w:t>
      </w:r>
    </w:p>
    <w:p w14:paraId="123EA644" w14:textId="77777777" w:rsidR="00C31670" w:rsidRPr="0060283C" w:rsidRDefault="00C31670" w:rsidP="00826639">
      <w:pPr>
        <w:keepNext/>
        <w:spacing w:before="240" w:after="120" w:line="300" w:lineRule="auto"/>
        <w:rPr>
          <w:rFonts w:asciiTheme="minorHAnsi" w:hAnsiTheme="minorHAnsi" w:cstheme="minorHAnsi"/>
        </w:rPr>
      </w:pPr>
      <w:r w:rsidRPr="0060283C">
        <w:rPr>
          <w:rFonts w:asciiTheme="minorHAnsi" w:hAnsiTheme="minorHAnsi" w:cstheme="minorHAnsi"/>
        </w:rPr>
        <w:t>Cel 1. Rozwinie</w:t>
      </w:r>
      <w:r w:rsidR="00774D05" w:rsidRPr="0060283C">
        <w:rPr>
          <w:rFonts w:asciiTheme="minorHAnsi" w:hAnsiTheme="minorHAnsi" w:cstheme="minorHAnsi"/>
        </w:rPr>
        <w:t>my</w:t>
      </w:r>
      <w:r w:rsidRPr="0060283C">
        <w:rPr>
          <w:rFonts w:asciiTheme="minorHAnsi" w:hAnsiTheme="minorHAnsi" w:cstheme="minorHAnsi"/>
        </w:rPr>
        <w:t xml:space="preserve"> usług</w:t>
      </w:r>
      <w:r w:rsidR="00774D05" w:rsidRPr="0060283C">
        <w:rPr>
          <w:rFonts w:asciiTheme="minorHAnsi" w:hAnsiTheme="minorHAnsi" w:cstheme="minorHAnsi"/>
        </w:rPr>
        <w:t>i</w:t>
      </w:r>
      <w:r w:rsidRPr="0060283C">
        <w:rPr>
          <w:rFonts w:asciiTheme="minorHAnsi" w:hAnsiTheme="minorHAnsi" w:cstheme="minorHAnsi"/>
        </w:rPr>
        <w:t xml:space="preserve"> wspierając</w:t>
      </w:r>
      <w:r w:rsidR="00774D05" w:rsidRPr="0060283C">
        <w:rPr>
          <w:rFonts w:asciiTheme="minorHAnsi" w:hAnsiTheme="minorHAnsi" w:cstheme="minorHAnsi"/>
        </w:rPr>
        <w:t>e</w:t>
      </w:r>
      <w:r w:rsidRPr="0060283C">
        <w:rPr>
          <w:rFonts w:asciiTheme="minorHAnsi" w:hAnsiTheme="minorHAnsi" w:cstheme="minorHAnsi"/>
        </w:rPr>
        <w:t xml:space="preserve"> osoby, które potrzebują pomocy w samodzielnym funkcjonowaniu w miejscu zamieszkania</w:t>
      </w:r>
    </w:p>
    <w:tbl>
      <w:tblPr>
        <w:tblStyle w:val="Tabela-Siatka"/>
        <w:tblW w:w="0" w:type="auto"/>
        <w:tblLook w:val="04A0" w:firstRow="1" w:lastRow="0" w:firstColumn="1" w:lastColumn="0" w:noHBand="0" w:noVBand="1"/>
      </w:tblPr>
      <w:tblGrid>
        <w:gridCol w:w="4530"/>
        <w:gridCol w:w="4530"/>
      </w:tblGrid>
      <w:tr w:rsidR="00C31670" w:rsidRPr="0060283C" w14:paraId="77E3E45C" w14:textId="77777777" w:rsidTr="716C4807">
        <w:trPr>
          <w:tblHeader/>
        </w:trPr>
        <w:tc>
          <w:tcPr>
            <w:tcW w:w="4530" w:type="dxa"/>
          </w:tcPr>
          <w:p w14:paraId="087D2A64" w14:textId="77777777" w:rsidR="00C31670" w:rsidRPr="0060283C" w:rsidRDefault="00C31670" w:rsidP="00C31670">
            <w:pPr>
              <w:spacing w:before="240" w:after="120" w:line="300" w:lineRule="auto"/>
              <w:rPr>
                <w:rFonts w:asciiTheme="minorHAnsi" w:hAnsiTheme="minorHAnsi" w:cstheme="minorHAnsi"/>
              </w:rPr>
            </w:pPr>
            <w:r w:rsidRPr="0060283C">
              <w:rPr>
                <w:rFonts w:asciiTheme="minorHAnsi" w:hAnsiTheme="minorHAnsi" w:cstheme="minorHAnsi"/>
              </w:rPr>
              <w:t>Działania</w:t>
            </w:r>
          </w:p>
        </w:tc>
        <w:tc>
          <w:tcPr>
            <w:tcW w:w="4530" w:type="dxa"/>
          </w:tcPr>
          <w:p w14:paraId="44CFEDD5" w14:textId="77777777" w:rsidR="00C31670" w:rsidRPr="0060283C" w:rsidRDefault="00C31670" w:rsidP="00C31670">
            <w:pPr>
              <w:spacing w:before="240" w:after="120" w:line="300" w:lineRule="auto"/>
              <w:rPr>
                <w:rFonts w:asciiTheme="minorHAnsi" w:hAnsiTheme="minorHAnsi" w:cstheme="minorHAnsi"/>
              </w:rPr>
            </w:pPr>
            <w:r w:rsidRPr="0060283C">
              <w:rPr>
                <w:rFonts w:asciiTheme="minorHAnsi" w:hAnsiTheme="minorHAnsi" w:cstheme="minorHAnsi"/>
              </w:rPr>
              <w:t>Realizatorzy</w:t>
            </w:r>
          </w:p>
        </w:tc>
      </w:tr>
      <w:tr w:rsidR="004454DC" w:rsidRPr="0060283C" w14:paraId="71B04E29" w14:textId="77777777" w:rsidTr="00915437">
        <w:trPr>
          <w:trHeight w:val="970"/>
        </w:trPr>
        <w:tc>
          <w:tcPr>
            <w:tcW w:w="4530" w:type="dxa"/>
          </w:tcPr>
          <w:p w14:paraId="7CBC9168" w14:textId="225E4C6A" w:rsidR="004454DC" w:rsidRPr="0060283C" w:rsidRDefault="4D6A7628" w:rsidP="00915437">
            <w:pPr>
              <w:spacing w:before="240" w:after="120" w:line="300" w:lineRule="auto"/>
              <w:rPr>
                <w:rFonts w:asciiTheme="minorHAnsi" w:hAnsiTheme="minorHAnsi" w:cstheme="minorBidi"/>
              </w:rPr>
            </w:pPr>
            <w:r w:rsidRPr="0060283C">
              <w:rPr>
                <w:rFonts w:asciiTheme="minorHAnsi" w:hAnsiTheme="minorHAnsi" w:cstheme="minorBidi"/>
              </w:rPr>
              <w:t xml:space="preserve">1.1. </w:t>
            </w:r>
            <w:r w:rsidR="000A608B" w:rsidRPr="0060283C">
              <w:rPr>
                <w:rFonts w:asciiTheme="minorHAnsi" w:hAnsiTheme="minorHAnsi" w:cstheme="minorBidi"/>
              </w:rPr>
              <w:t>Z</w:t>
            </w:r>
            <w:r w:rsidR="00915437">
              <w:rPr>
                <w:rFonts w:asciiTheme="minorHAnsi" w:hAnsiTheme="minorHAnsi" w:cstheme="minorBidi"/>
              </w:rPr>
              <w:t>apewnimy</w:t>
            </w:r>
            <w:r w:rsidRPr="0060283C">
              <w:rPr>
                <w:rFonts w:asciiTheme="minorHAnsi" w:hAnsiTheme="minorHAnsi" w:cstheme="minorBidi"/>
              </w:rPr>
              <w:t xml:space="preserve"> usług</w:t>
            </w:r>
            <w:r w:rsidR="000A608B" w:rsidRPr="0060283C">
              <w:rPr>
                <w:rFonts w:asciiTheme="minorHAnsi" w:hAnsiTheme="minorHAnsi" w:cstheme="minorBidi"/>
              </w:rPr>
              <w:t>i</w:t>
            </w:r>
            <w:r w:rsidRPr="0060283C">
              <w:rPr>
                <w:rFonts w:asciiTheme="minorHAnsi" w:hAnsiTheme="minorHAnsi" w:cstheme="minorBidi"/>
              </w:rPr>
              <w:t xml:space="preserve"> w miejscu zamieszkania</w:t>
            </w:r>
          </w:p>
        </w:tc>
        <w:tc>
          <w:tcPr>
            <w:tcW w:w="4530" w:type="dxa"/>
            <w:vMerge w:val="restart"/>
          </w:tcPr>
          <w:p w14:paraId="692349E0" w14:textId="75644DE0" w:rsidR="004454DC" w:rsidRPr="00BE2C24" w:rsidRDefault="004454DC" w:rsidP="00791551">
            <w:pPr>
              <w:pStyle w:val="Akapitzlist"/>
              <w:numPr>
                <w:ilvl w:val="0"/>
                <w:numId w:val="31"/>
              </w:numPr>
              <w:spacing w:before="120" w:after="120" w:line="300" w:lineRule="auto"/>
              <w:rPr>
                <w:rFonts w:asciiTheme="minorHAnsi" w:hAnsiTheme="minorHAnsi" w:cstheme="minorHAnsi"/>
              </w:rPr>
            </w:pPr>
            <w:r w:rsidRPr="00BE2C24">
              <w:rPr>
                <w:rFonts w:asciiTheme="minorHAnsi" w:hAnsiTheme="minorHAnsi" w:cstheme="minorHAnsi"/>
              </w:rPr>
              <w:t>B</w:t>
            </w:r>
            <w:r w:rsidR="00E637E9" w:rsidRPr="00BE2C24">
              <w:rPr>
                <w:rFonts w:asciiTheme="minorHAnsi" w:hAnsiTheme="minorHAnsi" w:cstheme="minorHAnsi"/>
              </w:rPr>
              <w:t xml:space="preserve">iuro odpowiedzialne </w:t>
            </w:r>
            <w:r w:rsidR="00BE2C24" w:rsidRPr="00BE2C24">
              <w:rPr>
                <w:rFonts w:asciiTheme="minorHAnsi" w:hAnsiTheme="minorHAnsi" w:cstheme="minorHAnsi"/>
              </w:rPr>
              <w:t>za politykę w</w:t>
            </w:r>
            <w:r w:rsidR="008775A0">
              <w:rPr>
                <w:rFonts w:asciiTheme="minorHAnsi" w:hAnsiTheme="minorHAnsi" w:cstheme="minorHAnsi"/>
              </w:rPr>
              <w:t> </w:t>
            </w:r>
            <w:r w:rsidR="00BE2C24" w:rsidRPr="00BE2C24">
              <w:rPr>
                <w:rFonts w:asciiTheme="minorHAnsi" w:hAnsiTheme="minorHAnsi" w:cstheme="minorHAnsi"/>
              </w:rPr>
              <w:t>zakresie pomocy społecznej</w:t>
            </w:r>
          </w:p>
          <w:p w14:paraId="09D60366" w14:textId="77777777" w:rsidR="00E637E9" w:rsidRPr="00BE2C24" w:rsidRDefault="00E637E9" w:rsidP="00791551">
            <w:pPr>
              <w:pStyle w:val="Akapitzlist"/>
              <w:numPr>
                <w:ilvl w:val="0"/>
                <w:numId w:val="31"/>
              </w:numPr>
              <w:spacing w:after="120" w:line="300" w:lineRule="auto"/>
              <w:rPr>
                <w:rFonts w:asciiTheme="minorHAnsi" w:hAnsiTheme="minorHAnsi" w:cstheme="minorHAnsi"/>
              </w:rPr>
            </w:pPr>
            <w:r w:rsidRPr="00BE2C24">
              <w:rPr>
                <w:rFonts w:asciiTheme="minorHAnsi" w:hAnsiTheme="minorHAnsi" w:cstheme="minorHAnsi"/>
              </w:rPr>
              <w:t>Biuro odpowiedzialne za politykę zdrowotną</w:t>
            </w:r>
          </w:p>
          <w:p w14:paraId="0E43F30D" w14:textId="77777777" w:rsidR="00791551" w:rsidRPr="00BC1D82" w:rsidRDefault="00791551" w:rsidP="00791551">
            <w:pPr>
              <w:pStyle w:val="Akapitzlist"/>
              <w:numPr>
                <w:ilvl w:val="0"/>
                <w:numId w:val="31"/>
              </w:numPr>
              <w:spacing w:before="120" w:line="300" w:lineRule="auto"/>
              <w:rPr>
                <w:rFonts w:asciiTheme="minorHAnsi" w:hAnsiTheme="minorHAnsi" w:cstheme="minorHAnsi"/>
              </w:rPr>
            </w:pPr>
            <w:r w:rsidRPr="00BC1D82">
              <w:rPr>
                <w:rFonts w:asciiTheme="minorHAnsi" w:hAnsiTheme="minorHAnsi" w:cstheme="minorHAnsi"/>
              </w:rPr>
              <w:t>Biuro odpowiedzialne za politykę edukacyjną</w:t>
            </w:r>
          </w:p>
          <w:p w14:paraId="724D1E8B" w14:textId="77777777" w:rsidR="004454DC" w:rsidRPr="003F4DDC" w:rsidRDefault="00E637E9" w:rsidP="00791551">
            <w:pPr>
              <w:pStyle w:val="Akapitzlist"/>
              <w:numPr>
                <w:ilvl w:val="0"/>
                <w:numId w:val="31"/>
              </w:numPr>
              <w:spacing w:after="120" w:line="300" w:lineRule="auto"/>
              <w:rPr>
                <w:rFonts w:asciiTheme="minorHAnsi" w:hAnsiTheme="minorHAnsi" w:cstheme="minorHAnsi"/>
              </w:rPr>
            </w:pPr>
            <w:r w:rsidRPr="003F4DDC">
              <w:rPr>
                <w:rFonts w:asciiTheme="minorHAnsi" w:hAnsiTheme="minorHAnsi" w:cstheme="minorHAnsi"/>
              </w:rPr>
              <w:t xml:space="preserve">Urzędy </w:t>
            </w:r>
            <w:r w:rsidR="004454DC" w:rsidRPr="003F4DDC">
              <w:rPr>
                <w:rFonts w:asciiTheme="minorHAnsi" w:hAnsiTheme="minorHAnsi" w:cstheme="minorHAnsi"/>
              </w:rPr>
              <w:t>dzielnic</w:t>
            </w:r>
          </w:p>
          <w:p w14:paraId="1399A712" w14:textId="4DAA96E9" w:rsidR="004454DC" w:rsidRPr="0060283C" w:rsidRDefault="004454DC" w:rsidP="00791551">
            <w:pPr>
              <w:pStyle w:val="Akapitzlist"/>
              <w:numPr>
                <w:ilvl w:val="0"/>
                <w:numId w:val="31"/>
              </w:numPr>
              <w:spacing w:after="120" w:line="300" w:lineRule="auto"/>
              <w:rPr>
                <w:rFonts w:asciiTheme="minorHAnsi" w:hAnsiTheme="minorHAnsi" w:cstheme="minorHAnsi"/>
              </w:rPr>
            </w:pPr>
            <w:r w:rsidRPr="0060283C">
              <w:rPr>
                <w:rFonts w:asciiTheme="minorHAnsi" w:hAnsiTheme="minorHAnsi" w:cstheme="minorHAnsi"/>
              </w:rPr>
              <w:t>CUS</w:t>
            </w:r>
          </w:p>
          <w:p w14:paraId="08AB18A9" w14:textId="77777777" w:rsidR="004454DC" w:rsidRPr="0060283C" w:rsidRDefault="004454DC" w:rsidP="00791551">
            <w:pPr>
              <w:pStyle w:val="Akapitzlist"/>
              <w:numPr>
                <w:ilvl w:val="0"/>
                <w:numId w:val="31"/>
              </w:numPr>
              <w:spacing w:after="120" w:line="300" w:lineRule="auto"/>
              <w:rPr>
                <w:rFonts w:asciiTheme="minorHAnsi" w:hAnsiTheme="minorHAnsi" w:cstheme="minorHAnsi"/>
              </w:rPr>
            </w:pPr>
            <w:r w:rsidRPr="0060283C">
              <w:rPr>
                <w:rFonts w:asciiTheme="minorHAnsi" w:hAnsiTheme="minorHAnsi" w:cstheme="minorHAnsi"/>
              </w:rPr>
              <w:t>WCPR</w:t>
            </w:r>
          </w:p>
          <w:p w14:paraId="26DDCAF0" w14:textId="46C0D511" w:rsidR="004454DC" w:rsidRPr="0060283C" w:rsidRDefault="004454DC" w:rsidP="00791551">
            <w:pPr>
              <w:pStyle w:val="Akapitzlist"/>
              <w:numPr>
                <w:ilvl w:val="0"/>
                <w:numId w:val="31"/>
              </w:numPr>
              <w:spacing w:after="120" w:line="300" w:lineRule="auto"/>
              <w:rPr>
                <w:rFonts w:asciiTheme="minorHAnsi" w:hAnsiTheme="minorHAnsi" w:cstheme="minorHAnsi"/>
              </w:rPr>
            </w:pPr>
            <w:r w:rsidRPr="0060283C">
              <w:rPr>
                <w:rFonts w:asciiTheme="minorHAnsi" w:hAnsiTheme="minorHAnsi" w:cstheme="minorHAnsi"/>
              </w:rPr>
              <w:t>OPS</w:t>
            </w:r>
          </w:p>
          <w:p w14:paraId="25BF0DDD" w14:textId="77777777" w:rsidR="004454DC" w:rsidRPr="0060283C" w:rsidRDefault="004454DC" w:rsidP="00791551">
            <w:pPr>
              <w:pStyle w:val="Akapitzlist"/>
              <w:numPr>
                <w:ilvl w:val="0"/>
                <w:numId w:val="31"/>
              </w:numPr>
              <w:spacing w:after="120" w:line="300" w:lineRule="auto"/>
              <w:rPr>
                <w:rFonts w:asciiTheme="minorHAnsi" w:hAnsiTheme="minorHAnsi" w:cstheme="minorHAnsi"/>
              </w:rPr>
            </w:pPr>
            <w:r w:rsidRPr="0060283C">
              <w:rPr>
                <w:rFonts w:asciiTheme="minorHAnsi" w:hAnsiTheme="minorHAnsi" w:cstheme="minorHAnsi"/>
              </w:rPr>
              <w:t>organizacje pozarządowe</w:t>
            </w:r>
          </w:p>
          <w:p w14:paraId="2D83A55D" w14:textId="77777777" w:rsidR="00CE669E" w:rsidRPr="0060283C" w:rsidRDefault="00CE669E" w:rsidP="00791551">
            <w:pPr>
              <w:pStyle w:val="Akapitzlist"/>
              <w:numPr>
                <w:ilvl w:val="0"/>
                <w:numId w:val="31"/>
              </w:numPr>
              <w:spacing w:after="120" w:line="300" w:lineRule="auto"/>
              <w:rPr>
                <w:rFonts w:asciiTheme="minorHAnsi" w:hAnsiTheme="minorHAnsi" w:cstheme="minorHAnsi"/>
              </w:rPr>
            </w:pPr>
            <w:r w:rsidRPr="0060283C">
              <w:rPr>
                <w:rFonts w:asciiTheme="minorHAnsi" w:hAnsiTheme="minorHAnsi" w:cstheme="minorHAnsi"/>
              </w:rPr>
              <w:t>inne jednostki organizacyjne m.st. Warszawy</w:t>
            </w:r>
          </w:p>
          <w:p w14:paraId="2E6B9E9A" w14:textId="0E361813" w:rsidR="004454DC" w:rsidRPr="0060283C" w:rsidRDefault="004454DC" w:rsidP="00791551">
            <w:pPr>
              <w:pStyle w:val="Akapitzlist"/>
              <w:numPr>
                <w:ilvl w:val="0"/>
                <w:numId w:val="31"/>
              </w:numPr>
              <w:spacing w:after="240" w:line="300" w:lineRule="auto"/>
              <w:contextualSpacing w:val="0"/>
              <w:rPr>
                <w:rFonts w:asciiTheme="minorHAnsi" w:hAnsiTheme="minorHAnsi" w:cstheme="minorHAnsi"/>
              </w:rPr>
            </w:pPr>
            <w:r w:rsidRPr="0060283C">
              <w:rPr>
                <w:rFonts w:asciiTheme="minorHAnsi" w:hAnsiTheme="minorHAnsi" w:cstheme="minorHAnsi"/>
              </w:rPr>
              <w:t>inni partnerzy zewnętrzni zapraszani do współpracy w zależności od celu i</w:t>
            </w:r>
            <w:r w:rsidR="008775A0">
              <w:rPr>
                <w:rFonts w:asciiTheme="minorHAnsi" w:hAnsiTheme="minorHAnsi" w:cstheme="minorHAnsi"/>
              </w:rPr>
              <w:t> </w:t>
            </w:r>
            <w:r w:rsidRPr="0060283C">
              <w:rPr>
                <w:rFonts w:asciiTheme="minorHAnsi" w:hAnsiTheme="minorHAnsi" w:cstheme="minorHAnsi"/>
              </w:rPr>
              <w:t>rodzaju zadania</w:t>
            </w:r>
          </w:p>
        </w:tc>
      </w:tr>
      <w:tr w:rsidR="004454DC" w:rsidRPr="0060283C" w14:paraId="53664730" w14:textId="77777777" w:rsidTr="00915437">
        <w:trPr>
          <w:trHeight w:val="1409"/>
        </w:trPr>
        <w:tc>
          <w:tcPr>
            <w:tcW w:w="4530" w:type="dxa"/>
          </w:tcPr>
          <w:p w14:paraId="13B38165" w14:textId="77777777" w:rsidR="004454DC" w:rsidRPr="0060283C" w:rsidRDefault="4D6A7628" w:rsidP="00CC425D">
            <w:pPr>
              <w:spacing w:before="240" w:after="120" w:line="300" w:lineRule="auto"/>
              <w:rPr>
                <w:rFonts w:asciiTheme="minorHAnsi" w:hAnsiTheme="minorHAnsi" w:cstheme="minorBidi"/>
              </w:rPr>
            </w:pPr>
            <w:r w:rsidRPr="0060283C">
              <w:rPr>
                <w:rFonts w:asciiTheme="minorHAnsi" w:hAnsiTheme="minorHAnsi" w:cstheme="minorBidi"/>
              </w:rPr>
              <w:t xml:space="preserve">1.2. </w:t>
            </w:r>
            <w:r w:rsidR="000A608B" w:rsidRPr="0060283C">
              <w:rPr>
                <w:rFonts w:asciiTheme="minorHAnsi" w:hAnsiTheme="minorHAnsi" w:cstheme="minorBidi"/>
              </w:rPr>
              <w:t>Zapewnimy w</w:t>
            </w:r>
            <w:r w:rsidRPr="0060283C">
              <w:rPr>
                <w:rFonts w:asciiTheme="minorHAnsi" w:hAnsiTheme="minorHAnsi" w:cstheme="minorBidi"/>
              </w:rPr>
              <w:t>sparcie opiekun</w:t>
            </w:r>
            <w:r w:rsidR="000A608B" w:rsidRPr="0060283C">
              <w:rPr>
                <w:rFonts w:asciiTheme="minorHAnsi" w:hAnsiTheme="minorHAnsi" w:cstheme="minorBidi"/>
              </w:rPr>
              <w:t>kom</w:t>
            </w:r>
            <w:r w:rsidRPr="0060283C">
              <w:rPr>
                <w:rFonts w:asciiTheme="minorHAnsi" w:hAnsiTheme="minorHAnsi" w:cstheme="minorBidi"/>
              </w:rPr>
              <w:t xml:space="preserve"> i opiekun</w:t>
            </w:r>
            <w:r w:rsidR="000A608B" w:rsidRPr="0060283C">
              <w:rPr>
                <w:rFonts w:asciiTheme="minorHAnsi" w:hAnsiTheme="minorHAnsi" w:cstheme="minorBidi"/>
              </w:rPr>
              <w:t>om</w:t>
            </w:r>
            <w:r w:rsidRPr="0060283C">
              <w:rPr>
                <w:rFonts w:asciiTheme="minorHAnsi" w:hAnsiTheme="minorHAnsi" w:cstheme="minorBidi"/>
              </w:rPr>
              <w:t xml:space="preserve"> osób z niepełnosprawnościami</w:t>
            </w:r>
          </w:p>
        </w:tc>
        <w:tc>
          <w:tcPr>
            <w:tcW w:w="4530" w:type="dxa"/>
            <w:vMerge/>
          </w:tcPr>
          <w:p w14:paraId="6877B4F7" w14:textId="77777777" w:rsidR="004454DC" w:rsidRPr="0060283C" w:rsidRDefault="004454DC" w:rsidP="00C31670">
            <w:pPr>
              <w:spacing w:before="240" w:after="120" w:line="300" w:lineRule="auto"/>
              <w:rPr>
                <w:rFonts w:asciiTheme="minorHAnsi" w:hAnsiTheme="minorHAnsi" w:cstheme="minorHAnsi"/>
              </w:rPr>
            </w:pPr>
          </w:p>
        </w:tc>
      </w:tr>
      <w:tr w:rsidR="004454DC" w:rsidRPr="0060283C" w14:paraId="351812A9" w14:textId="77777777" w:rsidTr="00915437">
        <w:trPr>
          <w:trHeight w:val="1685"/>
        </w:trPr>
        <w:tc>
          <w:tcPr>
            <w:tcW w:w="4530" w:type="dxa"/>
          </w:tcPr>
          <w:p w14:paraId="15C5E604" w14:textId="77777777" w:rsidR="004454DC" w:rsidRPr="0060283C" w:rsidRDefault="4D6A7628" w:rsidP="00CC425D">
            <w:pPr>
              <w:spacing w:before="240" w:after="120" w:line="300" w:lineRule="auto"/>
              <w:rPr>
                <w:rFonts w:asciiTheme="minorHAnsi" w:hAnsiTheme="minorHAnsi" w:cstheme="minorBidi"/>
              </w:rPr>
            </w:pPr>
            <w:r w:rsidRPr="0060283C">
              <w:rPr>
                <w:rFonts w:asciiTheme="minorHAnsi" w:hAnsiTheme="minorHAnsi" w:cstheme="minorBidi"/>
              </w:rPr>
              <w:t>1.3. Zintegrujemy informacje o usługach wsparcia</w:t>
            </w:r>
          </w:p>
        </w:tc>
        <w:tc>
          <w:tcPr>
            <w:tcW w:w="4530" w:type="dxa"/>
            <w:vMerge/>
          </w:tcPr>
          <w:p w14:paraId="6415D84E" w14:textId="77777777" w:rsidR="004454DC" w:rsidRPr="0060283C" w:rsidRDefault="004454DC" w:rsidP="00C31670">
            <w:pPr>
              <w:spacing w:before="240" w:after="120" w:line="300" w:lineRule="auto"/>
              <w:rPr>
                <w:rFonts w:asciiTheme="minorHAnsi" w:hAnsiTheme="minorHAnsi" w:cstheme="minorHAnsi"/>
              </w:rPr>
            </w:pPr>
          </w:p>
        </w:tc>
      </w:tr>
      <w:tr w:rsidR="004454DC" w:rsidRPr="0060283C" w14:paraId="237240D3" w14:textId="77777777" w:rsidTr="00CC425D">
        <w:trPr>
          <w:trHeight w:val="567"/>
        </w:trPr>
        <w:tc>
          <w:tcPr>
            <w:tcW w:w="4530" w:type="dxa"/>
          </w:tcPr>
          <w:p w14:paraId="682A257C" w14:textId="503FE979" w:rsidR="004454DC" w:rsidRPr="0060283C" w:rsidRDefault="004454DC" w:rsidP="00CC425D">
            <w:pPr>
              <w:spacing w:before="240" w:after="120" w:line="300" w:lineRule="auto"/>
              <w:rPr>
                <w:rFonts w:asciiTheme="minorHAnsi" w:hAnsiTheme="minorHAnsi" w:cstheme="minorHAnsi"/>
              </w:rPr>
            </w:pPr>
            <w:r w:rsidRPr="0060283C">
              <w:rPr>
                <w:rFonts w:asciiTheme="minorHAnsi" w:hAnsiTheme="minorHAnsi" w:cstheme="minorHAnsi"/>
              </w:rPr>
              <w:t>1.</w:t>
            </w:r>
            <w:r w:rsidR="00915437">
              <w:rPr>
                <w:rFonts w:asciiTheme="minorHAnsi" w:hAnsiTheme="minorHAnsi" w:cstheme="minorHAnsi"/>
              </w:rPr>
              <w:t>4</w:t>
            </w:r>
            <w:r w:rsidRPr="0060283C">
              <w:rPr>
                <w:rFonts w:asciiTheme="minorHAnsi" w:hAnsiTheme="minorHAnsi" w:cstheme="minorHAnsi"/>
              </w:rPr>
              <w:t xml:space="preserve">. </w:t>
            </w:r>
            <w:r w:rsidR="000A608B" w:rsidRPr="0060283C">
              <w:rPr>
                <w:rFonts w:asciiTheme="minorHAnsi" w:hAnsiTheme="minorHAnsi" w:cstheme="minorHAnsi"/>
              </w:rPr>
              <w:t>Będziemy m</w:t>
            </w:r>
            <w:r w:rsidRPr="0060283C">
              <w:rPr>
                <w:rFonts w:asciiTheme="minorHAnsi" w:hAnsiTheme="minorHAnsi" w:cstheme="minorHAnsi"/>
              </w:rPr>
              <w:t>onitorowa</w:t>
            </w:r>
            <w:r w:rsidR="000A608B" w:rsidRPr="0060283C">
              <w:rPr>
                <w:rFonts w:asciiTheme="minorHAnsi" w:hAnsiTheme="minorHAnsi" w:cstheme="minorHAnsi"/>
              </w:rPr>
              <w:t>ć</w:t>
            </w:r>
            <w:r w:rsidRPr="0060283C">
              <w:rPr>
                <w:rFonts w:asciiTheme="minorHAnsi" w:hAnsiTheme="minorHAnsi" w:cstheme="minorHAnsi"/>
              </w:rPr>
              <w:t xml:space="preserve"> sytuacj</w:t>
            </w:r>
            <w:r w:rsidR="000A608B" w:rsidRPr="0060283C">
              <w:rPr>
                <w:rFonts w:asciiTheme="minorHAnsi" w:hAnsiTheme="minorHAnsi" w:cstheme="minorHAnsi"/>
              </w:rPr>
              <w:t>ę</w:t>
            </w:r>
            <w:r w:rsidRPr="0060283C">
              <w:rPr>
                <w:rFonts w:asciiTheme="minorHAnsi" w:hAnsiTheme="minorHAnsi" w:cstheme="minorHAnsi"/>
              </w:rPr>
              <w:t xml:space="preserve"> osób z</w:t>
            </w:r>
            <w:r w:rsidR="008775A0">
              <w:rPr>
                <w:rFonts w:asciiTheme="minorHAnsi" w:hAnsiTheme="minorHAnsi" w:cstheme="minorHAnsi"/>
              </w:rPr>
              <w:t> </w:t>
            </w:r>
            <w:r w:rsidRPr="0060283C">
              <w:rPr>
                <w:rFonts w:asciiTheme="minorHAnsi" w:hAnsiTheme="minorHAnsi" w:cstheme="minorHAnsi"/>
              </w:rPr>
              <w:t>niepełnosprawnościami</w:t>
            </w:r>
          </w:p>
        </w:tc>
        <w:tc>
          <w:tcPr>
            <w:tcW w:w="4530" w:type="dxa"/>
            <w:vMerge/>
          </w:tcPr>
          <w:p w14:paraId="33ECEDF9" w14:textId="77777777" w:rsidR="004454DC" w:rsidRPr="0060283C" w:rsidRDefault="004454DC" w:rsidP="00C31670">
            <w:pPr>
              <w:spacing w:before="240" w:after="120" w:line="300" w:lineRule="auto"/>
              <w:rPr>
                <w:rFonts w:asciiTheme="minorHAnsi" w:hAnsiTheme="minorHAnsi" w:cstheme="minorHAnsi"/>
              </w:rPr>
            </w:pPr>
          </w:p>
        </w:tc>
      </w:tr>
    </w:tbl>
    <w:p w14:paraId="712DB08C" w14:textId="688F2114" w:rsidR="00C31670" w:rsidRDefault="00C31670" w:rsidP="00C31670">
      <w:pPr>
        <w:spacing w:before="240" w:after="120" w:line="300" w:lineRule="auto"/>
        <w:rPr>
          <w:rFonts w:asciiTheme="minorHAnsi" w:hAnsiTheme="minorHAnsi" w:cstheme="minorHAnsi"/>
        </w:rPr>
      </w:pPr>
      <w:r w:rsidRPr="0060283C">
        <w:rPr>
          <w:rFonts w:asciiTheme="minorHAnsi" w:hAnsiTheme="minorHAnsi" w:cstheme="minorHAnsi"/>
        </w:rPr>
        <w:t>Cel 2. Rozwinie</w:t>
      </w:r>
      <w:r w:rsidR="00025D78" w:rsidRPr="0060283C">
        <w:rPr>
          <w:rFonts w:asciiTheme="minorHAnsi" w:hAnsiTheme="minorHAnsi" w:cstheme="minorHAnsi"/>
        </w:rPr>
        <w:t>my</w:t>
      </w:r>
      <w:r w:rsidRPr="0060283C">
        <w:rPr>
          <w:rFonts w:asciiTheme="minorHAnsi" w:hAnsiTheme="minorHAnsi" w:cstheme="minorHAnsi"/>
        </w:rPr>
        <w:t xml:space="preserve"> ofert</w:t>
      </w:r>
      <w:r w:rsidR="00025D78" w:rsidRPr="0060283C">
        <w:rPr>
          <w:rFonts w:asciiTheme="minorHAnsi" w:hAnsiTheme="minorHAnsi" w:cstheme="minorHAnsi"/>
        </w:rPr>
        <w:t>ę</w:t>
      </w:r>
      <w:r w:rsidRPr="0060283C">
        <w:rPr>
          <w:rFonts w:asciiTheme="minorHAnsi" w:hAnsiTheme="minorHAnsi" w:cstheme="minorHAnsi"/>
        </w:rPr>
        <w:t xml:space="preserve"> blisko domu dla osób ze znacznym i umiarkowanym stopniem niepełnosprawności oraz ze sprzężonymi niepełnosprawnościami</w:t>
      </w:r>
    </w:p>
    <w:tbl>
      <w:tblPr>
        <w:tblStyle w:val="Tabela-Siatka"/>
        <w:tblW w:w="0" w:type="auto"/>
        <w:tblLook w:val="04A0" w:firstRow="1" w:lastRow="0" w:firstColumn="1" w:lastColumn="0" w:noHBand="0" w:noVBand="1"/>
      </w:tblPr>
      <w:tblGrid>
        <w:gridCol w:w="4530"/>
        <w:gridCol w:w="4530"/>
      </w:tblGrid>
      <w:tr w:rsidR="00C31670" w:rsidRPr="0060283C" w14:paraId="5E751091" w14:textId="77777777" w:rsidTr="716C4807">
        <w:trPr>
          <w:tblHeader/>
        </w:trPr>
        <w:tc>
          <w:tcPr>
            <w:tcW w:w="4530" w:type="dxa"/>
          </w:tcPr>
          <w:p w14:paraId="00DAD928" w14:textId="77777777" w:rsidR="00C31670" w:rsidRPr="0060283C" w:rsidRDefault="00C31670" w:rsidP="00DE2882">
            <w:pPr>
              <w:spacing w:before="240" w:after="120" w:line="300" w:lineRule="auto"/>
              <w:rPr>
                <w:rFonts w:asciiTheme="minorHAnsi" w:hAnsiTheme="minorHAnsi" w:cstheme="minorHAnsi"/>
              </w:rPr>
            </w:pPr>
            <w:r w:rsidRPr="0060283C">
              <w:rPr>
                <w:rFonts w:asciiTheme="minorHAnsi" w:hAnsiTheme="minorHAnsi" w:cstheme="minorHAnsi"/>
              </w:rPr>
              <w:lastRenderedPageBreak/>
              <w:t>Działania</w:t>
            </w:r>
          </w:p>
        </w:tc>
        <w:tc>
          <w:tcPr>
            <w:tcW w:w="4530" w:type="dxa"/>
          </w:tcPr>
          <w:p w14:paraId="66C99564" w14:textId="77777777" w:rsidR="00C31670" w:rsidRPr="0060283C" w:rsidRDefault="00C31670" w:rsidP="00DE2882">
            <w:pPr>
              <w:spacing w:before="240" w:after="120" w:line="300" w:lineRule="auto"/>
              <w:rPr>
                <w:rFonts w:asciiTheme="minorHAnsi" w:hAnsiTheme="minorHAnsi" w:cstheme="minorHAnsi"/>
              </w:rPr>
            </w:pPr>
            <w:r w:rsidRPr="0060283C">
              <w:rPr>
                <w:rFonts w:asciiTheme="minorHAnsi" w:hAnsiTheme="minorHAnsi" w:cstheme="minorHAnsi"/>
              </w:rPr>
              <w:t>Realizatorzy</w:t>
            </w:r>
          </w:p>
        </w:tc>
      </w:tr>
      <w:tr w:rsidR="001B197B" w:rsidRPr="0060283C" w14:paraId="7A6ADE7E" w14:textId="77777777" w:rsidTr="00CC425D">
        <w:trPr>
          <w:trHeight w:val="1984"/>
        </w:trPr>
        <w:tc>
          <w:tcPr>
            <w:tcW w:w="4530" w:type="dxa"/>
          </w:tcPr>
          <w:p w14:paraId="4C097DEA" w14:textId="6EAE25E2" w:rsidR="001B197B" w:rsidRPr="0060283C" w:rsidRDefault="478811E6" w:rsidP="00CC425D">
            <w:pPr>
              <w:widowControl w:val="0"/>
              <w:spacing w:line="300" w:lineRule="auto"/>
              <w:rPr>
                <w:rFonts w:asciiTheme="minorHAnsi" w:hAnsiTheme="minorHAnsi" w:cstheme="minorBidi"/>
              </w:rPr>
            </w:pPr>
            <w:r w:rsidRPr="0060283C">
              <w:rPr>
                <w:rFonts w:asciiTheme="minorHAnsi" w:hAnsiTheme="minorHAnsi" w:cstheme="minorBidi"/>
              </w:rPr>
              <w:t xml:space="preserve">2.1. </w:t>
            </w:r>
            <w:r w:rsidR="00CC425D" w:rsidRPr="0060283C">
              <w:rPr>
                <w:rFonts w:asciiTheme="minorHAnsi" w:hAnsiTheme="minorHAnsi" w:cstheme="minorBidi"/>
              </w:rPr>
              <w:t>Rozwiniemy</w:t>
            </w:r>
            <w:r w:rsidRPr="0060283C">
              <w:rPr>
                <w:rFonts w:asciiTheme="minorHAnsi" w:hAnsiTheme="minorHAnsi" w:cstheme="minorBidi"/>
              </w:rPr>
              <w:t xml:space="preserve"> placówki</w:t>
            </w:r>
            <w:r w:rsidR="455BA616" w:rsidRPr="0060283C">
              <w:rPr>
                <w:rFonts w:asciiTheme="minorHAnsi" w:hAnsiTheme="minorHAnsi" w:cstheme="minorBidi"/>
              </w:rPr>
              <w:t>, które</w:t>
            </w:r>
            <w:r w:rsidRPr="0060283C">
              <w:rPr>
                <w:rFonts w:asciiTheme="minorHAnsi" w:hAnsiTheme="minorHAnsi" w:cstheme="minorBidi"/>
              </w:rPr>
              <w:t xml:space="preserve"> zapewnią wsparcie dzienne, w tym ośrodki wsparcia, środowiskowe domy samopomocy</w:t>
            </w:r>
          </w:p>
        </w:tc>
        <w:tc>
          <w:tcPr>
            <w:tcW w:w="4530" w:type="dxa"/>
            <w:vMerge w:val="restart"/>
          </w:tcPr>
          <w:p w14:paraId="233061C9" w14:textId="396D3365" w:rsidR="00BE2C24" w:rsidRPr="00BE2C24" w:rsidRDefault="00BE2C24" w:rsidP="00CC425D">
            <w:pPr>
              <w:pStyle w:val="Akapitzlist"/>
              <w:numPr>
                <w:ilvl w:val="0"/>
                <w:numId w:val="32"/>
              </w:numPr>
              <w:spacing w:line="300" w:lineRule="auto"/>
              <w:rPr>
                <w:rFonts w:asciiTheme="minorHAnsi" w:hAnsiTheme="minorHAnsi" w:cstheme="minorBidi"/>
              </w:rPr>
            </w:pPr>
            <w:r w:rsidRPr="00BE2C24">
              <w:rPr>
                <w:rFonts w:asciiTheme="minorHAnsi" w:hAnsiTheme="minorHAnsi" w:cstheme="minorHAnsi"/>
              </w:rPr>
              <w:t>Biuro odpowiedzialne za politykę w</w:t>
            </w:r>
            <w:r w:rsidR="008775A0">
              <w:rPr>
                <w:rFonts w:asciiTheme="minorHAnsi" w:hAnsiTheme="minorHAnsi" w:cstheme="minorHAnsi"/>
              </w:rPr>
              <w:t> </w:t>
            </w:r>
            <w:r w:rsidRPr="00BE2C24">
              <w:rPr>
                <w:rFonts w:asciiTheme="minorHAnsi" w:hAnsiTheme="minorHAnsi" w:cstheme="minorHAnsi"/>
              </w:rPr>
              <w:t>zakresie pomocy społecznej</w:t>
            </w:r>
          </w:p>
          <w:p w14:paraId="12242574" w14:textId="7607F764" w:rsidR="001B197B" w:rsidRDefault="00BE2C24" w:rsidP="00CC425D">
            <w:pPr>
              <w:pStyle w:val="Akapitzlist"/>
              <w:numPr>
                <w:ilvl w:val="0"/>
                <w:numId w:val="32"/>
              </w:numPr>
              <w:spacing w:line="300" w:lineRule="auto"/>
              <w:rPr>
                <w:rFonts w:asciiTheme="minorHAnsi" w:hAnsiTheme="minorHAnsi" w:cstheme="minorBidi"/>
              </w:rPr>
            </w:pPr>
            <w:r w:rsidRPr="003F4DDC">
              <w:rPr>
                <w:rFonts w:asciiTheme="minorHAnsi" w:hAnsiTheme="minorHAnsi" w:cstheme="minorBidi"/>
              </w:rPr>
              <w:t>Urzędy</w:t>
            </w:r>
            <w:r w:rsidR="478811E6" w:rsidRPr="003F4DDC">
              <w:rPr>
                <w:rFonts w:asciiTheme="minorHAnsi" w:hAnsiTheme="minorHAnsi" w:cstheme="minorBidi"/>
              </w:rPr>
              <w:t xml:space="preserve"> dzielnic</w:t>
            </w:r>
          </w:p>
          <w:p w14:paraId="2AAABE33" w14:textId="5584F374" w:rsidR="005E625C" w:rsidRPr="003F4DDC" w:rsidRDefault="005E625C" w:rsidP="00CC425D">
            <w:pPr>
              <w:pStyle w:val="Akapitzlist"/>
              <w:numPr>
                <w:ilvl w:val="0"/>
                <w:numId w:val="32"/>
              </w:numPr>
              <w:spacing w:line="300" w:lineRule="auto"/>
              <w:rPr>
                <w:rFonts w:asciiTheme="minorHAnsi" w:hAnsiTheme="minorHAnsi" w:cstheme="minorBidi"/>
              </w:rPr>
            </w:pPr>
            <w:r>
              <w:rPr>
                <w:rFonts w:asciiTheme="minorHAnsi" w:hAnsiTheme="minorHAnsi" w:cstheme="minorBidi"/>
              </w:rPr>
              <w:t>CUS</w:t>
            </w:r>
          </w:p>
          <w:p w14:paraId="74EDAC8D" w14:textId="77777777" w:rsidR="001B197B" w:rsidRPr="0060283C" w:rsidRDefault="478811E6" w:rsidP="00CC425D">
            <w:pPr>
              <w:pStyle w:val="Akapitzlist"/>
              <w:numPr>
                <w:ilvl w:val="0"/>
                <w:numId w:val="32"/>
              </w:numPr>
              <w:spacing w:line="300" w:lineRule="auto"/>
              <w:rPr>
                <w:rFonts w:asciiTheme="minorHAnsi" w:hAnsiTheme="minorHAnsi" w:cstheme="minorBidi"/>
              </w:rPr>
            </w:pPr>
            <w:r w:rsidRPr="0060283C">
              <w:rPr>
                <w:rFonts w:asciiTheme="minorHAnsi" w:hAnsiTheme="minorHAnsi" w:cstheme="minorBidi"/>
              </w:rPr>
              <w:t>WCPR</w:t>
            </w:r>
          </w:p>
          <w:p w14:paraId="5D018C7D" w14:textId="7F8AEB6A" w:rsidR="001B197B" w:rsidRPr="0060283C" w:rsidRDefault="478811E6" w:rsidP="00CC425D">
            <w:pPr>
              <w:pStyle w:val="Akapitzlist"/>
              <w:numPr>
                <w:ilvl w:val="0"/>
                <w:numId w:val="32"/>
              </w:numPr>
              <w:spacing w:line="300" w:lineRule="auto"/>
              <w:rPr>
                <w:rFonts w:asciiTheme="minorHAnsi" w:hAnsiTheme="minorHAnsi" w:cstheme="minorBidi"/>
              </w:rPr>
            </w:pPr>
            <w:r w:rsidRPr="0060283C">
              <w:rPr>
                <w:rFonts w:asciiTheme="minorHAnsi" w:hAnsiTheme="minorHAnsi" w:cstheme="minorBidi"/>
              </w:rPr>
              <w:t>OPS</w:t>
            </w:r>
          </w:p>
          <w:p w14:paraId="1F778D93" w14:textId="77777777" w:rsidR="001B197B" w:rsidRPr="0060283C" w:rsidRDefault="478811E6" w:rsidP="00CC425D">
            <w:pPr>
              <w:pStyle w:val="Akapitzlist"/>
              <w:numPr>
                <w:ilvl w:val="0"/>
                <w:numId w:val="32"/>
              </w:numPr>
              <w:spacing w:line="300" w:lineRule="auto"/>
              <w:rPr>
                <w:rFonts w:asciiTheme="minorHAnsi" w:hAnsiTheme="minorHAnsi" w:cstheme="minorBidi"/>
              </w:rPr>
            </w:pPr>
            <w:r w:rsidRPr="0060283C">
              <w:rPr>
                <w:rFonts w:asciiTheme="minorHAnsi" w:hAnsiTheme="minorHAnsi" w:cstheme="minorBidi"/>
              </w:rPr>
              <w:t>organizacje pozarządowe</w:t>
            </w:r>
          </w:p>
          <w:p w14:paraId="487F0509" w14:textId="77777777" w:rsidR="00CE669E" w:rsidRPr="0060283C" w:rsidRDefault="38826A9B" w:rsidP="00CC425D">
            <w:pPr>
              <w:pStyle w:val="Akapitzlist"/>
              <w:numPr>
                <w:ilvl w:val="0"/>
                <w:numId w:val="32"/>
              </w:numPr>
              <w:spacing w:line="300" w:lineRule="auto"/>
              <w:rPr>
                <w:rFonts w:asciiTheme="minorHAnsi" w:hAnsiTheme="minorHAnsi" w:cstheme="minorBidi"/>
              </w:rPr>
            </w:pPr>
            <w:r w:rsidRPr="0060283C">
              <w:rPr>
                <w:rFonts w:asciiTheme="minorHAnsi" w:hAnsiTheme="minorHAnsi" w:cstheme="minorBidi"/>
              </w:rPr>
              <w:t>inne jednostki organizacyjne m.st. Warszawy</w:t>
            </w:r>
          </w:p>
          <w:p w14:paraId="4BF112CB" w14:textId="5C040201" w:rsidR="001B197B" w:rsidRPr="0060283C" w:rsidRDefault="478811E6" w:rsidP="00CC425D">
            <w:pPr>
              <w:pStyle w:val="Akapitzlist"/>
              <w:numPr>
                <w:ilvl w:val="0"/>
                <w:numId w:val="32"/>
              </w:numPr>
              <w:spacing w:after="240" w:line="300" w:lineRule="auto"/>
              <w:rPr>
                <w:rFonts w:asciiTheme="minorHAnsi" w:hAnsiTheme="minorHAnsi" w:cstheme="minorBidi"/>
              </w:rPr>
            </w:pPr>
            <w:r w:rsidRPr="0060283C">
              <w:rPr>
                <w:rFonts w:asciiTheme="minorHAnsi" w:hAnsiTheme="minorHAnsi" w:cstheme="minorBidi"/>
              </w:rPr>
              <w:t>inni partnerzy zewnętrzni zapraszani do współpracy w zależności od celu i</w:t>
            </w:r>
            <w:r w:rsidR="008775A0">
              <w:rPr>
                <w:rFonts w:asciiTheme="minorHAnsi" w:hAnsiTheme="minorHAnsi" w:cstheme="minorBidi"/>
              </w:rPr>
              <w:t> </w:t>
            </w:r>
            <w:r w:rsidRPr="0060283C">
              <w:rPr>
                <w:rFonts w:asciiTheme="minorHAnsi" w:hAnsiTheme="minorHAnsi" w:cstheme="minorBidi"/>
              </w:rPr>
              <w:t>rodzaju zadania</w:t>
            </w:r>
          </w:p>
        </w:tc>
      </w:tr>
      <w:tr w:rsidR="001B197B" w:rsidRPr="0060283C" w14:paraId="5D67B1D3" w14:textId="77777777" w:rsidTr="009E23CA">
        <w:trPr>
          <w:trHeight w:val="1984"/>
        </w:trPr>
        <w:tc>
          <w:tcPr>
            <w:tcW w:w="4530" w:type="dxa"/>
          </w:tcPr>
          <w:p w14:paraId="70E6856D" w14:textId="4E124B92" w:rsidR="001B197B" w:rsidRPr="0060283C" w:rsidRDefault="001B197B" w:rsidP="00714A6B">
            <w:pPr>
              <w:spacing w:before="240" w:after="120" w:line="300" w:lineRule="auto"/>
              <w:rPr>
                <w:rFonts w:asciiTheme="minorHAnsi" w:hAnsiTheme="minorHAnsi" w:cstheme="minorHAnsi"/>
              </w:rPr>
            </w:pPr>
            <w:r w:rsidRPr="0060283C">
              <w:rPr>
                <w:rFonts w:asciiTheme="minorHAnsi" w:hAnsiTheme="minorHAnsi" w:cstheme="minorHAnsi"/>
                <w:bCs/>
              </w:rPr>
              <w:t xml:space="preserve">2.2. </w:t>
            </w:r>
            <w:r w:rsidR="006248A9">
              <w:rPr>
                <w:rFonts w:asciiTheme="minorHAnsi" w:hAnsiTheme="minorHAnsi" w:cstheme="minorHAnsi"/>
                <w:bCs/>
              </w:rPr>
              <w:t xml:space="preserve">Rozwiniemy formy opieki </w:t>
            </w:r>
            <w:r w:rsidR="006C1ED7">
              <w:rPr>
                <w:rFonts w:asciiTheme="minorHAnsi" w:hAnsiTheme="minorHAnsi" w:cstheme="minorHAnsi"/>
                <w:bCs/>
              </w:rPr>
              <w:t xml:space="preserve">całodobowej i dziennej </w:t>
            </w:r>
            <w:r w:rsidR="006248A9">
              <w:rPr>
                <w:rFonts w:asciiTheme="minorHAnsi" w:hAnsiTheme="minorHAnsi" w:cstheme="minorHAnsi"/>
                <w:bCs/>
              </w:rPr>
              <w:t>w małych placówkach</w:t>
            </w:r>
          </w:p>
        </w:tc>
        <w:tc>
          <w:tcPr>
            <w:tcW w:w="4530" w:type="dxa"/>
            <w:vMerge/>
          </w:tcPr>
          <w:p w14:paraId="569997F7" w14:textId="77777777" w:rsidR="001B197B" w:rsidRPr="0060283C" w:rsidRDefault="001B197B" w:rsidP="00714A6B">
            <w:pPr>
              <w:spacing w:before="240" w:after="120" w:line="300" w:lineRule="auto"/>
              <w:rPr>
                <w:rFonts w:asciiTheme="minorHAnsi" w:hAnsiTheme="minorHAnsi" w:cstheme="minorHAnsi"/>
              </w:rPr>
            </w:pPr>
          </w:p>
        </w:tc>
      </w:tr>
    </w:tbl>
    <w:p w14:paraId="6E1DD659" w14:textId="77777777" w:rsidR="00C31670" w:rsidRPr="0060283C" w:rsidRDefault="00714A6B" w:rsidP="00C31670">
      <w:pPr>
        <w:spacing w:before="240" w:after="120" w:line="300" w:lineRule="auto"/>
        <w:rPr>
          <w:rFonts w:asciiTheme="minorHAnsi" w:hAnsiTheme="minorHAnsi" w:cstheme="minorHAnsi"/>
        </w:rPr>
      </w:pPr>
      <w:r w:rsidRPr="0060283C">
        <w:rPr>
          <w:rFonts w:asciiTheme="minorHAnsi" w:hAnsiTheme="minorHAnsi" w:cstheme="minorHAnsi"/>
        </w:rPr>
        <w:t>Cel 3. W</w:t>
      </w:r>
      <w:r w:rsidR="00025D78" w:rsidRPr="0060283C">
        <w:rPr>
          <w:rFonts w:asciiTheme="minorHAnsi" w:hAnsiTheme="minorHAnsi" w:cstheme="minorHAnsi"/>
        </w:rPr>
        <w:t xml:space="preserve">esprzemy </w:t>
      </w:r>
      <w:r w:rsidRPr="0060283C">
        <w:rPr>
          <w:rFonts w:asciiTheme="minorHAnsi" w:hAnsiTheme="minorHAnsi" w:cstheme="minorHAnsi"/>
        </w:rPr>
        <w:t>w aktywizacji społecznej i zawodowej os</w:t>
      </w:r>
      <w:r w:rsidR="00025D78" w:rsidRPr="0060283C">
        <w:rPr>
          <w:rFonts w:asciiTheme="minorHAnsi" w:hAnsiTheme="minorHAnsi" w:cstheme="minorHAnsi"/>
        </w:rPr>
        <w:t>oby</w:t>
      </w:r>
      <w:r w:rsidRPr="0060283C">
        <w:rPr>
          <w:rFonts w:asciiTheme="minorHAnsi" w:hAnsiTheme="minorHAnsi" w:cstheme="minorHAnsi"/>
        </w:rPr>
        <w:t xml:space="preserve"> z niepełnosprawnościami</w:t>
      </w:r>
    </w:p>
    <w:tbl>
      <w:tblPr>
        <w:tblStyle w:val="Tabela-Siatka"/>
        <w:tblW w:w="0" w:type="auto"/>
        <w:tblLook w:val="04A0" w:firstRow="1" w:lastRow="0" w:firstColumn="1" w:lastColumn="0" w:noHBand="0" w:noVBand="1"/>
      </w:tblPr>
      <w:tblGrid>
        <w:gridCol w:w="4530"/>
        <w:gridCol w:w="4530"/>
      </w:tblGrid>
      <w:tr w:rsidR="00714A6B" w:rsidRPr="0060283C" w14:paraId="53FBE48E" w14:textId="77777777" w:rsidTr="004C004D">
        <w:trPr>
          <w:tblHeader/>
        </w:trPr>
        <w:tc>
          <w:tcPr>
            <w:tcW w:w="4530" w:type="dxa"/>
          </w:tcPr>
          <w:p w14:paraId="09B5075A" w14:textId="77777777" w:rsidR="00714A6B" w:rsidRPr="0060283C" w:rsidRDefault="00714A6B" w:rsidP="00DE2882">
            <w:pPr>
              <w:spacing w:before="240" w:after="120" w:line="300" w:lineRule="auto"/>
              <w:rPr>
                <w:rFonts w:asciiTheme="minorHAnsi" w:hAnsiTheme="minorHAnsi" w:cstheme="minorHAnsi"/>
              </w:rPr>
            </w:pPr>
            <w:r w:rsidRPr="0060283C">
              <w:rPr>
                <w:rFonts w:asciiTheme="minorHAnsi" w:hAnsiTheme="minorHAnsi" w:cstheme="minorHAnsi"/>
              </w:rPr>
              <w:t>Działania</w:t>
            </w:r>
          </w:p>
        </w:tc>
        <w:tc>
          <w:tcPr>
            <w:tcW w:w="4530" w:type="dxa"/>
          </w:tcPr>
          <w:p w14:paraId="00E7B448" w14:textId="77777777" w:rsidR="00714A6B" w:rsidRPr="0060283C" w:rsidRDefault="00714A6B" w:rsidP="00DE2882">
            <w:pPr>
              <w:spacing w:before="240" w:after="120" w:line="300" w:lineRule="auto"/>
              <w:rPr>
                <w:rFonts w:asciiTheme="minorHAnsi" w:hAnsiTheme="minorHAnsi" w:cstheme="minorHAnsi"/>
              </w:rPr>
            </w:pPr>
            <w:r w:rsidRPr="0060283C">
              <w:rPr>
                <w:rFonts w:asciiTheme="minorHAnsi" w:hAnsiTheme="minorHAnsi" w:cstheme="minorHAnsi"/>
              </w:rPr>
              <w:t>Realizatorzy</w:t>
            </w:r>
          </w:p>
        </w:tc>
      </w:tr>
      <w:tr w:rsidR="001B197B" w:rsidRPr="0060283C" w14:paraId="3BDECE67" w14:textId="77777777" w:rsidTr="006248A9">
        <w:trPr>
          <w:trHeight w:val="2891"/>
        </w:trPr>
        <w:tc>
          <w:tcPr>
            <w:tcW w:w="4530" w:type="dxa"/>
          </w:tcPr>
          <w:p w14:paraId="017BF07C" w14:textId="77777777" w:rsidR="001B197B" w:rsidRPr="0060283C" w:rsidRDefault="001B197B" w:rsidP="00714A6B">
            <w:pPr>
              <w:widowControl w:val="0"/>
              <w:spacing w:line="300" w:lineRule="auto"/>
              <w:rPr>
                <w:rFonts w:asciiTheme="minorHAnsi" w:hAnsiTheme="minorHAnsi" w:cstheme="minorHAnsi"/>
                <w:bCs/>
              </w:rPr>
            </w:pPr>
            <w:r w:rsidRPr="0060283C">
              <w:rPr>
                <w:rFonts w:asciiTheme="minorHAnsi" w:eastAsia="Calibri" w:hAnsiTheme="minorHAnsi" w:cstheme="minorHAnsi"/>
                <w:bCs/>
              </w:rPr>
              <w:t xml:space="preserve">3.1. </w:t>
            </w:r>
            <w:r w:rsidR="00DC498A" w:rsidRPr="0060283C">
              <w:rPr>
                <w:rFonts w:asciiTheme="minorHAnsi" w:eastAsia="Calibri" w:hAnsiTheme="minorHAnsi" w:cstheme="minorHAnsi"/>
                <w:bCs/>
              </w:rPr>
              <w:t>Aktywizacja społeczna</w:t>
            </w:r>
          </w:p>
        </w:tc>
        <w:tc>
          <w:tcPr>
            <w:tcW w:w="4530" w:type="dxa"/>
            <w:vMerge w:val="restart"/>
          </w:tcPr>
          <w:p w14:paraId="0AC57C46" w14:textId="0EA117BF" w:rsidR="006248A9" w:rsidRPr="00BE2C24" w:rsidRDefault="006248A9" w:rsidP="006248A9">
            <w:pPr>
              <w:pStyle w:val="Akapitzlist"/>
              <w:numPr>
                <w:ilvl w:val="0"/>
                <w:numId w:val="33"/>
              </w:numPr>
              <w:spacing w:line="300" w:lineRule="auto"/>
              <w:rPr>
                <w:rFonts w:asciiTheme="minorHAnsi" w:hAnsiTheme="minorHAnsi" w:cstheme="minorBidi"/>
              </w:rPr>
            </w:pPr>
            <w:r w:rsidRPr="00BE2C24">
              <w:rPr>
                <w:rFonts w:asciiTheme="minorHAnsi" w:hAnsiTheme="minorHAnsi" w:cstheme="minorHAnsi"/>
              </w:rPr>
              <w:t>Biuro odpowiedzialne za politykę w</w:t>
            </w:r>
            <w:r w:rsidR="008775A0">
              <w:rPr>
                <w:rFonts w:asciiTheme="minorHAnsi" w:hAnsiTheme="minorHAnsi" w:cstheme="minorHAnsi"/>
              </w:rPr>
              <w:t> </w:t>
            </w:r>
            <w:r w:rsidRPr="00BE2C24">
              <w:rPr>
                <w:rFonts w:asciiTheme="minorHAnsi" w:hAnsiTheme="minorHAnsi" w:cstheme="minorHAnsi"/>
              </w:rPr>
              <w:t>zakresie pomocy społecznej</w:t>
            </w:r>
          </w:p>
          <w:p w14:paraId="553D37E3" w14:textId="77777777" w:rsidR="00E637E9" w:rsidRPr="00BC1D82" w:rsidRDefault="00E637E9" w:rsidP="006248A9">
            <w:pPr>
              <w:pStyle w:val="Akapitzlist"/>
              <w:numPr>
                <w:ilvl w:val="0"/>
                <w:numId w:val="33"/>
              </w:numPr>
              <w:spacing w:before="120" w:line="300" w:lineRule="auto"/>
              <w:rPr>
                <w:rFonts w:asciiTheme="minorHAnsi" w:hAnsiTheme="minorHAnsi" w:cstheme="minorHAnsi"/>
              </w:rPr>
            </w:pPr>
            <w:r w:rsidRPr="00BC1D82">
              <w:rPr>
                <w:rFonts w:asciiTheme="minorHAnsi" w:hAnsiTheme="minorHAnsi" w:cstheme="minorHAnsi"/>
              </w:rPr>
              <w:t>Biuro odpowiedzialne za politykę edukacyjną</w:t>
            </w:r>
          </w:p>
          <w:p w14:paraId="2895D61F" w14:textId="77777777" w:rsidR="004133D7" w:rsidRPr="006248A9" w:rsidRDefault="004133D7" w:rsidP="006248A9">
            <w:pPr>
              <w:pStyle w:val="Akapitzlist"/>
              <w:numPr>
                <w:ilvl w:val="0"/>
                <w:numId w:val="33"/>
              </w:numPr>
              <w:spacing w:before="120" w:line="300" w:lineRule="auto"/>
              <w:rPr>
                <w:rFonts w:asciiTheme="minorHAnsi" w:hAnsiTheme="minorHAnsi" w:cstheme="minorHAnsi"/>
              </w:rPr>
            </w:pPr>
            <w:r w:rsidRPr="006248A9">
              <w:rPr>
                <w:rFonts w:asciiTheme="minorHAnsi" w:hAnsiTheme="minorHAnsi" w:cstheme="minorHAnsi"/>
              </w:rPr>
              <w:t xml:space="preserve">Biuro odpowiedzialne za politykę </w:t>
            </w:r>
            <w:r w:rsidR="006248A9" w:rsidRPr="006248A9">
              <w:rPr>
                <w:rFonts w:asciiTheme="minorHAnsi" w:hAnsiTheme="minorHAnsi" w:cstheme="minorHAnsi"/>
              </w:rPr>
              <w:t>mieszkaniową</w:t>
            </w:r>
          </w:p>
          <w:p w14:paraId="17442C8B" w14:textId="77777777" w:rsidR="001B197B" w:rsidRPr="003F4DDC" w:rsidRDefault="006248A9" w:rsidP="006248A9">
            <w:pPr>
              <w:pStyle w:val="Akapitzlist"/>
              <w:numPr>
                <w:ilvl w:val="0"/>
                <w:numId w:val="33"/>
              </w:numPr>
              <w:spacing w:line="300" w:lineRule="auto"/>
              <w:rPr>
                <w:rFonts w:asciiTheme="minorHAnsi" w:hAnsiTheme="minorHAnsi" w:cstheme="minorHAnsi"/>
              </w:rPr>
            </w:pPr>
            <w:r w:rsidRPr="003F4DDC">
              <w:rPr>
                <w:rFonts w:asciiTheme="minorHAnsi" w:hAnsiTheme="minorHAnsi" w:cstheme="minorHAnsi"/>
              </w:rPr>
              <w:t>Urzędy</w:t>
            </w:r>
            <w:r w:rsidR="001B197B" w:rsidRPr="003F4DDC">
              <w:rPr>
                <w:rFonts w:asciiTheme="minorHAnsi" w:hAnsiTheme="minorHAnsi" w:cstheme="minorHAnsi"/>
              </w:rPr>
              <w:t xml:space="preserve"> dzielnic</w:t>
            </w:r>
          </w:p>
          <w:p w14:paraId="2D6D9CB3" w14:textId="295BECD4" w:rsidR="001B197B" w:rsidRPr="0060283C" w:rsidRDefault="001B197B" w:rsidP="006248A9">
            <w:pPr>
              <w:pStyle w:val="Akapitzlist"/>
              <w:numPr>
                <w:ilvl w:val="0"/>
                <w:numId w:val="33"/>
              </w:numPr>
              <w:spacing w:line="300" w:lineRule="auto"/>
              <w:rPr>
                <w:rFonts w:asciiTheme="minorHAnsi" w:hAnsiTheme="minorHAnsi" w:cstheme="minorHAnsi"/>
              </w:rPr>
            </w:pPr>
            <w:r w:rsidRPr="0060283C">
              <w:rPr>
                <w:rFonts w:asciiTheme="minorHAnsi" w:hAnsiTheme="minorHAnsi" w:cstheme="minorHAnsi"/>
              </w:rPr>
              <w:t>CUS</w:t>
            </w:r>
          </w:p>
          <w:p w14:paraId="61214E73" w14:textId="77777777" w:rsidR="001B197B" w:rsidRPr="0060283C" w:rsidRDefault="001B197B" w:rsidP="006248A9">
            <w:pPr>
              <w:pStyle w:val="Akapitzlist"/>
              <w:numPr>
                <w:ilvl w:val="0"/>
                <w:numId w:val="33"/>
              </w:numPr>
              <w:spacing w:line="300" w:lineRule="auto"/>
              <w:rPr>
                <w:rFonts w:asciiTheme="minorHAnsi" w:hAnsiTheme="minorHAnsi" w:cstheme="minorHAnsi"/>
              </w:rPr>
            </w:pPr>
            <w:r w:rsidRPr="0060283C">
              <w:rPr>
                <w:rFonts w:asciiTheme="minorHAnsi" w:hAnsiTheme="minorHAnsi" w:cstheme="minorHAnsi"/>
              </w:rPr>
              <w:t>WCPR</w:t>
            </w:r>
          </w:p>
          <w:p w14:paraId="55CB804C" w14:textId="111537BD" w:rsidR="001B197B" w:rsidRPr="0060283C" w:rsidRDefault="001B197B" w:rsidP="006248A9">
            <w:pPr>
              <w:pStyle w:val="Akapitzlist"/>
              <w:numPr>
                <w:ilvl w:val="0"/>
                <w:numId w:val="33"/>
              </w:numPr>
              <w:spacing w:line="300" w:lineRule="auto"/>
              <w:rPr>
                <w:rFonts w:asciiTheme="minorHAnsi" w:hAnsiTheme="minorHAnsi" w:cstheme="minorHAnsi"/>
              </w:rPr>
            </w:pPr>
            <w:r w:rsidRPr="0060283C">
              <w:rPr>
                <w:rFonts w:asciiTheme="minorHAnsi" w:hAnsiTheme="minorHAnsi" w:cstheme="minorHAnsi"/>
              </w:rPr>
              <w:t>OPS</w:t>
            </w:r>
          </w:p>
          <w:p w14:paraId="7B05BA60" w14:textId="77777777" w:rsidR="00CE669E" w:rsidRPr="0060283C" w:rsidRDefault="00CE669E" w:rsidP="006248A9">
            <w:pPr>
              <w:pStyle w:val="Akapitzlist"/>
              <w:numPr>
                <w:ilvl w:val="0"/>
                <w:numId w:val="33"/>
              </w:numPr>
              <w:spacing w:line="300" w:lineRule="auto"/>
              <w:rPr>
                <w:rFonts w:asciiTheme="minorHAnsi" w:hAnsiTheme="minorHAnsi" w:cstheme="minorHAnsi"/>
              </w:rPr>
            </w:pPr>
            <w:r w:rsidRPr="0060283C">
              <w:rPr>
                <w:rFonts w:asciiTheme="minorHAnsi" w:hAnsiTheme="minorHAnsi" w:cstheme="minorHAnsi"/>
              </w:rPr>
              <w:t>Urząd Pracy</w:t>
            </w:r>
          </w:p>
          <w:p w14:paraId="25CBDBC1" w14:textId="77777777" w:rsidR="001B197B" w:rsidRPr="0060283C" w:rsidRDefault="001B197B" w:rsidP="006248A9">
            <w:pPr>
              <w:pStyle w:val="Akapitzlist"/>
              <w:numPr>
                <w:ilvl w:val="0"/>
                <w:numId w:val="33"/>
              </w:numPr>
              <w:spacing w:line="300" w:lineRule="auto"/>
              <w:rPr>
                <w:rFonts w:asciiTheme="minorHAnsi" w:hAnsiTheme="minorHAnsi" w:cstheme="minorHAnsi"/>
              </w:rPr>
            </w:pPr>
            <w:r w:rsidRPr="0060283C">
              <w:rPr>
                <w:rFonts w:asciiTheme="minorHAnsi" w:hAnsiTheme="minorHAnsi" w:cstheme="minorHAnsi"/>
              </w:rPr>
              <w:t>organizacje pozarządowe</w:t>
            </w:r>
          </w:p>
          <w:p w14:paraId="18BA3DBA" w14:textId="325C4038" w:rsidR="001B197B" w:rsidRPr="0060283C" w:rsidRDefault="001B197B" w:rsidP="006248A9">
            <w:pPr>
              <w:pStyle w:val="Akapitzlist"/>
              <w:numPr>
                <w:ilvl w:val="0"/>
                <w:numId w:val="33"/>
              </w:numPr>
              <w:spacing w:after="240" w:line="300" w:lineRule="auto"/>
              <w:rPr>
                <w:rFonts w:asciiTheme="minorHAnsi" w:hAnsiTheme="minorHAnsi" w:cstheme="minorHAnsi"/>
              </w:rPr>
            </w:pPr>
            <w:r w:rsidRPr="0060283C">
              <w:rPr>
                <w:rFonts w:asciiTheme="minorHAnsi" w:hAnsiTheme="minorHAnsi" w:cstheme="minorHAnsi"/>
              </w:rPr>
              <w:t>inni partnerzy zewnętrzni zapraszani do współpracy w zależności od celu i</w:t>
            </w:r>
            <w:r w:rsidR="008775A0">
              <w:rPr>
                <w:rFonts w:asciiTheme="minorHAnsi" w:hAnsiTheme="minorHAnsi" w:cstheme="minorHAnsi"/>
              </w:rPr>
              <w:t> </w:t>
            </w:r>
            <w:r w:rsidRPr="0060283C">
              <w:rPr>
                <w:rFonts w:asciiTheme="minorHAnsi" w:hAnsiTheme="minorHAnsi" w:cstheme="minorHAnsi"/>
              </w:rPr>
              <w:t>rodzaju zadania</w:t>
            </w:r>
          </w:p>
        </w:tc>
      </w:tr>
      <w:tr w:rsidR="001B197B" w:rsidRPr="0060283C" w14:paraId="3A5D09AA" w14:textId="77777777" w:rsidTr="009E23CA">
        <w:trPr>
          <w:trHeight w:val="1701"/>
        </w:trPr>
        <w:tc>
          <w:tcPr>
            <w:tcW w:w="4530" w:type="dxa"/>
          </w:tcPr>
          <w:p w14:paraId="6DA12A58" w14:textId="77777777" w:rsidR="001B197B" w:rsidRPr="0060283C" w:rsidRDefault="001B197B" w:rsidP="00714A6B">
            <w:pPr>
              <w:spacing w:before="240" w:after="120" w:line="300" w:lineRule="auto"/>
              <w:rPr>
                <w:rFonts w:asciiTheme="minorHAnsi" w:hAnsiTheme="minorHAnsi" w:cstheme="minorHAnsi"/>
              </w:rPr>
            </w:pPr>
            <w:r w:rsidRPr="0060283C">
              <w:rPr>
                <w:rFonts w:asciiTheme="minorHAnsi" w:eastAsia="Calibri" w:hAnsiTheme="minorHAnsi" w:cstheme="minorHAnsi"/>
                <w:bCs/>
              </w:rPr>
              <w:t xml:space="preserve">3.2. </w:t>
            </w:r>
            <w:r w:rsidR="00DC498A" w:rsidRPr="0060283C">
              <w:rPr>
                <w:rFonts w:asciiTheme="minorHAnsi" w:eastAsia="Calibri" w:hAnsiTheme="minorHAnsi" w:cstheme="minorHAnsi"/>
              </w:rPr>
              <w:t>Aktywizacja zawodowa</w:t>
            </w:r>
          </w:p>
        </w:tc>
        <w:tc>
          <w:tcPr>
            <w:tcW w:w="4530" w:type="dxa"/>
            <w:vMerge/>
          </w:tcPr>
          <w:p w14:paraId="5AE26582" w14:textId="77777777" w:rsidR="001B197B" w:rsidRPr="0060283C" w:rsidRDefault="001B197B" w:rsidP="00714A6B">
            <w:pPr>
              <w:spacing w:before="240" w:after="120" w:line="300" w:lineRule="auto"/>
              <w:rPr>
                <w:rFonts w:asciiTheme="minorHAnsi" w:hAnsiTheme="minorHAnsi" w:cstheme="minorHAnsi"/>
              </w:rPr>
            </w:pPr>
          </w:p>
        </w:tc>
      </w:tr>
    </w:tbl>
    <w:p w14:paraId="3FD71525" w14:textId="77777777" w:rsidR="00DE568C" w:rsidRDefault="00DE568C" w:rsidP="00DE568C">
      <w:pPr>
        <w:pStyle w:val="Nagwek2"/>
        <w:suppressAutoHyphens w:val="0"/>
        <w:spacing w:before="240" w:after="120" w:line="276" w:lineRule="auto"/>
        <w:rPr>
          <w:rFonts w:asciiTheme="minorHAnsi" w:eastAsia="Calibri" w:hAnsiTheme="minorHAnsi" w:cstheme="minorHAnsi"/>
          <w:b w:val="0"/>
          <w:bCs w:val="0"/>
          <w:color w:val="365F91"/>
          <w:lang w:eastAsia="en-US"/>
        </w:rPr>
      </w:pPr>
      <w:bookmarkStart w:id="26" w:name="_Toc104815927"/>
      <w:r>
        <w:rPr>
          <w:rFonts w:asciiTheme="minorHAnsi" w:eastAsia="Calibri" w:hAnsiTheme="minorHAnsi" w:cstheme="minorHAnsi"/>
          <w:b w:val="0"/>
          <w:bCs w:val="0"/>
          <w:color w:val="365F91"/>
          <w:lang w:eastAsia="en-US"/>
        </w:rPr>
        <w:t>Finansowanie Programu</w:t>
      </w:r>
      <w:bookmarkEnd w:id="26"/>
    </w:p>
    <w:p w14:paraId="3952FCEB" w14:textId="77777777" w:rsidR="00DE568C" w:rsidRPr="0060283C" w:rsidRDefault="00DE568C" w:rsidP="00DE568C">
      <w:pPr>
        <w:spacing w:line="300" w:lineRule="auto"/>
        <w:rPr>
          <w:rFonts w:ascii="Calibri" w:hAnsi="Calibri" w:cstheme="minorHAnsi"/>
        </w:rPr>
      </w:pPr>
      <w:r w:rsidRPr="0060283C">
        <w:rPr>
          <w:rFonts w:ascii="Calibri" w:hAnsi="Calibri" w:cstheme="minorHAnsi"/>
        </w:rPr>
        <w:t xml:space="preserve">Środki przewidziane na realizację </w:t>
      </w:r>
      <w:r w:rsidRPr="0060283C">
        <w:rPr>
          <w:rFonts w:ascii="Calibri" w:hAnsi="Calibri" w:cstheme="minorHAnsi"/>
          <w:bCs/>
        </w:rPr>
        <w:t xml:space="preserve">Programu </w:t>
      </w:r>
      <w:r w:rsidRPr="0060283C">
        <w:rPr>
          <w:rFonts w:ascii="Calibri" w:hAnsi="Calibri" w:cstheme="minorHAnsi"/>
        </w:rPr>
        <w:t xml:space="preserve">pochodzą z następujących źródeł: </w:t>
      </w:r>
    </w:p>
    <w:p w14:paraId="3FBD90FF" w14:textId="77777777" w:rsidR="00DE568C" w:rsidRPr="0060283C" w:rsidRDefault="00DE568C" w:rsidP="00DE568C">
      <w:pPr>
        <w:pStyle w:val="Akapitzlist"/>
        <w:numPr>
          <w:ilvl w:val="0"/>
          <w:numId w:val="2"/>
        </w:numPr>
        <w:tabs>
          <w:tab w:val="left" w:pos="720"/>
        </w:tabs>
        <w:spacing w:after="120" w:line="300" w:lineRule="auto"/>
        <w:rPr>
          <w:rFonts w:asciiTheme="minorHAnsi" w:hAnsiTheme="minorHAnsi" w:cstheme="minorHAnsi"/>
        </w:rPr>
      </w:pPr>
      <w:r w:rsidRPr="0060283C">
        <w:rPr>
          <w:rFonts w:asciiTheme="minorHAnsi" w:hAnsiTheme="minorHAnsi" w:cstheme="minorHAnsi"/>
        </w:rPr>
        <w:lastRenderedPageBreak/>
        <w:t>dochodów własnych m.st. Warszawy,</w:t>
      </w:r>
    </w:p>
    <w:p w14:paraId="6670675E" w14:textId="77777777" w:rsidR="00DE568C" w:rsidRPr="0060283C" w:rsidRDefault="00DE568C" w:rsidP="00DE568C">
      <w:pPr>
        <w:pStyle w:val="Akapitzlist"/>
        <w:numPr>
          <w:ilvl w:val="0"/>
          <w:numId w:val="2"/>
        </w:numPr>
        <w:tabs>
          <w:tab w:val="left" w:pos="720"/>
        </w:tabs>
        <w:spacing w:after="120" w:line="300" w:lineRule="auto"/>
        <w:rPr>
          <w:rFonts w:asciiTheme="minorHAnsi" w:hAnsiTheme="minorHAnsi" w:cstheme="minorHAnsi"/>
        </w:rPr>
      </w:pPr>
      <w:r w:rsidRPr="0060283C">
        <w:rPr>
          <w:rFonts w:asciiTheme="minorHAnsi" w:hAnsiTheme="minorHAnsi" w:cstheme="minorHAnsi"/>
        </w:rPr>
        <w:t>dotacji celowych budżetu państwa (w tym na działania na rzecz zabezpieczenia społecznego) np. Wojewody Mazowieckiego,</w:t>
      </w:r>
    </w:p>
    <w:p w14:paraId="013A6E19" w14:textId="77777777" w:rsidR="00DE568C" w:rsidRPr="0060283C" w:rsidRDefault="00DE568C" w:rsidP="00DE568C">
      <w:pPr>
        <w:pStyle w:val="Akapitzlist"/>
        <w:numPr>
          <w:ilvl w:val="0"/>
          <w:numId w:val="2"/>
        </w:numPr>
        <w:tabs>
          <w:tab w:val="left" w:pos="720"/>
        </w:tabs>
        <w:spacing w:after="120" w:line="300" w:lineRule="auto"/>
        <w:rPr>
          <w:rFonts w:asciiTheme="minorHAnsi" w:hAnsiTheme="minorHAnsi" w:cstheme="minorHAnsi"/>
        </w:rPr>
      </w:pPr>
      <w:r w:rsidRPr="0060283C">
        <w:rPr>
          <w:rFonts w:asciiTheme="minorHAnsi" w:hAnsiTheme="minorHAnsi" w:cstheme="minorHAnsi"/>
        </w:rPr>
        <w:t>funduszy zewnętrznych, w tym: Fundusze Strukturalne, programy wspólnotowe Unii Europejskiej, Mechanizm Finansowy EOG i Norweski Mechanizm Finansowy i inne programy pomocowe pozyskiwane zarówno przez m.st. Warszawę i jego jednostki pomocnicze i organizacyjne, jak i organizacje pozarządowe realizujące projekty społeczne w partnerstwie z m.st. Warszawą, PFRON,</w:t>
      </w:r>
    </w:p>
    <w:p w14:paraId="399E6C9B" w14:textId="77777777" w:rsidR="00DE568C" w:rsidRPr="0060283C" w:rsidRDefault="00DE568C" w:rsidP="00DE568C">
      <w:pPr>
        <w:pStyle w:val="Akapitzlist"/>
        <w:numPr>
          <w:ilvl w:val="0"/>
          <w:numId w:val="2"/>
        </w:numPr>
        <w:tabs>
          <w:tab w:val="left" w:pos="720"/>
        </w:tabs>
        <w:spacing w:after="120" w:line="300" w:lineRule="auto"/>
        <w:rPr>
          <w:rFonts w:asciiTheme="minorHAnsi" w:hAnsiTheme="minorHAnsi" w:cstheme="minorHAnsi"/>
        </w:rPr>
      </w:pPr>
      <w:r w:rsidRPr="0060283C">
        <w:rPr>
          <w:rFonts w:asciiTheme="minorHAnsi" w:hAnsiTheme="minorHAnsi" w:cstheme="minorHAnsi"/>
        </w:rPr>
        <w:t xml:space="preserve">darowizn, zapisów i innych wpływów od osób prawnych i fizycznych, </w:t>
      </w:r>
    </w:p>
    <w:p w14:paraId="0DB940A4" w14:textId="77777777" w:rsidR="00DE568C" w:rsidRDefault="00DE568C" w:rsidP="00DE568C">
      <w:pPr>
        <w:pStyle w:val="Akapitzlist"/>
        <w:numPr>
          <w:ilvl w:val="0"/>
          <w:numId w:val="2"/>
        </w:numPr>
        <w:tabs>
          <w:tab w:val="left" w:pos="720"/>
        </w:tabs>
        <w:spacing w:after="120" w:line="300" w:lineRule="auto"/>
        <w:rPr>
          <w:rFonts w:asciiTheme="minorHAnsi" w:hAnsiTheme="minorHAnsi" w:cstheme="minorHAnsi"/>
        </w:rPr>
      </w:pPr>
      <w:r w:rsidRPr="0060283C">
        <w:rPr>
          <w:rFonts w:asciiTheme="minorHAnsi" w:hAnsiTheme="minorHAnsi" w:cstheme="minorHAnsi"/>
        </w:rPr>
        <w:t>a także środków finansowych innych podmiotów, które współpracują z m.st. Warszawą przy realizacji strategii i jej programów.</w:t>
      </w:r>
    </w:p>
    <w:p w14:paraId="0530AFEA" w14:textId="7A336D9B" w:rsidR="00103E0C" w:rsidRDefault="00DE568C" w:rsidP="00DE568C">
      <w:pPr>
        <w:tabs>
          <w:tab w:val="left" w:pos="720"/>
        </w:tabs>
        <w:spacing w:after="120" w:line="300" w:lineRule="auto"/>
        <w:rPr>
          <w:rFonts w:ascii="Calibri" w:hAnsi="Calibri" w:cs="Calibri"/>
          <w:color w:val="000000"/>
        </w:rPr>
      </w:pPr>
      <w:r w:rsidRPr="005459A1">
        <w:rPr>
          <w:rFonts w:ascii="Calibri" w:hAnsi="Calibri" w:cs="Calibri"/>
          <w:color w:val="000000"/>
        </w:rPr>
        <w:t xml:space="preserve">Środki przewidziane na zadania związane z realizacją </w:t>
      </w:r>
      <w:r>
        <w:rPr>
          <w:rFonts w:ascii="Calibri" w:hAnsi="Calibri" w:cs="Calibri"/>
          <w:color w:val="000000"/>
        </w:rPr>
        <w:t>P</w:t>
      </w:r>
      <w:r w:rsidRPr="005459A1">
        <w:rPr>
          <w:rFonts w:ascii="Calibri" w:hAnsi="Calibri" w:cs="Calibri"/>
          <w:color w:val="000000"/>
        </w:rPr>
        <w:t>rogramu to w sumie około 120</w:t>
      </w:r>
      <w:r>
        <w:rPr>
          <w:rFonts w:ascii="Calibri" w:hAnsi="Calibri" w:cs="Calibri"/>
          <w:color w:val="000000"/>
        </w:rPr>
        <w:t> </w:t>
      </w:r>
      <w:r w:rsidRPr="005459A1">
        <w:rPr>
          <w:rFonts w:ascii="Calibri" w:hAnsi="Calibri" w:cs="Calibri"/>
          <w:color w:val="000000"/>
        </w:rPr>
        <w:t>000</w:t>
      </w:r>
      <w:r>
        <w:rPr>
          <w:rFonts w:ascii="Calibri" w:hAnsi="Calibri" w:cs="Calibri"/>
          <w:color w:val="000000"/>
        </w:rPr>
        <w:t> </w:t>
      </w:r>
      <w:r w:rsidRPr="005459A1">
        <w:rPr>
          <w:rFonts w:ascii="Calibri" w:hAnsi="Calibri" w:cs="Calibri"/>
          <w:color w:val="000000"/>
        </w:rPr>
        <w:t>0</w:t>
      </w:r>
      <w:r>
        <w:rPr>
          <w:rFonts w:ascii="Calibri" w:hAnsi="Calibri" w:cs="Calibri"/>
          <w:color w:val="000000"/>
        </w:rPr>
        <w:t>00 </w:t>
      </w:r>
      <w:r w:rsidRPr="005459A1">
        <w:rPr>
          <w:rFonts w:ascii="Calibri" w:hAnsi="Calibri" w:cs="Calibri"/>
          <w:color w:val="000000"/>
        </w:rPr>
        <w:t>zł rocznie.</w:t>
      </w:r>
      <w:r w:rsidR="00103E0C">
        <w:rPr>
          <w:rFonts w:ascii="Calibri" w:hAnsi="Calibri" w:cs="Calibri"/>
          <w:color w:val="000000"/>
        </w:rPr>
        <w:br/>
      </w:r>
    </w:p>
    <w:tbl>
      <w:tblPr>
        <w:tblW w:w="11757" w:type="dxa"/>
        <w:tblCellMar>
          <w:left w:w="70" w:type="dxa"/>
          <w:right w:w="70" w:type="dxa"/>
        </w:tblCellMar>
        <w:tblLook w:val="04A0" w:firstRow="1" w:lastRow="0" w:firstColumn="1" w:lastColumn="0" w:noHBand="0" w:noVBand="1"/>
      </w:tblPr>
      <w:tblGrid>
        <w:gridCol w:w="10380"/>
        <w:gridCol w:w="1377"/>
      </w:tblGrid>
      <w:tr w:rsidR="00DE568C" w:rsidRPr="005459A1" w14:paraId="06E00F66" w14:textId="77777777" w:rsidTr="00AA0233">
        <w:trPr>
          <w:trHeight w:val="330"/>
        </w:trPr>
        <w:tc>
          <w:tcPr>
            <w:tcW w:w="10380" w:type="dxa"/>
            <w:tcBorders>
              <w:top w:val="nil"/>
              <w:left w:val="nil"/>
              <w:bottom w:val="nil"/>
              <w:right w:val="nil"/>
            </w:tcBorders>
            <w:shd w:val="clear" w:color="auto" w:fill="auto"/>
            <w:noWrap/>
            <w:vAlign w:val="center"/>
            <w:hideMark/>
          </w:tcPr>
          <w:tbl>
            <w:tblPr>
              <w:tblW w:w="10240" w:type="dxa"/>
              <w:tblCellMar>
                <w:left w:w="70" w:type="dxa"/>
                <w:right w:w="70" w:type="dxa"/>
              </w:tblCellMar>
              <w:tblLook w:val="04A0" w:firstRow="1" w:lastRow="0" w:firstColumn="1" w:lastColumn="0" w:noHBand="0" w:noVBand="1"/>
            </w:tblPr>
            <w:tblGrid>
              <w:gridCol w:w="1333"/>
              <w:gridCol w:w="1367"/>
              <w:gridCol w:w="1540"/>
              <w:gridCol w:w="1520"/>
              <w:gridCol w:w="1420"/>
              <w:gridCol w:w="1460"/>
              <w:gridCol w:w="1600"/>
            </w:tblGrid>
            <w:tr w:rsidR="00DE568C" w:rsidRPr="00C80993" w14:paraId="3F22388A" w14:textId="77777777" w:rsidTr="00AA0233">
              <w:trPr>
                <w:trHeight w:val="330"/>
              </w:trPr>
              <w:tc>
                <w:tcPr>
                  <w:tcW w:w="5760" w:type="dxa"/>
                  <w:gridSpan w:val="4"/>
                  <w:tcBorders>
                    <w:top w:val="nil"/>
                    <w:left w:val="nil"/>
                    <w:bottom w:val="nil"/>
                    <w:right w:val="nil"/>
                  </w:tcBorders>
                  <w:shd w:val="clear" w:color="auto" w:fill="auto"/>
                  <w:noWrap/>
                  <w:vAlign w:val="center"/>
                  <w:hideMark/>
                </w:tcPr>
                <w:p w14:paraId="4DA2B58E" w14:textId="77777777" w:rsidR="00DE568C" w:rsidRPr="00C80993" w:rsidRDefault="00DE568C" w:rsidP="00AA0233">
                  <w:pPr>
                    <w:suppressAutoHyphens w:val="0"/>
                    <w:rPr>
                      <w:rFonts w:ascii="Calibri" w:hAnsi="Calibri" w:cs="Calibri"/>
                      <w:color w:val="000000"/>
                    </w:rPr>
                  </w:pPr>
                  <w:r w:rsidRPr="00C80993">
                    <w:rPr>
                      <w:rFonts w:ascii="Calibri" w:hAnsi="Calibri" w:cs="Calibri"/>
                      <w:color w:val="000000"/>
                    </w:rPr>
                    <w:t>Planowany budżet Programu na lata 2022-2027</w:t>
                  </w:r>
                  <w:r>
                    <w:rPr>
                      <w:rFonts w:ascii="Calibri" w:hAnsi="Calibri" w:cs="Calibri"/>
                      <w:color w:val="000000"/>
                    </w:rPr>
                    <w:t xml:space="preserve"> w zł</w:t>
                  </w:r>
                </w:p>
              </w:tc>
              <w:tc>
                <w:tcPr>
                  <w:tcW w:w="1420" w:type="dxa"/>
                  <w:tcBorders>
                    <w:top w:val="nil"/>
                    <w:left w:val="nil"/>
                    <w:bottom w:val="nil"/>
                    <w:right w:val="nil"/>
                  </w:tcBorders>
                  <w:shd w:val="clear" w:color="auto" w:fill="auto"/>
                  <w:noWrap/>
                  <w:vAlign w:val="bottom"/>
                  <w:hideMark/>
                </w:tcPr>
                <w:p w14:paraId="761BEBA3" w14:textId="77777777" w:rsidR="00DE568C" w:rsidRPr="00C80993" w:rsidRDefault="00DE568C" w:rsidP="00AA0233">
                  <w:pPr>
                    <w:suppressAutoHyphens w:val="0"/>
                    <w:rPr>
                      <w:rFonts w:ascii="Calibri" w:hAnsi="Calibri" w:cs="Calibri"/>
                      <w:color w:val="000000"/>
                    </w:rPr>
                  </w:pPr>
                </w:p>
              </w:tc>
              <w:tc>
                <w:tcPr>
                  <w:tcW w:w="1460" w:type="dxa"/>
                  <w:tcBorders>
                    <w:top w:val="nil"/>
                    <w:left w:val="nil"/>
                    <w:bottom w:val="nil"/>
                    <w:right w:val="nil"/>
                  </w:tcBorders>
                  <w:shd w:val="clear" w:color="auto" w:fill="auto"/>
                  <w:noWrap/>
                  <w:vAlign w:val="bottom"/>
                  <w:hideMark/>
                </w:tcPr>
                <w:p w14:paraId="282BD15D" w14:textId="77777777" w:rsidR="00DE568C" w:rsidRPr="00C80993" w:rsidRDefault="00DE568C" w:rsidP="00AA0233">
                  <w:pPr>
                    <w:suppressAutoHyphens w:val="0"/>
                    <w:rPr>
                      <w:sz w:val="20"/>
                      <w:szCs w:val="20"/>
                    </w:rPr>
                  </w:pPr>
                </w:p>
              </w:tc>
              <w:tc>
                <w:tcPr>
                  <w:tcW w:w="1600" w:type="dxa"/>
                  <w:tcBorders>
                    <w:top w:val="nil"/>
                    <w:left w:val="nil"/>
                    <w:bottom w:val="nil"/>
                    <w:right w:val="nil"/>
                  </w:tcBorders>
                  <w:shd w:val="clear" w:color="auto" w:fill="auto"/>
                  <w:noWrap/>
                  <w:vAlign w:val="bottom"/>
                  <w:hideMark/>
                </w:tcPr>
                <w:p w14:paraId="340BAE15" w14:textId="77777777" w:rsidR="00DE568C" w:rsidRPr="00C80993" w:rsidRDefault="00DE568C" w:rsidP="00AA0233">
                  <w:pPr>
                    <w:suppressAutoHyphens w:val="0"/>
                    <w:rPr>
                      <w:sz w:val="20"/>
                      <w:szCs w:val="20"/>
                    </w:rPr>
                  </w:pPr>
                </w:p>
              </w:tc>
            </w:tr>
            <w:tr w:rsidR="00DE568C" w:rsidRPr="00C80993" w14:paraId="0544729C" w14:textId="77777777" w:rsidTr="00AA0233">
              <w:trPr>
                <w:trHeight w:val="330"/>
              </w:trPr>
              <w:tc>
                <w:tcPr>
                  <w:tcW w:w="1333" w:type="dxa"/>
                  <w:tcBorders>
                    <w:top w:val="single" w:sz="8" w:space="0" w:color="auto"/>
                    <w:left w:val="single" w:sz="8" w:space="0" w:color="auto"/>
                    <w:bottom w:val="single" w:sz="8" w:space="0" w:color="auto"/>
                    <w:right w:val="single" w:sz="8" w:space="0" w:color="auto"/>
                  </w:tcBorders>
                  <w:shd w:val="clear" w:color="000000" w:fill="D9D9D9"/>
                  <w:vAlign w:val="center"/>
                  <w:hideMark/>
                </w:tcPr>
                <w:p w14:paraId="1EDFE8F7" w14:textId="77777777" w:rsidR="00DE568C" w:rsidRPr="00C80993" w:rsidRDefault="00DE568C" w:rsidP="00AA0233">
                  <w:pPr>
                    <w:suppressAutoHyphens w:val="0"/>
                    <w:rPr>
                      <w:rFonts w:ascii="Calibri" w:hAnsi="Calibri" w:cs="Calibri"/>
                      <w:color w:val="000000"/>
                    </w:rPr>
                  </w:pPr>
                  <w:r w:rsidRPr="00C80993">
                    <w:rPr>
                      <w:rFonts w:ascii="Calibri" w:hAnsi="Calibri" w:cs="Calibri"/>
                      <w:color w:val="000000"/>
                    </w:rPr>
                    <w:t> </w:t>
                  </w:r>
                </w:p>
              </w:tc>
              <w:tc>
                <w:tcPr>
                  <w:tcW w:w="1367" w:type="dxa"/>
                  <w:tcBorders>
                    <w:top w:val="single" w:sz="8" w:space="0" w:color="auto"/>
                    <w:left w:val="nil"/>
                    <w:bottom w:val="single" w:sz="8" w:space="0" w:color="auto"/>
                    <w:right w:val="single" w:sz="8" w:space="0" w:color="auto"/>
                  </w:tcBorders>
                  <w:shd w:val="clear" w:color="000000" w:fill="D9D9D9"/>
                  <w:vAlign w:val="center"/>
                  <w:hideMark/>
                </w:tcPr>
                <w:p w14:paraId="0EF9159D" w14:textId="77777777" w:rsidR="00DE568C" w:rsidRPr="00C80993" w:rsidRDefault="00DE568C" w:rsidP="00AA0233">
                  <w:pPr>
                    <w:suppressAutoHyphens w:val="0"/>
                    <w:jc w:val="right"/>
                    <w:rPr>
                      <w:rFonts w:ascii="Calibri" w:hAnsi="Calibri" w:cs="Calibri"/>
                      <w:color w:val="000000"/>
                    </w:rPr>
                  </w:pPr>
                  <w:r w:rsidRPr="00C80993">
                    <w:rPr>
                      <w:rFonts w:ascii="Calibri" w:hAnsi="Calibri" w:cs="Calibri"/>
                      <w:color w:val="000000"/>
                    </w:rPr>
                    <w:t>2022</w:t>
                  </w:r>
                </w:p>
              </w:tc>
              <w:tc>
                <w:tcPr>
                  <w:tcW w:w="1540" w:type="dxa"/>
                  <w:tcBorders>
                    <w:top w:val="single" w:sz="8" w:space="0" w:color="auto"/>
                    <w:left w:val="nil"/>
                    <w:bottom w:val="single" w:sz="8" w:space="0" w:color="auto"/>
                    <w:right w:val="single" w:sz="8" w:space="0" w:color="auto"/>
                  </w:tcBorders>
                  <w:shd w:val="clear" w:color="000000" w:fill="D9D9D9"/>
                  <w:vAlign w:val="center"/>
                  <w:hideMark/>
                </w:tcPr>
                <w:p w14:paraId="04BEDF43" w14:textId="77777777" w:rsidR="00DE568C" w:rsidRPr="00C80993" w:rsidRDefault="00DE568C" w:rsidP="00AA0233">
                  <w:pPr>
                    <w:suppressAutoHyphens w:val="0"/>
                    <w:jc w:val="right"/>
                    <w:rPr>
                      <w:rFonts w:ascii="Calibri" w:hAnsi="Calibri" w:cs="Calibri"/>
                      <w:color w:val="000000"/>
                    </w:rPr>
                  </w:pPr>
                  <w:r w:rsidRPr="00C80993">
                    <w:rPr>
                      <w:rFonts w:ascii="Calibri" w:hAnsi="Calibri" w:cs="Calibri"/>
                      <w:color w:val="000000"/>
                    </w:rPr>
                    <w:t>2023</w:t>
                  </w:r>
                </w:p>
              </w:tc>
              <w:tc>
                <w:tcPr>
                  <w:tcW w:w="1520" w:type="dxa"/>
                  <w:tcBorders>
                    <w:top w:val="single" w:sz="8" w:space="0" w:color="auto"/>
                    <w:left w:val="nil"/>
                    <w:bottom w:val="single" w:sz="8" w:space="0" w:color="auto"/>
                    <w:right w:val="single" w:sz="8" w:space="0" w:color="auto"/>
                  </w:tcBorders>
                  <w:shd w:val="clear" w:color="000000" w:fill="D9D9D9"/>
                  <w:vAlign w:val="center"/>
                  <w:hideMark/>
                </w:tcPr>
                <w:p w14:paraId="2987BBCC" w14:textId="77777777" w:rsidR="00DE568C" w:rsidRPr="00C80993" w:rsidRDefault="00DE568C" w:rsidP="00AA0233">
                  <w:pPr>
                    <w:suppressAutoHyphens w:val="0"/>
                    <w:jc w:val="right"/>
                    <w:rPr>
                      <w:rFonts w:ascii="Calibri" w:hAnsi="Calibri" w:cs="Calibri"/>
                      <w:color w:val="000000"/>
                    </w:rPr>
                  </w:pPr>
                  <w:r w:rsidRPr="00C80993">
                    <w:rPr>
                      <w:rFonts w:ascii="Calibri" w:hAnsi="Calibri" w:cs="Calibri"/>
                      <w:color w:val="000000"/>
                    </w:rPr>
                    <w:t>2024</w:t>
                  </w:r>
                </w:p>
              </w:tc>
              <w:tc>
                <w:tcPr>
                  <w:tcW w:w="1420" w:type="dxa"/>
                  <w:tcBorders>
                    <w:top w:val="single" w:sz="8" w:space="0" w:color="auto"/>
                    <w:left w:val="nil"/>
                    <w:bottom w:val="single" w:sz="8" w:space="0" w:color="auto"/>
                    <w:right w:val="single" w:sz="8" w:space="0" w:color="auto"/>
                  </w:tcBorders>
                  <w:shd w:val="clear" w:color="000000" w:fill="D9D9D9"/>
                  <w:vAlign w:val="center"/>
                  <w:hideMark/>
                </w:tcPr>
                <w:p w14:paraId="573C4C43" w14:textId="77777777" w:rsidR="00DE568C" w:rsidRPr="00C80993" w:rsidRDefault="00DE568C" w:rsidP="00AA0233">
                  <w:pPr>
                    <w:suppressAutoHyphens w:val="0"/>
                    <w:jc w:val="right"/>
                    <w:rPr>
                      <w:rFonts w:ascii="Calibri" w:hAnsi="Calibri" w:cs="Calibri"/>
                      <w:color w:val="000000"/>
                    </w:rPr>
                  </w:pPr>
                  <w:r w:rsidRPr="00C80993">
                    <w:rPr>
                      <w:rFonts w:ascii="Calibri" w:hAnsi="Calibri" w:cs="Calibri"/>
                      <w:color w:val="000000"/>
                    </w:rPr>
                    <w:t>2025</w:t>
                  </w:r>
                </w:p>
              </w:tc>
              <w:tc>
                <w:tcPr>
                  <w:tcW w:w="1460" w:type="dxa"/>
                  <w:tcBorders>
                    <w:top w:val="single" w:sz="8" w:space="0" w:color="auto"/>
                    <w:left w:val="nil"/>
                    <w:bottom w:val="single" w:sz="8" w:space="0" w:color="auto"/>
                    <w:right w:val="single" w:sz="8" w:space="0" w:color="auto"/>
                  </w:tcBorders>
                  <w:shd w:val="clear" w:color="000000" w:fill="D9D9D9"/>
                  <w:vAlign w:val="center"/>
                  <w:hideMark/>
                </w:tcPr>
                <w:p w14:paraId="3F46874C" w14:textId="77777777" w:rsidR="00DE568C" w:rsidRPr="00C80993" w:rsidRDefault="00DE568C" w:rsidP="00AA0233">
                  <w:pPr>
                    <w:suppressAutoHyphens w:val="0"/>
                    <w:jc w:val="right"/>
                    <w:rPr>
                      <w:rFonts w:ascii="Calibri" w:hAnsi="Calibri" w:cs="Calibri"/>
                      <w:color w:val="000000"/>
                    </w:rPr>
                  </w:pPr>
                  <w:r w:rsidRPr="00C80993">
                    <w:rPr>
                      <w:rFonts w:ascii="Calibri" w:hAnsi="Calibri" w:cs="Calibri"/>
                      <w:color w:val="000000"/>
                    </w:rPr>
                    <w:t>2026</w:t>
                  </w:r>
                </w:p>
              </w:tc>
              <w:tc>
                <w:tcPr>
                  <w:tcW w:w="1600" w:type="dxa"/>
                  <w:tcBorders>
                    <w:top w:val="single" w:sz="8" w:space="0" w:color="auto"/>
                    <w:left w:val="nil"/>
                    <w:bottom w:val="single" w:sz="8" w:space="0" w:color="auto"/>
                    <w:right w:val="single" w:sz="8" w:space="0" w:color="auto"/>
                  </w:tcBorders>
                  <w:shd w:val="clear" w:color="000000" w:fill="D9D9D9"/>
                  <w:vAlign w:val="center"/>
                  <w:hideMark/>
                </w:tcPr>
                <w:p w14:paraId="0FC14A1A" w14:textId="77777777" w:rsidR="00DE568C" w:rsidRPr="00C80993" w:rsidRDefault="00DE568C" w:rsidP="00AA0233">
                  <w:pPr>
                    <w:suppressAutoHyphens w:val="0"/>
                    <w:jc w:val="right"/>
                    <w:rPr>
                      <w:rFonts w:ascii="Calibri" w:hAnsi="Calibri" w:cs="Calibri"/>
                      <w:color w:val="000000"/>
                    </w:rPr>
                  </w:pPr>
                  <w:r w:rsidRPr="00C80993">
                    <w:rPr>
                      <w:rFonts w:ascii="Calibri" w:hAnsi="Calibri" w:cs="Calibri"/>
                      <w:color w:val="000000"/>
                    </w:rPr>
                    <w:t>2027</w:t>
                  </w:r>
                </w:p>
              </w:tc>
            </w:tr>
            <w:tr w:rsidR="00DE568C" w:rsidRPr="00C80993" w14:paraId="45978F4A" w14:textId="77777777" w:rsidTr="00AA0233">
              <w:trPr>
                <w:trHeight w:val="330"/>
              </w:trPr>
              <w:tc>
                <w:tcPr>
                  <w:tcW w:w="1333" w:type="dxa"/>
                  <w:tcBorders>
                    <w:top w:val="nil"/>
                    <w:left w:val="single" w:sz="8" w:space="0" w:color="auto"/>
                    <w:bottom w:val="single" w:sz="8" w:space="0" w:color="auto"/>
                    <w:right w:val="single" w:sz="8" w:space="0" w:color="auto"/>
                  </w:tcBorders>
                  <w:shd w:val="clear" w:color="000000" w:fill="D9D9D9"/>
                  <w:vAlign w:val="center"/>
                  <w:hideMark/>
                </w:tcPr>
                <w:p w14:paraId="2DED6FC3" w14:textId="77777777" w:rsidR="00DE568C" w:rsidRPr="00C80993" w:rsidRDefault="00DE568C" w:rsidP="00AA0233">
                  <w:pPr>
                    <w:suppressAutoHyphens w:val="0"/>
                    <w:rPr>
                      <w:rFonts w:ascii="Calibri" w:hAnsi="Calibri" w:cs="Calibri"/>
                      <w:color w:val="000000"/>
                    </w:rPr>
                  </w:pPr>
                  <w:r w:rsidRPr="00C80993">
                    <w:rPr>
                      <w:rFonts w:ascii="Calibri" w:hAnsi="Calibri" w:cs="Calibri"/>
                      <w:color w:val="000000"/>
                    </w:rPr>
                    <w:t>Cel 1</w:t>
                  </w:r>
                </w:p>
              </w:tc>
              <w:tc>
                <w:tcPr>
                  <w:tcW w:w="1367" w:type="dxa"/>
                  <w:tcBorders>
                    <w:top w:val="nil"/>
                    <w:left w:val="nil"/>
                    <w:bottom w:val="single" w:sz="8" w:space="0" w:color="auto"/>
                    <w:right w:val="single" w:sz="8" w:space="0" w:color="auto"/>
                  </w:tcBorders>
                  <w:shd w:val="clear" w:color="auto" w:fill="auto"/>
                  <w:vAlign w:val="center"/>
                  <w:hideMark/>
                </w:tcPr>
                <w:p w14:paraId="08E56250" w14:textId="77777777" w:rsidR="00DE568C" w:rsidRPr="00C80993" w:rsidRDefault="00DE568C" w:rsidP="00AA0233">
                  <w:pPr>
                    <w:suppressAutoHyphens w:val="0"/>
                    <w:jc w:val="right"/>
                    <w:rPr>
                      <w:rFonts w:ascii="Calibri" w:hAnsi="Calibri" w:cs="Calibri"/>
                      <w:color w:val="000000"/>
                    </w:rPr>
                  </w:pPr>
                  <w:r w:rsidRPr="00C80993">
                    <w:rPr>
                      <w:rFonts w:ascii="Calibri" w:hAnsi="Calibri" w:cs="Calibri"/>
                      <w:color w:val="000000"/>
                    </w:rPr>
                    <w:t>60 000 000</w:t>
                  </w:r>
                </w:p>
              </w:tc>
              <w:tc>
                <w:tcPr>
                  <w:tcW w:w="1540" w:type="dxa"/>
                  <w:tcBorders>
                    <w:top w:val="nil"/>
                    <w:left w:val="nil"/>
                    <w:bottom w:val="single" w:sz="8" w:space="0" w:color="auto"/>
                    <w:right w:val="single" w:sz="8" w:space="0" w:color="auto"/>
                  </w:tcBorders>
                  <w:shd w:val="clear" w:color="auto" w:fill="auto"/>
                  <w:vAlign w:val="center"/>
                  <w:hideMark/>
                </w:tcPr>
                <w:p w14:paraId="62F93BB3" w14:textId="77777777" w:rsidR="00DE568C" w:rsidRPr="00C80993" w:rsidRDefault="00DE568C" w:rsidP="00AA0233">
                  <w:pPr>
                    <w:suppressAutoHyphens w:val="0"/>
                    <w:jc w:val="right"/>
                    <w:rPr>
                      <w:rFonts w:ascii="Calibri" w:hAnsi="Calibri" w:cs="Calibri"/>
                      <w:color w:val="000000"/>
                    </w:rPr>
                  </w:pPr>
                  <w:r w:rsidRPr="00C80993">
                    <w:rPr>
                      <w:rFonts w:ascii="Calibri" w:hAnsi="Calibri" w:cs="Calibri"/>
                      <w:color w:val="000000"/>
                    </w:rPr>
                    <w:t>60 000 000</w:t>
                  </w:r>
                </w:p>
              </w:tc>
              <w:tc>
                <w:tcPr>
                  <w:tcW w:w="1520" w:type="dxa"/>
                  <w:tcBorders>
                    <w:top w:val="nil"/>
                    <w:left w:val="nil"/>
                    <w:bottom w:val="single" w:sz="8" w:space="0" w:color="auto"/>
                    <w:right w:val="single" w:sz="8" w:space="0" w:color="auto"/>
                  </w:tcBorders>
                  <w:shd w:val="clear" w:color="auto" w:fill="auto"/>
                  <w:vAlign w:val="center"/>
                  <w:hideMark/>
                </w:tcPr>
                <w:p w14:paraId="0E743B6A" w14:textId="77777777" w:rsidR="00DE568C" w:rsidRPr="00C80993" w:rsidRDefault="00DE568C" w:rsidP="00AA0233">
                  <w:pPr>
                    <w:suppressAutoHyphens w:val="0"/>
                    <w:jc w:val="right"/>
                    <w:rPr>
                      <w:rFonts w:ascii="Calibri" w:hAnsi="Calibri" w:cs="Calibri"/>
                      <w:color w:val="000000"/>
                    </w:rPr>
                  </w:pPr>
                  <w:r w:rsidRPr="00C80993">
                    <w:rPr>
                      <w:rFonts w:ascii="Calibri" w:hAnsi="Calibri" w:cs="Calibri"/>
                      <w:color w:val="000000"/>
                    </w:rPr>
                    <w:t>60 000 000</w:t>
                  </w:r>
                </w:p>
              </w:tc>
              <w:tc>
                <w:tcPr>
                  <w:tcW w:w="1420" w:type="dxa"/>
                  <w:tcBorders>
                    <w:top w:val="nil"/>
                    <w:left w:val="nil"/>
                    <w:bottom w:val="single" w:sz="8" w:space="0" w:color="auto"/>
                    <w:right w:val="single" w:sz="8" w:space="0" w:color="auto"/>
                  </w:tcBorders>
                  <w:shd w:val="clear" w:color="auto" w:fill="auto"/>
                  <w:vAlign w:val="center"/>
                  <w:hideMark/>
                </w:tcPr>
                <w:p w14:paraId="1C180EE0" w14:textId="77777777" w:rsidR="00DE568C" w:rsidRPr="00C80993" w:rsidRDefault="00DE568C" w:rsidP="00AA0233">
                  <w:pPr>
                    <w:suppressAutoHyphens w:val="0"/>
                    <w:jc w:val="right"/>
                    <w:rPr>
                      <w:rFonts w:ascii="Calibri" w:hAnsi="Calibri" w:cs="Calibri"/>
                      <w:color w:val="000000"/>
                    </w:rPr>
                  </w:pPr>
                  <w:r w:rsidRPr="00C80993">
                    <w:rPr>
                      <w:rFonts w:ascii="Calibri" w:hAnsi="Calibri" w:cs="Calibri"/>
                      <w:color w:val="000000"/>
                    </w:rPr>
                    <w:t>60 000 000</w:t>
                  </w:r>
                </w:p>
              </w:tc>
              <w:tc>
                <w:tcPr>
                  <w:tcW w:w="1460" w:type="dxa"/>
                  <w:tcBorders>
                    <w:top w:val="nil"/>
                    <w:left w:val="nil"/>
                    <w:bottom w:val="single" w:sz="8" w:space="0" w:color="auto"/>
                    <w:right w:val="single" w:sz="8" w:space="0" w:color="auto"/>
                  </w:tcBorders>
                  <w:shd w:val="clear" w:color="auto" w:fill="auto"/>
                  <w:vAlign w:val="center"/>
                  <w:hideMark/>
                </w:tcPr>
                <w:p w14:paraId="61FF7825" w14:textId="77777777" w:rsidR="00DE568C" w:rsidRPr="00C80993" w:rsidRDefault="00DE568C" w:rsidP="00AA0233">
                  <w:pPr>
                    <w:suppressAutoHyphens w:val="0"/>
                    <w:jc w:val="right"/>
                    <w:rPr>
                      <w:rFonts w:ascii="Calibri" w:hAnsi="Calibri" w:cs="Calibri"/>
                      <w:color w:val="000000"/>
                    </w:rPr>
                  </w:pPr>
                  <w:r w:rsidRPr="00C80993">
                    <w:rPr>
                      <w:rFonts w:ascii="Calibri" w:hAnsi="Calibri" w:cs="Calibri"/>
                      <w:color w:val="000000"/>
                    </w:rPr>
                    <w:t>60 000 000</w:t>
                  </w:r>
                </w:p>
              </w:tc>
              <w:tc>
                <w:tcPr>
                  <w:tcW w:w="1600" w:type="dxa"/>
                  <w:tcBorders>
                    <w:top w:val="nil"/>
                    <w:left w:val="nil"/>
                    <w:bottom w:val="single" w:sz="8" w:space="0" w:color="auto"/>
                    <w:right w:val="single" w:sz="8" w:space="0" w:color="auto"/>
                  </w:tcBorders>
                  <w:shd w:val="clear" w:color="auto" w:fill="auto"/>
                  <w:vAlign w:val="center"/>
                  <w:hideMark/>
                </w:tcPr>
                <w:p w14:paraId="20B11C4E" w14:textId="77777777" w:rsidR="00DE568C" w:rsidRPr="00C80993" w:rsidRDefault="00DE568C" w:rsidP="00AA0233">
                  <w:pPr>
                    <w:suppressAutoHyphens w:val="0"/>
                    <w:jc w:val="right"/>
                    <w:rPr>
                      <w:rFonts w:ascii="Calibri" w:hAnsi="Calibri" w:cs="Calibri"/>
                      <w:color w:val="000000"/>
                    </w:rPr>
                  </w:pPr>
                  <w:r w:rsidRPr="00C80993">
                    <w:rPr>
                      <w:rFonts w:ascii="Calibri" w:hAnsi="Calibri" w:cs="Calibri"/>
                      <w:color w:val="000000"/>
                    </w:rPr>
                    <w:t>60 000 000</w:t>
                  </w:r>
                </w:p>
              </w:tc>
            </w:tr>
            <w:tr w:rsidR="00DE568C" w:rsidRPr="00C80993" w14:paraId="18796DA8" w14:textId="77777777" w:rsidTr="00AA0233">
              <w:trPr>
                <w:trHeight w:val="330"/>
              </w:trPr>
              <w:tc>
                <w:tcPr>
                  <w:tcW w:w="1333" w:type="dxa"/>
                  <w:tcBorders>
                    <w:top w:val="nil"/>
                    <w:left w:val="single" w:sz="8" w:space="0" w:color="auto"/>
                    <w:bottom w:val="single" w:sz="8" w:space="0" w:color="auto"/>
                    <w:right w:val="single" w:sz="8" w:space="0" w:color="auto"/>
                  </w:tcBorders>
                  <w:shd w:val="clear" w:color="000000" w:fill="D9D9D9"/>
                  <w:vAlign w:val="center"/>
                  <w:hideMark/>
                </w:tcPr>
                <w:p w14:paraId="6260D123" w14:textId="77777777" w:rsidR="00DE568C" w:rsidRPr="00C80993" w:rsidRDefault="00DE568C" w:rsidP="00AA0233">
                  <w:pPr>
                    <w:suppressAutoHyphens w:val="0"/>
                    <w:rPr>
                      <w:rFonts w:ascii="Calibri" w:hAnsi="Calibri" w:cs="Calibri"/>
                      <w:color w:val="000000"/>
                    </w:rPr>
                  </w:pPr>
                  <w:r w:rsidRPr="00C80993">
                    <w:rPr>
                      <w:rFonts w:ascii="Calibri" w:hAnsi="Calibri" w:cs="Calibri"/>
                      <w:color w:val="000000"/>
                    </w:rPr>
                    <w:t>Cel 2</w:t>
                  </w:r>
                </w:p>
              </w:tc>
              <w:tc>
                <w:tcPr>
                  <w:tcW w:w="1367" w:type="dxa"/>
                  <w:tcBorders>
                    <w:top w:val="nil"/>
                    <w:left w:val="nil"/>
                    <w:bottom w:val="single" w:sz="8" w:space="0" w:color="auto"/>
                    <w:right w:val="single" w:sz="8" w:space="0" w:color="auto"/>
                  </w:tcBorders>
                  <w:shd w:val="clear" w:color="auto" w:fill="auto"/>
                  <w:vAlign w:val="center"/>
                  <w:hideMark/>
                </w:tcPr>
                <w:p w14:paraId="374421F4" w14:textId="1DECF3B0" w:rsidR="00DE568C" w:rsidRPr="00C80993" w:rsidRDefault="00DE568C" w:rsidP="00AA0233">
                  <w:pPr>
                    <w:suppressAutoHyphens w:val="0"/>
                    <w:jc w:val="right"/>
                    <w:rPr>
                      <w:rFonts w:ascii="Calibri" w:hAnsi="Calibri" w:cs="Calibri"/>
                      <w:color w:val="000000"/>
                    </w:rPr>
                  </w:pPr>
                  <w:r w:rsidRPr="00C80993">
                    <w:rPr>
                      <w:rFonts w:ascii="Calibri" w:hAnsi="Calibri" w:cs="Calibri"/>
                      <w:color w:val="000000"/>
                    </w:rPr>
                    <w:t xml:space="preserve">57 470 </w:t>
                  </w:r>
                  <w:r>
                    <w:rPr>
                      <w:rFonts w:ascii="Calibri" w:hAnsi="Calibri" w:cs="Calibri"/>
                      <w:color w:val="000000"/>
                    </w:rPr>
                    <w:t>000</w:t>
                  </w:r>
                </w:p>
              </w:tc>
              <w:tc>
                <w:tcPr>
                  <w:tcW w:w="1540" w:type="dxa"/>
                  <w:tcBorders>
                    <w:top w:val="nil"/>
                    <w:left w:val="nil"/>
                    <w:bottom w:val="single" w:sz="8" w:space="0" w:color="auto"/>
                    <w:right w:val="single" w:sz="8" w:space="0" w:color="auto"/>
                  </w:tcBorders>
                  <w:shd w:val="clear" w:color="auto" w:fill="auto"/>
                  <w:vAlign w:val="center"/>
                  <w:hideMark/>
                </w:tcPr>
                <w:p w14:paraId="4BD7593E" w14:textId="11E2A040" w:rsidR="00DE568C" w:rsidRPr="00C80993" w:rsidRDefault="00DE568C" w:rsidP="00AA0233">
                  <w:pPr>
                    <w:suppressAutoHyphens w:val="0"/>
                    <w:jc w:val="right"/>
                    <w:rPr>
                      <w:rFonts w:ascii="Calibri" w:hAnsi="Calibri" w:cs="Calibri"/>
                      <w:color w:val="000000"/>
                    </w:rPr>
                  </w:pPr>
                  <w:r w:rsidRPr="00C80993">
                    <w:rPr>
                      <w:rFonts w:ascii="Calibri" w:hAnsi="Calibri" w:cs="Calibri"/>
                      <w:color w:val="000000"/>
                    </w:rPr>
                    <w:t xml:space="preserve">59 878 </w:t>
                  </w:r>
                  <w:r>
                    <w:rPr>
                      <w:rFonts w:ascii="Calibri" w:hAnsi="Calibri" w:cs="Calibri"/>
                      <w:color w:val="000000"/>
                    </w:rPr>
                    <w:t>000</w:t>
                  </w:r>
                </w:p>
              </w:tc>
              <w:tc>
                <w:tcPr>
                  <w:tcW w:w="1520" w:type="dxa"/>
                  <w:tcBorders>
                    <w:top w:val="nil"/>
                    <w:left w:val="nil"/>
                    <w:bottom w:val="single" w:sz="8" w:space="0" w:color="auto"/>
                    <w:right w:val="single" w:sz="8" w:space="0" w:color="auto"/>
                  </w:tcBorders>
                  <w:shd w:val="clear" w:color="auto" w:fill="auto"/>
                  <w:vAlign w:val="center"/>
                  <w:hideMark/>
                </w:tcPr>
                <w:p w14:paraId="1F8783EE" w14:textId="77777777" w:rsidR="00DE568C" w:rsidRPr="00C80993" w:rsidRDefault="00DE568C" w:rsidP="00AA0233">
                  <w:pPr>
                    <w:suppressAutoHyphens w:val="0"/>
                    <w:jc w:val="right"/>
                    <w:rPr>
                      <w:rFonts w:ascii="Calibri" w:hAnsi="Calibri" w:cs="Calibri"/>
                      <w:color w:val="000000"/>
                    </w:rPr>
                  </w:pPr>
                  <w:r w:rsidRPr="00C80993">
                    <w:rPr>
                      <w:rFonts w:ascii="Calibri" w:hAnsi="Calibri" w:cs="Calibri"/>
                      <w:color w:val="000000"/>
                    </w:rPr>
                    <w:t>49 500 000</w:t>
                  </w:r>
                </w:p>
              </w:tc>
              <w:tc>
                <w:tcPr>
                  <w:tcW w:w="1420" w:type="dxa"/>
                  <w:tcBorders>
                    <w:top w:val="nil"/>
                    <w:left w:val="nil"/>
                    <w:bottom w:val="single" w:sz="8" w:space="0" w:color="auto"/>
                    <w:right w:val="single" w:sz="8" w:space="0" w:color="auto"/>
                  </w:tcBorders>
                  <w:shd w:val="clear" w:color="auto" w:fill="auto"/>
                  <w:vAlign w:val="center"/>
                  <w:hideMark/>
                </w:tcPr>
                <w:p w14:paraId="2CDD0439" w14:textId="77777777" w:rsidR="00DE568C" w:rsidRPr="00C80993" w:rsidRDefault="00DE568C" w:rsidP="00AA0233">
                  <w:pPr>
                    <w:suppressAutoHyphens w:val="0"/>
                    <w:jc w:val="right"/>
                    <w:rPr>
                      <w:rFonts w:ascii="Calibri" w:hAnsi="Calibri" w:cs="Calibri"/>
                      <w:color w:val="000000"/>
                    </w:rPr>
                  </w:pPr>
                  <w:r w:rsidRPr="00C80993">
                    <w:rPr>
                      <w:rFonts w:ascii="Calibri" w:hAnsi="Calibri" w:cs="Calibri"/>
                      <w:color w:val="000000"/>
                    </w:rPr>
                    <w:t>48 100 000</w:t>
                  </w:r>
                </w:p>
              </w:tc>
              <w:tc>
                <w:tcPr>
                  <w:tcW w:w="1460" w:type="dxa"/>
                  <w:tcBorders>
                    <w:top w:val="nil"/>
                    <w:left w:val="nil"/>
                    <w:bottom w:val="single" w:sz="8" w:space="0" w:color="auto"/>
                    <w:right w:val="single" w:sz="8" w:space="0" w:color="auto"/>
                  </w:tcBorders>
                  <w:shd w:val="clear" w:color="auto" w:fill="auto"/>
                  <w:vAlign w:val="center"/>
                  <w:hideMark/>
                </w:tcPr>
                <w:p w14:paraId="35F7D27A" w14:textId="77777777" w:rsidR="00DE568C" w:rsidRPr="00C80993" w:rsidRDefault="00DE568C" w:rsidP="00AA0233">
                  <w:pPr>
                    <w:suppressAutoHyphens w:val="0"/>
                    <w:jc w:val="right"/>
                    <w:rPr>
                      <w:rFonts w:ascii="Calibri" w:hAnsi="Calibri" w:cs="Calibri"/>
                      <w:color w:val="000000"/>
                    </w:rPr>
                  </w:pPr>
                  <w:r w:rsidRPr="00C80993">
                    <w:rPr>
                      <w:rFonts w:ascii="Calibri" w:hAnsi="Calibri" w:cs="Calibri"/>
                      <w:color w:val="000000"/>
                    </w:rPr>
                    <w:t>46 000 000</w:t>
                  </w:r>
                </w:p>
              </w:tc>
              <w:tc>
                <w:tcPr>
                  <w:tcW w:w="1600" w:type="dxa"/>
                  <w:tcBorders>
                    <w:top w:val="nil"/>
                    <w:left w:val="nil"/>
                    <w:bottom w:val="single" w:sz="8" w:space="0" w:color="auto"/>
                    <w:right w:val="single" w:sz="8" w:space="0" w:color="auto"/>
                  </w:tcBorders>
                  <w:shd w:val="clear" w:color="auto" w:fill="auto"/>
                  <w:vAlign w:val="center"/>
                  <w:hideMark/>
                </w:tcPr>
                <w:p w14:paraId="7F526F01" w14:textId="77777777" w:rsidR="00DE568C" w:rsidRPr="00C80993" w:rsidRDefault="00DE568C" w:rsidP="00AA0233">
                  <w:pPr>
                    <w:suppressAutoHyphens w:val="0"/>
                    <w:jc w:val="right"/>
                    <w:rPr>
                      <w:rFonts w:ascii="Calibri" w:hAnsi="Calibri" w:cs="Calibri"/>
                      <w:color w:val="000000"/>
                    </w:rPr>
                  </w:pPr>
                  <w:r w:rsidRPr="00C80993">
                    <w:rPr>
                      <w:rFonts w:ascii="Calibri" w:hAnsi="Calibri" w:cs="Calibri"/>
                      <w:color w:val="000000"/>
                    </w:rPr>
                    <w:t>46 500 000</w:t>
                  </w:r>
                </w:p>
              </w:tc>
            </w:tr>
            <w:tr w:rsidR="00DE568C" w:rsidRPr="00C80993" w14:paraId="6FFF40A6" w14:textId="77777777" w:rsidTr="00DE568C">
              <w:trPr>
                <w:trHeight w:val="330"/>
              </w:trPr>
              <w:tc>
                <w:tcPr>
                  <w:tcW w:w="1333" w:type="dxa"/>
                  <w:tcBorders>
                    <w:top w:val="nil"/>
                    <w:left w:val="single" w:sz="8" w:space="0" w:color="auto"/>
                    <w:bottom w:val="single" w:sz="8" w:space="0" w:color="auto"/>
                    <w:right w:val="single" w:sz="8" w:space="0" w:color="auto"/>
                  </w:tcBorders>
                  <w:shd w:val="clear" w:color="000000" w:fill="D9D9D9"/>
                  <w:vAlign w:val="center"/>
                  <w:hideMark/>
                </w:tcPr>
                <w:p w14:paraId="057075EA" w14:textId="77777777" w:rsidR="00DE568C" w:rsidRPr="00C80993" w:rsidRDefault="00DE568C" w:rsidP="00AA0233">
                  <w:pPr>
                    <w:suppressAutoHyphens w:val="0"/>
                    <w:rPr>
                      <w:rFonts w:ascii="Calibri" w:hAnsi="Calibri" w:cs="Calibri"/>
                      <w:color w:val="000000"/>
                    </w:rPr>
                  </w:pPr>
                  <w:r w:rsidRPr="00C80993">
                    <w:rPr>
                      <w:rFonts w:ascii="Calibri" w:hAnsi="Calibri" w:cs="Calibri"/>
                      <w:color w:val="000000"/>
                    </w:rPr>
                    <w:t>Cel 3</w:t>
                  </w:r>
                </w:p>
              </w:tc>
              <w:tc>
                <w:tcPr>
                  <w:tcW w:w="1367" w:type="dxa"/>
                  <w:tcBorders>
                    <w:top w:val="nil"/>
                    <w:left w:val="nil"/>
                    <w:bottom w:val="single" w:sz="4" w:space="0" w:color="auto"/>
                    <w:right w:val="single" w:sz="8" w:space="0" w:color="auto"/>
                  </w:tcBorders>
                  <w:shd w:val="clear" w:color="auto" w:fill="auto"/>
                  <w:vAlign w:val="center"/>
                  <w:hideMark/>
                </w:tcPr>
                <w:p w14:paraId="4668481B" w14:textId="77777777" w:rsidR="00DE568C" w:rsidRPr="00C80993" w:rsidRDefault="00DE568C" w:rsidP="00AA0233">
                  <w:pPr>
                    <w:suppressAutoHyphens w:val="0"/>
                    <w:jc w:val="right"/>
                    <w:rPr>
                      <w:rFonts w:ascii="Calibri" w:hAnsi="Calibri" w:cs="Calibri"/>
                      <w:color w:val="000000"/>
                    </w:rPr>
                  </w:pPr>
                  <w:r w:rsidRPr="00C80993">
                    <w:rPr>
                      <w:rFonts w:ascii="Calibri" w:hAnsi="Calibri" w:cs="Calibri"/>
                      <w:color w:val="000000"/>
                    </w:rPr>
                    <w:t>8 400 000</w:t>
                  </w:r>
                </w:p>
              </w:tc>
              <w:tc>
                <w:tcPr>
                  <w:tcW w:w="1540" w:type="dxa"/>
                  <w:tcBorders>
                    <w:top w:val="nil"/>
                    <w:left w:val="nil"/>
                    <w:bottom w:val="nil"/>
                    <w:right w:val="single" w:sz="8" w:space="0" w:color="auto"/>
                  </w:tcBorders>
                  <w:shd w:val="clear" w:color="auto" w:fill="auto"/>
                  <w:vAlign w:val="center"/>
                  <w:hideMark/>
                </w:tcPr>
                <w:p w14:paraId="29A31332" w14:textId="77777777" w:rsidR="00DE568C" w:rsidRPr="00C80993" w:rsidRDefault="00DE568C" w:rsidP="00AA0233">
                  <w:pPr>
                    <w:suppressAutoHyphens w:val="0"/>
                    <w:jc w:val="right"/>
                    <w:rPr>
                      <w:rFonts w:ascii="Calibri" w:hAnsi="Calibri" w:cs="Calibri"/>
                      <w:color w:val="000000"/>
                    </w:rPr>
                  </w:pPr>
                  <w:r w:rsidRPr="00C80993">
                    <w:rPr>
                      <w:rFonts w:ascii="Calibri" w:hAnsi="Calibri" w:cs="Calibri"/>
                      <w:color w:val="000000"/>
                    </w:rPr>
                    <w:t>14 700 000</w:t>
                  </w:r>
                </w:p>
              </w:tc>
              <w:tc>
                <w:tcPr>
                  <w:tcW w:w="1520" w:type="dxa"/>
                  <w:tcBorders>
                    <w:top w:val="nil"/>
                    <w:left w:val="nil"/>
                    <w:bottom w:val="nil"/>
                    <w:right w:val="single" w:sz="8" w:space="0" w:color="auto"/>
                  </w:tcBorders>
                  <w:shd w:val="clear" w:color="auto" w:fill="auto"/>
                  <w:vAlign w:val="center"/>
                  <w:hideMark/>
                </w:tcPr>
                <w:p w14:paraId="70242167" w14:textId="77777777" w:rsidR="00DE568C" w:rsidRPr="00C80993" w:rsidRDefault="00DE568C" w:rsidP="00AA0233">
                  <w:pPr>
                    <w:suppressAutoHyphens w:val="0"/>
                    <w:jc w:val="right"/>
                    <w:rPr>
                      <w:rFonts w:ascii="Calibri" w:hAnsi="Calibri" w:cs="Calibri"/>
                      <w:color w:val="000000"/>
                    </w:rPr>
                  </w:pPr>
                  <w:r w:rsidRPr="00C80993">
                    <w:rPr>
                      <w:rFonts w:ascii="Calibri" w:hAnsi="Calibri" w:cs="Calibri"/>
                      <w:color w:val="000000"/>
                    </w:rPr>
                    <w:t>14 800 000</w:t>
                  </w:r>
                </w:p>
              </w:tc>
              <w:tc>
                <w:tcPr>
                  <w:tcW w:w="1420" w:type="dxa"/>
                  <w:tcBorders>
                    <w:top w:val="nil"/>
                    <w:left w:val="nil"/>
                    <w:bottom w:val="nil"/>
                    <w:right w:val="single" w:sz="8" w:space="0" w:color="auto"/>
                  </w:tcBorders>
                  <w:shd w:val="clear" w:color="auto" w:fill="auto"/>
                  <w:vAlign w:val="center"/>
                  <w:hideMark/>
                </w:tcPr>
                <w:p w14:paraId="35226E1F" w14:textId="77777777" w:rsidR="00DE568C" w:rsidRPr="00C80993" w:rsidRDefault="00DE568C" w:rsidP="00AA0233">
                  <w:pPr>
                    <w:suppressAutoHyphens w:val="0"/>
                    <w:jc w:val="right"/>
                    <w:rPr>
                      <w:rFonts w:ascii="Calibri" w:hAnsi="Calibri" w:cs="Calibri"/>
                      <w:color w:val="000000"/>
                    </w:rPr>
                  </w:pPr>
                  <w:r w:rsidRPr="00C80993">
                    <w:rPr>
                      <w:rFonts w:ascii="Calibri" w:hAnsi="Calibri" w:cs="Calibri"/>
                      <w:color w:val="000000"/>
                    </w:rPr>
                    <w:t>15 200 000</w:t>
                  </w:r>
                </w:p>
              </w:tc>
              <w:tc>
                <w:tcPr>
                  <w:tcW w:w="1460" w:type="dxa"/>
                  <w:tcBorders>
                    <w:top w:val="nil"/>
                    <w:left w:val="nil"/>
                    <w:bottom w:val="nil"/>
                    <w:right w:val="single" w:sz="8" w:space="0" w:color="auto"/>
                  </w:tcBorders>
                  <w:shd w:val="clear" w:color="auto" w:fill="auto"/>
                  <w:vAlign w:val="center"/>
                  <w:hideMark/>
                </w:tcPr>
                <w:p w14:paraId="04E75EED" w14:textId="77777777" w:rsidR="00DE568C" w:rsidRPr="00C80993" w:rsidRDefault="00DE568C" w:rsidP="00AA0233">
                  <w:pPr>
                    <w:suppressAutoHyphens w:val="0"/>
                    <w:jc w:val="right"/>
                    <w:rPr>
                      <w:rFonts w:ascii="Calibri" w:hAnsi="Calibri" w:cs="Calibri"/>
                      <w:color w:val="000000"/>
                    </w:rPr>
                  </w:pPr>
                  <w:r w:rsidRPr="00C80993">
                    <w:rPr>
                      <w:rFonts w:ascii="Calibri" w:hAnsi="Calibri" w:cs="Calibri"/>
                      <w:color w:val="000000"/>
                    </w:rPr>
                    <w:t>15 300 000</w:t>
                  </w:r>
                </w:p>
              </w:tc>
              <w:tc>
                <w:tcPr>
                  <w:tcW w:w="1600" w:type="dxa"/>
                  <w:tcBorders>
                    <w:top w:val="nil"/>
                    <w:left w:val="nil"/>
                    <w:bottom w:val="nil"/>
                    <w:right w:val="single" w:sz="8" w:space="0" w:color="auto"/>
                  </w:tcBorders>
                  <w:shd w:val="clear" w:color="auto" w:fill="auto"/>
                  <w:vAlign w:val="center"/>
                  <w:hideMark/>
                </w:tcPr>
                <w:p w14:paraId="3B315E66" w14:textId="77777777" w:rsidR="00DE568C" w:rsidRPr="00C80993" w:rsidRDefault="00DE568C" w:rsidP="00AA0233">
                  <w:pPr>
                    <w:suppressAutoHyphens w:val="0"/>
                    <w:jc w:val="right"/>
                    <w:rPr>
                      <w:rFonts w:ascii="Calibri" w:hAnsi="Calibri" w:cs="Calibri"/>
                      <w:color w:val="000000"/>
                    </w:rPr>
                  </w:pPr>
                  <w:r w:rsidRPr="00C80993">
                    <w:rPr>
                      <w:rFonts w:ascii="Calibri" w:hAnsi="Calibri" w:cs="Calibri"/>
                      <w:color w:val="000000"/>
                    </w:rPr>
                    <w:t>15 400 000</w:t>
                  </w:r>
                </w:p>
              </w:tc>
            </w:tr>
            <w:tr w:rsidR="00DE568C" w:rsidRPr="00C80993" w14:paraId="5DCB16D5" w14:textId="77777777" w:rsidTr="00DE568C">
              <w:trPr>
                <w:trHeight w:val="330"/>
              </w:trPr>
              <w:tc>
                <w:tcPr>
                  <w:tcW w:w="1333" w:type="dxa"/>
                  <w:tcBorders>
                    <w:top w:val="nil"/>
                    <w:left w:val="single" w:sz="8" w:space="0" w:color="auto"/>
                    <w:bottom w:val="single" w:sz="8" w:space="0" w:color="auto"/>
                    <w:right w:val="single" w:sz="8" w:space="0" w:color="auto"/>
                  </w:tcBorders>
                  <w:shd w:val="clear" w:color="000000" w:fill="D9D9D9"/>
                  <w:vAlign w:val="center"/>
                  <w:hideMark/>
                </w:tcPr>
                <w:p w14:paraId="2E601917" w14:textId="77777777" w:rsidR="00DE568C" w:rsidRPr="00C80993" w:rsidRDefault="00DE568C" w:rsidP="00AA0233">
                  <w:pPr>
                    <w:suppressAutoHyphens w:val="0"/>
                    <w:rPr>
                      <w:rFonts w:ascii="Calibri" w:hAnsi="Calibri" w:cs="Calibri"/>
                      <w:b/>
                      <w:bCs/>
                      <w:color w:val="000000"/>
                    </w:rPr>
                  </w:pPr>
                  <w:r w:rsidRPr="00C80993">
                    <w:rPr>
                      <w:rFonts w:ascii="Calibri" w:hAnsi="Calibri" w:cs="Calibri"/>
                      <w:b/>
                      <w:bCs/>
                      <w:color w:val="000000"/>
                    </w:rPr>
                    <w:t>Łącznie</w:t>
                  </w:r>
                </w:p>
              </w:tc>
              <w:tc>
                <w:tcPr>
                  <w:tcW w:w="1367" w:type="dxa"/>
                  <w:tcBorders>
                    <w:top w:val="single" w:sz="4" w:space="0" w:color="auto"/>
                    <w:left w:val="nil"/>
                    <w:bottom w:val="single" w:sz="4" w:space="0" w:color="auto"/>
                    <w:right w:val="single" w:sz="8" w:space="0" w:color="auto"/>
                  </w:tcBorders>
                  <w:shd w:val="clear" w:color="auto" w:fill="auto"/>
                  <w:vAlign w:val="center"/>
                  <w:hideMark/>
                </w:tcPr>
                <w:p w14:paraId="37AF59B4" w14:textId="77CBDF0F" w:rsidR="00DE568C" w:rsidRPr="00C80993" w:rsidRDefault="00DE568C" w:rsidP="00AA0233">
                  <w:pPr>
                    <w:suppressAutoHyphens w:val="0"/>
                    <w:jc w:val="right"/>
                    <w:rPr>
                      <w:rFonts w:ascii="Calibri" w:hAnsi="Calibri" w:cs="Calibri"/>
                      <w:b/>
                      <w:bCs/>
                      <w:color w:val="000000"/>
                    </w:rPr>
                  </w:pPr>
                  <w:r w:rsidRPr="00C80993">
                    <w:rPr>
                      <w:rFonts w:ascii="Calibri" w:hAnsi="Calibri" w:cs="Calibri"/>
                      <w:b/>
                      <w:bCs/>
                      <w:color w:val="000000"/>
                    </w:rPr>
                    <w:t xml:space="preserve">125 870 </w:t>
                  </w:r>
                  <w:r>
                    <w:rPr>
                      <w:rFonts w:ascii="Calibri" w:hAnsi="Calibri" w:cs="Calibri"/>
                      <w:b/>
                      <w:bCs/>
                      <w:color w:val="000000"/>
                    </w:rPr>
                    <w:t>000</w:t>
                  </w:r>
                </w:p>
              </w:tc>
              <w:tc>
                <w:tcPr>
                  <w:tcW w:w="1540" w:type="dxa"/>
                  <w:tcBorders>
                    <w:top w:val="single" w:sz="4" w:space="0" w:color="auto"/>
                    <w:left w:val="nil"/>
                    <w:bottom w:val="nil"/>
                    <w:right w:val="single" w:sz="8" w:space="0" w:color="auto"/>
                  </w:tcBorders>
                  <w:shd w:val="clear" w:color="auto" w:fill="auto"/>
                  <w:vAlign w:val="center"/>
                  <w:hideMark/>
                </w:tcPr>
                <w:p w14:paraId="5D1119C4" w14:textId="4B46881C" w:rsidR="00DE568C" w:rsidRPr="00C80993" w:rsidRDefault="00DE568C" w:rsidP="00AA0233">
                  <w:pPr>
                    <w:suppressAutoHyphens w:val="0"/>
                    <w:jc w:val="right"/>
                    <w:rPr>
                      <w:rFonts w:ascii="Calibri" w:hAnsi="Calibri" w:cs="Calibri"/>
                      <w:b/>
                      <w:bCs/>
                      <w:color w:val="000000"/>
                    </w:rPr>
                  </w:pPr>
                  <w:r w:rsidRPr="00C80993">
                    <w:rPr>
                      <w:rFonts w:ascii="Calibri" w:hAnsi="Calibri" w:cs="Calibri"/>
                      <w:b/>
                      <w:bCs/>
                      <w:color w:val="000000"/>
                    </w:rPr>
                    <w:t xml:space="preserve">134 578 </w:t>
                  </w:r>
                  <w:r>
                    <w:rPr>
                      <w:rFonts w:ascii="Calibri" w:hAnsi="Calibri" w:cs="Calibri"/>
                      <w:b/>
                      <w:bCs/>
                      <w:color w:val="000000"/>
                    </w:rPr>
                    <w:t>000</w:t>
                  </w:r>
                </w:p>
              </w:tc>
              <w:tc>
                <w:tcPr>
                  <w:tcW w:w="1520" w:type="dxa"/>
                  <w:tcBorders>
                    <w:top w:val="single" w:sz="4" w:space="0" w:color="auto"/>
                    <w:left w:val="nil"/>
                    <w:bottom w:val="nil"/>
                    <w:right w:val="single" w:sz="8" w:space="0" w:color="auto"/>
                  </w:tcBorders>
                  <w:shd w:val="clear" w:color="auto" w:fill="auto"/>
                  <w:vAlign w:val="center"/>
                  <w:hideMark/>
                </w:tcPr>
                <w:p w14:paraId="74166A10" w14:textId="77777777" w:rsidR="00DE568C" w:rsidRPr="00C80993" w:rsidRDefault="00DE568C" w:rsidP="00AA0233">
                  <w:pPr>
                    <w:suppressAutoHyphens w:val="0"/>
                    <w:jc w:val="right"/>
                    <w:rPr>
                      <w:rFonts w:ascii="Calibri" w:hAnsi="Calibri" w:cs="Calibri"/>
                      <w:b/>
                      <w:bCs/>
                      <w:color w:val="000000"/>
                    </w:rPr>
                  </w:pPr>
                  <w:r w:rsidRPr="00C80993">
                    <w:rPr>
                      <w:rFonts w:ascii="Calibri" w:hAnsi="Calibri" w:cs="Calibri"/>
                      <w:b/>
                      <w:bCs/>
                      <w:color w:val="000000"/>
                    </w:rPr>
                    <w:t>124 300 000</w:t>
                  </w:r>
                </w:p>
              </w:tc>
              <w:tc>
                <w:tcPr>
                  <w:tcW w:w="1420" w:type="dxa"/>
                  <w:tcBorders>
                    <w:top w:val="single" w:sz="4" w:space="0" w:color="auto"/>
                    <w:left w:val="nil"/>
                    <w:bottom w:val="nil"/>
                    <w:right w:val="single" w:sz="8" w:space="0" w:color="auto"/>
                  </w:tcBorders>
                  <w:shd w:val="clear" w:color="auto" w:fill="auto"/>
                  <w:vAlign w:val="center"/>
                  <w:hideMark/>
                </w:tcPr>
                <w:p w14:paraId="1AEFDD4D" w14:textId="77777777" w:rsidR="00DE568C" w:rsidRPr="00C80993" w:rsidRDefault="00DE568C" w:rsidP="00AA0233">
                  <w:pPr>
                    <w:suppressAutoHyphens w:val="0"/>
                    <w:jc w:val="right"/>
                    <w:rPr>
                      <w:rFonts w:ascii="Calibri" w:hAnsi="Calibri" w:cs="Calibri"/>
                      <w:b/>
                      <w:bCs/>
                      <w:color w:val="000000"/>
                    </w:rPr>
                  </w:pPr>
                  <w:r w:rsidRPr="00C80993">
                    <w:rPr>
                      <w:rFonts w:ascii="Calibri" w:hAnsi="Calibri" w:cs="Calibri"/>
                      <w:b/>
                      <w:bCs/>
                      <w:color w:val="000000"/>
                    </w:rPr>
                    <w:t>123 300 000</w:t>
                  </w:r>
                </w:p>
              </w:tc>
              <w:tc>
                <w:tcPr>
                  <w:tcW w:w="1460" w:type="dxa"/>
                  <w:tcBorders>
                    <w:top w:val="single" w:sz="4" w:space="0" w:color="auto"/>
                    <w:left w:val="nil"/>
                    <w:bottom w:val="nil"/>
                    <w:right w:val="single" w:sz="8" w:space="0" w:color="auto"/>
                  </w:tcBorders>
                  <w:shd w:val="clear" w:color="auto" w:fill="auto"/>
                  <w:vAlign w:val="center"/>
                  <w:hideMark/>
                </w:tcPr>
                <w:p w14:paraId="7F09A59D" w14:textId="77777777" w:rsidR="00DE568C" w:rsidRPr="00C80993" w:rsidRDefault="00DE568C" w:rsidP="00AA0233">
                  <w:pPr>
                    <w:suppressAutoHyphens w:val="0"/>
                    <w:jc w:val="right"/>
                    <w:rPr>
                      <w:rFonts w:ascii="Calibri" w:hAnsi="Calibri" w:cs="Calibri"/>
                      <w:b/>
                      <w:bCs/>
                      <w:color w:val="000000"/>
                    </w:rPr>
                  </w:pPr>
                  <w:r w:rsidRPr="00C80993">
                    <w:rPr>
                      <w:rFonts w:ascii="Calibri" w:hAnsi="Calibri" w:cs="Calibri"/>
                      <w:b/>
                      <w:bCs/>
                      <w:color w:val="000000"/>
                    </w:rPr>
                    <w:t>121 300 000</w:t>
                  </w:r>
                </w:p>
              </w:tc>
              <w:tc>
                <w:tcPr>
                  <w:tcW w:w="1600" w:type="dxa"/>
                  <w:tcBorders>
                    <w:top w:val="single" w:sz="4" w:space="0" w:color="auto"/>
                    <w:left w:val="nil"/>
                    <w:bottom w:val="nil"/>
                    <w:right w:val="single" w:sz="8" w:space="0" w:color="auto"/>
                  </w:tcBorders>
                  <w:shd w:val="clear" w:color="auto" w:fill="auto"/>
                  <w:vAlign w:val="center"/>
                  <w:hideMark/>
                </w:tcPr>
                <w:p w14:paraId="302385A7" w14:textId="77777777" w:rsidR="00DE568C" w:rsidRPr="00C80993" w:rsidRDefault="00DE568C" w:rsidP="00AA0233">
                  <w:pPr>
                    <w:suppressAutoHyphens w:val="0"/>
                    <w:jc w:val="right"/>
                    <w:rPr>
                      <w:rFonts w:ascii="Calibri" w:hAnsi="Calibri" w:cs="Calibri"/>
                      <w:b/>
                      <w:bCs/>
                      <w:color w:val="000000"/>
                    </w:rPr>
                  </w:pPr>
                  <w:r w:rsidRPr="00C80993">
                    <w:rPr>
                      <w:rFonts w:ascii="Calibri" w:hAnsi="Calibri" w:cs="Calibri"/>
                      <w:b/>
                      <w:bCs/>
                      <w:color w:val="000000"/>
                    </w:rPr>
                    <w:t>121 900 000</w:t>
                  </w:r>
                </w:p>
              </w:tc>
            </w:tr>
            <w:tr w:rsidR="00DE568C" w:rsidRPr="00C80993" w14:paraId="762857FA" w14:textId="77777777" w:rsidTr="00DE568C">
              <w:trPr>
                <w:trHeight w:val="330"/>
              </w:trPr>
              <w:tc>
                <w:tcPr>
                  <w:tcW w:w="1333" w:type="dxa"/>
                  <w:tcBorders>
                    <w:top w:val="nil"/>
                    <w:left w:val="single" w:sz="8" w:space="0" w:color="auto"/>
                    <w:bottom w:val="single" w:sz="8" w:space="0" w:color="auto"/>
                    <w:right w:val="single" w:sz="8" w:space="0" w:color="auto"/>
                  </w:tcBorders>
                  <w:shd w:val="clear" w:color="000000" w:fill="D9D9D9"/>
                  <w:vAlign w:val="center"/>
                  <w:hideMark/>
                </w:tcPr>
                <w:p w14:paraId="5337C7F0" w14:textId="77777777" w:rsidR="00DE568C" w:rsidRDefault="00DE568C" w:rsidP="00AA0233">
                  <w:pPr>
                    <w:suppressAutoHyphens w:val="0"/>
                    <w:rPr>
                      <w:rFonts w:ascii="Calibri" w:hAnsi="Calibri" w:cs="Calibri"/>
                      <w:color w:val="000000"/>
                    </w:rPr>
                  </w:pPr>
                  <w:r>
                    <w:rPr>
                      <w:rFonts w:ascii="Calibri" w:hAnsi="Calibri" w:cs="Calibri"/>
                      <w:color w:val="000000"/>
                    </w:rPr>
                    <w:t>w tym</w:t>
                  </w:r>
                </w:p>
                <w:p w14:paraId="1DFE24DF" w14:textId="32BA8954" w:rsidR="00DE568C" w:rsidRPr="00C80993" w:rsidRDefault="00DE568C" w:rsidP="00AA0233">
                  <w:pPr>
                    <w:suppressAutoHyphens w:val="0"/>
                    <w:rPr>
                      <w:rFonts w:ascii="Calibri" w:hAnsi="Calibri" w:cs="Calibri"/>
                      <w:color w:val="000000"/>
                    </w:rPr>
                  </w:pPr>
                  <w:r w:rsidRPr="00C80993">
                    <w:rPr>
                      <w:rFonts w:ascii="Calibri" w:hAnsi="Calibri" w:cs="Calibri"/>
                      <w:color w:val="000000"/>
                    </w:rPr>
                    <w:t>inwestycje</w:t>
                  </w:r>
                  <w:r w:rsidR="007A111D">
                    <w:rPr>
                      <w:rFonts w:ascii="Calibri" w:hAnsi="Calibri" w:cs="Calibri"/>
                      <w:color w:val="000000"/>
                    </w:rPr>
                    <w:t xml:space="preserve"> do Celu 2</w:t>
                  </w:r>
                  <w:r>
                    <w:rPr>
                      <w:rFonts w:ascii="Calibri" w:hAnsi="Calibri" w:cs="Calibri"/>
                      <w:color w:val="000000"/>
                    </w:rPr>
                    <w:t>:</w:t>
                  </w:r>
                </w:p>
              </w:tc>
              <w:tc>
                <w:tcPr>
                  <w:tcW w:w="1367" w:type="dxa"/>
                  <w:tcBorders>
                    <w:top w:val="single" w:sz="4" w:space="0" w:color="auto"/>
                    <w:left w:val="nil"/>
                    <w:bottom w:val="single" w:sz="4" w:space="0" w:color="auto"/>
                    <w:right w:val="nil"/>
                  </w:tcBorders>
                  <w:shd w:val="clear" w:color="auto" w:fill="auto"/>
                  <w:noWrap/>
                  <w:vAlign w:val="center"/>
                  <w:hideMark/>
                </w:tcPr>
                <w:p w14:paraId="39D93AF4" w14:textId="7F9BCEFE" w:rsidR="00DE568C" w:rsidRPr="00C80993" w:rsidRDefault="00DE568C" w:rsidP="00DE568C">
                  <w:pPr>
                    <w:suppressAutoHyphens w:val="0"/>
                    <w:jc w:val="right"/>
                    <w:rPr>
                      <w:rFonts w:ascii="Calibri" w:hAnsi="Calibri" w:cs="Calibri"/>
                      <w:color w:val="000000"/>
                    </w:rPr>
                  </w:pPr>
                  <w:r w:rsidRPr="00C80993">
                    <w:rPr>
                      <w:rFonts w:ascii="Calibri" w:hAnsi="Calibri" w:cs="Calibri"/>
                      <w:color w:val="000000"/>
                    </w:rPr>
                    <w:t xml:space="preserve">21 070 </w:t>
                  </w:r>
                  <w:r>
                    <w:rPr>
                      <w:rFonts w:ascii="Calibri" w:hAnsi="Calibri" w:cs="Calibri"/>
                      <w:color w:val="000000"/>
                    </w:rPr>
                    <w:t>000</w:t>
                  </w:r>
                </w:p>
              </w:tc>
              <w:tc>
                <w:tcPr>
                  <w:tcW w:w="1540" w:type="dxa"/>
                  <w:tcBorders>
                    <w:top w:val="single" w:sz="4" w:space="0" w:color="auto"/>
                    <w:left w:val="single" w:sz="8" w:space="0" w:color="auto"/>
                    <w:bottom w:val="single" w:sz="4" w:space="0" w:color="auto"/>
                    <w:right w:val="nil"/>
                  </w:tcBorders>
                  <w:shd w:val="clear" w:color="auto" w:fill="auto"/>
                  <w:vAlign w:val="center"/>
                  <w:hideMark/>
                </w:tcPr>
                <w:p w14:paraId="5DB78877" w14:textId="2FEA8FE8" w:rsidR="00DE568C" w:rsidRPr="00C80993" w:rsidRDefault="00DE568C" w:rsidP="00AA0233">
                  <w:pPr>
                    <w:suppressAutoHyphens w:val="0"/>
                    <w:jc w:val="right"/>
                    <w:rPr>
                      <w:rFonts w:ascii="Calibri" w:hAnsi="Calibri" w:cs="Calibri"/>
                      <w:color w:val="000000"/>
                    </w:rPr>
                  </w:pPr>
                  <w:r w:rsidRPr="00C80993">
                    <w:rPr>
                      <w:rFonts w:ascii="Calibri" w:hAnsi="Calibri" w:cs="Calibri"/>
                      <w:color w:val="000000"/>
                    </w:rPr>
                    <w:t xml:space="preserve">21 578 </w:t>
                  </w:r>
                  <w:r>
                    <w:rPr>
                      <w:rFonts w:ascii="Calibri" w:hAnsi="Calibri" w:cs="Calibri"/>
                      <w:color w:val="000000"/>
                    </w:rPr>
                    <w:t>000</w:t>
                  </w:r>
                </w:p>
              </w:tc>
              <w:tc>
                <w:tcPr>
                  <w:tcW w:w="1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FB37A9" w14:textId="77777777" w:rsidR="00DE568C" w:rsidRPr="00C80993" w:rsidRDefault="00DE568C" w:rsidP="00AA0233">
                  <w:pPr>
                    <w:suppressAutoHyphens w:val="0"/>
                    <w:jc w:val="right"/>
                    <w:rPr>
                      <w:rFonts w:ascii="Calibri" w:hAnsi="Calibri" w:cs="Calibri"/>
                      <w:color w:val="000000"/>
                    </w:rPr>
                  </w:pPr>
                  <w:r w:rsidRPr="00C80993">
                    <w:rPr>
                      <w:rFonts w:ascii="Calibri" w:hAnsi="Calibri" w:cs="Calibri"/>
                      <w:color w:val="000000"/>
                    </w:rPr>
                    <w:t>6 500 000</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14:paraId="149346F5" w14:textId="77777777" w:rsidR="00DE568C" w:rsidRPr="00C80993" w:rsidRDefault="00DE568C" w:rsidP="00AA0233">
                  <w:pPr>
                    <w:suppressAutoHyphens w:val="0"/>
                    <w:rPr>
                      <w:rFonts w:ascii="Calibri" w:hAnsi="Calibri" w:cs="Calibri"/>
                      <w:color w:val="000000"/>
                    </w:rPr>
                  </w:pPr>
                  <w:r>
                    <w:rPr>
                      <w:rFonts w:ascii="Calibri" w:hAnsi="Calibri" w:cs="Calibri"/>
                      <w:color w:val="000000"/>
                    </w:rPr>
                    <w:t>3 100 00</w:t>
                  </w:r>
                  <w:r w:rsidRPr="00C80993">
                    <w:rPr>
                      <w:rFonts w:ascii="Calibri" w:hAnsi="Calibri" w:cs="Calibri"/>
                      <w:color w:val="000000"/>
                    </w:rPr>
                    <w:t>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7115E271" w14:textId="77777777" w:rsidR="00DE568C" w:rsidRPr="00C80993" w:rsidRDefault="00DE568C" w:rsidP="00AA0233">
                  <w:pPr>
                    <w:suppressAutoHyphens w:val="0"/>
                    <w:jc w:val="right"/>
                    <w:rPr>
                      <w:rFonts w:ascii="Calibri" w:hAnsi="Calibri" w:cs="Calibri"/>
                      <w:color w:val="000000"/>
                      <w:sz w:val="22"/>
                      <w:szCs w:val="22"/>
                    </w:rPr>
                  </w:pPr>
                  <w:r>
                    <w:rPr>
                      <w:rFonts w:ascii="Calibri" w:hAnsi="Calibri" w:cs="Calibri"/>
                      <w:color w:val="000000"/>
                      <w:sz w:val="22"/>
                      <w:szCs w:val="22"/>
                    </w:rPr>
                    <w:t>0</w:t>
                  </w:r>
                </w:p>
              </w:tc>
              <w:tc>
                <w:tcPr>
                  <w:tcW w:w="1600" w:type="dxa"/>
                  <w:tcBorders>
                    <w:top w:val="single" w:sz="4" w:space="0" w:color="auto"/>
                    <w:left w:val="nil"/>
                    <w:bottom w:val="single" w:sz="4" w:space="0" w:color="auto"/>
                    <w:right w:val="single" w:sz="4" w:space="0" w:color="auto"/>
                  </w:tcBorders>
                  <w:shd w:val="clear" w:color="auto" w:fill="auto"/>
                  <w:noWrap/>
                  <w:vAlign w:val="center"/>
                  <w:hideMark/>
                </w:tcPr>
                <w:p w14:paraId="6F9D0727" w14:textId="6762E6BA" w:rsidR="00DE568C" w:rsidRPr="00C80993" w:rsidRDefault="007A111D" w:rsidP="00AA0233">
                  <w:pPr>
                    <w:suppressAutoHyphens w:val="0"/>
                    <w:jc w:val="right"/>
                    <w:rPr>
                      <w:rFonts w:ascii="Calibri" w:hAnsi="Calibri" w:cs="Calibri"/>
                      <w:color w:val="000000"/>
                      <w:sz w:val="22"/>
                      <w:szCs w:val="22"/>
                    </w:rPr>
                  </w:pPr>
                  <w:r>
                    <w:rPr>
                      <w:rFonts w:ascii="Calibri" w:hAnsi="Calibri" w:cs="Calibri"/>
                      <w:color w:val="000000"/>
                      <w:sz w:val="22"/>
                      <w:szCs w:val="22"/>
                    </w:rPr>
                    <w:t>0</w:t>
                  </w:r>
                </w:p>
              </w:tc>
            </w:tr>
          </w:tbl>
          <w:p w14:paraId="04C418EC" w14:textId="77777777" w:rsidR="00DE568C" w:rsidRPr="005459A1" w:rsidRDefault="00DE568C" w:rsidP="00AA0233">
            <w:pPr>
              <w:suppressAutoHyphens w:val="0"/>
              <w:rPr>
                <w:rFonts w:ascii="Calibri" w:hAnsi="Calibri" w:cs="Calibri"/>
                <w:color w:val="000000"/>
              </w:rPr>
            </w:pPr>
          </w:p>
        </w:tc>
        <w:tc>
          <w:tcPr>
            <w:tcW w:w="1377" w:type="dxa"/>
            <w:tcBorders>
              <w:top w:val="nil"/>
              <w:left w:val="nil"/>
              <w:bottom w:val="nil"/>
              <w:right w:val="nil"/>
            </w:tcBorders>
            <w:shd w:val="clear" w:color="auto" w:fill="auto"/>
            <w:noWrap/>
            <w:vAlign w:val="bottom"/>
            <w:hideMark/>
          </w:tcPr>
          <w:p w14:paraId="71FCB607" w14:textId="77777777" w:rsidR="00DE568C" w:rsidRPr="005459A1" w:rsidRDefault="00DE568C" w:rsidP="00AA0233">
            <w:pPr>
              <w:suppressAutoHyphens w:val="0"/>
              <w:rPr>
                <w:sz w:val="20"/>
                <w:szCs w:val="20"/>
              </w:rPr>
            </w:pPr>
          </w:p>
        </w:tc>
      </w:tr>
    </w:tbl>
    <w:p w14:paraId="5CBB8269" w14:textId="5FB05B27" w:rsidR="00DE568C" w:rsidRPr="005459A1" w:rsidRDefault="00DE568C" w:rsidP="00DE568C">
      <w:pPr>
        <w:tabs>
          <w:tab w:val="left" w:pos="720"/>
        </w:tabs>
        <w:spacing w:before="240" w:after="120" w:line="300" w:lineRule="auto"/>
        <w:rPr>
          <w:rFonts w:asciiTheme="minorHAnsi" w:hAnsiTheme="minorHAnsi" w:cstheme="minorHAnsi"/>
        </w:rPr>
      </w:pPr>
      <w:r w:rsidRPr="005459A1">
        <w:rPr>
          <w:rFonts w:ascii="Calibri" w:hAnsi="Calibri" w:cs="Calibri"/>
          <w:color w:val="000000"/>
        </w:rPr>
        <w:t xml:space="preserve">Środki przewidziane na zadania </w:t>
      </w:r>
      <w:r>
        <w:rPr>
          <w:rFonts w:ascii="Calibri" w:hAnsi="Calibri" w:cs="Calibri"/>
          <w:color w:val="000000"/>
        </w:rPr>
        <w:t xml:space="preserve">inwestycyjne </w:t>
      </w:r>
      <w:r w:rsidR="00CF6A19">
        <w:rPr>
          <w:rFonts w:ascii="Calibri" w:hAnsi="Calibri" w:cs="Calibri"/>
          <w:color w:val="000000"/>
        </w:rPr>
        <w:t>wskazane w Koncepcji rozwoju infrastruktury systemu wsparcia na rzecz osób z niepełnosprawnościami</w:t>
      </w:r>
      <w:r w:rsidR="00103E0C">
        <w:rPr>
          <w:rFonts w:ascii="Calibri" w:hAnsi="Calibri" w:cs="Calibri"/>
          <w:color w:val="000000"/>
        </w:rPr>
        <w:t xml:space="preserve"> (załącznik nr 5)</w:t>
      </w:r>
      <w:r w:rsidR="00CF6A19">
        <w:rPr>
          <w:rFonts w:ascii="Calibri" w:hAnsi="Calibri" w:cs="Calibri"/>
          <w:color w:val="000000"/>
        </w:rPr>
        <w:t xml:space="preserve"> </w:t>
      </w:r>
      <w:r w:rsidRPr="005459A1">
        <w:rPr>
          <w:rFonts w:ascii="Calibri" w:hAnsi="Calibri" w:cs="Calibri"/>
          <w:color w:val="000000"/>
        </w:rPr>
        <w:t xml:space="preserve"> to w sumie około </w:t>
      </w:r>
      <w:r>
        <w:rPr>
          <w:rFonts w:ascii="Calibri" w:hAnsi="Calibri" w:cs="Calibri"/>
          <w:color w:val="000000"/>
        </w:rPr>
        <w:t xml:space="preserve">52 248 000 zł. </w:t>
      </w:r>
      <w:r w:rsidR="007A111D">
        <w:rPr>
          <w:rFonts w:ascii="Calibri" w:hAnsi="Calibri" w:cs="Calibri"/>
          <w:color w:val="000000"/>
        </w:rPr>
        <w:t>K</w:t>
      </w:r>
      <w:r w:rsidR="00CF6A19">
        <w:rPr>
          <w:rFonts w:ascii="Calibri" w:hAnsi="Calibri" w:cs="Calibri"/>
          <w:color w:val="000000"/>
        </w:rPr>
        <w:t xml:space="preserve">oszty utrzymania inwestycji w </w:t>
      </w:r>
      <w:r w:rsidR="007A111D">
        <w:rPr>
          <w:rFonts w:ascii="Calibri" w:hAnsi="Calibri" w:cs="Calibri"/>
          <w:color w:val="000000"/>
        </w:rPr>
        <w:t>latach 2024-2027 wyniesie ok. 6 000 000 rocznie.</w:t>
      </w:r>
      <w:r w:rsidR="00CF6A19">
        <w:rPr>
          <w:rFonts w:ascii="Calibri" w:hAnsi="Calibri" w:cs="Calibri"/>
          <w:color w:val="000000"/>
        </w:rPr>
        <w:t xml:space="preserve"> Programu. </w:t>
      </w:r>
      <w:r w:rsidRPr="00E501F8">
        <w:rPr>
          <w:rFonts w:ascii="Calibri" w:hAnsi="Calibri" w:cs="Calibri"/>
          <w:color w:val="000000"/>
        </w:rPr>
        <w:t xml:space="preserve">Po 2027 roku, zgodnie z zasadą deinstytucjonalizacji, będą tworzone mniejsze ośrodki – do 40 osób. Placówki te będą tworzone w ramach istniejącego zasobu lokalowego i nie będą wymagały rozwoju infrastruktury. </w:t>
      </w:r>
      <w:r w:rsidRPr="002A35CC">
        <w:rPr>
          <w:rFonts w:asciiTheme="minorHAnsi" w:hAnsiTheme="minorHAnsi" w:cstheme="minorHAnsi"/>
          <w:bCs/>
        </w:rPr>
        <w:t>Kwoty i zakres interwencji określone dla</w:t>
      </w:r>
      <w:r w:rsidRPr="002A35CC">
        <w:rPr>
          <w:rFonts w:asciiTheme="minorHAnsi" w:hAnsiTheme="minorHAnsi" w:cstheme="minorHAnsi"/>
          <w:b/>
        </w:rPr>
        <w:t xml:space="preserve"> </w:t>
      </w:r>
      <w:r w:rsidRPr="002A35CC">
        <w:rPr>
          <w:rFonts w:asciiTheme="minorHAnsi" w:hAnsiTheme="minorHAnsi" w:cstheme="minorHAnsi"/>
        </w:rPr>
        <w:t xml:space="preserve">rozwoju infrastruktury systemu wsparcia na rzecz osób z niepełnosprawnościami mogą ulec zmianie. Koncepcja rozwoju infrastruktury może być aktualizowana przez Prezydenta m.st. Warszawy w okresie realizacji Warszawskiego programu </w:t>
      </w:r>
      <w:r>
        <w:rPr>
          <w:rFonts w:asciiTheme="minorHAnsi" w:hAnsiTheme="minorHAnsi" w:cstheme="minorHAnsi"/>
        </w:rPr>
        <w:t>działań</w:t>
      </w:r>
      <w:r w:rsidRPr="002A35CC">
        <w:rPr>
          <w:rFonts w:asciiTheme="minorHAnsi" w:hAnsiTheme="minorHAnsi" w:cstheme="minorHAnsi"/>
        </w:rPr>
        <w:t xml:space="preserve"> na rzecz osób z niepełnosprawnościami do 20</w:t>
      </w:r>
      <w:r>
        <w:rPr>
          <w:rFonts w:asciiTheme="minorHAnsi" w:hAnsiTheme="minorHAnsi" w:cstheme="minorHAnsi"/>
        </w:rPr>
        <w:t>2</w:t>
      </w:r>
      <w:r w:rsidRPr="002A35CC">
        <w:rPr>
          <w:rFonts w:asciiTheme="minorHAnsi" w:hAnsiTheme="minorHAnsi" w:cstheme="minorHAnsi"/>
        </w:rPr>
        <w:t>7 roku.</w:t>
      </w:r>
    </w:p>
    <w:p w14:paraId="1E4885A4" w14:textId="77777777" w:rsidR="001A783D" w:rsidRDefault="00962967" w:rsidP="00B377B0">
      <w:pPr>
        <w:pStyle w:val="Nagwek2"/>
        <w:suppressAutoHyphens w:val="0"/>
        <w:spacing w:before="240" w:after="120" w:line="276" w:lineRule="auto"/>
        <w:rPr>
          <w:rFonts w:asciiTheme="minorHAnsi" w:eastAsia="Calibri" w:hAnsiTheme="minorHAnsi" w:cstheme="minorHAnsi"/>
          <w:b w:val="0"/>
          <w:bCs w:val="0"/>
          <w:color w:val="365F91"/>
          <w:lang w:eastAsia="en-US"/>
        </w:rPr>
      </w:pPr>
      <w:bookmarkStart w:id="27" w:name="_Toc104815928"/>
      <w:r>
        <w:rPr>
          <w:rFonts w:asciiTheme="minorHAnsi" w:eastAsia="Calibri" w:hAnsiTheme="minorHAnsi" w:cstheme="minorHAnsi"/>
          <w:b w:val="0"/>
          <w:bCs w:val="0"/>
          <w:color w:val="365F91"/>
          <w:lang w:eastAsia="en-US"/>
        </w:rPr>
        <w:t>Monitoring i ewaluacja</w:t>
      </w:r>
      <w:bookmarkEnd w:id="27"/>
    </w:p>
    <w:p w14:paraId="5F3BB7F9" w14:textId="5684D657" w:rsidR="001A783D" w:rsidRPr="0060283C" w:rsidRDefault="01DF88E4" w:rsidP="716C4807">
      <w:pPr>
        <w:tabs>
          <w:tab w:val="left" w:pos="720"/>
        </w:tabs>
        <w:spacing w:after="120" w:line="300" w:lineRule="auto"/>
        <w:rPr>
          <w:rFonts w:asciiTheme="minorHAnsi" w:hAnsiTheme="minorHAnsi" w:cstheme="minorBidi"/>
        </w:rPr>
      </w:pPr>
      <w:r w:rsidRPr="0060283C">
        <w:rPr>
          <w:rFonts w:asciiTheme="minorHAnsi" w:hAnsiTheme="minorHAnsi" w:cstheme="minorBidi"/>
        </w:rPr>
        <w:t>Monitoring Programu będzie</w:t>
      </w:r>
      <w:r w:rsidR="60741FBA" w:rsidRPr="0060283C">
        <w:rPr>
          <w:rFonts w:asciiTheme="minorHAnsi" w:hAnsiTheme="minorHAnsi" w:cstheme="minorBidi"/>
        </w:rPr>
        <w:t>my</w:t>
      </w:r>
      <w:r w:rsidRPr="0060283C">
        <w:rPr>
          <w:rFonts w:asciiTheme="minorHAnsi" w:hAnsiTheme="minorHAnsi" w:cstheme="minorBidi"/>
        </w:rPr>
        <w:t xml:space="preserve"> prowad</w:t>
      </w:r>
      <w:r w:rsidR="60741FBA" w:rsidRPr="0060283C">
        <w:rPr>
          <w:rFonts w:asciiTheme="minorHAnsi" w:hAnsiTheme="minorHAnsi" w:cstheme="minorBidi"/>
        </w:rPr>
        <w:t>zić</w:t>
      </w:r>
      <w:r w:rsidRPr="0060283C">
        <w:rPr>
          <w:rFonts w:asciiTheme="minorHAnsi" w:hAnsiTheme="minorHAnsi" w:cstheme="minorBidi"/>
        </w:rPr>
        <w:t xml:space="preserve"> w cyklu rocznym poprzez wskaźniki przypisane do celu głównego i do poszczególnych celów szczegółowych oraz wskaźniki przypisane do </w:t>
      </w:r>
      <w:r w:rsidR="5E877E8C" w:rsidRPr="0060283C">
        <w:rPr>
          <w:rFonts w:asciiTheme="minorHAnsi" w:hAnsiTheme="minorHAnsi" w:cstheme="minorBidi"/>
        </w:rPr>
        <w:lastRenderedPageBreak/>
        <w:t xml:space="preserve">działań </w:t>
      </w:r>
      <w:r w:rsidRPr="0060283C">
        <w:rPr>
          <w:rFonts w:asciiTheme="minorHAnsi" w:hAnsiTheme="minorHAnsi" w:cstheme="minorBidi"/>
        </w:rPr>
        <w:t>(wykaz i szczegółowe omówienie tych wskaźników</w:t>
      </w:r>
      <w:r w:rsidR="0E65D86A" w:rsidRPr="0060283C">
        <w:rPr>
          <w:rFonts w:asciiTheme="minorHAnsi" w:hAnsiTheme="minorHAnsi" w:cstheme="minorBidi"/>
        </w:rPr>
        <w:t xml:space="preserve"> </w:t>
      </w:r>
      <w:r w:rsidRPr="0060283C">
        <w:rPr>
          <w:rFonts w:asciiTheme="minorHAnsi" w:hAnsiTheme="minorHAnsi" w:cstheme="minorBidi"/>
        </w:rPr>
        <w:t xml:space="preserve">zawarte </w:t>
      </w:r>
      <w:r w:rsidR="0E65D86A" w:rsidRPr="0060283C">
        <w:rPr>
          <w:rFonts w:asciiTheme="minorHAnsi" w:hAnsiTheme="minorHAnsi" w:cstheme="minorBidi"/>
        </w:rPr>
        <w:t>są</w:t>
      </w:r>
      <w:r w:rsidRPr="0060283C">
        <w:rPr>
          <w:rFonts w:asciiTheme="minorHAnsi" w:hAnsiTheme="minorHAnsi" w:cstheme="minorBidi"/>
        </w:rPr>
        <w:t xml:space="preserve"> w załączniku nr </w:t>
      </w:r>
      <w:r w:rsidR="0C64CDCA" w:rsidRPr="0060283C">
        <w:rPr>
          <w:rFonts w:asciiTheme="minorHAnsi" w:hAnsiTheme="minorHAnsi" w:cstheme="minorBidi"/>
        </w:rPr>
        <w:t>2</w:t>
      </w:r>
      <w:r w:rsidRPr="0060283C">
        <w:rPr>
          <w:rFonts w:asciiTheme="minorHAnsi" w:hAnsiTheme="minorHAnsi" w:cstheme="minorBidi"/>
        </w:rPr>
        <w:t>).</w:t>
      </w:r>
      <w:r w:rsidR="60741FBA" w:rsidRPr="0060283C">
        <w:rPr>
          <w:rFonts w:asciiTheme="minorHAnsi" w:hAnsiTheme="minorHAnsi" w:cstheme="minorBidi"/>
        </w:rPr>
        <w:t xml:space="preserve"> Raport z realizacji Programu będziemy opracowywać w cyklu rocznym. Zestaw wskaźników monitoringu będziemy w razie potrzeby aktualizować i uzupełniać. W oparciu o zebrane dane będziemy formułować wnioski i rekomendacje istotne dla dalszego wdrażania </w:t>
      </w:r>
      <w:r w:rsidR="25BC3CC2" w:rsidRPr="0060283C">
        <w:rPr>
          <w:rFonts w:asciiTheme="minorHAnsi" w:hAnsiTheme="minorHAnsi" w:cstheme="minorBidi"/>
        </w:rPr>
        <w:t>Programu</w:t>
      </w:r>
      <w:r w:rsidR="60741FBA" w:rsidRPr="0060283C">
        <w:rPr>
          <w:rFonts w:asciiTheme="minorHAnsi" w:hAnsiTheme="minorHAnsi" w:cstheme="minorBidi"/>
        </w:rPr>
        <w:t xml:space="preserve">. </w:t>
      </w:r>
      <w:r w:rsidR="00242B1A">
        <w:rPr>
          <w:rFonts w:asciiTheme="minorHAnsi" w:hAnsiTheme="minorHAnsi" w:cstheme="minorBidi"/>
        </w:rPr>
        <w:t>Realizatorzy</w:t>
      </w:r>
      <w:r w:rsidR="60741FBA" w:rsidRPr="0060283C">
        <w:rPr>
          <w:rFonts w:asciiTheme="minorHAnsi" w:hAnsiTheme="minorHAnsi" w:cstheme="minorBidi"/>
        </w:rPr>
        <w:t xml:space="preserve"> </w:t>
      </w:r>
      <w:r w:rsidR="00242B1A" w:rsidRPr="0060283C">
        <w:rPr>
          <w:rFonts w:asciiTheme="minorHAnsi" w:hAnsiTheme="minorHAnsi" w:cstheme="minorBidi"/>
        </w:rPr>
        <w:t>zobowiąz</w:t>
      </w:r>
      <w:r w:rsidR="00242B1A">
        <w:rPr>
          <w:rFonts w:asciiTheme="minorHAnsi" w:hAnsiTheme="minorHAnsi" w:cstheme="minorBidi"/>
        </w:rPr>
        <w:t>ani</w:t>
      </w:r>
      <w:r w:rsidR="00242B1A" w:rsidRPr="0060283C">
        <w:rPr>
          <w:rFonts w:asciiTheme="minorHAnsi" w:hAnsiTheme="minorHAnsi" w:cstheme="minorBidi"/>
        </w:rPr>
        <w:t xml:space="preserve"> </w:t>
      </w:r>
      <w:r w:rsidR="60741FBA" w:rsidRPr="0060283C">
        <w:rPr>
          <w:rFonts w:asciiTheme="minorHAnsi" w:hAnsiTheme="minorHAnsi" w:cstheme="minorBidi"/>
        </w:rPr>
        <w:t xml:space="preserve">są do przedkładania niezbędnych informacji biuru wiodącemu. </w:t>
      </w:r>
      <w:r w:rsidR="00242B1A" w:rsidRPr="0060283C">
        <w:rPr>
          <w:rFonts w:asciiTheme="minorHAnsi" w:hAnsiTheme="minorHAnsi" w:cstheme="minorBidi"/>
        </w:rPr>
        <w:t>W</w:t>
      </w:r>
      <w:r w:rsidR="00242B1A">
        <w:rPr>
          <w:rFonts w:asciiTheme="minorHAnsi" w:hAnsiTheme="minorHAnsi" w:cstheme="minorBidi"/>
        </w:rPr>
        <w:t> </w:t>
      </w:r>
      <w:r w:rsidR="00242B1A" w:rsidRPr="0060283C">
        <w:rPr>
          <w:rFonts w:asciiTheme="minorHAnsi" w:hAnsiTheme="minorHAnsi" w:cstheme="minorBidi"/>
        </w:rPr>
        <w:t>zadania</w:t>
      </w:r>
      <w:r w:rsidR="00242B1A">
        <w:rPr>
          <w:rFonts w:asciiTheme="minorHAnsi" w:hAnsiTheme="minorHAnsi" w:cstheme="minorBidi"/>
        </w:rPr>
        <w:t> </w:t>
      </w:r>
      <w:r w:rsidR="60741FBA" w:rsidRPr="0060283C">
        <w:rPr>
          <w:rFonts w:asciiTheme="minorHAnsi" w:hAnsiTheme="minorHAnsi" w:cstheme="minorBidi"/>
        </w:rPr>
        <w:t xml:space="preserve">w zakresie monitorowania Programu mogą być włączone podmioty zewnętrzne. </w:t>
      </w:r>
      <w:r w:rsidR="60741FBA" w:rsidRPr="00AB326E">
        <w:rPr>
          <w:rFonts w:asciiTheme="minorHAnsi" w:hAnsiTheme="minorHAnsi" w:cstheme="minorBidi"/>
        </w:rPr>
        <w:t>Monitorowany będzie również poziom ryzyka związanego z realizacją Programu</w:t>
      </w:r>
      <w:r w:rsidR="00AB326E" w:rsidRPr="00AB326E">
        <w:rPr>
          <w:rFonts w:asciiTheme="minorHAnsi" w:hAnsiTheme="minorHAnsi" w:cstheme="minorBidi"/>
        </w:rPr>
        <w:t>, incydenty, zmaterializowane ryzyka</w:t>
      </w:r>
      <w:r w:rsidR="60741FBA" w:rsidRPr="00AB326E">
        <w:rPr>
          <w:rFonts w:asciiTheme="minorHAnsi" w:hAnsiTheme="minorHAnsi" w:cstheme="minorBidi"/>
        </w:rPr>
        <w:t xml:space="preserve"> oraz </w:t>
      </w:r>
      <w:r w:rsidR="00AB326E" w:rsidRPr="00AB326E">
        <w:rPr>
          <w:rFonts w:asciiTheme="minorHAnsi" w:hAnsiTheme="minorHAnsi" w:cstheme="minorBidi"/>
        </w:rPr>
        <w:t xml:space="preserve">skuteczność </w:t>
      </w:r>
      <w:r w:rsidR="60741FBA" w:rsidRPr="00AB326E">
        <w:rPr>
          <w:rFonts w:asciiTheme="minorHAnsi" w:hAnsiTheme="minorHAnsi" w:cstheme="minorBidi"/>
        </w:rPr>
        <w:t xml:space="preserve">decyzji </w:t>
      </w:r>
      <w:r w:rsidR="00AB326E">
        <w:rPr>
          <w:rFonts w:asciiTheme="minorHAnsi" w:hAnsiTheme="minorHAnsi" w:cstheme="minorBidi"/>
        </w:rPr>
        <w:t>podejmowanych w tych obszarach</w:t>
      </w:r>
      <w:r w:rsidR="60741FBA" w:rsidRPr="0060283C">
        <w:rPr>
          <w:rFonts w:asciiTheme="minorHAnsi" w:hAnsiTheme="minorHAnsi" w:cstheme="minorBidi"/>
        </w:rPr>
        <w:t xml:space="preserve">. Szczegółowe informacje na ten temat zawiera załącznik nr </w:t>
      </w:r>
      <w:r w:rsidR="00103E0C">
        <w:rPr>
          <w:rFonts w:asciiTheme="minorHAnsi" w:hAnsiTheme="minorHAnsi" w:cstheme="minorBidi"/>
        </w:rPr>
        <w:t>2</w:t>
      </w:r>
      <w:r w:rsidR="25BC3CC2" w:rsidRPr="0060283C">
        <w:rPr>
          <w:rFonts w:asciiTheme="minorHAnsi" w:hAnsiTheme="minorHAnsi" w:cstheme="minorBidi"/>
        </w:rPr>
        <w:t>.</w:t>
      </w:r>
      <w:r w:rsidRPr="0060283C">
        <w:rPr>
          <w:rFonts w:asciiTheme="minorHAnsi" w:hAnsiTheme="minorHAnsi" w:cstheme="minorBidi"/>
        </w:rPr>
        <w:t xml:space="preserve"> Nadzór nad dokonywaniem pomiarów i zbieraniem danych do monitoringu sprawować będzie</w:t>
      </w:r>
      <w:r w:rsidR="008D39D2">
        <w:rPr>
          <w:rFonts w:asciiTheme="minorHAnsi" w:hAnsiTheme="minorHAnsi" w:cstheme="minorBidi"/>
        </w:rPr>
        <w:t xml:space="preserve"> biuro wiodące</w:t>
      </w:r>
      <w:r w:rsidRPr="0060283C">
        <w:rPr>
          <w:rFonts w:asciiTheme="minorHAnsi" w:hAnsiTheme="minorHAnsi" w:cstheme="minorBidi"/>
        </w:rPr>
        <w:t>, ale każdy realizator będzie odpowiedzialny za dostarczenie danych do monitoringu w zakresie związanym z wykonywanym zadaniem. W</w:t>
      </w:r>
      <w:r w:rsidR="008775A0">
        <w:rPr>
          <w:rFonts w:asciiTheme="minorHAnsi" w:hAnsiTheme="minorHAnsi" w:cstheme="minorBidi"/>
        </w:rPr>
        <w:t> </w:t>
      </w:r>
      <w:r w:rsidRPr="0060283C">
        <w:rPr>
          <w:rFonts w:asciiTheme="minorHAnsi" w:hAnsiTheme="minorHAnsi" w:cstheme="minorBidi"/>
        </w:rPr>
        <w:t>szczególności do obowiązków realizatorów należeć będą następujące czynności:</w:t>
      </w:r>
    </w:p>
    <w:p w14:paraId="110DABAB" w14:textId="29EC4674" w:rsidR="001A783D" w:rsidRPr="0060283C" w:rsidRDefault="00962967" w:rsidP="005B14F0">
      <w:pPr>
        <w:pStyle w:val="Akapitzlist"/>
        <w:numPr>
          <w:ilvl w:val="0"/>
          <w:numId w:val="2"/>
        </w:numPr>
        <w:tabs>
          <w:tab w:val="left" w:pos="720"/>
        </w:tabs>
        <w:spacing w:after="120" w:line="300" w:lineRule="auto"/>
        <w:rPr>
          <w:rFonts w:asciiTheme="minorHAnsi" w:hAnsiTheme="minorHAnsi" w:cstheme="minorHAnsi"/>
        </w:rPr>
      </w:pPr>
      <w:r w:rsidRPr="0060283C">
        <w:rPr>
          <w:rFonts w:asciiTheme="minorHAnsi" w:hAnsiTheme="minorHAnsi" w:cstheme="minorHAnsi"/>
        </w:rPr>
        <w:t>przedstawianie danych</w:t>
      </w:r>
      <w:r w:rsidR="00F52DBE" w:rsidRPr="0060283C">
        <w:rPr>
          <w:rFonts w:asciiTheme="minorHAnsi" w:hAnsiTheme="minorHAnsi" w:cstheme="minorHAnsi"/>
        </w:rPr>
        <w:t>, które</w:t>
      </w:r>
      <w:r w:rsidRPr="0060283C">
        <w:rPr>
          <w:rFonts w:asciiTheme="minorHAnsi" w:hAnsiTheme="minorHAnsi" w:cstheme="minorHAnsi"/>
        </w:rPr>
        <w:t xml:space="preserve"> świadczą o poziomie wykonania wskaźników produktu przypisanych do zadania, które realizuje</w:t>
      </w:r>
      <w:r w:rsidR="00607C84" w:rsidRPr="00607C84">
        <w:rPr>
          <w:rFonts w:asciiTheme="minorHAnsi" w:hAnsiTheme="minorHAnsi" w:cstheme="minorHAnsi"/>
        </w:rPr>
        <w:t xml:space="preserve">, </w:t>
      </w:r>
      <w:r w:rsidR="00607C84" w:rsidRPr="002B1089">
        <w:rPr>
          <w:rFonts w:ascii="Calibri" w:hAnsi="Calibri" w:cs="Calibri"/>
        </w:rPr>
        <w:t>w tym w podziale na wiek, rodzaj i stopień niepełnosprawności</w:t>
      </w:r>
      <w:r w:rsidRPr="0060283C">
        <w:rPr>
          <w:rFonts w:asciiTheme="minorHAnsi" w:hAnsiTheme="minorHAnsi" w:cstheme="minorHAnsi"/>
        </w:rPr>
        <w:t>;</w:t>
      </w:r>
    </w:p>
    <w:p w14:paraId="547F7B4A" w14:textId="77777777" w:rsidR="001A783D" w:rsidRPr="0060283C" w:rsidRDefault="00962967" w:rsidP="005B14F0">
      <w:pPr>
        <w:pStyle w:val="Akapitzlist"/>
        <w:numPr>
          <w:ilvl w:val="0"/>
          <w:numId w:val="2"/>
        </w:numPr>
        <w:tabs>
          <w:tab w:val="left" w:pos="720"/>
        </w:tabs>
        <w:spacing w:after="120" w:line="300" w:lineRule="auto"/>
        <w:rPr>
          <w:rFonts w:asciiTheme="minorHAnsi" w:hAnsiTheme="minorHAnsi" w:cstheme="minorHAnsi"/>
        </w:rPr>
      </w:pPr>
      <w:r w:rsidRPr="0060283C">
        <w:rPr>
          <w:rFonts w:asciiTheme="minorHAnsi" w:hAnsiTheme="minorHAnsi" w:cstheme="minorHAnsi"/>
        </w:rPr>
        <w:t>przedstawianie sprawozdań jakościowych</w:t>
      </w:r>
      <w:r w:rsidR="00F52DBE" w:rsidRPr="0060283C">
        <w:rPr>
          <w:rFonts w:asciiTheme="minorHAnsi" w:hAnsiTheme="minorHAnsi" w:cstheme="minorHAnsi"/>
        </w:rPr>
        <w:t>, które</w:t>
      </w:r>
      <w:r w:rsidRPr="0060283C">
        <w:rPr>
          <w:rFonts w:asciiTheme="minorHAnsi" w:hAnsiTheme="minorHAnsi" w:cstheme="minorHAnsi"/>
        </w:rPr>
        <w:t xml:space="preserve"> mówią o zidentyfikowanych mocnych i słabych stronach realizowanego zadania, ewentualnych barierach w realizacji;</w:t>
      </w:r>
    </w:p>
    <w:p w14:paraId="39A99A41" w14:textId="311DEC73" w:rsidR="001A783D" w:rsidRPr="00AA3D7B" w:rsidRDefault="00962967" w:rsidP="005B14F0">
      <w:pPr>
        <w:pStyle w:val="Akapitzlist"/>
        <w:numPr>
          <w:ilvl w:val="0"/>
          <w:numId w:val="2"/>
        </w:numPr>
        <w:tabs>
          <w:tab w:val="left" w:pos="720"/>
        </w:tabs>
        <w:spacing w:after="120" w:line="300" w:lineRule="auto"/>
        <w:rPr>
          <w:rFonts w:asciiTheme="minorHAnsi" w:hAnsiTheme="minorHAnsi" w:cstheme="minorHAnsi"/>
        </w:rPr>
      </w:pPr>
      <w:r w:rsidRPr="0060283C">
        <w:rPr>
          <w:rFonts w:asciiTheme="minorHAnsi" w:hAnsiTheme="minorHAnsi" w:cstheme="minorHAnsi"/>
        </w:rPr>
        <w:t>dostarczanie danych do analizy wskaźnika rezultatu dla celu szczegółowego,</w:t>
      </w:r>
      <w:r w:rsidRPr="00607C84">
        <w:rPr>
          <w:rFonts w:asciiTheme="minorHAnsi" w:hAnsiTheme="minorHAnsi" w:cstheme="minorHAnsi"/>
        </w:rPr>
        <w:t xml:space="preserve"> z którym powiązane jest wykonywane zadanie</w:t>
      </w:r>
      <w:r w:rsidR="00C10072" w:rsidRPr="00607C84">
        <w:rPr>
          <w:rFonts w:asciiTheme="minorHAnsi" w:hAnsiTheme="minorHAnsi" w:cstheme="minorHAnsi"/>
        </w:rPr>
        <w:t xml:space="preserve">, </w:t>
      </w:r>
      <w:r w:rsidR="00C10072" w:rsidRPr="00607C84">
        <w:rPr>
          <w:rFonts w:ascii="Calibri" w:hAnsi="Calibri" w:cs="Calibri"/>
        </w:rPr>
        <w:t>w tym w podziale na wiek, rodzaj i stopień niepełnosprawności</w:t>
      </w:r>
      <w:r w:rsidRPr="00AA3D7B">
        <w:rPr>
          <w:rFonts w:asciiTheme="minorHAnsi" w:hAnsiTheme="minorHAnsi" w:cstheme="minorHAnsi"/>
        </w:rPr>
        <w:t>.</w:t>
      </w:r>
    </w:p>
    <w:p w14:paraId="3A8F7752" w14:textId="339C8418" w:rsidR="001A783D" w:rsidRPr="0060283C" w:rsidRDefault="00962967">
      <w:pPr>
        <w:tabs>
          <w:tab w:val="left" w:pos="720"/>
        </w:tabs>
        <w:spacing w:after="120" w:line="300" w:lineRule="auto"/>
        <w:rPr>
          <w:rFonts w:asciiTheme="minorHAnsi" w:hAnsiTheme="minorHAnsi" w:cstheme="minorHAnsi"/>
        </w:rPr>
      </w:pPr>
      <w:r w:rsidRPr="0060283C">
        <w:rPr>
          <w:rFonts w:asciiTheme="minorHAnsi" w:hAnsiTheme="minorHAnsi" w:cstheme="minorHAnsi"/>
        </w:rPr>
        <w:t>Planuje</w:t>
      </w:r>
      <w:r w:rsidR="007805D9" w:rsidRPr="0060283C">
        <w:rPr>
          <w:rFonts w:asciiTheme="minorHAnsi" w:hAnsiTheme="minorHAnsi" w:cstheme="minorHAnsi"/>
        </w:rPr>
        <w:t>my</w:t>
      </w:r>
      <w:r w:rsidRPr="0060283C">
        <w:rPr>
          <w:rFonts w:asciiTheme="minorHAnsi" w:hAnsiTheme="minorHAnsi" w:cstheme="minorHAnsi"/>
        </w:rPr>
        <w:t xml:space="preserve"> </w:t>
      </w:r>
      <w:r w:rsidR="007805D9" w:rsidRPr="0060283C">
        <w:rPr>
          <w:rFonts w:asciiTheme="minorHAnsi" w:hAnsiTheme="minorHAnsi" w:cstheme="minorHAnsi"/>
        </w:rPr>
        <w:t xml:space="preserve">przeprowadzić ewaluację końcową </w:t>
      </w:r>
      <w:r w:rsidRPr="0060283C">
        <w:rPr>
          <w:rFonts w:asciiTheme="minorHAnsi" w:hAnsiTheme="minorHAnsi" w:cstheme="minorHAnsi"/>
        </w:rPr>
        <w:t>– powinna mieć ona miejsce w przedostatnim roku realizacji Programu tak</w:t>
      </w:r>
      <w:r w:rsidR="005B7A8B" w:rsidRPr="0060283C">
        <w:rPr>
          <w:rFonts w:asciiTheme="minorHAnsi" w:hAnsiTheme="minorHAnsi" w:cstheme="minorHAnsi"/>
        </w:rPr>
        <w:t>,</w:t>
      </w:r>
      <w:r w:rsidRPr="0060283C">
        <w:rPr>
          <w:rFonts w:asciiTheme="minorHAnsi" w:hAnsiTheme="minorHAnsi" w:cstheme="minorHAnsi"/>
        </w:rPr>
        <w:t xml:space="preserve"> aby wyniki ewaluacji posłużyły do zaplanowania Programu na kolejne lata. Badanie ewaluacyjne powinno zostać zrealizowane przez zewnętrznego wykonawcę.</w:t>
      </w:r>
    </w:p>
    <w:p w14:paraId="11A7BAAE" w14:textId="77777777" w:rsidR="001A783D" w:rsidRDefault="00962967" w:rsidP="00B377B0">
      <w:pPr>
        <w:pStyle w:val="Nagwek2"/>
        <w:suppressAutoHyphens w:val="0"/>
        <w:spacing w:before="240" w:after="120" w:line="276" w:lineRule="auto"/>
        <w:rPr>
          <w:rFonts w:asciiTheme="minorHAnsi" w:eastAsia="Calibri" w:hAnsiTheme="minorHAnsi" w:cstheme="minorHAnsi"/>
          <w:b w:val="0"/>
          <w:bCs w:val="0"/>
          <w:color w:val="365F91"/>
          <w:lang w:eastAsia="en-US"/>
        </w:rPr>
      </w:pPr>
      <w:bookmarkStart w:id="28" w:name="_Toc104815929"/>
      <w:r>
        <w:rPr>
          <w:rFonts w:asciiTheme="minorHAnsi" w:eastAsia="Calibri" w:hAnsiTheme="minorHAnsi" w:cstheme="minorHAnsi"/>
          <w:b w:val="0"/>
          <w:bCs w:val="0"/>
          <w:color w:val="365F91"/>
          <w:lang w:eastAsia="en-US"/>
        </w:rPr>
        <w:t>Sposób komunikacji osiągnięć Programu</w:t>
      </w:r>
      <w:bookmarkEnd w:id="28"/>
    </w:p>
    <w:p w14:paraId="6AB15516" w14:textId="5FA9D86D" w:rsidR="001A783D" w:rsidRPr="0060283C" w:rsidRDefault="00C139F5">
      <w:pPr>
        <w:spacing w:after="120" w:line="300" w:lineRule="auto"/>
        <w:rPr>
          <w:rFonts w:asciiTheme="minorHAnsi" w:hAnsiTheme="minorHAnsi" w:cstheme="minorHAnsi"/>
        </w:rPr>
      </w:pPr>
      <w:r>
        <w:rPr>
          <w:rFonts w:asciiTheme="minorHAnsi" w:hAnsiTheme="minorHAnsi" w:cstheme="minorHAnsi"/>
        </w:rPr>
        <w:t xml:space="preserve">Raport z monitoringu </w:t>
      </w:r>
      <w:r w:rsidR="00962967" w:rsidRPr="0060283C">
        <w:rPr>
          <w:rFonts w:asciiTheme="minorHAnsi" w:hAnsiTheme="minorHAnsi" w:cstheme="minorHAnsi"/>
        </w:rPr>
        <w:t xml:space="preserve">Programu </w:t>
      </w:r>
      <w:r>
        <w:rPr>
          <w:rFonts w:asciiTheme="minorHAnsi" w:hAnsiTheme="minorHAnsi" w:cstheme="minorHAnsi"/>
        </w:rPr>
        <w:t>będziemy publikować na stronie internetowej Urzędu m.st. Warszawy.</w:t>
      </w:r>
    </w:p>
    <w:p w14:paraId="301A2FD1" w14:textId="75751B05" w:rsidR="001A783D" w:rsidRPr="0060283C" w:rsidRDefault="00C139F5">
      <w:pPr>
        <w:spacing w:after="120" w:line="300" w:lineRule="auto"/>
        <w:rPr>
          <w:rFonts w:asciiTheme="minorHAnsi" w:hAnsiTheme="minorHAnsi" w:cstheme="minorHAnsi"/>
        </w:rPr>
      </w:pPr>
      <w:r>
        <w:rPr>
          <w:rFonts w:asciiTheme="minorHAnsi" w:hAnsiTheme="minorHAnsi" w:cstheme="minorHAnsi"/>
        </w:rPr>
        <w:t xml:space="preserve">Będziemy prowadzić </w:t>
      </w:r>
      <w:r w:rsidRPr="0060283C">
        <w:rPr>
          <w:rFonts w:asciiTheme="minorHAnsi" w:hAnsiTheme="minorHAnsi" w:cstheme="minorHAnsi"/>
        </w:rPr>
        <w:t>komunikacj</w:t>
      </w:r>
      <w:r>
        <w:rPr>
          <w:rFonts w:asciiTheme="minorHAnsi" w:hAnsiTheme="minorHAnsi" w:cstheme="minorHAnsi"/>
        </w:rPr>
        <w:t>ę</w:t>
      </w:r>
      <w:r w:rsidRPr="0060283C">
        <w:rPr>
          <w:rFonts w:asciiTheme="minorHAnsi" w:hAnsiTheme="minorHAnsi" w:cstheme="minorHAnsi"/>
        </w:rPr>
        <w:t xml:space="preserve"> wewnętrzn</w:t>
      </w:r>
      <w:r>
        <w:rPr>
          <w:rFonts w:asciiTheme="minorHAnsi" w:hAnsiTheme="minorHAnsi" w:cstheme="minorHAnsi"/>
        </w:rPr>
        <w:t>ą</w:t>
      </w:r>
      <w:r w:rsidRPr="0060283C">
        <w:rPr>
          <w:rFonts w:asciiTheme="minorHAnsi" w:hAnsiTheme="minorHAnsi" w:cstheme="minorHAnsi"/>
        </w:rPr>
        <w:t xml:space="preserve"> </w:t>
      </w:r>
      <w:r>
        <w:rPr>
          <w:rFonts w:asciiTheme="minorHAnsi" w:hAnsiTheme="minorHAnsi" w:cstheme="minorHAnsi"/>
        </w:rPr>
        <w:t>kierowaną do</w:t>
      </w:r>
      <w:r w:rsidR="00962967" w:rsidRPr="0060283C">
        <w:rPr>
          <w:rFonts w:asciiTheme="minorHAnsi" w:hAnsiTheme="minorHAnsi" w:cstheme="minorHAnsi"/>
        </w:rPr>
        <w:t xml:space="preserve"> pracowni</w:t>
      </w:r>
      <w:r w:rsidR="006C1ED7">
        <w:rPr>
          <w:rFonts w:asciiTheme="minorHAnsi" w:hAnsiTheme="minorHAnsi" w:cstheme="minorHAnsi"/>
        </w:rPr>
        <w:t>ków</w:t>
      </w:r>
      <w:r w:rsidR="00962967" w:rsidRPr="0060283C">
        <w:rPr>
          <w:rFonts w:asciiTheme="minorHAnsi" w:hAnsiTheme="minorHAnsi" w:cstheme="minorHAnsi"/>
        </w:rPr>
        <w:t xml:space="preserve"> biur Urzędu m.st. Warszawy, urzędów dzielnic, miejskich jednostek organizacyjnych oraz innych partnerów</w:t>
      </w:r>
      <w:r w:rsidR="00577A95" w:rsidRPr="0060283C">
        <w:rPr>
          <w:rFonts w:asciiTheme="minorHAnsi" w:hAnsiTheme="minorHAnsi" w:cstheme="minorHAnsi"/>
        </w:rPr>
        <w:t>, którzy</w:t>
      </w:r>
      <w:r w:rsidR="00962967" w:rsidRPr="0060283C">
        <w:rPr>
          <w:rFonts w:asciiTheme="minorHAnsi" w:hAnsiTheme="minorHAnsi" w:cstheme="minorHAnsi"/>
        </w:rPr>
        <w:t xml:space="preserve"> uczestniczą w realizacji Programu. Celem przekazów będzie upowszechnianie znajomości celów Programu i roli poszczególnych zaangażowanych w jej realizację podmiotów. Komunikacja wewnętrzna ułatwi też koordynację działań wszystkich realizatorów Programu.</w:t>
      </w:r>
    </w:p>
    <w:p w14:paraId="77A9444E" w14:textId="5E8DDEC6" w:rsidR="00A057DD" w:rsidRPr="0060283C" w:rsidRDefault="000161B5" w:rsidP="00C139F5">
      <w:pPr>
        <w:spacing w:line="300" w:lineRule="auto"/>
        <w:rPr>
          <w:rFonts w:asciiTheme="minorHAnsi" w:hAnsiTheme="minorHAnsi" w:cstheme="minorHAnsi"/>
        </w:rPr>
      </w:pPr>
      <w:r>
        <w:rPr>
          <w:rFonts w:asciiTheme="minorHAnsi" w:hAnsiTheme="minorHAnsi" w:cstheme="minorHAnsi"/>
        </w:rPr>
        <w:t>Komunikację zewnętrzną b</w:t>
      </w:r>
      <w:r w:rsidRPr="0060283C">
        <w:rPr>
          <w:rFonts w:asciiTheme="minorHAnsi" w:hAnsiTheme="minorHAnsi" w:cstheme="minorHAnsi"/>
        </w:rPr>
        <w:t xml:space="preserve">ędziemy </w:t>
      </w:r>
      <w:r w:rsidR="00A057DD" w:rsidRPr="0060283C">
        <w:rPr>
          <w:rFonts w:asciiTheme="minorHAnsi" w:hAnsiTheme="minorHAnsi" w:cstheme="minorHAnsi"/>
        </w:rPr>
        <w:t xml:space="preserve">prowadzić </w:t>
      </w:r>
      <w:r>
        <w:rPr>
          <w:rFonts w:asciiTheme="minorHAnsi" w:hAnsiTheme="minorHAnsi" w:cstheme="minorHAnsi"/>
        </w:rPr>
        <w:t xml:space="preserve">w formule </w:t>
      </w:r>
      <w:r w:rsidR="00A057DD" w:rsidRPr="0060283C">
        <w:rPr>
          <w:rFonts w:asciiTheme="minorHAnsi" w:hAnsiTheme="minorHAnsi" w:cstheme="minorHAnsi"/>
        </w:rPr>
        <w:t>dialog</w:t>
      </w:r>
      <w:r>
        <w:rPr>
          <w:rFonts w:asciiTheme="minorHAnsi" w:hAnsiTheme="minorHAnsi" w:cstheme="minorHAnsi"/>
        </w:rPr>
        <w:t>u</w:t>
      </w:r>
      <w:r w:rsidR="00A057DD" w:rsidRPr="0060283C">
        <w:rPr>
          <w:rFonts w:asciiTheme="minorHAnsi" w:hAnsiTheme="minorHAnsi" w:cstheme="minorHAnsi"/>
        </w:rPr>
        <w:t xml:space="preserve"> z partnerami, którzy współtworzą i realizują kolejne edycje </w:t>
      </w:r>
      <w:r w:rsidR="00DA62CA">
        <w:rPr>
          <w:rFonts w:asciiTheme="minorHAnsi" w:hAnsiTheme="minorHAnsi" w:cstheme="minorHAnsi"/>
        </w:rPr>
        <w:t>P</w:t>
      </w:r>
      <w:r w:rsidR="00A057DD" w:rsidRPr="0060283C">
        <w:rPr>
          <w:rFonts w:asciiTheme="minorHAnsi" w:hAnsiTheme="minorHAnsi" w:cstheme="minorHAnsi"/>
        </w:rPr>
        <w:t xml:space="preserve">rogramu. Są to w szczególności przedstawiciele: </w:t>
      </w:r>
    </w:p>
    <w:p w14:paraId="0B89C73C" w14:textId="4DFC44D2" w:rsidR="000161B5" w:rsidRPr="0060283C" w:rsidRDefault="00A057DD" w:rsidP="005B14F0">
      <w:pPr>
        <w:pStyle w:val="Akapitzlist"/>
        <w:numPr>
          <w:ilvl w:val="0"/>
          <w:numId w:val="7"/>
        </w:numPr>
        <w:spacing w:after="120" w:line="300" w:lineRule="auto"/>
        <w:ind w:left="360"/>
        <w:rPr>
          <w:rFonts w:ascii="Calibri" w:hAnsi="Calibri" w:cstheme="minorHAnsi"/>
        </w:rPr>
      </w:pPr>
      <w:r w:rsidRPr="0060283C">
        <w:rPr>
          <w:rFonts w:ascii="Calibri" w:hAnsi="Calibri" w:cstheme="minorHAnsi"/>
        </w:rPr>
        <w:lastRenderedPageBreak/>
        <w:t>branżowych i dzielnicowych komisji dialogu społecznego,</w:t>
      </w:r>
    </w:p>
    <w:p w14:paraId="451FC46F" w14:textId="3C26B115" w:rsidR="00A057DD" w:rsidRPr="006C1ED7" w:rsidRDefault="00103E0C" w:rsidP="006C1ED7">
      <w:pPr>
        <w:pStyle w:val="Akapitzlist"/>
        <w:numPr>
          <w:ilvl w:val="0"/>
          <w:numId w:val="7"/>
        </w:numPr>
        <w:spacing w:after="120" w:line="300" w:lineRule="auto"/>
        <w:ind w:left="360"/>
        <w:rPr>
          <w:rFonts w:ascii="Calibri" w:hAnsi="Calibri" w:cstheme="minorHAnsi"/>
        </w:rPr>
      </w:pPr>
      <w:r>
        <w:rPr>
          <w:rFonts w:ascii="Calibri" w:hAnsi="Calibri" w:cstheme="minorHAnsi"/>
        </w:rPr>
        <w:t xml:space="preserve">Społecznej Rady do spraw Osób Niepełnosprawnych i innych </w:t>
      </w:r>
      <w:r w:rsidR="00A057DD" w:rsidRPr="0060283C">
        <w:rPr>
          <w:rFonts w:ascii="Calibri" w:hAnsi="Calibri" w:cstheme="minorHAnsi"/>
        </w:rPr>
        <w:t>gremiów doradczych</w:t>
      </w:r>
      <w:r w:rsidR="00577A95" w:rsidRPr="0060283C">
        <w:rPr>
          <w:rFonts w:ascii="Calibri" w:hAnsi="Calibri" w:cstheme="minorHAnsi"/>
        </w:rPr>
        <w:t>, które</w:t>
      </w:r>
      <w:r w:rsidR="00A057DD" w:rsidRPr="0060283C">
        <w:rPr>
          <w:rFonts w:ascii="Calibri" w:hAnsi="Calibri" w:cstheme="minorHAnsi"/>
        </w:rPr>
        <w:t xml:space="preserve"> działają przy Prezydencie m.st. Warszawy</w:t>
      </w:r>
      <w:r w:rsidR="000161B5">
        <w:rPr>
          <w:rFonts w:ascii="Calibri" w:hAnsi="Calibri" w:cstheme="minorHAnsi"/>
        </w:rPr>
        <w:t>.</w:t>
      </w:r>
    </w:p>
    <w:p w14:paraId="3724C867" w14:textId="745FB53C" w:rsidR="000161B5" w:rsidRDefault="00AE216F">
      <w:pPr>
        <w:spacing w:after="120" w:line="300" w:lineRule="auto"/>
        <w:rPr>
          <w:rFonts w:asciiTheme="minorHAnsi" w:hAnsiTheme="minorHAnsi" w:cstheme="minorHAnsi"/>
        </w:rPr>
      </w:pPr>
      <w:r>
        <w:rPr>
          <w:rFonts w:asciiTheme="minorHAnsi" w:hAnsiTheme="minorHAnsi" w:cstheme="minorHAnsi"/>
        </w:rPr>
        <w:t>Współpraca z</w:t>
      </w:r>
      <w:r w:rsidR="000161B5">
        <w:rPr>
          <w:rFonts w:asciiTheme="minorHAnsi" w:hAnsiTheme="minorHAnsi" w:cstheme="minorHAnsi"/>
        </w:rPr>
        <w:t xml:space="preserve"> branżow</w:t>
      </w:r>
      <w:r>
        <w:rPr>
          <w:rFonts w:asciiTheme="minorHAnsi" w:hAnsiTheme="minorHAnsi" w:cstheme="minorHAnsi"/>
        </w:rPr>
        <w:t>ą</w:t>
      </w:r>
      <w:r w:rsidR="000161B5">
        <w:rPr>
          <w:rFonts w:asciiTheme="minorHAnsi" w:hAnsiTheme="minorHAnsi" w:cstheme="minorHAnsi"/>
        </w:rPr>
        <w:t xml:space="preserve"> komisj</w:t>
      </w:r>
      <w:r>
        <w:rPr>
          <w:rFonts w:asciiTheme="minorHAnsi" w:hAnsiTheme="minorHAnsi" w:cstheme="minorHAnsi"/>
        </w:rPr>
        <w:t>ą</w:t>
      </w:r>
      <w:r w:rsidR="000161B5">
        <w:rPr>
          <w:rFonts w:asciiTheme="minorHAnsi" w:hAnsiTheme="minorHAnsi" w:cstheme="minorHAnsi"/>
        </w:rPr>
        <w:t xml:space="preserve"> dialogu społecznego</w:t>
      </w:r>
      <w:r w:rsidR="00C139F5">
        <w:rPr>
          <w:rFonts w:asciiTheme="minorHAnsi" w:hAnsiTheme="minorHAnsi" w:cstheme="minorHAnsi"/>
        </w:rPr>
        <w:t xml:space="preserve"> będzie</w:t>
      </w:r>
      <w:r>
        <w:rPr>
          <w:rFonts w:asciiTheme="minorHAnsi" w:hAnsiTheme="minorHAnsi" w:cstheme="minorHAnsi"/>
        </w:rPr>
        <w:t xml:space="preserve"> odbywa</w:t>
      </w:r>
      <w:r w:rsidR="00C139F5">
        <w:rPr>
          <w:rFonts w:asciiTheme="minorHAnsi" w:hAnsiTheme="minorHAnsi" w:cstheme="minorHAnsi"/>
        </w:rPr>
        <w:t>ła</w:t>
      </w:r>
      <w:r>
        <w:rPr>
          <w:rFonts w:asciiTheme="minorHAnsi" w:hAnsiTheme="minorHAnsi" w:cstheme="minorHAnsi"/>
        </w:rPr>
        <w:t xml:space="preserve"> się poprzez spotkania i komunikację mailową</w:t>
      </w:r>
      <w:r w:rsidR="000161B5">
        <w:rPr>
          <w:rFonts w:asciiTheme="minorHAnsi" w:hAnsiTheme="minorHAnsi" w:cstheme="minorHAnsi"/>
        </w:rPr>
        <w:t xml:space="preserve">. </w:t>
      </w:r>
      <w:r>
        <w:rPr>
          <w:rFonts w:asciiTheme="minorHAnsi" w:hAnsiTheme="minorHAnsi" w:cstheme="minorHAnsi"/>
        </w:rPr>
        <w:t xml:space="preserve">Formuła ta pozwoli włączać wszystkie </w:t>
      </w:r>
      <w:r w:rsidR="000161B5">
        <w:rPr>
          <w:rFonts w:asciiTheme="minorHAnsi" w:hAnsiTheme="minorHAnsi" w:cstheme="minorHAnsi"/>
        </w:rPr>
        <w:t>organizacj</w:t>
      </w:r>
      <w:r>
        <w:rPr>
          <w:rFonts w:asciiTheme="minorHAnsi" w:hAnsiTheme="minorHAnsi" w:cstheme="minorHAnsi"/>
        </w:rPr>
        <w:t>e</w:t>
      </w:r>
      <w:r w:rsidR="000161B5">
        <w:rPr>
          <w:rFonts w:asciiTheme="minorHAnsi" w:hAnsiTheme="minorHAnsi" w:cstheme="minorHAnsi"/>
        </w:rPr>
        <w:t xml:space="preserve"> pozarządow</w:t>
      </w:r>
      <w:r>
        <w:rPr>
          <w:rFonts w:asciiTheme="minorHAnsi" w:hAnsiTheme="minorHAnsi" w:cstheme="minorHAnsi"/>
        </w:rPr>
        <w:t xml:space="preserve">e zainteresowane współpracą z Urzędem m.st. Warszawy w opracowywanie nowych rozwiązań i ich realizację w ramach Programu. </w:t>
      </w:r>
    </w:p>
    <w:p w14:paraId="6291C892" w14:textId="77777777" w:rsidR="00BE3F04" w:rsidRDefault="00BE3F04">
      <w:pPr>
        <w:rPr>
          <w:rFonts w:asciiTheme="minorHAnsi" w:eastAsiaTheme="majorEastAsia" w:hAnsiTheme="minorHAnsi" w:cstheme="minorHAnsi"/>
          <w:color w:val="365F91" w:themeColor="accent1" w:themeShade="BF"/>
          <w:sz w:val="32"/>
          <w:szCs w:val="32"/>
          <w:lang w:eastAsia="en-US"/>
        </w:rPr>
      </w:pPr>
      <w:r>
        <w:rPr>
          <w:rFonts w:asciiTheme="minorHAnsi" w:hAnsiTheme="minorHAnsi" w:cstheme="minorHAnsi"/>
          <w:lang w:eastAsia="en-US"/>
        </w:rPr>
        <w:br w:type="page"/>
      </w:r>
    </w:p>
    <w:p w14:paraId="20636FBD" w14:textId="681E0424" w:rsidR="001A783D" w:rsidRPr="00BE3F04" w:rsidRDefault="00962967" w:rsidP="00BE3F04">
      <w:pPr>
        <w:pStyle w:val="Nagwek1"/>
        <w:spacing w:before="360" w:after="120" w:line="276" w:lineRule="auto"/>
        <w:rPr>
          <w:rFonts w:asciiTheme="minorHAnsi" w:hAnsiTheme="minorHAnsi" w:cstheme="minorHAnsi"/>
          <w:lang w:eastAsia="en-US"/>
        </w:rPr>
      </w:pPr>
      <w:bookmarkStart w:id="29" w:name="_Toc104815930"/>
      <w:r w:rsidRPr="00BE3F04">
        <w:rPr>
          <w:rFonts w:asciiTheme="minorHAnsi" w:hAnsiTheme="minorHAnsi" w:cstheme="minorHAnsi"/>
          <w:lang w:eastAsia="en-US"/>
        </w:rPr>
        <w:lastRenderedPageBreak/>
        <w:t>Załączniki do Programu:</w:t>
      </w:r>
      <w:bookmarkEnd w:id="29"/>
    </w:p>
    <w:p w14:paraId="21C25C23" w14:textId="77777777" w:rsidR="001A783D" w:rsidRPr="0060283C" w:rsidRDefault="00962967" w:rsidP="005B14F0">
      <w:pPr>
        <w:widowControl w:val="0"/>
        <w:numPr>
          <w:ilvl w:val="0"/>
          <w:numId w:val="5"/>
        </w:numPr>
        <w:spacing w:line="300" w:lineRule="auto"/>
        <w:rPr>
          <w:rFonts w:asciiTheme="minorHAnsi" w:hAnsiTheme="minorHAnsi" w:cstheme="minorHAnsi"/>
          <w:bCs/>
        </w:rPr>
      </w:pPr>
      <w:r w:rsidRPr="0060283C">
        <w:rPr>
          <w:rFonts w:asciiTheme="minorHAnsi" w:hAnsiTheme="minorHAnsi" w:cstheme="minorHAnsi"/>
          <w:bCs/>
        </w:rPr>
        <w:t>Wskaźniki monitoringu</w:t>
      </w:r>
    </w:p>
    <w:p w14:paraId="38556037" w14:textId="77777777" w:rsidR="001A783D" w:rsidRPr="0060283C" w:rsidRDefault="00962967" w:rsidP="005B14F0">
      <w:pPr>
        <w:widowControl w:val="0"/>
        <w:numPr>
          <w:ilvl w:val="0"/>
          <w:numId w:val="5"/>
        </w:numPr>
        <w:spacing w:line="300" w:lineRule="auto"/>
        <w:rPr>
          <w:rFonts w:asciiTheme="minorHAnsi" w:hAnsiTheme="minorHAnsi" w:cstheme="minorHAnsi"/>
          <w:bCs/>
        </w:rPr>
      </w:pPr>
      <w:r w:rsidRPr="0060283C">
        <w:rPr>
          <w:rFonts w:asciiTheme="minorHAnsi" w:hAnsiTheme="minorHAnsi" w:cstheme="minorHAnsi"/>
          <w:bCs/>
        </w:rPr>
        <w:t>Ryzyka realizacji Programu</w:t>
      </w:r>
    </w:p>
    <w:p w14:paraId="2D101DB4" w14:textId="77777777" w:rsidR="003B1829" w:rsidRDefault="003C5458" w:rsidP="00B62F3A">
      <w:pPr>
        <w:widowControl w:val="0"/>
        <w:numPr>
          <w:ilvl w:val="0"/>
          <w:numId w:val="5"/>
        </w:numPr>
        <w:spacing w:line="300" w:lineRule="auto"/>
        <w:rPr>
          <w:rFonts w:asciiTheme="minorHAnsi" w:hAnsiTheme="minorHAnsi" w:cstheme="minorHAnsi"/>
          <w:bCs/>
        </w:rPr>
      </w:pPr>
      <w:r w:rsidRPr="0060283C">
        <w:rPr>
          <w:rFonts w:asciiTheme="minorHAnsi" w:hAnsiTheme="minorHAnsi" w:cstheme="minorHAnsi"/>
          <w:bCs/>
        </w:rPr>
        <w:t>Diagnoza</w:t>
      </w:r>
    </w:p>
    <w:p w14:paraId="21C72646" w14:textId="05652F99" w:rsidR="005459A1" w:rsidRDefault="005459A1" w:rsidP="005459A1">
      <w:pPr>
        <w:pStyle w:val="Akapitzlist"/>
        <w:widowControl w:val="0"/>
        <w:numPr>
          <w:ilvl w:val="0"/>
          <w:numId w:val="5"/>
        </w:numPr>
        <w:spacing w:line="300" w:lineRule="auto"/>
        <w:rPr>
          <w:rFonts w:asciiTheme="minorHAnsi" w:hAnsiTheme="minorHAnsi" w:cstheme="minorHAnsi"/>
          <w:bCs/>
        </w:rPr>
      </w:pPr>
      <w:r>
        <w:rPr>
          <w:rFonts w:asciiTheme="minorHAnsi" w:hAnsiTheme="minorHAnsi" w:cstheme="minorHAnsi"/>
          <w:bCs/>
        </w:rPr>
        <w:t xml:space="preserve">Raport z prac nad </w:t>
      </w:r>
      <w:r w:rsidR="00DA62CA">
        <w:rPr>
          <w:rFonts w:asciiTheme="minorHAnsi" w:hAnsiTheme="minorHAnsi" w:cstheme="minorHAnsi"/>
          <w:bCs/>
        </w:rPr>
        <w:t>P</w:t>
      </w:r>
      <w:r>
        <w:rPr>
          <w:rFonts w:asciiTheme="minorHAnsi" w:hAnsiTheme="minorHAnsi" w:cstheme="minorHAnsi"/>
          <w:bCs/>
        </w:rPr>
        <w:t xml:space="preserve">rogramem </w:t>
      </w:r>
    </w:p>
    <w:p w14:paraId="3E58EBFB" w14:textId="27F9366D" w:rsidR="005459A1" w:rsidRPr="005459A1" w:rsidRDefault="005459A1" w:rsidP="005459A1">
      <w:pPr>
        <w:pStyle w:val="Akapitzlist"/>
        <w:widowControl w:val="0"/>
        <w:numPr>
          <w:ilvl w:val="0"/>
          <w:numId w:val="5"/>
        </w:numPr>
        <w:spacing w:line="300" w:lineRule="auto"/>
        <w:rPr>
          <w:rFonts w:asciiTheme="minorHAnsi" w:hAnsiTheme="minorHAnsi" w:cstheme="minorHAnsi"/>
          <w:bCs/>
        </w:rPr>
        <w:sectPr w:rsidR="005459A1" w:rsidRPr="005459A1" w:rsidSect="00B71E6C">
          <w:pgSz w:w="11906" w:h="16838"/>
          <w:pgMar w:top="1418" w:right="1418" w:bottom="1418" w:left="1418" w:header="0" w:footer="709" w:gutter="0"/>
          <w:pgNumType w:start="1"/>
          <w:cols w:space="708"/>
          <w:formProt w:val="0"/>
          <w:titlePg/>
          <w:docGrid w:linePitch="360"/>
        </w:sectPr>
      </w:pPr>
      <w:r>
        <w:rPr>
          <w:rFonts w:asciiTheme="minorHAnsi" w:hAnsiTheme="minorHAnsi" w:cstheme="minorHAnsi"/>
          <w:bCs/>
        </w:rPr>
        <w:t xml:space="preserve">Koncepcja </w:t>
      </w:r>
      <w:r w:rsidR="002A35CC" w:rsidRPr="002A35CC">
        <w:rPr>
          <w:rFonts w:asciiTheme="minorHAnsi" w:hAnsiTheme="minorHAnsi" w:cstheme="minorHAnsi"/>
          <w:bCs/>
        </w:rPr>
        <w:t>rozwoju infrastruktury systemu wsparcia na rzecz osób z</w:t>
      </w:r>
      <w:r w:rsidR="00C64574">
        <w:rPr>
          <w:rFonts w:asciiTheme="minorHAnsi" w:hAnsiTheme="minorHAnsi" w:cstheme="minorHAnsi"/>
          <w:bCs/>
        </w:rPr>
        <w:t> </w:t>
      </w:r>
      <w:r w:rsidR="002A35CC" w:rsidRPr="002A35CC">
        <w:rPr>
          <w:rFonts w:asciiTheme="minorHAnsi" w:hAnsiTheme="minorHAnsi" w:cstheme="minorHAnsi"/>
          <w:bCs/>
        </w:rPr>
        <w:t>niepełnosprawnościami</w:t>
      </w:r>
    </w:p>
    <w:p w14:paraId="7461D964" w14:textId="54275ADD" w:rsidR="001A783D" w:rsidRDefault="00962967" w:rsidP="001A4450">
      <w:pPr>
        <w:spacing w:after="120" w:line="300" w:lineRule="auto"/>
        <w:rPr>
          <w:rFonts w:asciiTheme="minorHAnsi" w:hAnsiTheme="minorHAnsi" w:cstheme="minorHAnsi"/>
          <w:sz w:val="22"/>
          <w:szCs w:val="22"/>
        </w:rPr>
      </w:pPr>
      <w:r>
        <w:rPr>
          <w:rFonts w:asciiTheme="minorHAnsi" w:hAnsiTheme="minorHAnsi" w:cstheme="minorHAnsi"/>
          <w:sz w:val="22"/>
          <w:szCs w:val="22"/>
        </w:rPr>
        <w:lastRenderedPageBreak/>
        <w:t xml:space="preserve">Załącznik nr </w:t>
      </w:r>
      <w:r w:rsidR="00E23C50">
        <w:rPr>
          <w:rFonts w:asciiTheme="minorHAnsi" w:hAnsiTheme="minorHAnsi" w:cstheme="minorHAnsi"/>
          <w:sz w:val="22"/>
          <w:szCs w:val="22"/>
        </w:rPr>
        <w:t>1</w:t>
      </w:r>
      <w:r>
        <w:rPr>
          <w:rFonts w:asciiTheme="minorHAnsi" w:hAnsiTheme="minorHAnsi" w:cstheme="minorHAnsi"/>
          <w:sz w:val="22"/>
          <w:szCs w:val="22"/>
        </w:rPr>
        <w:t xml:space="preserve"> do </w:t>
      </w:r>
      <w:r w:rsidR="00DE468D">
        <w:rPr>
          <w:rFonts w:asciiTheme="minorHAnsi" w:hAnsiTheme="minorHAnsi" w:cstheme="minorHAnsi"/>
          <w:sz w:val="22"/>
          <w:szCs w:val="22"/>
        </w:rPr>
        <w:t>Warszawskiego p</w:t>
      </w:r>
      <w:r>
        <w:rPr>
          <w:rFonts w:asciiTheme="minorHAnsi" w:hAnsiTheme="minorHAnsi" w:cstheme="minorHAnsi"/>
          <w:sz w:val="22"/>
          <w:szCs w:val="22"/>
        </w:rPr>
        <w:t>rogramu</w:t>
      </w:r>
      <w:r w:rsidR="00DE468D">
        <w:rPr>
          <w:rFonts w:asciiTheme="minorHAnsi" w:hAnsiTheme="minorHAnsi" w:cstheme="minorHAnsi"/>
          <w:sz w:val="22"/>
          <w:szCs w:val="22"/>
        </w:rPr>
        <w:t xml:space="preserve"> działań na rzecz osób z</w:t>
      </w:r>
      <w:r w:rsidR="008775A0">
        <w:rPr>
          <w:rFonts w:asciiTheme="minorHAnsi" w:hAnsiTheme="minorHAnsi" w:cstheme="minorHAnsi"/>
          <w:sz w:val="22"/>
          <w:szCs w:val="22"/>
        </w:rPr>
        <w:t> </w:t>
      </w:r>
      <w:r w:rsidR="00DE468D">
        <w:rPr>
          <w:rFonts w:asciiTheme="minorHAnsi" w:hAnsiTheme="minorHAnsi" w:cstheme="minorHAnsi"/>
          <w:sz w:val="22"/>
          <w:szCs w:val="22"/>
        </w:rPr>
        <w:t>niepełnosprawnościami do 2027 roku</w:t>
      </w:r>
    </w:p>
    <w:p w14:paraId="68DDD008" w14:textId="55DC8876" w:rsidR="001A783D" w:rsidRPr="0016636A" w:rsidRDefault="00962967" w:rsidP="0016636A">
      <w:pPr>
        <w:pStyle w:val="Nagwek2"/>
        <w:suppressAutoHyphens w:val="0"/>
        <w:spacing w:before="240" w:after="120" w:line="276" w:lineRule="auto"/>
        <w:rPr>
          <w:rFonts w:asciiTheme="minorHAnsi" w:eastAsia="Calibri" w:hAnsiTheme="minorHAnsi" w:cstheme="minorHAnsi"/>
          <w:color w:val="365F91"/>
          <w:lang w:eastAsia="en-US"/>
        </w:rPr>
      </w:pPr>
      <w:bookmarkStart w:id="30" w:name="_Toc104815931"/>
      <w:r w:rsidRPr="0016636A">
        <w:rPr>
          <w:rFonts w:asciiTheme="minorHAnsi" w:eastAsia="Calibri" w:hAnsiTheme="minorHAnsi" w:cstheme="minorHAnsi"/>
          <w:b w:val="0"/>
          <w:bCs w:val="0"/>
          <w:color w:val="365F91"/>
          <w:lang w:eastAsia="en-US"/>
        </w:rPr>
        <w:t>Wskaźniki monitoringu</w:t>
      </w:r>
      <w:bookmarkEnd w:id="30"/>
    </w:p>
    <w:p w14:paraId="2082A2BE" w14:textId="77777777" w:rsidR="001A783D" w:rsidRDefault="00962967">
      <w:pPr>
        <w:widowControl w:val="0"/>
        <w:tabs>
          <w:tab w:val="left" w:pos="1440"/>
        </w:tabs>
        <w:spacing w:line="300" w:lineRule="auto"/>
        <w:rPr>
          <w:rFonts w:asciiTheme="minorHAnsi" w:hAnsiTheme="minorHAnsi" w:cstheme="minorHAnsi"/>
          <w:b/>
          <w:bCs/>
          <w:sz w:val="22"/>
          <w:szCs w:val="22"/>
          <w:lang w:eastAsia="ar-SA"/>
        </w:rPr>
      </w:pPr>
      <w:r>
        <w:rPr>
          <w:rFonts w:asciiTheme="minorHAnsi" w:hAnsiTheme="minorHAnsi" w:cstheme="minorHAnsi"/>
          <w:b/>
          <w:bCs/>
          <w:sz w:val="22"/>
          <w:szCs w:val="22"/>
          <w:lang w:eastAsia="ar-SA"/>
        </w:rPr>
        <w:t>Tabela 1. Wskaźniki przypisane do poszczególnych celów</w:t>
      </w:r>
    </w:p>
    <w:tbl>
      <w:tblPr>
        <w:tblStyle w:val="Tabela-Siatka"/>
        <w:tblW w:w="13777" w:type="dxa"/>
        <w:tblInd w:w="113" w:type="dxa"/>
        <w:tblLayout w:type="fixed"/>
        <w:tblLook w:val="04A0" w:firstRow="1" w:lastRow="0" w:firstColumn="1" w:lastColumn="0" w:noHBand="0" w:noVBand="1"/>
      </w:tblPr>
      <w:tblGrid>
        <w:gridCol w:w="2551"/>
        <w:gridCol w:w="4876"/>
        <w:gridCol w:w="2608"/>
        <w:gridCol w:w="1191"/>
        <w:gridCol w:w="1020"/>
        <w:gridCol w:w="1531"/>
      </w:tblGrid>
      <w:tr w:rsidR="00F93AB3" w14:paraId="642180FE" w14:textId="77777777" w:rsidTr="00D37F8D">
        <w:tc>
          <w:tcPr>
            <w:tcW w:w="13777" w:type="dxa"/>
            <w:gridSpan w:val="6"/>
          </w:tcPr>
          <w:p w14:paraId="13E21A8E" w14:textId="6E011DE9" w:rsidR="00F93AB3" w:rsidRDefault="00F93AB3">
            <w:pPr>
              <w:widowControl w:val="0"/>
              <w:tabs>
                <w:tab w:val="left" w:pos="1440"/>
              </w:tabs>
              <w:spacing w:line="300" w:lineRule="auto"/>
              <w:rPr>
                <w:rFonts w:asciiTheme="minorHAnsi" w:eastAsia="Calibri" w:hAnsiTheme="minorHAnsi" w:cstheme="minorHAnsi"/>
                <w:b/>
                <w:sz w:val="22"/>
                <w:szCs w:val="22"/>
                <w:lang w:eastAsia="ar-SA"/>
              </w:rPr>
            </w:pPr>
            <w:r>
              <w:rPr>
                <w:rFonts w:asciiTheme="minorHAnsi" w:eastAsia="Calibri" w:hAnsiTheme="minorHAnsi" w:cstheme="minorHAnsi"/>
                <w:b/>
                <w:sz w:val="22"/>
                <w:szCs w:val="22"/>
                <w:lang w:eastAsia="ar-SA"/>
              </w:rPr>
              <w:t xml:space="preserve">Cel główny: </w:t>
            </w:r>
            <w:r w:rsidRPr="00F93AB3">
              <w:rPr>
                <w:rFonts w:asciiTheme="minorHAnsi" w:hAnsiTheme="minorHAnsi" w:cstheme="minorHAnsi"/>
                <w:b/>
                <w:bCs/>
                <w:sz w:val="22"/>
                <w:szCs w:val="22"/>
              </w:rPr>
              <w:t>Wspieramy samodzielność – wesprzemy osoby potrzebujące pomocy w samodzielnym funkcjonowaniu</w:t>
            </w:r>
          </w:p>
        </w:tc>
      </w:tr>
      <w:tr w:rsidR="001C4E25" w14:paraId="50DF505F" w14:textId="77777777" w:rsidTr="00D37F8D">
        <w:tc>
          <w:tcPr>
            <w:tcW w:w="2551" w:type="dxa"/>
          </w:tcPr>
          <w:p w14:paraId="6D9CB917" w14:textId="77777777" w:rsidR="00F93AB3" w:rsidRDefault="00F93AB3">
            <w:pPr>
              <w:widowControl w:val="0"/>
              <w:tabs>
                <w:tab w:val="left" w:pos="1440"/>
              </w:tabs>
              <w:spacing w:line="300" w:lineRule="auto"/>
              <w:rPr>
                <w:rFonts w:asciiTheme="minorHAnsi" w:eastAsia="Calibri" w:hAnsiTheme="minorHAnsi" w:cstheme="minorHAnsi"/>
                <w:b/>
                <w:sz w:val="22"/>
                <w:szCs w:val="22"/>
                <w:lang w:eastAsia="ar-SA"/>
              </w:rPr>
            </w:pPr>
            <w:r>
              <w:rPr>
                <w:rFonts w:asciiTheme="minorHAnsi" w:eastAsia="Calibri" w:hAnsiTheme="minorHAnsi" w:cstheme="minorHAnsi"/>
                <w:b/>
                <w:sz w:val="22"/>
                <w:szCs w:val="22"/>
                <w:lang w:eastAsia="ar-SA"/>
              </w:rPr>
              <w:t>Nazwa wskaźnika</w:t>
            </w:r>
          </w:p>
        </w:tc>
        <w:tc>
          <w:tcPr>
            <w:tcW w:w="4876" w:type="dxa"/>
          </w:tcPr>
          <w:p w14:paraId="3075938E" w14:textId="77777777" w:rsidR="00F93AB3" w:rsidRDefault="00F93AB3">
            <w:pPr>
              <w:widowControl w:val="0"/>
              <w:tabs>
                <w:tab w:val="left" w:pos="1440"/>
              </w:tabs>
              <w:spacing w:line="300" w:lineRule="auto"/>
              <w:rPr>
                <w:rFonts w:asciiTheme="minorHAnsi" w:eastAsia="Calibri" w:hAnsiTheme="minorHAnsi" w:cstheme="minorHAnsi"/>
                <w:b/>
                <w:sz w:val="22"/>
                <w:szCs w:val="22"/>
                <w:lang w:eastAsia="ar-SA"/>
              </w:rPr>
            </w:pPr>
            <w:r>
              <w:rPr>
                <w:rFonts w:asciiTheme="minorHAnsi" w:eastAsia="Calibri" w:hAnsiTheme="minorHAnsi" w:cstheme="minorHAnsi"/>
                <w:b/>
                <w:sz w:val="22"/>
                <w:szCs w:val="22"/>
                <w:lang w:eastAsia="ar-SA"/>
              </w:rPr>
              <w:t>Definicja wskaźnika</w:t>
            </w:r>
          </w:p>
        </w:tc>
        <w:tc>
          <w:tcPr>
            <w:tcW w:w="2608" w:type="dxa"/>
          </w:tcPr>
          <w:p w14:paraId="29AA6D27" w14:textId="77777777" w:rsidR="00F93AB3" w:rsidRDefault="00F93AB3">
            <w:pPr>
              <w:widowControl w:val="0"/>
              <w:tabs>
                <w:tab w:val="left" w:pos="1440"/>
              </w:tabs>
              <w:spacing w:line="300" w:lineRule="auto"/>
              <w:rPr>
                <w:rFonts w:asciiTheme="minorHAnsi" w:eastAsia="Calibri" w:hAnsiTheme="minorHAnsi" w:cstheme="minorHAnsi"/>
                <w:b/>
                <w:sz w:val="22"/>
                <w:szCs w:val="22"/>
                <w:lang w:eastAsia="ar-SA"/>
              </w:rPr>
            </w:pPr>
            <w:r>
              <w:rPr>
                <w:rFonts w:asciiTheme="minorHAnsi" w:eastAsia="Calibri" w:hAnsiTheme="minorHAnsi" w:cstheme="minorHAnsi"/>
                <w:b/>
                <w:sz w:val="22"/>
                <w:szCs w:val="22"/>
                <w:lang w:eastAsia="ar-SA"/>
              </w:rPr>
              <w:t>Źródło danych</w:t>
            </w:r>
          </w:p>
        </w:tc>
        <w:tc>
          <w:tcPr>
            <w:tcW w:w="1191" w:type="dxa"/>
          </w:tcPr>
          <w:p w14:paraId="0A2A3E59" w14:textId="7CBA290A" w:rsidR="00F93AB3" w:rsidRDefault="00F93AB3" w:rsidP="716C4807">
            <w:pPr>
              <w:widowControl w:val="0"/>
              <w:tabs>
                <w:tab w:val="left" w:pos="1440"/>
              </w:tabs>
              <w:spacing w:line="300" w:lineRule="auto"/>
              <w:rPr>
                <w:rFonts w:asciiTheme="minorHAnsi" w:eastAsia="Calibri" w:hAnsiTheme="minorHAnsi" w:cstheme="minorBidi"/>
                <w:b/>
                <w:bCs/>
                <w:sz w:val="22"/>
                <w:szCs w:val="22"/>
                <w:lang w:eastAsia="ar-SA"/>
              </w:rPr>
            </w:pPr>
            <w:r w:rsidRPr="0022326F">
              <w:rPr>
                <w:rFonts w:asciiTheme="minorHAnsi" w:eastAsia="Calibri" w:hAnsiTheme="minorHAnsi" w:cstheme="minorBidi"/>
                <w:b/>
                <w:bCs/>
                <w:sz w:val="22"/>
                <w:szCs w:val="22"/>
                <w:lang w:eastAsia="ar-SA"/>
              </w:rPr>
              <w:t>Częstość pomiaru i</w:t>
            </w:r>
            <w:r w:rsidR="008775A0">
              <w:rPr>
                <w:rFonts w:asciiTheme="minorHAnsi" w:eastAsia="Calibri" w:hAnsiTheme="minorHAnsi" w:cstheme="minorBidi"/>
                <w:b/>
                <w:bCs/>
                <w:sz w:val="22"/>
                <w:szCs w:val="22"/>
                <w:lang w:eastAsia="ar-SA"/>
              </w:rPr>
              <w:t> </w:t>
            </w:r>
            <w:r w:rsidRPr="0022326F">
              <w:rPr>
                <w:rFonts w:asciiTheme="minorHAnsi" w:eastAsia="Calibri" w:hAnsiTheme="minorHAnsi" w:cstheme="minorBidi"/>
                <w:b/>
                <w:bCs/>
                <w:sz w:val="22"/>
                <w:szCs w:val="22"/>
                <w:lang w:eastAsia="ar-SA"/>
              </w:rPr>
              <w:t>poziom agregacji</w:t>
            </w:r>
          </w:p>
        </w:tc>
        <w:tc>
          <w:tcPr>
            <w:tcW w:w="1020" w:type="dxa"/>
          </w:tcPr>
          <w:p w14:paraId="11A69342" w14:textId="77777777" w:rsidR="00F93AB3" w:rsidRDefault="00F93AB3">
            <w:pPr>
              <w:widowControl w:val="0"/>
              <w:tabs>
                <w:tab w:val="left" w:pos="1440"/>
              </w:tabs>
              <w:spacing w:line="300" w:lineRule="auto"/>
              <w:rPr>
                <w:rFonts w:asciiTheme="minorHAnsi" w:eastAsia="Calibri" w:hAnsiTheme="minorHAnsi" w:cstheme="minorHAnsi"/>
                <w:b/>
                <w:sz w:val="22"/>
                <w:szCs w:val="22"/>
                <w:lang w:eastAsia="ar-SA"/>
              </w:rPr>
            </w:pPr>
            <w:r>
              <w:rPr>
                <w:rFonts w:asciiTheme="minorHAnsi" w:eastAsia="Calibri" w:hAnsiTheme="minorHAnsi" w:cstheme="minorHAnsi"/>
                <w:b/>
                <w:sz w:val="22"/>
                <w:szCs w:val="22"/>
                <w:lang w:eastAsia="ar-SA"/>
              </w:rPr>
              <w:t>Wartość bazowa 2020</w:t>
            </w:r>
            <w:r>
              <w:rPr>
                <w:rStyle w:val="Odwoanieprzypisudolnego"/>
                <w:rFonts w:asciiTheme="minorHAnsi" w:eastAsia="Calibri" w:hAnsiTheme="minorHAnsi" w:cstheme="minorHAnsi"/>
                <w:b/>
                <w:sz w:val="22"/>
                <w:szCs w:val="22"/>
                <w:lang w:eastAsia="ar-SA"/>
              </w:rPr>
              <w:footnoteReference w:id="9"/>
            </w:r>
          </w:p>
        </w:tc>
        <w:tc>
          <w:tcPr>
            <w:tcW w:w="1531" w:type="dxa"/>
          </w:tcPr>
          <w:p w14:paraId="3E6C03EC" w14:textId="77777777" w:rsidR="00F93AB3" w:rsidRDefault="00F93AB3">
            <w:pPr>
              <w:widowControl w:val="0"/>
              <w:tabs>
                <w:tab w:val="left" w:pos="1440"/>
              </w:tabs>
              <w:spacing w:line="300" w:lineRule="auto"/>
              <w:rPr>
                <w:rFonts w:asciiTheme="minorHAnsi" w:eastAsia="Calibri" w:hAnsiTheme="minorHAnsi" w:cstheme="minorHAnsi"/>
                <w:b/>
                <w:sz w:val="22"/>
                <w:szCs w:val="22"/>
                <w:lang w:eastAsia="ar-SA"/>
              </w:rPr>
            </w:pPr>
            <w:r>
              <w:rPr>
                <w:rFonts w:asciiTheme="minorHAnsi" w:eastAsia="Calibri" w:hAnsiTheme="minorHAnsi" w:cstheme="minorHAnsi"/>
                <w:b/>
                <w:sz w:val="22"/>
                <w:szCs w:val="22"/>
                <w:lang w:eastAsia="ar-SA"/>
              </w:rPr>
              <w:t xml:space="preserve">Wartość docelowa </w:t>
            </w:r>
          </w:p>
        </w:tc>
      </w:tr>
      <w:tr w:rsidR="001C4E25" w14:paraId="60DF0CD2" w14:textId="77777777" w:rsidTr="00D37F8D">
        <w:trPr>
          <w:trHeight w:val="1258"/>
        </w:trPr>
        <w:tc>
          <w:tcPr>
            <w:tcW w:w="2551" w:type="dxa"/>
          </w:tcPr>
          <w:p w14:paraId="0772B2AC" w14:textId="77777777" w:rsidR="00F93AB3" w:rsidRDefault="00F93AB3">
            <w:pPr>
              <w:widowControl w:val="0"/>
              <w:spacing w:line="300" w:lineRule="auto"/>
              <w:rPr>
                <w:rFonts w:asciiTheme="minorHAnsi" w:hAnsiTheme="minorHAnsi" w:cstheme="minorHAnsi"/>
                <w:bCs/>
                <w:sz w:val="22"/>
                <w:szCs w:val="22"/>
                <w:lang w:eastAsia="ar-SA"/>
              </w:rPr>
            </w:pPr>
            <w:r w:rsidRPr="00AB293B">
              <w:rPr>
                <w:rFonts w:asciiTheme="minorHAnsi" w:hAnsiTheme="minorHAnsi" w:cstheme="minorHAnsi"/>
                <w:sz w:val="22"/>
                <w:szCs w:val="22"/>
              </w:rPr>
              <w:t>Odsetek mieszkańców, którzy uważają Warszawę za przyjazne i dostępne miejsce dla osób z</w:t>
            </w:r>
            <w:r>
              <w:rPr>
                <w:rFonts w:asciiTheme="minorHAnsi" w:hAnsiTheme="minorHAnsi" w:cstheme="minorHAnsi"/>
                <w:sz w:val="22"/>
                <w:szCs w:val="22"/>
              </w:rPr>
              <w:t> </w:t>
            </w:r>
            <w:r w:rsidRPr="00AB293B">
              <w:rPr>
                <w:rFonts w:asciiTheme="minorHAnsi" w:hAnsiTheme="minorHAnsi" w:cstheme="minorHAnsi"/>
                <w:sz w:val="22"/>
                <w:szCs w:val="22"/>
              </w:rPr>
              <w:t>niepełnosprawnościami</w:t>
            </w:r>
          </w:p>
        </w:tc>
        <w:tc>
          <w:tcPr>
            <w:tcW w:w="4876" w:type="dxa"/>
          </w:tcPr>
          <w:p w14:paraId="0CFF2322" w14:textId="77777777" w:rsidR="00F93AB3" w:rsidRPr="00362F37" w:rsidRDefault="00F93AB3" w:rsidP="00E56716">
            <w:pPr>
              <w:widowControl w:val="0"/>
              <w:spacing w:line="300" w:lineRule="auto"/>
              <w:rPr>
                <w:rFonts w:asciiTheme="minorHAnsi" w:hAnsiTheme="minorHAnsi" w:cstheme="minorHAnsi"/>
                <w:sz w:val="22"/>
                <w:szCs w:val="22"/>
              </w:rPr>
            </w:pPr>
            <w:r w:rsidRPr="00362F37">
              <w:rPr>
                <w:rFonts w:asciiTheme="minorHAnsi" w:hAnsiTheme="minorHAnsi" w:cstheme="minorHAnsi"/>
                <w:sz w:val="22"/>
                <w:szCs w:val="22"/>
              </w:rPr>
              <w:t>Wskaźnik określa udział osób, które deklarują, że Warszawa jest miastem przyjaznym dla osób z niepełnosprawnościami.</w:t>
            </w:r>
          </w:p>
          <w:p w14:paraId="0234CA92" w14:textId="7FAFEFAD" w:rsidR="00F93AB3" w:rsidRPr="00362F37" w:rsidRDefault="00F93AB3" w:rsidP="00E56716">
            <w:pPr>
              <w:widowControl w:val="0"/>
              <w:spacing w:line="300" w:lineRule="auto"/>
              <w:rPr>
                <w:rFonts w:asciiTheme="minorHAnsi" w:hAnsiTheme="minorHAnsi" w:cstheme="minorHAnsi"/>
                <w:sz w:val="22"/>
                <w:szCs w:val="22"/>
              </w:rPr>
            </w:pPr>
            <w:r w:rsidRPr="00362F37">
              <w:rPr>
                <w:rFonts w:asciiTheme="minorHAnsi" w:hAnsiTheme="minorHAnsi" w:cstheme="minorHAnsi"/>
                <w:sz w:val="22"/>
                <w:szCs w:val="22"/>
              </w:rPr>
              <w:t>Będziemy monitorować odpowiedzi na pytanie: Czy, Pana(i) zdaniem, Warszawa jest miastem przyjaznym dla osób z niepełnosprawnościami?</w:t>
            </w:r>
          </w:p>
        </w:tc>
        <w:tc>
          <w:tcPr>
            <w:tcW w:w="2608" w:type="dxa"/>
          </w:tcPr>
          <w:p w14:paraId="3E4BECD9" w14:textId="77777777" w:rsidR="00F93AB3" w:rsidRDefault="00F93AB3">
            <w:pPr>
              <w:widowControl w:val="0"/>
              <w:spacing w:line="300" w:lineRule="auto"/>
              <w:rPr>
                <w:rFonts w:asciiTheme="minorHAnsi" w:hAnsiTheme="minorHAnsi" w:cstheme="minorHAnsi"/>
                <w:bCs/>
                <w:sz w:val="22"/>
                <w:szCs w:val="22"/>
                <w:lang w:eastAsia="ar-SA"/>
              </w:rPr>
            </w:pPr>
            <w:r w:rsidRPr="00362F37">
              <w:rPr>
                <w:rFonts w:asciiTheme="minorHAnsi" w:hAnsiTheme="minorHAnsi" w:cstheme="minorHAnsi"/>
                <w:sz w:val="22"/>
                <w:szCs w:val="22"/>
              </w:rPr>
              <w:t>Badanie dotyczące potrzeb, postaw i opinii mieszkańców Warszawy na temat jakości funkcjonowania Warszawy</w:t>
            </w:r>
          </w:p>
        </w:tc>
        <w:tc>
          <w:tcPr>
            <w:tcW w:w="1191" w:type="dxa"/>
          </w:tcPr>
          <w:p w14:paraId="01CA2851" w14:textId="77777777" w:rsidR="00F93AB3" w:rsidRDefault="00F93AB3">
            <w:pPr>
              <w:widowControl w:val="0"/>
              <w:tabs>
                <w:tab w:val="left" w:pos="1440"/>
              </w:tabs>
              <w:spacing w:line="300" w:lineRule="auto"/>
              <w:rPr>
                <w:rFonts w:asciiTheme="minorHAnsi" w:eastAsia="Calibri" w:hAnsiTheme="minorHAnsi" w:cstheme="minorHAnsi"/>
                <w:bCs/>
                <w:sz w:val="22"/>
                <w:szCs w:val="22"/>
                <w:lang w:eastAsia="ar-SA"/>
              </w:rPr>
            </w:pPr>
            <w:r>
              <w:rPr>
                <w:rFonts w:asciiTheme="minorHAnsi" w:eastAsia="Calibri" w:hAnsiTheme="minorHAnsi" w:cstheme="minorHAnsi"/>
                <w:bCs/>
                <w:sz w:val="22"/>
                <w:szCs w:val="22"/>
                <w:lang w:eastAsia="ar-SA"/>
              </w:rPr>
              <w:t>roczna, całe miasto</w:t>
            </w:r>
          </w:p>
        </w:tc>
        <w:tc>
          <w:tcPr>
            <w:tcW w:w="1020" w:type="dxa"/>
          </w:tcPr>
          <w:p w14:paraId="4379499F" w14:textId="77777777" w:rsidR="00F93AB3" w:rsidRPr="00DC260C" w:rsidRDefault="00F93AB3" w:rsidP="716C4807">
            <w:pPr>
              <w:widowControl w:val="0"/>
              <w:tabs>
                <w:tab w:val="left" w:pos="1440"/>
              </w:tabs>
              <w:spacing w:line="300" w:lineRule="auto"/>
              <w:rPr>
                <w:rFonts w:asciiTheme="minorHAnsi" w:eastAsia="Calibri" w:hAnsiTheme="minorHAnsi" w:cstheme="minorBidi"/>
                <w:sz w:val="22"/>
                <w:szCs w:val="22"/>
                <w:lang w:eastAsia="ar-SA"/>
              </w:rPr>
            </w:pPr>
            <w:r w:rsidRPr="00DC260C">
              <w:rPr>
                <w:rFonts w:asciiTheme="minorHAnsi" w:eastAsia="Calibri" w:hAnsiTheme="minorHAnsi" w:cstheme="minorBidi"/>
                <w:sz w:val="22"/>
                <w:szCs w:val="22"/>
                <w:lang w:eastAsia="ar-SA"/>
              </w:rPr>
              <w:t>47%</w:t>
            </w:r>
          </w:p>
          <w:p w14:paraId="1F0A3A53" w14:textId="77777777" w:rsidR="00F93AB3" w:rsidRPr="00362F37" w:rsidRDefault="00F93AB3" w:rsidP="716C4807">
            <w:pPr>
              <w:widowControl w:val="0"/>
              <w:tabs>
                <w:tab w:val="left" w:pos="1440"/>
              </w:tabs>
              <w:spacing w:line="300" w:lineRule="auto"/>
              <w:rPr>
                <w:rFonts w:asciiTheme="minorHAnsi" w:eastAsia="Calibri" w:hAnsiTheme="minorHAnsi" w:cstheme="minorBidi"/>
                <w:sz w:val="22"/>
                <w:szCs w:val="22"/>
                <w:highlight w:val="yellow"/>
                <w:lang w:eastAsia="ar-SA"/>
              </w:rPr>
            </w:pPr>
            <w:r w:rsidRPr="00DC260C">
              <w:rPr>
                <w:rFonts w:asciiTheme="minorHAnsi" w:eastAsia="Calibri" w:hAnsiTheme="minorHAnsi" w:cstheme="minorBidi"/>
                <w:sz w:val="22"/>
                <w:szCs w:val="22"/>
                <w:lang w:eastAsia="ar-SA"/>
              </w:rPr>
              <w:t>(2018)</w:t>
            </w:r>
          </w:p>
        </w:tc>
        <w:tc>
          <w:tcPr>
            <w:tcW w:w="1531" w:type="dxa"/>
          </w:tcPr>
          <w:p w14:paraId="666C394C" w14:textId="3CF9EE75" w:rsidR="00F93AB3" w:rsidRPr="00362F37" w:rsidRDefault="00852410" w:rsidP="00362F37">
            <w:pPr>
              <w:widowControl w:val="0"/>
              <w:spacing w:line="300" w:lineRule="auto"/>
              <w:rPr>
                <w:rFonts w:asciiTheme="minorHAnsi" w:eastAsia="Calibri" w:hAnsiTheme="minorHAnsi" w:cstheme="minorHAnsi"/>
                <w:bCs/>
                <w:sz w:val="22"/>
                <w:szCs w:val="22"/>
                <w:highlight w:val="yellow"/>
                <w:lang w:eastAsia="ar-SA"/>
              </w:rPr>
            </w:pPr>
            <w:r>
              <w:rPr>
                <w:rFonts w:asciiTheme="minorHAnsi" w:hAnsiTheme="minorHAnsi" w:cstheme="minorHAnsi"/>
                <w:sz w:val="22"/>
                <w:szCs w:val="22"/>
              </w:rPr>
              <w:t>57%</w:t>
            </w:r>
          </w:p>
        </w:tc>
      </w:tr>
      <w:tr w:rsidR="00F93AB3" w14:paraId="33691099" w14:textId="77777777" w:rsidTr="00D37F8D">
        <w:tc>
          <w:tcPr>
            <w:tcW w:w="13777" w:type="dxa"/>
            <w:gridSpan w:val="6"/>
          </w:tcPr>
          <w:p w14:paraId="68738959" w14:textId="38853BEB" w:rsidR="00F93AB3" w:rsidRPr="00F93AB3" w:rsidRDefault="00F93AB3" w:rsidP="009423C2">
            <w:pPr>
              <w:widowControl w:val="0"/>
              <w:tabs>
                <w:tab w:val="left" w:pos="1440"/>
              </w:tabs>
              <w:spacing w:line="300" w:lineRule="auto"/>
              <w:rPr>
                <w:rFonts w:asciiTheme="minorHAnsi" w:eastAsia="Calibri" w:hAnsiTheme="minorHAnsi" w:cstheme="minorHAnsi"/>
                <w:b/>
                <w:sz w:val="22"/>
                <w:szCs w:val="22"/>
                <w:lang w:eastAsia="ar-SA"/>
              </w:rPr>
            </w:pPr>
            <w:r w:rsidRPr="00F93AB3">
              <w:rPr>
                <w:rFonts w:asciiTheme="minorHAnsi" w:eastAsia="Calibri" w:hAnsiTheme="minorHAnsi" w:cstheme="minorHAnsi"/>
                <w:b/>
                <w:sz w:val="22"/>
                <w:szCs w:val="22"/>
                <w:lang w:eastAsia="ar-SA"/>
              </w:rPr>
              <w:t xml:space="preserve">Cel szczegółowy 1: </w:t>
            </w:r>
            <w:r w:rsidRPr="00F93AB3">
              <w:rPr>
                <w:rFonts w:asciiTheme="minorHAnsi" w:hAnsiTheme="minorHAnsi" w:cstheme="minorBidi"/>
                <w:b/>
                <w:sz w:val="22"/>
                <w:szCs w:val="22"/>
              </w:rPr>
              <w:t>Rozwiniemy usługi wspierające osoby, które potrzebują pomocy w samodzielnym funkcjonowaniu w miejscu zamieszkania</w:t>
            </w:r>
          </w:p>
        </w:tc>
      </w:tr>
      <w:tr w:rsidR="001C4E25" w14:paraId="4B3D4A07" w14:textId="77777777" w:rsidTr="008758BB">
        <w:tc>
          <w:tcPr>
            <w:tcW w:w="2551" w:type="dxa"/>
          </w:tcPr>
          <w:p w14:paraId="56ECA578" w14:textId="5B3DD199" w:rsidR="003E63CA" w:rsidRPr="00E56716" w:rsidRDefault="00FE322F" w:rsidP="009423C2">
            <w:pPr>
              <w:widowControl w:val="0"/>
              <w:spacing w:line="300" w:lineRule="auto"/>
              <w:rPr>
                <w:rFonts w:asciiTheme="minorHAnsi" w:hAnsiTheme="minorHAnsi" w:cstheme="minorHAnsi"/>
                <w:sz w:val="22"/>
                <w:szCs w:val="22"/>
              </w:rPr>
            </w:pPr>
            <w:r>
              <w:rPr>
                <w:rFonts w:asciiTheme="minorHAnsi" w:hAnsiTheme="minorHAnsi" w:cstheme="minorHAnsi"/>
                <w:sz w:val="22"/>
                <w:szCs w:val="22"/>
              </w:rPr>
              <w:t xml:space="preserve">Liczba </w:t>
            </w:r>
            <w:r w:rsidR="00064585">
              <w:rPr>
                <w:rFonts w:asciiTheme="minorHAnsi" w:hAnsiTheme="minorHAnsi" w:cstheme="minorHAnsi"/>
                <w:sz w:val="22"/>
                <w:szCs w:val="22"/>
              </w:rPr>
              <w:t>osób</w:t>
            </w:r>
            <w:r w:rsidR="00BA70F7">
              <w:rPr>
                <w:rFonts w:asciiTheme="minorHAnsi" w:hAnsiTheme="minorHAnsi" w:cstheme="minorHAnsi"/>
                <w:sz w:val="22"/>
                <w:szCs w:val="22"/>
              </w:rPr>
              <w:t xml:space="preserve"> potrzebujących</w:t>
            </w:r>
            <w:r w:rsidR="00064585">
              <w:rPr>
                <w:rFonts w:asciiTheme="minorHAnsi" w:hAnsiTheme="minorHAnsi" w:cstheme="minorHAnsi"/>
                <w:sz w:val="22"/>
                <w:szCs w:val="22"/>
              </w:rPr>
              <w:t xml:space="preserve"> pomocy w</w:t>
            </w:r>
            <w:r w:rsidR="00C26864">
              <w:rPr>
                <w:rFonts w:asciiTheme="minorHAnsi" w:hAnsiTheme="minorHAnsi" w:cstheme="minorHAnsi"/>
                <w:sz w:val="22"/>
                <w:szCs w:val="22"/>
              </w:rPr>
              <w:t> </w:t>
            </w:r>
            <w:r w:rsidR="00064585">
              <w:rPr>
                <w:rFonts w:asciiTheme="minorHAnsi" w:hAnsiTheme="minorHAnsi" w:cstheme="minorHAnsi"/>
                <w:sz w:val="22"/>
                <w:szCs w:val="22"/>
              </w:rPr>
              <w:t>samodzielnym funkcjonowaniu, które korzystają z usług opieki i</w:t>
            </w:r>
            <w:r w:rsidR="00C26864">
              <w:rPr>
                <w:rFonts w:asciiTheme="minorHAnsi" w:hAnsiTheme="minorHAnsi" w:cstheme="minorHAnsi"/>
                <w:sz w:val="22"/>
                <w:szCs w:val="22"/>
              </w:rPr>
              <w:t> </w:t>
            </w:r>
            <w:r w:rsidR="00064585">
              <w:rPr>
                <w:rFonts w:asciiTheme="minorHAnsi" w:hAnsiTheme="minorHAnsi" w:cstheme="minorHAnsi"/>
                <w:sz w:val="22"/>
                <w:szCs w:val="22"/>
              </w:rPr>
              <w:t xml:space="preserve">wsparcia w miejscu zamieszkania </w:t>
            </w:r>
            <w:r>
              <w:rPr>
                <w:rFonts w:asciiTheme="minorHAnsi" w:hAnsiTheme="minorHAnsi" w:cstheme="minorHAnsi"/>
                <w:sz w:val="22"/>
                <w:szCs w:val="22"/>
              </w:rPr>
              <w:t xml:space="preserve">na 1000 mieszkańców </w:t>
            </w:r>
          </w:p>
        </w:tc>
        <w:tc>
          <w:tcPr>
            <w:tcW w:w="4876" w:type="dxa"/>
          </w:tcPr>
          <w:p w14:paraId="6EA33AD5" w14:textId="3C431995" w:rsidR="007D481E" w:rsidRDefault="00DF38A4" w:rsidP="001275EE">
            <w:pPr>
              <w:widowControl w:val="0"/>
              <w:spacing w:line="300" w:lineRule="auto"/>
              <w:rPr>
                <w:rFonts w:asciiTheme="minorHAnsi" w:hAnsiTheme="minorHAnsi" w:cstheme="minorHAnsi"/>
                <w:sz w:val="22"/>
                <w:szCs w:val="22"/>
              </w:rPr>
            </w:pPr>
            <w:r>
              <w:rPr>
                <w:rFonts w:asciiTheme="minorHAnsi" w:hAnsiTheme="minorHAnsi" w:cstheme="minorHAnsi"/>
                <w:sz w:val="22"/>
                <w:szCs w:val="22"/>
              </w:rPr>
              <w:t xml:space="preserve">Wskaźnik określa liczbę </w:t>
            </w:r>
            <w:bookmarkStart w:id="31" w:name="_Hlk103682745"/>
            <w:r>
              <w:rPr>
                <w:rFonts w:asciiTheme="minorHAnsi" w:hAnsiTheme="minorHAnsi" w:cstheme="minorHAnsi"/>
                <w:sz w:val="22"/>
                <w:szCs w:val="22"/>
              </w:rPr>
              <w:t>osób</w:t>
            </w:r>
            <w:r w:rsidR="00064585">
              <w:rPr>
                <w:rFonts w:asciiTheme="minorHAnsi" w:hAnsiTheme="minorHAnsi" w:cstheme="minorHAnsi"/>
                <w:sz w:val="22"/>
                <w:szCs w:val="22"/>
              </w:rPr>
              <w:t>, które potrzebują pomocy w samodzielnym funkcjonowaniu, które korzystają z usług opieki i wsparcia w miejscu zamieszkania</w:t>
            </w:r>
            <w:bookmarkEnd w:id="31"/>
            <w:r w:rsidR="00064585">
              <w:rPr>
                <w:rFonts w:asciiTheme="minorHAnsi" w:hAnsiTheme="minorHAnsi" w:cstheme="minorHAnsi"/>
                <w:sz w:val="22"/>
                <w:szCs w:val="22"/>
              </w:rPr>
              <w:t xml:space="preserve"> na 1000 mieszkańców</w:t>
            </w:r>
            <w:r>
              <w:rPr>
                <w:rFonts w:asciiTheme="minorHAnsi" w:hAnsiTheme="minorHAnsi" w:cstheme="minorHAnsi"/>
                <w:sz w:val="22"/>
                <w:szCs w:val="22"/>
              </w:rPr>
              <w:t xml:space="preserve"> Warszawy. </w:t>
            </w:r>
            <w:r w:rsidR="007D481E">
              <w:rPr>
                <w:rFonts w:asciiTheme="minorHAnsi" w:hAnsiTheme="minorHAnsi" w:cstheme="minorHAnsi"/>
                <w:sz w:val="22"/>
                <w:szCs w:val="22"/>
              </w:rPr>
              <w:t>We wskaźniku uwzględni</w:t>
            </w:r>
            <w:r w:rsidR="008E181B">
              <w:rPr>
                <w:rFonts w:asciiTheme="minorHAnsi" w:hAnsiTheme="minorHAnsi" w:cstheme="minorHAnsi"/>
                <w:sz w:val="22"/>
                <w:szCs w:val="22"/>
              </w:rPr>
              <w:t>liśmy</w:t>
            </w:r>
            <w:r w:rsidR="007D481E">
              <w:rPr>
                <w:rFonts w:asciiTheme="minorHAnsi" w:hAnsiTheme="minorHAnsi" w:cstheme="minorHAnsi"/>
                <w:sz w:val="22"/>
                <w:szCs w:val="22"/>
              </w:rPr>
              <w:t>:</w:t>
            </w:r>
          </w:p>
          <w:p w14:paraId="6D5B3A31" w14:textId="753944EA" w:rsidR="007D481E" w:rsidRPr="00B238F6" w:rsidRDefault="003A6E09" w:rsidP="008C1144">
            <w:pPr>
              <w:pStyle w:val="Akapitzlist"/>
              <w:widowControl w:val="0"/>
              <w:numPr>
                <w:ilvl w:val="0"/>
                <w:numId w:val="41"/>
              </w:numPr>
              <w:spacing w:line="300" w:lineRule="auto"/>
              <w:rPr>
                <w:rFonts w:asciiTheme="minorHAnsi" w:hAnsiTheme="minorHAnsi" w:cstheme="minorHAnsi"/>
                <w:sz w:val="22"/>
                <w:szCs w:val="22"/>
              </w:rPr>
            </w:pPr>
            <w:r w:rsidRPr="00064585">
              <w:rPr>
                <w:rFonts w:asciiTheme="minorHAnsi" w:hAnsiTheme="minorHAnsi" w:cstheme="minorHAnsi"/>
                <w:sz w:val="22"/>
                <w:szCs w:val="22"/>
              </w:rPr>
              <w:t>u</w:t>
            </w:r>
            <w:r w:rsidR="007D481E" w:rsidRPr="008C1144">
              <w:rPr>
                <w:rFonts w:asciiTheme="minorHAnsi" w:hAnsiTheme="minorHAnsi" w:cstheme="minorHAnsi"/>
                <w:sz w:val="22"/>
                <w:szCs w:val="22"/>
              </w:rPr>
              <w:t>sługi opiekuńcze</w:t>
            </w:r>
            <w:r w:rsidR="00064585" w:rsidRPr="00B238F6">
              <w:rPr>
                <w:rFonts w:asciiTheme="minorHAnsi" w:hAnsiTheme="minorHAnsi" w:cstheme="minorHAnsi"/>
                <w:sz w:val="22"/>
                <w:szCs w:val="22"/>
              </w:rPr>
              <w:t xml:space="preserve"> i </w:t>
            </w:r>
            <w:r w:rsidRPr="00064585">
              <w:rPr>
                <w:rFonts w:asciiTheme="minorHAnsi" w:hAnsiTheme="minorHAnsi" w:cstheme="minorHAnsi"/>
                <w:sz w:val="22"/>
                <w:szCs w:val="22"/>
              </w:rPr>
              <w:t>s</w:t>
            </w:r>
            <w:r w:rsidR="007D481E" w:rsidRPr="008C1144">
              <w:rPr>
                <w:rFonts w:asciiTheme="minorHAnsi" w:hAnsiTheme="minorHAnsi" w:cstheme="minorHAnsi"/>
                <w:sz w:val="22"/>
                <w:szCs w:val="22"/>
              </w:rPr>
              <w:t>pecjalistyczne usługi opiekuńcze</w:t>
            </w:r>
            <w:r w:rsidRPr="00B238F6">
              <w:rPr>
                <w:rFonts w:asciiTheme="minorHAnsi" w:hAnsiTheme="minorHAnsi" w:cstheme="minorHAnsi"/>
                <w:sz w:val="22"/>
                <w:szCs w:val="22"/>
              </w:rPr>
              <w:t>;</w:t>
            </w:r>
          </w:p>
          <w:p w14:paraId="3B508F54" w14:textId="79118EEB" w:rsidR="007D481E" w:rsidRPr="007D481E" w:rsidRDefault="003A6E09" w:rsidP="007D481E">
            <w:pPr>
              <w:pStyle w:val="Akapitzlist"/>
              <w:widowControl w:val="0"/>
              <w:numPr>
                <w:ilvl w:val="0"/>
                <w:numId w:val="41"/>
              </w:numPr>
              <w:spacing w:line="300" w:lineRule="auto"/>
              <w:rPr>
                <w:rFonts w:asciiTheme="minorHAnsi" w:hAnsiTheme="minorHAnsi" w:cstheme="minorHAnsi"/>
                <w:sz w:val="22"/>
                <w:szCs w:val="22"/>
              </w:rPr>
            </w:pPr>
            <w:r>
              <w:rPr>
                <w:rFonts w:asciiTheme="minorHAnsi" w:hAnsiTheme="minorHAnsi" w:cstheme="minorHAnsi"/>
                <w:sz w:val="22"/>
                <w:szCs w:val="22"/>
              </w:rPr>
              <w:t>u</w:t>
            </w:r>
            <w:r w:rsidR="007D481E" w:rsidRPr="007D481E">
              <w:rPr>
                <w:rFonts w:asciiTheme="minorHAnsi" w:hAnsiTheme="minorHAnsi" w:cstheme="minorHAnsi"/>
                <w:sz w:val="22"/>
                <w:szCs w:val="22"/>
              </w:rPr>
              <w:t xml:space="preserve">sługi asystenckie dla osób </w:t>
            </w:r>
            <w:r w:rsidR="007D481E" w:rsidRPr="007D481E">
              <w:rPr>
                <w:rFonts w:asciiTheme="minorHAnsi" w:hAnsiTheme="minorHAnsi" w:cstheme="minorHAnsi"/>
                <w:sz w:val="22"/>
                <w:szCs w:val="22"/>
              </w:rPr>
              <w:lastRenderedPageBreak/>
              <w:t>z</w:t>
            </w:r>
            <w:r>
              <w:rPr>
                <w:rFonts w:asciiTheme="minorHAnsi" w:hAnsiTheme="minorHAnsi" w:cstheme="minorHAnsi"/>
                <w:sz w:val="22"/>
                <w:szCs w:val="22"/>
              </w:rPr>
              <w:t> </w:t>
            </w:r>
            <w:r w:rsidR="007D481E" w:rsidRPr="007D481E">
              <w:rPr>
                <w:rFonts w:asciiTheme="minorHAnsi" w:hAnsiTheme="minorHAnsi" w:cstheme="minorHAnsi"/>
                <w:sz w:val="22"/>
                <w:szCs w:val="22"/>
              </w:rPr>
              <w:t>niepełnosprawnością</w:t>
            </w:r>
            <w:r>
              <w:rPr>
                <w:rFonts w:asciiTheme="minorHAnsi" w:hAnsiTheme="minorHAnsi" w:cstheme="minorHAnsi"/>
                <w:sz w:val="22"/>
                <w:szCs w:val="22"/>
              </w:rPr>
              <w:t>;</w:t>
            </w:r>
          </w:p>
          <w:p w14:paraId="33D883AF" w14:textId="77777777" w:rsidR="003E63CA" w:rsidRDefault="003A6E09" w:rsidP="007D481E">
            <w:pPr>
              <w:pStyle w:val="Akapitzlist"/>
              <w:widowControl w:val="0"/>
              <w:numPr>
                <w:ilvl w:val="0"/>
                <w:numId w:val="41"/>
              </w:numPr>
              <w:spacing w:line="300" w:lineRule="auto"/>
              <w:rPr>
                <w:rFonts w:asciiTheme="minorHAnsi" w:hAnsiTheme="minorHAnsi" w:cstheme="minorHAnsi"/>
                <w:sz w:val="22"/>
                <w:szCs w:val="22"/>
              </w:rPr>
            </w:pPr>
            <w:r>
              <w:rPr>
                <w:rFonts w:asciiTheme="minorHAnsi" w:hAnsiTheme="minorHAnsi" w:cstheme="minorHAnsi"/>
                <w:sz w:val="22"/>
                <w:szCs w:val="22"/>
              </w:rPr>
              <w:t>t</w:t>
            </w:r>
            <w:r w:rsidR="007D481E" w:rsidRPr="007D481E">
              <w:rPr>
                <w:rFonts w:asciiTheme="minorHAnsi" w:hAnsiTheme="minorHAnsi" w:cstheme="minorHAnsi"/>
                <w:sz w:val="22"/>
                <w:szCs w:val="22"/>
              </w:rPr>
              <w:t>ransport specjalistyczny dla osób z</w:t>
            </w:r>
            <w:r>
              <w:rPr>
                <w:rFonts w:asciiTheme="minorHAnsi" w:hAnsiTheme="minorHAnsi" w:cstheme="minorHAnsi"/>
                <w:sz w:val="22"/>
                <w:szCs w:val="22"/>
              </w:rPr>
              <w:t> </w:t>
            </w:r>
            <w:r w:rsidR="007D481E" w:rsidRPr="007D481E">
              <w:rPr>
                <w:rFonts w:asciiTheme="minorHAnsi" w:hAnsiTheme="minorHAnsi" w:cstheme="minorHAnsi"/>
                <w:sz w:val="22"/>
                <w:szCs w:val="22"/>
              </w:rPr>
              <w:t>niepełnosprawnością</w:t>
            </w:r>
            <w:r w:rsidR="00076349">
              <w:rPr>
                <w:rFonts w:asciiTheme="minorHAnsi" w:hAnsiTheme="minorHAnsi" w:cstheme="minorHAnsi"/>
                <w:sz w:val="22"/>
                <w:szCs w:val="22"/>
              </w:rPr>
              <w:t>.</w:t>
            </w:r>
          </w:p>
          <w:p w14:paraId="731952C5" w14:textId="61058E8C" w:rsidR="008E7511" w:rsidRPr="00575EE8" w:rsidRDefault="008E7511" w:rsidP="008E7511">
            <w:pPr>
              <w:widowControl w:val="0"/>
              <w:spacing w:line="300" w:lineRule="auto"/>
              <w:rPr>
                <w:rFonts w:asciiTheme="minorHAnsi" w:hAnsiTheme="minorHAnsi" w:cstheme="minorHAnsi"/>
                <w:sz w:val="22"/>
                <w:szCs w:val="22"/>
              </w:rPr>
            </w:pPr>
            <w:r>
              <w:rPr>
                <w:rFonts w:asciiTheme="minorHAnsi" w:eastAsia="Calibri" w:hAnsiTheme="minorHAnsi" w:cstheme="minorHAnsi"/>
                <w:bCs/>
                <w:sz w:val="22"/>
                <w:szCs w:val="22"/>
                <w:lang w:eastAsia="ar-SA"/>
              </w:rPr>
              <w:t xml:space="preserve">Liczbę ludności podaliśmy dla 2020 roku przy wartości bazowej </w:t>
            </w:r>
            <w:r w:rsidR="00C26864">
              <w:rPr>
                <w:rFonts w:asciiTheme="minorHAnsi" w:eastAsia="Calibri" w:hAnsiTheme="minorHAnsi" w:cstheme="minorHAnsi"/>
                <w:bCs/>
                <w:sz w:val="22"/>
                <w:szCs w:val="22"/>
                <w:lang w:eastAsia="ar-SA"/>
              </w:rPr>
              <w:t>na podstawie Banku Danych Lokalnych. Dla 2027 roku</w:t>
            </w:r>
            <w:r>
              <w:rPr>
                <w:rFonts w:asciiTheme="minorHAnsi" w:eastAsia="Calibri" w:hAnsiTheme="minorHAnsi" w:cstheme="minorHAnsi"/>
                <w:bCs/>
                <w:sz w:val="22"/>
                <w:szCs w:val="22"/>
                <w:lang w:eastAsia="ar-SA"/>
              </w:rPr>
              <w:t xml:space="preserve"> </w:t>
            </w:r>
            <w:r w:rsidR="00C26864">
              <w:rPr>
                <w:rFonts w:asciiTheme="minorHAnsi" w:eastAsia="Calibri" w:hAnsiTheme="minorHAnsi" w:cstheme="minorHAnsi"/>
                <w:bCs/>
                <w:sz w:val="22"/>
                <w:szCs w:val="22"/>
                <w:lang w:eastAsia="ar-SA"/>
              </w:rPr>
              <w:t xml:space="preserve">podaliśmy </w:t>
            </w:r>
            <w:r>
              <w:rPr>
                <w:rFonts w:asciiTheme="minorHAnsi" w:eastAsia="Calibri" w:hAnsiTheme="minorHAnsi" w:cstheme="minorHAnsi"/>
                <w:bCs/>
                <w:sz w:val="22"/>
                <w:szCs w:val="22"/>
                <w:lang w:eastAsia="ar-SA"/>
              </w:rPr>
              <w:t xml:space="preserve">oszacowaną liczbę ludności z </w:t>
            </w:r>
            <w:r w:rsidRPr="008E7511">
              <w:rPr>
                <w:rFonts w:asciiTheme="minorHAnsi" w:eastAsia="Calibri" w:hAnsiTheme="minorHAnsi" w:cstheme="minorHAnsi"/>
                <w:bCs/>
                <w:sz w:val="22"/>
                <w:szCs w:val="22"/>
                <w:lang w:eastAsia="ar-SA"/>
              </w:rPr>
              <w:t>prognozy </w:t>
            </w:r>
            <w:r w:rsidRPr="008E7511">
              <w:rPr>
                <w:rFonts w:asciiTheme="minorHAnsi" w:eastAsia="Calibri" w:hAnsiTheme="minorHAnsi" w:cstheme="minorHAnsi"/>
                <w:sz w:val="22"/>
                <w:szCs w:val="22"/>
                <w:lang w:eastAsia="ar-SA"/>
              </w:rPr>
              <w:t>ludności do 2050 roku</w:t>
            </w:r>
            <w:r w:rsidRPr="008E7511">
              <w:rPr>
                <w:rFonts w:asciiTheme="minorHAnsi" w:eastAsia="Calibri" w:hAnsiTheme="minorHAnsi" w:cstheme="minorHAnsi"/>
                <w:bCs/>
                <w:sz w:val="22"/>
                <w:szCs w:val="22"/>
                <w:lang w:eastAsia="ar-SA"/>
              </w:rPr>
              <w:t> dla powiatów oraz miast na prawach powiatu.</w:t>
            </w:r>
          </w:p>
        </w:tc>
        <w:tc>
          <w:tcPr>
            <w:tcW w:w="2608" w:type="dxa"/>
          </w:tcPr>
          <w:p w14:paraId="36D39DD0" w14:textId="467CA0F0" w:rsidR="003E63CA" w:rsidRDefault="00030008" w:rsidP="716C4807">
            <w:pPr>
              <w:widowControl w:val="0"/>
              <w:spacing w:line="300" w:lineRule="auto"/>
              <w:rPr>
                <w:rFonts w:asciiTheme="minorHAnsi" w:eastAsia="Calibri" w:hAnsiTheme="minorHAnsi" w:cstheme="minorBidi"/>
                <w:sz w:val="22"/>
                <w:szCs w:val="22"/>
                <w:lang w:eastAsia="ar-SA"/>
              </w:rPr>
            </w:pPr>
            <w:r>
              <w:rPr>
                <w:rFonts w:asciiTheme="minorHAnsi" w:eastAsia="Calibri" w:hAnsiTheme="minorHAnsi" w:cstheme="minorBidi"/>
                <w:sz w:val="22"/>
                <w:szCs w:val="22"/>
                <w:lang w:eastAsia="ar-SA"/>
              </w:rPr>
              <w:lastRenderedPageBreak/>
              <w:t>O</w:t>
            </w:r>
            <w:r w:rsidR="003E63CA">
              <w:rPr>
                <w:rFonts w:asciiTheme="minorHAnsi" w:eastAsia="Calibri" w:hAnsiTheme="minorHAnsi" w:cstheme="minorBidi"/>
                <w:sz w:val="22"/>
                <w:szCs w:val="22"/>
                <w:lang w:eastAsia="ar-SA"/>
              </w:rPr>
              <w:t>cena zasobów pomocy społecznej</w:t>
            </w:r>
            <w:r w:rsidR="00C26864">
              <w:rPr>
                <w:rFonts w:asciiTheme="minorHAnsi" w:eastAsia="Calibri" w:hAnsiTheme="minorHAnsi" w:cstheme="minorBidi"/>
                <w:sz w:val="22"/>
                <w:szCs w:val="22"/>
                <w:lang w:eastAsia="ar-SA"/>
              </w:rPr>
              <w:t>,</w:t>
            </w:r>
          </w:p>
          <w:p w14:paraId="2D893F96" w14:textId="6C3110E5" w:rsidR="003C3A71" w:rsidRPr="00CE06A5" w:rsidRDefault="00AE1F6B" w:rsidP="716C4807">
            <w:pPr>
              <w:widowControl w:val="0"/>
              <w:spacing w:line="300" w:lineRule="auto"/>
              <w:rPr>
                <w:rFonts w:asciiTheme="minorHAnsi" w:hAnsiTheme="minorHAnsi" w:cstheme="minorBidi"/>
                <w:sz w:val="22"/>
                <w:szCs w:val="22"/>
                <w:highlight w:val="yellow"/>
                <w:lang w:eastAsia="ar-SA"/>
              </w:rPr>
            </w:pPr>
            <w:r>
              <w:rPr>
                <w:rFonts w:asciiTheme="minorHAnsi" w:eastAsia="Calibri" w:hAnsiTheme="minorHAnsi" w:cstheme="minorBidi"/>
                <w:sz w:val="22"/>
                <w:szCs w:val="22"/>
                <w:lang w:eastAsia="ar-SA"/>
              </w:rPr>
              <w:t>Główny Urząd Statystyczny:</w:t>
            </w:r>
            <w:r w:rsidRPr="00AE1F6B">
              <w:rPr>
                <w:rFonts w:asciiTheme="minorHAnsi" w:eastAsia="Calibri" w:hAnsiTheme="minorHAnsi" w:cstheme="minorBidi"/>
                <w:sz w:val="22"/>
                <w:szCs w:val="22"/>
                <w:lang w:eastAsia="ar-SA"/>
              </w:rPr>
              <w:t xml:space="preserve"> Prognoza dla powiatów i miast na prawie powiatu oraz podregionów na lata 2014-2050</w:t>
            </w:r>
            <w:r>
              <w:rPr>
                <w:rFonts w:asciiTheme="minorHAnsi" w:eastAsia="Calibri" w:hAnsiTheme="minorHAnsi" w:cstheme="minorBidi"/>
                <w:sz w:val="22"/>
                <w:szCs w:val="22"/>
                <w:lang w:eastAsia="ar-SA"/>
              </w:rPr>
              <w:t>, Bank Danych Lokalnych</w:t>
            </w:r>
          </w:p>
        </w:tc>
        <w:tc>
          <w:tcPr>
            <w:tcW w:w="1191" w:type="dxa"/>
          </w:tcPr>
          <w:p w14:paraId="05592640" w14:textId="77777777" w:rsidR="003E63CA" w:rsidRPr="001275EE" w:rsidRDefault="003E63CA" w:rsidP="009423C2">
            <w:pPr>
              <w:widowControl w:val="0"/>
              <w:tabs>
                <w:tab w:val="left" w:pos="1440"/>
              </w:tabs>
              <w:spacing w:line="300" w:lineRule="auto"/>
              <w:rPr>
                <w:rFonts w:asciiTheme="minorHAnsi" w:eastAsia="Calibri" w:hAnsiTheme="minorHAnsi" w:cstheme="minorHAnsi"/>
                <w:bCs/>
                <w:sz w:val="22"/>
                <w:szCs w:val="22"/>
                <w:lang w:eastAsia="ar-SA"/>
              </w:rPr>
            </w:pPr>
            <w:r w:rsidRPr="001275EE">
              <w:rPr>
                <w:rFonts w:asciiTheme="minorHAnsi" w:eastAsia="Calibri" w:hAnsiTheme="minorHAnsi" w:cstheme="minorHAnsi"/>
                <w:bCs/>
                <w:sz w:val="22"/>
                <w:szCs w:val="22"/>
                <w:lang w:eastAsia="ar-SA"/>
              </w:rPr>
              <w:t>roczna, całe miasto</w:t>
            </w:r>
          </w:p>
        </w:tc>
        <w:tc>
          <w:tcPr>
            <w:tcW w:w="1020" w:type="dxa"/>
            <w:shd w:val="clear" w:color="auto" w:fill="auto"/>
          </w:tcPr>
          <w:p w14:paraId="481D2709" w14:textId="15346E46" w:rsidR="003E63CA" w:rsidRPr="00DF38A4" w:rsidRDefault="00B238F6" w:rsidP="009423C2">
            <w:pPr>
              <w:widowControl w:val="0"/>
              <w:tabs>
                <w:tab w:val="left" w:pos="1440"/>
              </w:tabs>
              <w:spacing w:line="300" w:lineRule="auto"/>
              <w:rPr>
                <w:rFonts w:asciiTheme="minorHAnsi" w:eastAsia="Calibri" w:hAnsiTheme="minorHAnsi" w:cstheme="minorHAnsi"/>
                <w:bCs/>
                <w:sz w:val="22"/>
                <w:szCs w:val="22"/>
                <w:highlight w:val="magenta"/>
                <w:lang w:eastAsia="ar-SA"/>
              </w:rPr>
            </w:pPr>
            <w:r w:rsidRPr="008758BB">
              <w:rPr>
                <w:rFonts w:asciiTheme="minorHAnsi" w:eastAsia="Calibri" w:hAnsiTheme="minorHAnsi" w:cstheme="minorHAnsi"/>
                <w:bCs/>
                <w:sz w:val="22"/>
                <w:szCs w:val="22"/>
                <w:lang w:eastAsia="ar-SA"/>
              </w:rPr>
              <w:t>5,25</w:t>
            </w:r>
          </w:p>
        </w:tc>
        <w:tc>
          <w:tcPr>
            <w:tcW w:w="1531" w:type="dxa"/>
          </w:tcPr>
          <w:p w14:paraId="216F708B" w14:textId="3364B53B" w:rsidR="003E63CA" w:rsidRPr="00DF38A4" w:rsidRDefault="00B238F6" w:rsidP="009423C2">
            <w:pPr>
              <w:widowControl w:val="0"/>
              <w:tabs>
                <w:tab w:val="left" w:pos="1440"/>
              </w:tabs>
              <w:spacing w:line="300" w:lineRule="auto"/>
              <w:rPr>
                <w:rFonts w:asciiTheme="minorHAnsi" w:eastAsia="Calibri" w:hAnsiTheme="minorHAnsi" w:cstheme="minorHAnsi"/>
                <w:bCs/>
                <w:sz w:val="22"/>
                <w:szCs w:val="22"/>
                <w:highlight w:val="magenta"/>
                <w:lang w:eastAsia="ar-SA"/>
              </w:rPr>
            </w:pPr>
            <w:r w:rsidRPr="00C26864">
              <w:rPr>
                <w:rFonts w:asciiTheme="minorHAnsi" w:eastAsia="Calibri" w:hAnsiTheme="minorHAnsi" w:cstheme="minorHAnsi"/>
                <w:bCs/>
                <w:sz w:val="22"/>
                <w:szCs w:val="22"/>
                <w:lang w:eastAsia="ar-SA"/>
              </w:rPr>
              <w:t>5,54</w:t>
            </w:r>
          </w:p>
        </w:tc>
      </w:tr>
      <w:tr w:rsidR="00F93AB3" w14:paraId="3327ECEC" w14:textId="77777777" w:rsidTr="00D37F8D">
        <w:tc>
          <w:tcPr>
            <w:tcW w:w="13777" w:type="dxa"/>
            <w:gridSpan w:val="6"/>
          </w:tcPr>
          <w:p w14:paraId="6AFE26EB" w14:textId="22492325" w:rsidR="00F93AB3" w:rsidRPr="00F93AB3" w:rsidRDefault="00F93AB3" w:rsidP="009423C2">
            <w:pPr>
              <w:widowControl w:val="0"/>
              <w:tabs>
                <w:tab w:val="left" w:pos="1440"/>
              </w:tabs>
              <w:spacing w:line="300" w:lineRule="auto"/>
              <w:rPr>
                <w:rFonts w:asciiTheme="minorHAnsi" w:eastAsia="Calibri" w:hAnsiTheme="minorHAnsi" w:cstheme="minorHAnsi"/>
                <w:b/>
                <w:sz w:val="22"/>
                <w:szCs w:val="22"/>
                <w:lang w:eastAsia="ar-SA"/>
              </w:rPr>
            </w:pPr>
            <w:r w:rsidRPr="00F93AB3">
              <w:rPr>
                <w:rFonts w:asciiTheme="minorHAnsi" w:eastAsia="Calibri" w:hAnsiTheme="minorHAnsi" w:cstheme="minorHAnsi"/>
                <w:b/>
                <w:sz w:val="22"/>
                <w:szCs w:val="22"/>
                <w:lang w:eastAsia="ar-SA"/>
              </w:rPr>
              <w:t>Cel szczegółowy 2: R</w:t>
            </w:r>
            <w:r w:rsidRPr="00F93AB3">
              <w:rPr>
                <w:rFonts w:asciiTheme="minorHAnsi" w:hAnsiTheme="minorHAnsi" w:cstheme="minorHAnsi"/>
                <w:b/>
                <w:sz w:val="22"/>
                <w:szCs w:val="22"/>
              </w:rPr>
              <w:t>ozwiniemy ofertę blisko domu dla osób ze znacznym i umiarkowanym stopniem niepełnosprawności oraz ze sprzężonymi niepełnosprawnościami</w:t>
            </w:r>
          </w:p>
        </w:tc>
      </w:tr>
      <w:tr w:rsidR="003E63CA" w14:paraId="72CA654C" w14:textId="77777777" w:rsidTr="00D37F8D">
        <w:tc>
          <w:tcPr>
            <w:tcW w:w="2551" w:type="dxa"/>
          </w:tcPr>
          <w:p w14:paraId="0B490408" w14:textId="20393B4C" w:rsidR="003E63CA" w:rsidRPr="008C2610" w:rsidRDefault="003C3A71" w:rsidP="009423C2">
            <w:pPr>
              <w:widowControl w:val="0"/>
              <w:spacing w:line="300" w:lineRule="auto"/>
              <w:rPr>
                <w:rFonts w:asciiTheme="minorHAnsi" w:hAnsiTheme="minorHAnsi" w:cstheme="minorHAnsi"/>
                <w:bCs/>
                <w:sz w:val="22"/>
                <w:szCs w:val="22"/>
                <w:highlight w:val="yellow"/>
                <w:lang w:eastAsia="ar-SA"/>
              </w:rPr>
            </w:pPr>
            <w:r>
              <w:rPr>
                <w:rFonts w:asciiTheme="minorHAnsi" w:hAnsiTheme="minorHAnsi" w:cstheme="minorHAnsi"/>
                <w:bCs/>
                <w:sz w:val="22"/>
                <w:szCs w:val="22"/>
                <w:lang w:eastAsia="ar-SA"/>
              </w:rPr>
              <w:t>Liczba miejsc w</w:t>
            </w:r>
            <w:r w:rsidR="00C26864">
              <w:rPr>
                <w:rFonts w:asciiTheme="minorHAnsi" w:hAnsiTheme="minorHAnsi" w:cstheme="minorHAnsi"/>
                <w:bCs/>
                <w:sz w:val="22"/>
                <w:szCs w:val="22"/>
                <w:lang w:eastAsia="ar-SA"/>
              </w:rPr>
              <w:t> </w:t>
            </w:r>
            <w:r w:rsidRPr="0022326F">
              <w:rPr>
                <w:rFonts w:asciiTheme="minorHAnsi" w:hAnsiTheme="minorHAnsi" w:cstheme="minorHAnsi"/>
                <w:bCs/>
                <w:sz w:val="22"/>
                <w:szCs w:val="22"/>
                <w:lang w:eastAsia="ar-SA"/>
              </w:rPr>
              <w:t>ośrodka</w:t>
            </w:r>
            <w:r>
              <w:rPr>
                <w:rFonts w:asciiTheme="minorHAnsi" w:hAnsiTheme="minorHAnsi" w:cstheme="minorHAnsi"/>
                <w:bCs/>
                <w:sz w:val="22"/>
                <w:szCs w:val="22"/>
                <w:lang w:eastAsia="ar-SA"/>
              </w:rPr>
              <w:t>ch</w:t>
            </w:r>
            <w:r w:rsidRPr="0022326F">
              <w:rPr>
                <w:rFonts w:asciiTheme="minorHAnsi" w:hAnsiTheme="minorHAnsi" w:cstheme="minorHAnsi"/>
                <w:bCs/>
                <w:sz w:val="22"/>
                <w:szCs w:val="22"/>
                <w:lang w:eastAsia="ar-SA"/>
              </w:rPr>
              <w:t xml:space="preserve"> </w:t>
            </w:r>
            <w:r w:rsidR="003E63CA" w:rsidRPr="0022326F">
              <w:rPr>
                <w:rFonts w:asciiTheme="minorHAnsi" w:hAnsiTheme="minorHAnsi" w:cstheme="minorHAnsi"/>
                <w:bCs/>
                <w:sz w:val="22"/>
                <w:szCs w:val="22"/>
                <w:lang w:eastAsia="ar-SA"/>
              </w:rPr>
              <w:t>wsparcia</w:t>
            </w:r>
            <w:r w:rsidR="003E63CA">
              <w:rPr>
                <w:rFonts w:asciiTheme="minorHAnsi" w:hAnsiTheme="minorHAnsi" w:cstheme="minorHAnsi"/>
                <w:bCs/>
                <w:sz w:val="22"/>
                <w:szCs w:val="22"/>
                <w:lang w:eastAsia="ar-SA"/>
              </w:rPr>
              <w:t xml:space="preserve"> dla osób z</w:t>
            </w:r>
            <w:r w:rsidR="008775A0">
              <w:rPr>
                <w:rFonts w:asciiTheme="minorHAnsi" w:hAnsiTheme="minorHAnsi" w:cstheme="minorHAnsi"/>
                <w:bCs/>
                <w:sz w:val="22"/>
                <w:szCs w:val="22"/>
                <w:lang w:eastAsia="ar-SA"/>
              </w:rPr>
              <w:t> </w:t>
            </w:r>
            <w:r w:rsidR="003E63CA">
              <w:rPr>
                <w:rFonts w:asciiTheme="minorHAnsi" w:hAnsiTheme="minorHAnsi" w:cstheme="minorHAnsi"/>
                <w:bCs/>
                <w:sz w:val="22"/>
                <w:szCs w:val="22"/>
                <w:lang w:eastAsia="ar-SA"/>
              </w:rPr>
              <w:t>niepełnosprawnościami</w:t>
            </w:r>
            <w:r>
              <w:rPr>
                <w:rFonts w:asciiTheme="minorHAnsi" w:hAnsiTheme="minorHAnsi" w:cstheme="minorHAnsi"/>
                <w:bCs/>
                <w:sz w:val="22"/>
                <w:szCs w:val="22"/>
                <w:lang w:eastAsia="ar-SA"/>
              </w:rPr>
              <w:t xml:space="preserve"> na 1000 mieszkańców</w:t>
            </w:r>
          </w:p>
        </w:tc>
        <w:tc>
          <w:tcPr>
            <w:tcW w:w="4876" w:type="dxa"/>
          </w:tcPr>
          <w:p w14:paraId="0B2C5C55" w14:textId="6CE2A0AD" w:rsidR="003E63CA" w:rsidRPr="008C2610" w:rsidRDefault="003E63CA" w:rsidP="009423C2">
            <w:pPr>
              <w:widowControl w:val="0"/>
              <w:tabs>
                <w:tab w:val="left" w:pos="1440"/>
              </w:tabs>
              <w:spacing w:line="300" w:lineRule="auto"/>
              <w:rPr>
                <w:rFonts w:asciiTheme="minorHAnsi" w:eastAsia="Calibri" w:hAnsiTheme="minorHAnsi" w:cstheme="minorHAnsi"/>
                <w:bCs/>
                <w:sz w:val="22"/>
                <w:szCs w:val="22"/>
                <w:highlight w:val="yellow"/>
                <w:lang w:eastAsia="ar-SA"/>
              </w:rPr>
            </w:pPr>
            <w:r w:rsidRPr="0022326F">
              <w:rPr>
                <w:rFonts w:asciiTheme="minorHAnsi" w:eastAsia="Calibri" w:hAnsiTheme="minorHAnsi" w:cstheme="minorHAnsi"/>
                <w:bCs/>
                <w:sz w:val="22"/>
                <w:szCs w:val="22"/>
                <w:lang w:eastAsia="ar-SA"/>
              </w:rPr>
              <w:t xml:space="preserve">Wskaźnik określa </w:t>
            </w:r>
            <w:r w:rsidR="00677402">
              <w:rPr>
                <w:rFonts w:asciiTheme="minorHAnsi" w:eastAsia="Calibri" w:hAnsiTheme="minorHAnsi" w:cstheme="minorHAnsi"/>
                <w:bCs/>
                <w:sz w:val="22"/>
                <w:szCs w:val="22"/>
                <w:lang w:eastAsia="ar-SA"/>
              </w:rPr>
              <w:t xml:space="preserve">liczbę </w:t>
            </w:r>
            <w:r w:rsidR="006409F0">
              <w:rPr>
                <w:rFonts w:asciiTheme="minorHAnsi" w:hAnsiTheme="minorHAnsi" w:cstheme="minorHAnsi"/>
                <w:bCs/>
                <w:sz w:val="22"/>
                <w:szCs w:val="22"/>
                <w:lang w:eastAsia="ar-SA"/>
              </w:rPr>
              <w:t>miejsc w</w:t>
            </w:r>
            <w:r w:rsidR="006409F0" w:rsidRPr="0022326F">
              <w:rPr>
                <w:rFonts w:asciiTheme="minorHAnsi" w:hAnsiTheme="minorHAnsi" w:cstheme="minorHAnsi"/>
                <w:bCs/>
                <w:sz w:val="22"/>
                <w:szCs w:val="22"/>
                <w:lang w:eastAsia="ar-SA"/>
              </w:rPr>
              <w:t xml:space="preserve"> ośrodka</w:t>
            </w:r>
            <w:r w:rsidR="006409F0">
              <w:rPr>
                <w:rFonts w:asciiTheme="minorHAnsi" w:hAnsiTheme="minorHAnsi" w:cstheme="minorHAnsi"/>
                <w:bCs/>
                <w:sz w:val="22"/>
                <w:szCs w:val="22"/>
                <w:lang w:eastAsia="ar-SA"/>
              </w:rPr>
              <w:t>ch</w:t>
            </w:r>
            <w:r w:rsidR="006409F0" w:rsidRPr="0022326F">
              <w:rPr>
                <w:rFonts w:asciiTheme="minorHAnsi" w:hAnsiTheme="minorHAnsi" w:cstheme="minorHAnsi"/>
                <w:bCs/>
                <w:sz w:val="22"/>
                <w:szCs w:val="22"/>
                <w:lang w:eastAsia="ar-SA"/>
              </w:rPr>
              <w:t xml:space="preserve"> wsparcia</w:t>
            </w:r>
            <w:r w:rsidR="006409F0">
              <w:rPr>
                <w:rFonts w:asciiTheme="minorHAnsi" w:hAnsiTheme="minorHAnsi" w:cstheme="minorHAnsi"/>
                <w:bCs/>
                <w:sz w:val="22"/>
                <w:szCs w:val="22"/>
                <w:lang w:eastAsia="ar-SA"/>
              </w:rPr>
              <w:t xml:space="preserve"> dla osób z niepełnosprawnościami na 1000 mieszkańców</w:t>
            </w:r>
            <w:r w:rsidRPr="0022326F">
              <w:rPr>
                <w:rFonts w:asciiTheme="minorHAnsi" w:eastAsia="Calibri" w:hAnsiTheme="minorHAnsi" w:cstheme="minorHAnsi"/>
                <w:bCs/>
                <w:sz w:val="22"/>
                <w:szCs w:val="22"/>
                <w:lang w:eastAsia="ar-SA"/>
              </w:rPr>
              <w:t xml:space="preserve">. </w:t>
            </w:r>
            <w:r w:rsidR="006409F0">
              <w:rPr>
                <w:rFonts w:asciiTheme="minorHAnsi" w:eastAsia="Calibri" w:hAnsiTheme="minorHAnsi" w:cstheme="minorHAnsi"/>
                <w:bCs/>
                <w:sz w:val="22"/>
                <w:szCs w:val="22"/>
                <w:lang w:eastAsia="ar-SA"/>
              </w:rPr>
              <w:t xml:space="preserve">We wskaźniku uwzględniliśmy ośrodki wsparcia, środowiskowe domy samopomocy oraz warsztaty terapii zajęciowej. </w:t>
            </w:r>
            <w:r w:rsidR="00C26864">
              <w:rPr>
                <w:rFonts w:asciiTheme="minorHAnsi" w:eastAsia="Calibri" w:hAnsiTheme="minorHAnsi" w:cstheme="minorHAnsi"/>
                <w:bCs/>
                <w:sz w:val="22"/>
                <w:szCs w:val="22"/>
                <w:lang w:eastAsia="ar-SA"/>
              </w:rPr>
              <w:t xml:space="preserve">Liczbę ludności podaliśmy dla 2020 roku przy wartości bazowej na podstawie Banku Danych Lokalnych. Dla 2027 roku podaliśmy oszacowaną liczbę ludności z </w:t>
            </w:r>
            <w:r w:rsidR="00C26864" w:rsidRPr="008E7511">
              <w:rPr>
                <w:rFonts w:asciiTheme="minorHAnsi" w:eastAsia="Calibri" w:hAnsiTheme="minorHAnsi" w:cstheme="minorHAnsi"/>
                <w:bCs/>
                <w:sz w:val="22"/>
                <w:szCs w:val="22"/>
                <w:lang w:eastAsia="ar-SA"/>
              </w:rPr>
              <w:t>prognozy </w:t>
            </w:r>
            <w:r w:rsidR="00C26864" w:rsidRPr="008E7511">
              <w:rPr>
                <w:rFonts w:asciiTheme="minorHAnsi" w:eastAsia="Calibri" w:hAnsiTheme="minorHAnsi" w:cstheme="minorHAnsi"/>
                <w:sz w:val="22"/>
                <w:szCs w:val="22"/>
                <w:lang w:eastAsia="ar-SA"/>
              </w:rPr>
              <w:t>ludności do 2050 roku</w:t>
            </w:r>
            <w:r w:rsidR="00C26864" w:rsidRPr="008E7511">
              <w:rPr>
                <w:rFonts w:asciiTheme="minorHAnsi" w:eastAsia="Calibri" w:hAnsiTheme="minorHAnsi" w:cstheme="minorHAnsi"/>
                <w:bCs/>
                <w:sz w:val="22"/>
                <w:szCs w:val="22"/>
                <w:lang w:eastAsia="ar-SA"/>
              </w:rPr>
              <w:t> dla powiatów oraz miast na prawach powiatu.</w:t>
            </w:r>
          </w:p>
        </w:tc>
        <w:tc>
          <w:tcPr>
            <w:tcW w:w="2608" w:type="dxa"/>
          </w:tcPr>
          <w:p w14:paraId="12EA6B66" w14:textId="77777777" w:rsidR="003E63CA" w:rsidRDefault="003E63CA" w:rsidP="00C73F5F">
            <w:pPr>
              <w:widowControl w:val="0"/>
              <w:spacing w:line="300" w:lineRule="auto"/>
              <w:rPr>
                <w:rFonts w:asciiTheme="minorHAnsi" w:eastAsia="Calibri" w:hAnsiTheme="minorHAnsi" w:cstheme="minorHAnsi"/>
                <w:bCs/>
                <w:sz w:val="22"/>
                <w:szCs w:val="22"/>
                <w:lang w:eastAsia="ar-SA"/>
              </w:rPr>
            </w:pPr>
            <w:r w:rsidRPr="00B62F3A">
              <w:rPr>
                <w:rFonts w:asciiTheme="minorHAnsi" w:eastAsia="Calibri" w:hAnsiTheme="minorHAnsi" w:cstheme="minorHAnsi"/>
                <w:bCs/>
                <w:sz w:val="22"/>
                <w:szCs w:val="22"/>
                <w:lang w:eastAsia="ar-SA"/>
              </w:rPr>
              <w:t xml:space="preserve">Ocena zasobów </w:t>
            </w:r>
            <w:r>
              <w:rPr>
                <w:rFonts w:asciiTheme="minorHAnsi" w:eastAsia="Calibri" w:hAnsiTheme="minorHAnsi" w:cstheme="minorHAnsi"/>
                <w:bCs/>
                <w:sz w:val="22"/>
                <w:szCs w:val="22"/>
                <w:lang w:eastAsia="ar-SA"/>
              </w:rPr>
              <w:t>pomocy społecznej</w:t>
            </w:r>
          </w:p>
          <w:p w14:paraId="3FDEEFE9" w14:textId="015F65A7" w:rsidR="003C3A71" w:rsidRPr="008D5F06" w:rsidRDefault="00677402" w:rsidP="00C73F5F">
            <w:pPr>
              <w:widowControl w:val="0"/>
              <w:spacing w:line="300" w:lineRule="auto"/>
              <w:rPr>
                <w:rFonts w:asciiTheme="minorHAnsi" w:eastAsia="Calibri" w:hAnsiTheme="minorHAnsi" w:cstheme="minorHAnsi"/>
                <w:bCs/>
                <w:sz w:val="22"/>
                <w:szCs w:val="22"/>
                <w:highlight w:val="yellow"/>
                <w:lang w:eastAsia="ar-SA"/>
              </w:rPr>
            </w:pPr>
            <w:r>
              <w:rPr>
                <w:rFonts w:asciiTheme="minorHAnsi" w:eastAsia="Calibri" w:hAnsiTheme="minorHAnsi" w:cstheme="minorBidi"/>
                <w:sz w:val="22"/>
                <w:szCs w:val="22"/>
                <w:lang w:eastAsia="ar-SA"/>
              </w:rPr>
              <w:t>Główny Urząd Statystyczny:</w:t>
            </w:r>
            <w:r w:rsidRPr="00AE1F6B">
              <w:rPr>
                <w:rFonts w:asciiTheme="minorHAnsi" w:eastAsia="Calibri" w:hAnsiTheme="minorHAnsi" w:cstheme="minorBidi"/>
                <w:sz w:val="22"/>
                <w:szCs w:val="22"/>
                <w:lang w:eastAsia="ar-SA"/>
              </w:rPr>
              <w:t xml:space="preserve"> Prognoza dla powiatów i miast na prawie powiatu oraz podregionów na lata 2014-2050</w:t>
            </w:r>
            <w:r>
              <w:rPr>
                <w:rFonts w:asciiTheme="minorHAnsi" w:eastAsia="Calibri" w:hAnsiTheme="minorHAnsi" w:cstheme="minorBidi"/>
                <w:sz w:val="22"/>
                <w:szCs w:val="22"/>
                <w:lang w:eastAsia="ar-SA"/>
              </w:rPr>
              <w:t>, Bank Danych Lokalnych</w:t>
            </w:r>
          </w:p>
        </w:tc>
        <w:tc>
          <w:tcPr>
            <w:tcW w:w="1191" w:type="dxa"/>
          </w:tcPr>
          <w:p w14:paraId="66A69EF9" w14:textId="77777777" w:rsidR="003E63CA" w:rsidRDefault="003E63CA" w:rsidP="009423C2">
            <w:pPr>
              <w:widowControl w:val="0"/>
              <w:tabs>
                <w:tab w:val="left" w:pos="1440"/>
              </w:tabs>
              <w:spacing w:line="300" w:lineRule="auto"/>
              <w:rPr>
                <w:rFonts w:asciiTheme="minorHAnsi" w:eastAsia="Calibri" w:hAnsiTheme="minorHAnsi" w:cstheme="minorHAnsi"/>
                <w:bCs/>
                <w:sz w:val="22"/>
                <w:szCs w:val="22"/>
                <w:lang w:eastAsia="ar-SA"/>
              </w:rPr>
            </w:pPr>
            <w:r>
              <w:rPr>
                <w:rFonts w:asciiTheme="minorHAnsi" w:eastAsia="Calibri" w:hAnsiTheme="minorHAnsi" w:cstheme="minorHAnsi"/>
                <w:bCs/>
                <w:sz w:val="22"/>
                <w:szCs w:val="22"/>
                <w:lang w:eastAsia="ar-SA"/>
              </w:rPr>
              <w:t xml:space="preserve">roczna, całe miasto </w:t>
            </w:r>
          </w:p>
        </w:tc>
        <w:tc>
          <w:tcPr>
            <w:tcW w:w="1020" w:type="dxa"/>
          </w:tcPr>
          <w:p w14:paraId="3BE95792" w14:textId="6D22E0E2" w:rsidR="006409F0" w:rsidRDefault="006409F0" w:rsidP="009423C2">
            <w:pPr>
              <w:widowControl w:val="0"/>
              <w:tabs>
                <w:tab w:val="left" w:pos="1440"/>
              </w:tabs>
              <w:spacing w:line="300" w:lineRule="auto"/>
              <w:rPr>
                <w:rFonts w:asciiTheme="minorHAnsi" w:eastAsia="Calibri" w:hAnsiTheme="minorHAnsi" w:cstheme="minorHAnsi"/>
                <w:bCs/>
                <w:sz w:val="22"/>
                <w:szCs w:val="22"/>
                <w:lang w:eastAsia="ar-SA"/>
              </w:rPr>
            </w:pPr>
            <w:r>
              <w:rPr>
                <w:rFonts w:asciiTheme="minorHAnsi" w:eastAsia="Calibri" w:hAnsiTheme="minorHAnsi" w:cstheme="minorHAnsi"/>
                <w:bCs/>
                <w:sz w:val="22"/>
                <w:szCs w:val="22"/>
                <w:lang w:eastAsia="ar-SA"/>
              </w:rPr>
              <w:t>0,89</w:t>
            </w:r>
          </w:p>
          <w:p w14:paraId="212DB4CA" w14:textId="51B5862D" w:rsidR="006409F0" w:rsidRPr="0022326F" w:rsidRDefault="006409F0" w:rsidP="009423C2">
            <w:pPr>
              <w:widowControl w:val="0"/>
              <w:tabs>
                <w:tab w:val="left" w:pos="1440"/>
              </w:tabs>
              <w:spacing w:line="300" w:lineRule="auto"/>
              <w:rPr>
                <w:rFonts w:asciiTheme="minorHAnsi" w:eastAsia="Calibri" w:hAnsiTheme="minorHAnsi" w:cstheme="minorHAnsi"/>
                <w:bCs/>
                <w:sz w:val="22"/>
                <w:szCs w:val="22"/>
                <w:lang w:eastAsia="ar-SA"/>
              </w:rPr>
            </w:pPr>
          </w:p>
        </w:tc>
        <w:tc>
          <w:tcPr>
            <w:tcW w:w="1531" w:type="dxa"/>
          </w:tcPr>
          <w:p w14:paraId="717D664C" w14:textId="7F312F87" w:rsidR="006409F0" w:rsidRPr="0022326F" w:rsidRDefault="006409F0" w:rsidP="009423C2">
            <w:pPr>
              <w:widowControl w:val="0"/>
              <w:tabs>
                <w:tab w:val="left" w:pos="1440"/>
              </w:tabs>
              <w:spacing w:line="300" w:lineRule="auto"/>
              <w:rPr>
                <w:rFonts w:asciiTheme="minorHAnsi" w:eastAsia="Calibri" w:hAnsiTheme="minorHAnsi" w:cstheme="minorHAnsi"/>
                <w:bCs/>
                <w:sz w:val="22"/>
                <w:szCs w:val="22"/>
                <w:lang w:eastAsia="ar-SA"/>
              </w:rPr>
            </w:pPr>
            <w:r>
              <w:rPr>
                <w:rFonts w:asciiTheme="minorHAnsi" w:eastAsia="Calibri" w:hAnsiTheme="minorHAnsi" w:cstheme="minorHAnsi"/>
                <w:bCs/>
                <w:sz w:val="22"/>
                <w:szCs w:val="22"/>
                <w:lang w:eastAsia="ar-SA"/>
              </w:rPr>
              <w:t>0,9</w:t>
            </w:r>
            <w:r w:rsidR="008E7511">
              <w:rPr>
                <w:rFonts w:asciiTheme="minorHAnsi" w:eastAsia="Calibri" w:hAnsiTheme="minorHAnsi" w:cstheme="minorHAnsi"/>
                <w:bCs/>
                <w:sz w:val="22"/>
                <w:szCs w:val="22"/>
                <w:lang w:eastAsia="ar-SA"/>
              </w:rPr>
              <w:t>8</w:t>
            </w:r>
          </w:p>
        </w:tc>
      </w:tr>
      <w:tr w:rsidR="00F93AB3" w14:paraId="05BF3FB7" w14:textId="77777777" w:rsidTr="00D37F8D">
        <w:tc>
          <w:tcPr>
            <w:tcW w:w="13777" w:type="dxa"/>
            <w:gridSpan w:val="6"/>
          </w:tcPr>
          <w:p w14:paraId="2E120E67" w14:textId="1709CAE0" w:rsidR="00F93AB3" w:rsidRPr="00F93AB3" w:rsidRDefault="00F93AB3" w:rsidP="009423C2">
            <w:pPr>
              <w:widowControl w:val="0"/>
              <w:tabs>
                <w:tab w:val="left" w:pos="1440"/>
              </w:tabs>
              <w:spacing w:line="300" w:lineRule="auto"/>
              <w:rPr>
                <w:rFonts w:asciiTheme="minorHAnsi" w:eastAsia="Calibri" w:hAnsiTheme="minorHAnsi" w:cstheme="minorHAnsi"/>
                <w:b/>
                <w:sz w:val="22"/>
                <w:szCs w:val="22"/>
                <w:lang w:eastAsia="ar-SA"/>
              </w:rPr>
            </w:pPr>
            <w:r w:rsidRPr="00F93AB3">
              <w:rPr>
                <w:rFonts w:asciiTheme="minorHAnsi" w:eastAsia="Calibri" w:hAnsiTheme="minorHAnsi" w:cstheme="minorHAnsi"/>
                <w:b/>
                <w:sz w:val="22"/>
                <w:szCs w:val="22"/>
                <w:lang w:eastAsia="ar-SA"/>
              </w:rPr>
              <w:t xml:space="preserve">Cel szczegółowy 3: </w:t>
            </w:r>
            <w:r w:rsidRPr="00F93AB3">
              <w:rPr>
                <w:rFonts w:asciiTheme="minorHAnsi" w:hAnsiTheme="minorHAnsi" w:cstheme="minorHAnsi"/>
                <w:b/>
                <w:sz w:val="22"/>
                <w:szCs w:val="22"/>
              </w:rPr>
              <w:t>Wesprzemy w aktywizacji społecznej i zawodowej osoby z niepełnosprawnościami</w:t>
            </w:r>
          </w:p>
        </w:tc>
      </w:tr>
      <w:tr w:rsidR="003E63CA" w14:paraId="54705EE4" w14:textId="77777777" w:rsidTr="00D37F8D">
        <w:tc>
          <w:tcPr>
            <w:tcW w:w="2551" w:type="dxa"/>
          </w:tcPr>
          <w:p w14:paraId="770F6584" w14:textId="3BFE0B9A" w:rsidR="003E63CA" w:rsidRDefault="003E63CA" w:rsidP="009423C2">
            <w:pPr>
              <w:widowControl w:val="0"/>
              <w:spacing w:line="300" w:lineRule="auto"/>
              <w:rPr>
                <w:rFonts w:asciiTheme="minorHAnsi" w:hAnsiTheme="minorHAnsi" w:cstheme="minorHAnsi"/>
                <w:bCs/>
                <w:sz w:val="22"/>
                <w:szCs w:val="22"/>
                <w:lang w:eastAsia="ar-SA"/>
              </w:rPr>
            </w:pPr>
            <w:r>
              <w:rPr>
                <w:rFonts w:asciiTheme="minorHAnsi" w:hAnsiTheme="minorHAnsi" w:cstheme="minorHAnsi"/>
                <w:bCs/>
                <w:sz w:val="22"/>
                <w:szCs w:val="22"/>
                <w:lang w:eastAsia="ar-SA"/>
              </w:rPr>
              <w:t>Odsetek osób z</w:t>
            </w:r>
            <w:r w:rsidR="008775A0">
              <w:rPr>
                <w:rFonts w:asciiTheme="minorHAnsi" w:hAnsiTheme="minorHAnsi" w:cstheme="minorHAnsi"/>
                <w:bCs/>
                <w:sz w:val="22"/>
                <w:szCs w:val="22"/>
                <w:lang w:eastAsia="ar-SA"/>
              </w:rPr>
              <w:t> </w:t>
            </w:r>
            <w:r>
              <w:rPr>
                <w:rFonts w:asciiTheme="minorHAnsi" w:hAnsiTheme="minorHAnsi" w:cstheme="minorHAnsi"/>
                <w:bCs/>
                <w:sz w:val="22"/>
                <w:szCs w:val="22"/>
                <w:lang w:eastAsia="ar-SA"/>
              </w:rPr>
              <w:t xml:space="preserve">niepełnosprawnościami, które </w:t>
            </w:r>
            <w:r w:rsidR="00FE322F">
              <w:rPr>
                <w:rFonts w:asciiTheme="minorHAnsi" w:hAnsiTheme="minorHAnsi" w:cstheme="minorHAnsi"/>
                <w:bCs/>
                <w:sz w:val="22"/>
                <w:szCs w:val="22"/>
                <w:lang w:eastAsia="ar-SA"/>
              </w:rPr>
              <w:t xml:space="preserve">mogą korzystać </w:t>
            </w:r>
            <w:r>
              <w:rPr>
                <w:rFonts w:asciiTheme="minorHAnsi" w:hAnsiTheme="minorHAnsi" w:cstheme="minorHAnsi"/>
                <w:bCs/>
                <w:sz w:val="22"/>
                <w:szCs w:val="22"/>
                <w:lang w:eastAsia="ar-SA"/>
              </w:rPr>
              <w:t>z</w:t>
            </w:r>
            <w:r w:rsidR="008775A0">
              <w:rPr>
                <w:rFonts w:asciiTheme="minorHAnsi" w:hAnsiTheme="minorHAnsi" w:cstheme="minorHAnsi"/>
                <w:bCs/>
                <w:sz w:val="22"/>
                <w:szCs w:val="22"/>
                <w:lang w:eastAsia="ar-SA"/>
              </w:rPr>
              <w:t> </w:t>
            </w:r>
            <w:r>
              <w:rPr>
                <w:rFonts w:asciiTheme="minorHAnsi" w:hAnsiTheme="minorHAnsi" w:cstheme="minorHAnsi"/>
                <w:bCs/>
                <w:sz w:val="22"/>
                <w:szCs w:val="22"/>
                <w:lang w:eastAsia="ar-SA"/>
              </w:rPr>
              <w:t>mieszkań chronionych w</w:t>
            </w:r>
            <w:r w:rsidR="008775A0">
              <w:rPr>
                <w:rFonts w:asciiTheme="minorHAnsi" w:hAnsiTheme="minorHAnsi" w:cstheme="minorHAnsi"/>
                <w:bCs/>
                <w:sz w:val="22"/>
                <w:szCs w:val="22"/>
                <w:lang w:eastAsia="ar-SA"/>
              </w:rPr>
              <w:t> </w:t>
            </w:r>
            <w:r>
              <w:rPr>
                <w:rFonts w:asciiTheme="minorHAnsi" w:hAnsiTheme="minorHAnsi" w:cstheme="minorHAnsi"/>
                <w:bCs/>
                <w:sz w:val="22"/>
                <w:szCs w:val="22"/>
                <w:lang w:eastAsia="ar-SA"/>
              </w:rPr>
              <w:t xml:space="preserve">stosunku do osób </w:t>
            </w:r>
            <w:r>
              <w:rPr>
                <w:rFonts w:asciiTheme="minorHAnsi" w:hAnsiTheme="minorHAnsi" w:cstheme="minorHAnsi"/>
                <w:bCs/>
                <w:sz w:val="22"/>
                <w:szCs w:val="22"/>
                <w:lang w:eastAsia="ar-SA"/>
              </w:rPr>
              <w:lastRenderedPageBreak/>
              <w:t>z</w:t>
            </w:r>
            <w:r w:rsidR="008775A0">
              <w:rPr>
                <w:rFonts w:asciiTheme="minorHAnsi" w:hAnsiTheme="minorHAnsi" w:cstheme="minorHAnsi"/>
                <w:bCs/>
                <w:sz w:val="22"/>
                <w:szCs w:val="22"/>
                <w:lang w:eastAsia="ar-SA"/>
              </w:rPr>
              <w:t> </w:t>
            </w:r>
            <w:r>
              <w:rPr>
                <w:rFonts w:asciiTheme="minorHAnsi" w:hAnsiTheme="minorHAnsi" w:cstheme="minorHAnsi"/>
                <w:bCs/>
                <w:sz w:val="22"/>
                <w:szCs w:val="22"/>
                <w:lang w:eastAsia="ar-SA"/>
              </w:rPr>
              <w:t>niepełnosprawnościami, które uczestniczą w</w:t>
            </w:r>
            <w:r w:rsidR="008775A0">
              <w:rPr>
                <w:rFonts w:asciiTheme="minorHAnsi" w:hAnsiTheme="minorHAnsi" w:cstheme="minorHAnsi"/>
                <w:bCs/>
                <w:sz w:val="22"/>
                <w:szCs w:val="22"/>
                <w:lang w:eastAsia="ar-SA"/>
              </w:rPr>
              <w:t> </w:t>
            </w:r>
            <w:r>
              <w:rPr>
                <w:rFonts w:asciiTheme="minorHAnsi" w:hAnsiTheme="minorHAnsi" w:cstheme="minorHAnsi"/>
                <w:bCs/>
                <w:sz w:val="22"/>
                <w:szCs w:val="22"/>
                <w:lang w:eastAsia="ar-SA"/>
              </w:rPr>
              <w:t>aktywizacji społeczno-zawodowej</w:t>
            </w:r>
          </w:p>
        </w:tc>
        <w:tc>
          <w:tcPr>
            <w:tcW w:w="4876" w:type="dxa"/>
          </w:tcPr>
          <w:p w14:paraId="24B682AC" w14:textId="7C543F75" w:rsidR="003E63CA" w:rsidRDefault="003E63CA" w:rsidP="009423C2">
            <w:pPr>
              <w:widowControl w:val="0"/>
              <w:tabs>
                <w:tab w:val="left" w:pos="1440"/>
              </w:tabs>
              <w:spacing w:line="300" w:lineRule="auto"/>
              <w:rPr>
                <w:rFonts w:asciiTheme="minorHAnsi" w:eastAsia="Calibri" w:hAnsiTheme="minorHAnsi" w:cstheme="minorHAnsi"/>
                <w:bCs/>
                <w:sz w:val="22"/>
                <w:szCs w:val="22"/>
                <w:lang w:eastAsia="ar-SA"/>
              </w:rPr>
            </w:pPr>
            <w:r w:rsidRPr="0022326F">
              <w:rPr>
                <w:rFonts w:asciiTheme="minorHAnsi" w:eastAsia="Calibri" w:hAnsiTheme="minorHAnsi" w:cstheme="minorHAnsi"/>
                <w:bCs/>
                <w:sz w:val="22"/>
                <w:szCs w:val="22"/>
                <w:lang w:eastAsia="ar-SA"/>
              </w:rPr>
              <w:lastRenderedPageBreak/>
              <w:t>Wskaźnik określa udział osób</w:t>
            </w:r>
            <w:r>
              <w:rPr>
                <w:rFonts w:asciiTheme="minorHAnsi" w:eastAsia="Calibri" w:hAnsiTheme="minorHAnsi" w:cstheme="minorHAnsi"/>
                <w:bCs/>
                <w:sz w:val="22"/>
                <w:szCs w:val="22"/>
                <w:lang w:eastAsia="ar-SA"/>
              </w:rPr>
              <w:t xml:space="preserve"> z</w:t>
            </w:r>
            <w:r w:rsidR="008775A0">
              <w:rPr>
                <w:rFonts w:asciiTheme="minorHAnsi" w:eastAsia="Calibri" w:hAnsiTheme="minorHAnsi" w:cstheme="minorHAnsi"/>
                <w:bCs/>
                <w:sz w:val="22"/>
                <w:szCs w:val="22"/>
                <w:lang w:eastAsia="ar-SA"/>
              </w:rPr>
              <w:t> </w:t>
            </w:r>
            <w:r>
              <w:rPr>
                <w:rFonts w:asciiTheme="minorHAnsi" w:eastAsia="Calibri" w:hAnsiTheme="minorHAnsi" w:cstheme="minorHAnsi"/>
                <w:bCs/>
                <w:sz w:val="22"/>
                <w:szCs w:val="22"/>
                <w:lang w:eastAsia="ar-SA"/>
              </w:rPr>
              <w:t>niepełnosprawnościami</w:t>
            </w:r>
            <w:r w:rsidRPr="0022326F">
              <w:rPr>
                <w:rFonts w:asciiTheme="minorHAnsi" w:eastAsia="Calibri" w:hAnsiTheme="minorHAnsi" w:cstheme="minorHAnsi"/>
                <w:bCs/>
                <w:sz w:val="22"/>
                <w:szCs w:val="22"/>
                <w:lang w:eastAsia="ar-SA"/>
              </w:rPr>
              <w:t xml:space="preserve">, które </w:t>
            </w:r>
            <w:r w:rsidR="00561A3E">
              <w:rPr>
                <w:rFonts w:asciiTheme="minorHAnsi" w:eastAsia="Calibri" w:hAnsiTheme="minorHAnsi" w:cstheme="minorHAnsi"/>
                <w:bCs/>
                <w:sz w:val="22"/>
                <w:szCs w:val="22"/>
                <w:lang w:eastAsia="ar-SA"/>
              </w:rPr>
              <w:t>mogą s</w:t>
            </w:r>
            <w:r w:rsidRPr="0022326F">
              <w:rPr>
                <w:rFonts w:asciiTheme="minorHAnsi" w:eastAsia="Calibri" w:hAnsiTheme="minorHAnsi" w:cstheme="minorHAnsi"/>
                <w:bCs/>
                <w:sz w:val="22"/>
                <w:szCs w:val="22"/>
                <w:lang w:eastAsia="ar-SA"/>
              </w:rPr>
              <w:t>korzy</w:t>
            </w:r>
            <w:r w:rsidR="00561A3E">
              <w:rPr>
                <w:rFonts w:asciiTheme="minorHAnsi" w:eastAsia="Calibri" w:hAnsiTheme="minorHAnsi" w:cstheme="minorHAnsi"/>
                <w:bCs/>
                <w:sz w:val="22"/>
                <w:szCs w:val="22"/>
                <w:lang w:eastAsia="ar-SA"/>
              </w:rPr>
              <w:t>stać</w:t>
            </w:r>
            <w:r w:rsidRPr="0022326F">
              <w:rPr>
                <w:rFonts w:asciiTheme="minorHAnsi" w:eastAsia="Calibri" w:hAnsiTheme="minorHAnsi" w:cstheme="minorHAnsi"/>
                <w:bCs/>
                <w:sz w:val="22"/>
                <w:szCs w:val="22"/>
                <w:lang w:eastAsia="ar-SA"/>
              </w:rPr>
              <w:t xml:space="preserve"> z</w:t>
            </w:r>
            <w:r w:rsidR="008775A0">
              <w:rPr>
                <w:rFonts w:asciiTheme="minorHAnsi" w:eastAsia="Calibri" w:hAnsiTheme="minorHAnsi" w:cstheme="minorHAnsi"/>
                <w:bCs/>
                <w:sz w:val="22"/>
                <w:szCs w:val="22"/>
                <w:lang w:eastAsia="ar-SA"/>
              </w:rPr>
              <w:t> </w:t>
            </w:r>
            <w:r w:rsidRPr="0022326F">
              <w:rPr>
                <w:rFonts w:asciiTheme="minorHAnsi" w:eastAsia="Calibri" w:hAnsiTheme="minorHAnsi" w:cstheme="minorHAnsi"/>
                <w:bCs/>
                <w:sz w:val="22"/>
                <w:szCs w:val="22"/>
                <w:lang w:eastAsia="ar-SA"/>
              </w:rPr>
              <w:t>mieszkań chronionych wśród wszystkich osób</w:t>
            </w:r>
            <w:r>
              <w:rPr>
                <w:rFonts w:asciiTheme="minorHAnsi" w:eastAsia="Calibri" w:hAnsiTheme="minorHAnsi" w:cstheme="minorHAnsi"/>
                <w:bCs/>
                <w:sz w:val="22"/>
                <w:szCs w:val="22"/>
                <w:lang w:eastAsia="ar-SA"/>
              </w:rPr>
              <w:t xml:space="preserve"> z</w:t>
            </w:r>
            <w:r w:rsidR="008775A0">
              <w:rPr>
                <w:rFonts w:asciiTheme="minorHAnsi" w:eastAsia="Calibri" w:hAnsiTheme="minorHAnsi" w:cstheme="minorHAnsi"/>
                <w:bCs/>
                <w:sz w:val="22"/>
                <w:szCs w:val="22"/>
                <w:lang w:eastAsia="ar-SA"/>
              </w:rPr>
              <w:t> </w:t>
            </w:r>
            <w:r>
              <w:rPr>
                <w:rFonts w:asciiTheme="minorHAnsi" w:eastAsia="Calibri" w:hAnsiTheme="minorHAnsi" w:cstheme="minorHAnsi"/>
                <w:bCs/>
                <w:sz w:val="22"/>
                <w:szCs w:val="22"/>
                <w:lang w:eastAsia="ar-SA"/>
              </w:rPr>
              <w:t>niepełnosprawnościami</w:t>
            </w:r>
            <w:r w:rsidRPr="0022326F">
              <w:rPr>
                <w:rFonts w:asciiTheme="minorHAnsi" w:eastAsia="Calibri" w:hAnsiTheme="minorHAnsi" w:cstheme="minorHAnsi"/>
                <w:bCs/>
                <w:sz w:val="22"/>
                <w:szCs w:val="22"/>
                <w:lang w:eastAsia="ar-SA"/>
              </w:rPr>
              <w:t>, które skorzystały z</w:t>
            </w:r>
            <w:r w:rsidR="008775A0">
              <w:rPr>
                <w:rFonts w:asciiTheme="minorHAnsi" w:eastAsia="Calibri" w:hAnsiTheme="minorHAnsi" w:cstheme="minorHAnsi"/>
                <w:bCs/>
                <w:sz w:val="22"/>
                <w:szCs w:val="22"/>
                <w:lang w:eastAsia="ar-SA"/>
              </w:rPr>
              <w:t> </w:t>
            </w:r>
            <w:r w:rsidRPr="0022326F">
              <w:rPr>
                <w:rFonts w:asciiTheme="minorHAnsi" w:eastAsia="Calibri" w:hAnsiTheme="minorHAnsi" w:cstheme="minorHAnsi"/>
                <w:bCs/>
                <w:sz w:val="22"/>
                <w:szCs w:val="22"/>
                <w:lang w:eastAsia="ar-SA"/>
              </w:rPr>
              <w:t>różnych form aktywizacji społecznej i zawodowej</w:t>
            </w:r>
          </w:p>
        </w:tc>
        <w:tc>
          <w:tcPr>
            <w:tcW w:w="2608" w:type="dxa"/>
          </w:tcPr>
          <w:p w14:paraId="08BFD4EF" w14:textId="77777777" w:rsidR="003E63CA" w:rsidRDefault="003E63CA" w:rsidP="009423C2">
            <w:pPr>
              <w:widowControl w:val="0"/>
              <w:spacing w:line="300" w:lineRule="auto"/>
              <w:rPr>
                <w:rFonts w:asciiTheme="minorHAnsi" w:eastAsia="Calibri" w:hAnsiTheme="minorHAnsi" w:cstheme="minorHAnsi"/>
                <w:bCs/>
                <w:sz w:val="22"/>
                <w:szCs w:val="22"/>
                <w:lang w:eastAsia="ar-SA"/>
              </w:rPr>
            </w:pPr>
            <w:r>
              <w:rPr>
                <w:rFonts w:asciiTheme="minorHAnsi" w:eastAsia="Calibri" w:hAnsiTheme="minorHAnsi" w:cstheme="minorHAnsi"/>
                <w:bCs/>
                <w:sz w:val="22"/>
                <w:szCs w:val="22"/>
                <w:lang w:eastAsia="ar-SA"/>
              </w:rPr>
              <w:t>Ocena zasobów pomocy społecznej</w:t>
            </w:r>
          </w:p>
        </w:tc>
        <w:tc>
          <w:tcPr>
            <w:tcW w:w="1191" w:type="dxa"/>
          </w:tcPr>
          <w:p w14:paraId="42587D23" w14:textId="77777777" w:rsidR="003E63CA" w:rsidRDefault="003E63CA" w:rsidP="009423C2">
            <w:pPr>
              <w:widowControl w:val="0"/>
              <w:tabs>
                <w:tab w:val="left" w:pos="1440"/>
              </w:tabs>
              <w:spacing w:line="300" w:lineRule="auto"/>
              <w:rPr>
                <w:rFonts w:asciiTheme="minorHAnsi" w:eastAsia="Calibri" w:hAnsiTheme="minorHAnsi" w:cstheme="minorHAnsi"/>
                <w:bCs/>
                <w:sz w:val="22"/>
                <w:szCs w:val="22"/>
                <w:lang w:eastAsia="ar-SA"/>
              </w:rPr>
            </w:pPr>
            <w:r>
              <w:rPr>
                <w:rFonts w:asciiTheme="minorHAnsi" w:eastAsia="Calibri" w:hAnsiTheme="minorHAnsi" w:cstheme="minorHAnsi"/>
                <w:bCs/>
                <w:sz w:val="22"/>
                <w:szCs w:val="22"/>
                <w:lang w:eastAsia="ar-SA"/>
              </w:rPr>
              <w:t>roczna, całe miasto</w:t>
            </w:r>
          </w:p>
        </w:tc>
        <w:tc>
          <w:tcPr>
            <w:tcW w:w="1020" w:type="dxa"/>
          </w:tcPr>
          <w:p w14:paraId="57C576EA" w14:textId="4EE6C772" w:rsidR="003E63CA" w:rsidRDefault="001A1EC6" w:rsidP="009423C2">
            <w:pPr>
              <w:widowControl w:val="0"/>
              <w:tabs>
                <w:tab w:val="left" w:pos="1440"/>
              </w:tabs>
              <w:spacing w:line="300" w:lineRule="auto"/>
              <w:rPr>
                <w:rFonts w:asciiTheme="minorHAnsi" w:eastAsia="Calibri" w:hAnsiTheme="minorHAnsi" w:cstheme="minorHAnsi"/>
                <w:bCs/>
                <w:sz w:val="22"/>
                <w:szCs w:val="22"/>
                <w:lang w:eastAsia="ar-SA"/>
              </w:rPr>
            </w:pPr>
            <w:r>
              <w:rPr>
                <w:rFonts w:asciiTheme="minorHAnsi" w:eastAsia="Calibri" w:hAnsiTheme="minorHAnsi" w:cstheme="minorHAnsi"/>
                <w:bCs/>
                <w:sz w:val="22"/>
                <w:szCs w:val="22"/>
                <w:lang w:eastAsia="ar-SA"/>
              </w:rPr>
              <w:t>9</w:t>
            </w:r>
            <w:r w:rsidR="003E63CA">
              <w:rPr>
                <w:rFonts w:asciiTheme="minorHAnsi" w:eastAsia="Calibri" w:hAnsiTheme="minorHAnsi" w:cstheme="minorHAnsi"/>
                <w:bCs/>
                <w:sz w:val="22"/>
                <w:szCs w:val="22"/>
                <w:lang w:eastAsia="ar-SA"/>
              </w:rPr>
              <w:t>%</w:t>
            </w:r>
          </w:p>
        </w:tc>
        <w:tc>
          <w:tcPr>
            <w:tcW w:w="1531" w:type="dxa"/>
          </w:tcPr>
          <w:p w14:paraId="4D6FC89F" w14:textId="321DB1D7" w:rsidR="003E63CA" w:rsidRDefault="003E63CA" w:rsidP="009423C2">
            <w:pPr>
              <w:widowControl w:val="0"/>
              <w:tabs>
                <w:tab w:val="left" w:pos="1440"/>
              </w:tabs>
              <w:spacing w:line="300" w:lineRule="auto"/>
              <w:rPr>
                <w:rFonts w:asciiTheme="minorHAnsi" w:eastAsia="Calibri" w:hAnsiTheme="minorHAnsi" w:cstheme="minorHAnsi"/>
                <w:bCs/>
                <w:sz w:val="22"/>
                <w:szCs w:val="22"/>
                <w:lang w:eastAsia="ar-SA"/>
              </w:rPr>
            </w:pPr>
            <w:r>
              <w:rPr>
                <w:rFonts w:asciiTheme="minorHAnsi" w:eastAsia="Calibri" w:hAnsiTheme="minorHAnsi" w:cstheme="minorHAnsi"/>
                <w:bCs/>
                <w:sz w:val="22"/>
                <w:szCs w:val="22"/>
                <w:lang w:eastAsia="ar-SA"/>
              </w:rPr>
              <w:t>1</w:t>
            </w:r>
            <w:r w:rsidR="001A1EC6">
              <w:rPr>
                <w:rFonts w:asciiTheme="minorHAnsi" w:eastAsia="Calibri" w:hAnsiTheme="minorHAnsi" w:cstheme="minorHAnsi"/>
                <w:bCs/>
                <w:sz w:val="22"/>
                <w:szCs w:val="22"/>
                <w:lang w:eastAsia="ar-SA"/>
              </w:rPr>
              <w:t>1</w:t>
            </w:r>
            <w:r>
              <w:rPr>
                <w:rFonts w:asciiTheme="minorHAnsi" w:eastAsia="Calibri" w:hAnsiTheme="minorHAnsi" w:cstheme="minorHAnsi"/>
                <w:bCs/>
                <w:sz w:val="22"/>
                <w:szCs w:val="22"/>
                <w:lang w:eastAsia="ar-SA"/>
              </w:rPr>
              <w:t>%</w:t>
            </w:r>
          </w:p>
        </w:tc>
      </w:tr>
    </w:tbl>
    <w:p w14:paraId="75F53694" w14:textId="5B1FFA18" w:rsidR="001A783D" w:rsidRDefault="001A783D">
      <w:pPr>
        <w:spacing w:line="300" w:lineRule="auto"/>
        <w:rPr>
          <w:rFonts w:asciiTheme="minorHAnsi" w:hAnsiTheme="minorHAnsi" w:cstheme="minorHAnsi"/>
          <w:sz w:val="22"/>
          <w:szCs w:val="22"/>
        </w:rPr>
      </w:pPr>
    </w:p>
    <w:p w14:paraId="5B3BBF3B" w14:textId="51D0DB9D" w:rsidR="001A783D" w:rsidRDefault="00962967" w:rsidP="001A4450">
      <w:pPr>
        <w:keepNext/>
        <w:spacing w:line="300" w:lineRule="auto"/>
        <w:rPr>
          <w:rFonts w:asciiTheme="minorHAnsi" w:hAnsiTheme="minorHAnsi" w:cstheme="minorHAnsi"/>
          <w:b/>
          <w:bCs/>
          <w:sz w:val="22"/>
          <w:szCs w:val="22"/>
        </w:rPr>
      </w:pPr>
      <w:r>
        <w:rPr>
          <w:rFonts w:asciiTheme="minorHAnsi" w:hAnsiTheme="minorHAnsi" w:cstheme="minorHAnsi"/>
          <w:b/>
          <w:bCs/>
          <w:sz w:val="22"/>
          <w:szCs w:val="22"/>
        </w:rPr>
        <w:t>Tabela 2. Wskaźniki przypisane do poszczególnych działań w celu nr 1</w:t>
      </w:r>
    </w:p>
    <w:tbl>
      <w:tblPr>
        <w:tblStyle w:val="Tabela-Siatka"/>
        <w:tblW w:w="13633" w:type="dxa"/>
        <w:tblInd w:w="113" w:type="dxa"/>
        <w:tblLayout w:type="fixed"/>
        <w:tblLook w:val="04A0" w:firstRow="1" w:lastRow="0" w:firstColumn="1" w:lastColumn="0" w:noHBand="0" w:noVBand="1"/>
      </w:tblPr>
      <w:tblGrid>
        <w:gridCol w:w="2576"/>
        <w:gridCol w:w="2551"/>
        <w:gridCol w:w="3402"/>
        <w:gridCol w:w="1559"/>
        <w:gridCol w:w="1276"/>
        <w:gridCol w:w="992"/>
        <w:gridCol w:w="1277"/>
      </w:tblGrid>
      <w:tr w:rsidR="00121D32" w:rsidRPr="004D5798" w14:paraId="68A6590C" w14:textId="77777777" w:rsidTr="00D37F8D">
        <w:trPr>
          <w:tblHeader/>
        </w:trPr>
        <w:tc>
          <w:tcPr>
            <w:tcW w:w="13633" w:type="dxa"/>
            <w:gridSpan w:val="7"/>
          </w:tcPr>
          <w:p w14:paraId="1E2410D4" w14:textId="77777777" w:rsidR="00121D32" w:rsidRPr="00121D32" w:rsidRDefault="002C7FEB" w:rsidP="00121D32">
            <w:pPr>
              <w:widowControl w:val="0"/>
              <w:tabs>
                <w:tab w:val="left" w:pos="1440"/>
              </w:tabs>
              <w:spacing w:line="300" w:lineRule="auto"/>
              <w:rPr>
                <w:rFonts w:asciiTheme="minorHAnsi" w:eastAsia="Calibri" w:hAnsiTheme="minorHAnsi" w:cstheme="minorHAnsi"/>
                <w:b/>
                <w:sz w:val="22"/>
                <w:szCs w:val="22"/>
                <w:lang w:eastAsia="ar-SA"/>
              </w:rPr>
            </w:pPr>
            <w:r>
              <w:rPr>
                <w:rFonts w:asciiTheme="minorHAnsi" w:eastAsia="Calibri" w:hAnsiTheme="minorHAnsi" w:cstheme="minorHAnsi"/>
                <w:b/>
                <w:sz w:val="22"/>
                <w:szCs w:val="22"/>
                <w:lang w:eastAsia="ar-SA"/>
              </w:rPr>
              <w:t xml:space="preserve">Cel </w:t>
            </w:r>
            <w:r w:rsidR="00121D32" w:rsidRPr="00121D32">
              <w:rPr>
                <w:rFonts w:asciiTheme="minorHAnsi" w:eastAsia="Calibri" w:hAnsiTheme="minorHAnsi" w:cstheme="minorHAnsi"/>
                <w:b/>
                <w:sz w:val="22"/>
                <w:szCs w:val="22"/>
                <w:lang w:eastAsia="ar-SA"/>
              </w:rPr>
              <w:t xml:space="preserve">Szczegółowy 1: </w:t>
            </w:r>
            <w:r w:rsidR="00121D32" w:rsidRPr="00121D32">
              <w:rPr>
                <w:rFonts w:asciiTheme="minorHAnsi" w:hAnsiTheme="minorHAnsi" w:cstheme="minorHAnsi"/>
                <w:b/>
                <w:sz w:val="22"/>
                <w:szCs w:val="22"/>
              </w:rPr>
              <w:t>Rozwinie</w:t>
            </w:r>
            <w:r w:rsidR="00774D05">
              <w:rPr>
                <w:rFonts w:asciiTheme="minorHAnsi" w:hAnsiTheme="minorHAnsi" w:cstheme="minorHAnsi"/>
                <w:b/>
                <w:sz w:val="22"/>
                <w:szCs w:val="22"/>
              </w:rPr>
              <w:t>my</w:t>
            </w:r>
            <w:r w:rsidR="00121D32" w:rsidRPr="00121D32">
              <w:rPr>
                <w:rFonts w:asciiTheme="minorHAnsi" w:hAnsiTheme="minorHAnsi" w:cstheme="minorHAnsi"/>
                <w:b/>
                <w:sz w:val="22"/>
                <w:szCs w:val="22"/>
              </w:rPr>
              <w:t xml:space="preserve"> usług</w:t>
            </w:r>
            <w:r w:rsidR="00774D05">
              <w:rPr>
                <w:rFonts w:asciiTheme="minorHAnsi" w:hAnsiTheme="minorHAnsi" w:cstheme="minorHAnsi"/>
                <w:b/>
                <w:sz w:val="22"/>
                <w:szCs w:val="22"/>
              </w:rPr>
              <w:t>i</w:t>
            </w:r>
            <w:r w:rsidR="00121D32" w:rsidRPr="00121D32">
              <w:rPr>
                <w:rFonts w:asciiTheme="minorHAnsi" w:hAnsiTheme="minorHAnsi" w:cstheme="minorHAnsi"/>
                <w:b/>
                <w:sz w:val="22"/>
                <w:szCs w:val="22"/>
              </w:rPr>
              <w:t xml:space="preserve"> wspierając</w:t>
            </w:r>
            <w:r w:rsidR="00774D05">
              <w:rPr>
                <w:rFonts w:asciiTheme="minorHAnsi" w:hAnsiTheme="minorHAnsi" w:cstheme="minorHAnsi"/>
                <w:b/>
                <w:sz w:val="22"/>
                <w:szCs w:val="22"/>
              </w:rPr>
              <w:t>e</w:t>
            </w:r>
            <w:r w:rsidR="00121D32" w:rsidRPr="00121D32">
              <w:rPr>
                <w:rFonts w:asciiTheme="minorHAnsi" w:hAnsiTheme="minorHAnsi" w:cstheme="minorHAnsi"/>
                <w:b/>
                <w:sz w:val="22"/>
                <w:szCs w:val="22"/>
              </w:rPr>
              <w:t xml:space="preserve"> osoby, które potrzebują pomocy w samodzielnym funkcjonowaniu w miejscu zamieszkania</w:t>
            </w:r>
          </w:p>
        </w:tc>
      </w:tr>
      <w:tr w:rsidR="0022326F" w:rsidRPr="004D5798" w14:paraId="7E4D3B3C" w14:textId="77777777" w:rsidTr="001A4450">
        <w:trPr>
          <w:tblHeader/>
        </w:trPr>
        <w:tc>
          <w:tcPr>
            <w:tcW w:w="2576" w:type="dxa"/>
          </w:tcPr>
          <w:p w14:paraId="50B31EDD" w14:textId="77777777" w:rsidR="0022326F" w:rsidRPr="004D5798" w:rsidRDefault="0022326F" w:rsidP="00121D32">
            <w:pPr>
              <w:widowControl w:val="0"/>
              <w:tabs>
                <w:tab w:val="left" w:pos="1440"/>
              </w:tabs>
              <w:spacing w:line="300" w:lineRule="auto"/>
              <w:rPr>
                <w:rFonts w:asciiTheme="minorHAnsi" w:eastAsia="Calibri" w:hAnsiTheme="minorHAnsi" w:cstheme="minorHAnsi"/>
                <w:b/>
                <w:sz w:val="22"/>
                <w:szCs w:val="22"/>
                <w:lang w:eastAsia="ar-SA"/>
              </w:rPr>
            </w:pPr>
            <w:r w:rsidRPr="004D5798">
              <w:rPr>
                <w:rFonts w:asciiTheme="minorHAnsi" w:eastAsia="Calibri" w:hAnsiTheme="minorHAnsi" w:cstheme="minorHAnsi"/>
                <w:b/>
                <w:sz w:val="22"/>
                <w:szCs w:val="22"/>
                <w:lang w:eastAsia="ar-SA"/>
              </w:rPr>
              <w:t>Nazwa działania</w:t>
            </w:r>
          </w:p>
        </w:tc>
        <w:tc>
          <w:tcPr>
            <w:tcW w:w="2551" w:type="dxa"/>
          </w:tcPr>
          <w:p w14:paraId="02B3E7A5" w14:textId="77777777" w:rsidR="0022326F" w:rsidRPr="004D5798" w:rsidRDefault="0022326F" w:rsidP="00121D32">
            <w:pPr>
              <w:widowControl w:val="0"/>
              <w:tabs>
                <w:tab w:val="left" w:pos="1440"/>
              </w:tabs>
              <w:spacing w:line="300" w:lineRule="auto"/>
              <w:rPr>
                <w:rFonts w:asciiTheme="minorHAnsi" w:eastAsia="Calibri" w:hAnsiTheme="minorHAnsi" w:cstheme="minorHAnsi"/>
                <w:b/>
                <w:sz w:val="22"/>
                <w:szCs w:val="22"/>
                <w:lang w:eastAsia="ar-SA"/>
              </w:rPr>
            </w:pPr>
            <w:r w:rsidRPr="004D5798">
              <w:rPr>
                <w:rFonts w:asciiTheme="minorHAnsi" w:eastAsia="Calibri" w:hAnsiTheme="minorHAnsi" w:cstheme="minorHAnsi"/>
                <w:b/>
                <w:sz w:val="22"/>
                <w:szCs w:val="22"/>
                <w:lang w:eastAsia="ar-SA"/>
              </w:rPr>
              <w:t>Nazwa wskaźnika</w:t>
            </w:r>
          </w:p>
        </w:tc>
        <w:tc>
          <w:tcPr>
            <w:tcW w:w="3402" w:type="dxa"/>
          </w:tcPr>
          <w:p w14:paraId="4ACA52DF" w14:textId="77777777" w:rsidR="0022326F" w:rsidRPr="004D5798" w:rsidRDefault="0022326F" w:rsidP="00121D32">
            <w:pPr>
              <w:widowControl w:val="0"/>
              <w:tabs>
                <w:tab w:val="left" w:pos="1440"/>
              </w:tabs>
              <w:spacing w:line="300" w:lineRule="auto"/>
              <w:rPr>
                <w:rFonts w:asciiTheme="minorHAnsi" w:eastAsia="Calibri" w:hAnsiTheme="minorHAnsi" w:cstheme="minorHAnsi"/>
                <w:b/>
                <w:sz w:val="22"/>
                <w:szCs w:val="22"/>
                <w:lang w:eastAsia="ar-SA"/>
              </w:rPr>
            </w:pPr>
            <w:r w:rsidRPr="004D5798">
              <w:rPr>
                <w:rFonts w:asciiTheme="minorHAnsi" w:eastAsia="Calibri" w:hAnsiTheme="minorHAnsi" w:cstheme="minorHAnsi"/>
                <w:b/>
                <w:sz w:val="22"/>
                <w:szCs w:val="22"/>
                <w:lang w:eastAsia="ar-SA"/>
              </w:rPr>
              <w:t>Definicja wskaźnika</w:t>
            </w:r>
          </w:p>
        </w:tc>
        <w:tc>
          <w:tcPr>
            <w:tcW w:w="1559" w:type="dxa"/>
          </w:tcPr>
          <w:p w14:paraId="4EDA1C1D" w14:textId="77777777" w:rsidR="0022326F" w:rsidRPr="004D5798" w:rsidRDefault="0022326F" w:rsidP="00121D32">
            <w:pPr>
              <w:widowControl w:val="0"/>
              <w:tabs>
                <w:tab w:val="left" w:pos="1440"/>
              </w:tabs>
              <w:spacing w:line="300" w:lineRule="auto"/>
              <w:rPr>
                <w:rFonts w:asciiTheme="minorHAnsi" w:eastAsia="Calibri" w:hAnsiTheme="minorHAnsi" w:cstheme="minorHAnsi"/>
                <w:b/>
                <w:sz w:val="22"/>
                <w:szCs w:val="22"/>
                <w:lang w:eastAsia="ar-SA"/>
              </w:rPr>
            </w:pPr>
            <w:r w:rsidRPr="004D5798">
              <w:rPr>
                <w:rFonts w:asciiTheme="minorHAnsi" w:eastAsia="Calibri" w:hAnsiTheme="minorHAnsi" w:cstheme="minorHAnsi"/>
                <w:b/>
                <w:sz w:val="22"/>
                <w:szCs w:val="22"/>
                <w:lang w:eastAsia="ar-SA"/>
              </w:rPr>
              <w:t>Źródło danych</w:t>
            </w:r>
          </w:p>
        </w:tc>
        <w:tc>
          <w:tcPr>
            <w:tcW w:w="1276" w:type="dxa"/>
          </w:tcPr>
          <w:p w14:paraId="207572FB" w14:textId="26C1434C" w:rsidR="0022326F" w:rsidRPr="004D5798" w:rsidRDefault="0022326F" w:rsidP="00121D32">
            <w:pPr>
              <w:widowControl w:val="0"/>
              <w:tabs>
                <w:tab w:val="left" w:pos="1440"/>
              </w:tabs>
              <w:spacing w:line="300" w:lineRule="auto"/>
              <w:rPr>
                <w:rFonts w:asciiTheme="minorHAnsi" w:eastAsia="Calibri" w:hAnsiTheme="minorHAnsi" w:cstheme="minorHAnsi"/>
                <w:b/>
                <w:sz w:val="22"/>
                <w:szCs w:val="22"/>
                <w:lang w:eastAsia="ar-SA"/>
              </w:rPr>
            </w:pPr>
            <w:r w:rsidRPr="0022326F">
              <w:rPr>
                <w:rFonts w:asciiTheme="minorHAnsi" w:eastAsia="Calibri" w:hAnsiTheme="minorHAnsi" w:cstheme="minorBidi"/>
                <w:b/>
                <w:bCs/>
                <w:sz w:val="22"/>
                <w:szCs w:val="22"/>
                <w:lang w:eastAsia="ar-SA"/>
              </w:rPr>
              <w:t>Częstość pomiaru i</w:t>
            </w:r>
            <w:r w:rsidR="008775A0">
              <w:rPr>
                <w:rFonts w:asciiTheme="minorHAnsi" w:eastAsia="Calibri" w:hAnsiTheme="minorHAnsi" w:cstheme="minorBidi"/>
                <w:b/>
                <w:bCs/>
                <w:sz w:val="22"/>
                <w:szCs w:val="22"/>
                <w:lang w:eastAsia="ar-SA"/>
              </w:rPr>
              <w:t> </w:t>
            </w:r>
            <w:r w:rsidRPr="0022326F">
              <w:rPr>
                <w:rFonts w:asciiTheme="minorHAnsi" w:eastAsia="Calibri" w:hAnsiTheme="minorHAnsi" w:cstheme="minorBidi"/>
                <w:b/>
                <w:bCs/>
                <w:sz w:val="22"/>
                <w:szCs w:val="22"/>
                <w:lang w:eastAsia="ar-SA"/>
              </w:rPr>
              <w:t>poziom agregacji</w:t>
            </w:r>
          </w:p>
        </w:tc>
        <w:tc>
          <w:tcPr>
            <w:tcW w:w="992" w:type="dxa"/>
          </w:tcPr>
          <w:p w14:paraId="54C8D6FB" w14:textId="77777777" w:rsidR="0022326F" w:rsidRPr="004D5798" w:rsidRDefault="0022326F" w:rsidP="00121D32">
            <w:pPr>
              <w:widowControl w:val="0"/>
              <w:tabs>
                <w:tab w:val="left" w:pos="1440"/>
              </w:tabs>
              <w:spacing w:line="300" w:lineRule="auto"/>
              <w:rPr>
                <w:rFonts w:asciiTheme="minorHAnsi" w:eastAsia="Calibri" w:hAnsiTheme="minorHAnsi" w:cstheme="minorHAnsi"/>
                <w:b/>
                <w:sz w:val="22"/>
                <w:szCs w:val="22"/>
                <w:lang w:eastAsia="ar-SA"/>
              </w:rPr>
            </w:pPr>
            <w:r w:rsidRPr="004D5798">
              <w:rPr>
                <w:rFonts w:asciiTheme="minorHAnsi" w:eastAsia="Calibri" w:hAnsiTheme="minorHAnsi" w:cstheme="minorHAnsi"/>
                <w:b/>
                <w:sz w:val="22"/>
                <w:szCs w:val="22"/>
                <w:lang w:eastAsia="ar-SA"/>
              </w:rPr>
              <w:t xml:space="preserve">Wartość bazowa </w:t>
            </w:r>
          </w:p>
        </w:tc>
        <w:tc>
          <w:tcPr>
            <w:tcW w:w="1277" w:type="dxa"/>
          </w:tcPr>
          <w:p w14:paraId="37EC462F" w14:textId="77777777" w:rsidR="0022326F" w:rsidRPr="004D5798" w:rsidRDefault="0022326F" w:rsidP="00121D32">
            <w:pPr>
              <w:widowControl w:val="0"/>
              <w:tabs>
                <w:tab w:val="left" w:pos="1440"/>
              </w:tabs>
              <w:spacing w:line="300" w:lineRule="auto"/>
              <w:rPr>
                <w:rFonts w:asciiTheme="minorHAnsi" w:eastAsia="Calibri" w:hAnsiTheme="minorHAnsi" w:cstheme="minorHAnsi"/>
                <w:b/>
                <w:sz w:val="22"/>
                <w:szCs w:val="22"/>
                <w:lang w:eastAsia="ar-SA"/>
              </w:rPr>
            </w:pPr>
            <w:r w:rsidRPr="004D5798">
              <w:rPr>
                <w:rFonts w:asciiTheme="minorHAnsi" w:eastAsia="Calibri" w:hAnsiTheme="minorHAnsi" w:cstheme="minorHAnsi"/>
                <w:b/>
                <w:sz w:val="22"/>
                <w:szCs w:val="22"/>
                <w:lang w:eastAsia="ar-SA"/>
              </w:rPr>
              <w:t xml:space="preserve">Wartość docelowa </w:t>
            </w:r>
          </w:p>
        </w:tc>
      </w:tr>
      <w:tr w:rsidR="00B62F3A" w14:paraId="23ED7CF9" w14:textId="77777777" w:rsidTr="001A4450">
        <w:tc>
          <w:tcPr>
            <w:tcW w:w="2576" w:type="dxa"/>
            <w:vMerge w:val="restart"/>
          </w:tcPr>
          <w:p w14:paraId="666CB34C" w14:textId="70435A9A" w:rsidR="00B62F3A" w:rsidRDefault="00B62F3A" w:rsidP="00561A3E">
            <w:pPr>
              <w:widowControl w:val="0"/>
              <w:spacing w:line="300" w:lineRule="auto"/>
              <w:rPr>
                <w:rFonts w:asciiTheme="minorHAnsi" w:eastAsia="Calibri" w:hAnsiTheme="minorHAnsi" w:cstheme="minorHAnsi"/>
                <w:bCs/>
                <w:sz w:val="22"/>
                <w:szCs w:val="22"/>
              </w:rPr>
            </w:pPr>
            <w:r w:rsidRPr="00121D32">
              <w:rPr>
                <w:rFonts w:asciiTheme="minorHAnsi" w:hAnsiTheme="minorHAnsi" w:cstheme="minorHAnsi"/>
                <w:bCs/>
                <w:sz w:val="22"/>
                <w:szCs w:val="22"/>
              </w:rPr>
              <w:t xml:space="preserve">1.1. </w:t>
            </w:r>
            <w:r w:rsidR="00561A3E">
              <w:rPr>
                <w:rFonts w:asciiTheme="minorHAnsi" w:hAnsiTheme="minorHAnsi" w:cstheme="minorBidi"/>
                <w:sz w:val="22"/>
                <w:szCs w:val="22"/>
              </w:rPr>
              <w:t>Zapewnimy</w:t>
            </w:r>
            <w:r w:rsidR="00561A3E" w:rsidRPr="000A608B">
              <w:rPr>
                <w:rFonts w:asciiTheme="minorHAnsi" w:hAnsiTheme="minorHAnsi" w:cstheme="minorBidi"/>
                <w:sz w:val="22"/>
                <w:szCs w:val="22"/>
              </w:rPr>
              <w:t xml:space="preserve"> </w:t>
            </w:r>
            <w:r w:rsidRPr="000A608B">
              <w:rPr>
                <w:rFonts w:asciiTheme="minorHAnsi" w:hAnsiTheme="minorHAnsi" w:cstheme="minorBidi"/>
                <w:sz w:val="22"/>
                <w:szCs w:val="22"/>
              </w:rPr>
              <w:t>usług</w:t>
            </w:r>
            <w:r>
              <w:rPr>
                <w:rFonts w:asciiTheme="minorHAnsi" w:hAnsiTheme="minorHAnsi" w:cstheme="minorBidi"/>
                <w:sz w:val="22"/>
                <w:szCs w:val="22"/>
              </w:rPr>
              <w:t>i</w:t>
            </w:r>
            <w:r w:rsidRPr="000A608B">
              <w:rPr>
                <w:rFonts w:asciiTheme="minorHAnsi" w:hAnsiTheme="minorHAnsi" w:cstheme="minorBidi"/>
                <w:sz w:val="22"/>
                <w:szCs w:val="22"/>
              </w:rPr>
              <w:t xml:space="preserve"> w</w:t>
            </w:r>
            <w:r w:rsidR="00D37F8D">
              <w:rPr>
                <w:rFonts w:asciiTheme="minorHAnsi" w:hAnsiTheme="minorHAnsi" w:cstheme="minorBidi"/>
                <w:sz w:val="22"/>
                <w:szCs w:val="22"/>
              </w:rPr>
              <w:t> </w:t>
            </w:r>
            <w:r w:rsidRPr="000A608B">
              <w:rPr>
                <w:rFonts w:asciiTheme="minorHAnsi" w:hAnsiTheme="minorHAnsi" w:cstheme="minorBidi"/>
                <w:sz w:val="22"/>
                <w:szCs w:val="22"/>
              </w:rPr>
              <w:t>miejscu zamieszkania</w:t>
            </w:r>
          </w:p>
        </w:tc>
        <w:tc>
          <w:tcPr>
            <w:tcW w:w="2551" w:type="dxa"/>
          </w:tcPr>
          <w:p w14:paraId="30FEF53E" w14:textId="47A422C3" w:rsidR="00B62F3A" w:rsidRPr="0016636A" w:rsidRDefault="00B62F3A" w:rsidP="00424F29">
            <w:pPr>
              <w:widowControl w:val="0"/>
              <w:spacing w:line="300" w:lineRule="auto"/>
              <w:rPr>
                <w:rFonts w:asciiTheme="minorHAnsi" w:eastAsia="Calibri" w:hAnsiTheme="minorHAnsi" w:cstheme="minorHAnsi"/>
                <w:bCs/>
                <w:sz w:val="22"/>
                <w:szCs w:val="22"/>
                <w:lang w:eastAsia="ar-SA"/>
              </w:rPr>
            </w:pPr>
            <w:r w:rsidRPr="0016636A">
              <w:rPr>
                <w:rFonts w:asciiTheme="minorHAnsi" w:hAnsiTheme="minorHAnsi" w:cstheme="minorBidi"/>
                <w:sz w:val="22"/>
                <w:szCs w:val="22"/>
              </w:rPr>
              <w:t xml:space="preserve">Liczba osób, które korzystają z usług </w:t>
            </w:r>
            <w:r w:rsidRPr="0016636A">
              <w:rPr>
                <w:rFonts w:asciiTheme="minorHAnsi" w:eastAsia="Calibri" w:hAnsiTheme="minorHAnsi" w:cstheme="minorHAnsi"/>
                <w:bCs/>
                <w:sz w:val="22"/>
                <w:szCs w:val="22"/>
                <w:lang w:eastAsia="ar-SA"/>
              </w:rPr>
              <w:t>opiekuńczych, w tym specjalistycznych</w:t>
            </w:r>
            <w:bookmarkStart w:id="32" w:name="_Hlk104812594"/>
            <w:r w:rsidR="0016636A">
              <w:rPr>
                <w:rFonts w:asciiTheme="minorHAnsi" w:eastAsia="Calibri" w:hAnsiTheme="minorHAnsi" w:cstheme="minorHAnsi"/>
                <w:bCs/>
                <w:sz w:val="22"/>
                <w:szCs w:val="22"/>
                <w:lang w:eastAsia="ar-SA"/>
              </w:rPr>
              <w:t xml:space="preserve"> – </w:t>
            </w:r>
            <w:bookmarkEnd w:id="32"/>
          </w:p>
          <w:p w14:paraId="732769E9" w14:textId="630DD44C" w:rsidR="00852410" w:rsidRPr="00B62F3A" w:rsidRDefault="00852410" w:rsidP="00424F29">
            <w:pPr>
              <w:widowControl w:val="0"/>
              <w:spacing w:line="300" w:lineRule="auto"/>
              <w:rPr>
                <w:rFonts w:asciiTheme="minorHAnsi" w:eastAsia="Calibri" w:hAnsiTheme="minorHAnsi" w:cstheme="minorHAnsi"/>
                <w:bCs/>
                <w:sz w:val="22"/>
                <w:szCs w:val="22"/>
                <w:lang w:eastAsia="ar-SA"/>
              </w:rPr>
            </w:pPr>
            <w:r w:rsidRPr="0016636A">
              <w:rPr>
                <w:rFonts w:asciiTheme="minorHAnsi" w:eastAsia="Calibri" w:hAnsiTheme="minorHAnsi" w:cstheme="minorHAnsi"/>
                <w:bCs/>
                <w:sz w:val="22"/>
                <w:szCs w:val="22"/>
                <w:lang w:eastAsia="ar-SA"/>
              </w:rPr>
              <w:t>wskaźnik do procesu</w:t>
            </w:r>
          </w:p>
        </w:tc>
        <w:tc>
          <w:tcPr>
            <w:tcW w:w="3402" w:type="dxa"/>
          </w:tcPr>
          <w:p w14:paraId="4A1700C9" w14:textId="4984EE70" w:rsidR="00B62F3A" w:rsidRDefault="00B62F3A" w:rsidP="00D37F8D">
            <w:pPr>
              <w:widowControl w:val="0"/>
              <w:tabs>
                <w:tab w:val="left" w:pos="1440"/>
              </w:tabs>
              <w:spacing w:line="300" w:lineRule="auto"/>
              <w:rPr>
                <w:rFonts w:asciiTheme="minorHAnsi" w:eastAsia="Calibri" w:hAnsiTheme="minorHAnsi" w:cstheme="minorHAnsi"/>
                <w:bCs/>
                <w:sz w:val="22"/>
                <w:szCs w:val="22"/>
                <w:lang w:eastAsia="ar-SA"/>
              </w:rPr>
            </w:pPr>
            <w:r w:rsidRPr="00B62F3A">
              <w:rPr>
                <w:rFonts w:asciiTheme="minorHAnsi" w:eastAsia="Calibri" w:hAnsiTheme="minorHAnsi" w:cstheme="minorHAnsi"/>
                <w:bCs/>
                <w:sz w:val="22"/>
                <w:szCs w:val="22"/>
                <w:lang w:eastAsia="ar-SA"/>
              </w:rPr>
              <w:t>Wskaźnik określa sumę osób, które korzystają z</w:t>
            </w:r>
            <w:r w:rsidR="008775A0">
              <w:rPr>
                <w:rFonts w:asciiTheme="minorHAnsi" w:eastAsia="Calibri" w:hAnsiTheme="minorHAnsi" w:cstheme="minorHAnsi"/>
                <w:bCs/>
                <w:sz w:val="22"/>
                <w:szCs w:val="22"/>
                <w:lang w:eastAsia="ar-SA"/>
              </w:rPr>
              <w:t> </w:t>
            </w:r>
            <w:r w:rsidRPr="00B62F3A">
              <w:rPr>
                <w:rFonts w:asciiTheme="minorHAnsi" w:eastAsia="Calibri" w:hAnsiTheme="minorHAnsi" w:cstheme="minorHAnsi"/>
                <w:bCs/>
                <w:sz w:val="22"/>
                <w:szCs w:val="22"/>
                <w:lang w:eastAsia="ar-SA"/>
              </w:rPr>
              <w:t>usług opiekuńczych, w</w:t>
            </w:r>
            <w:r w:rsidR="00D37F8D">
              <w:rPr>
                <w:rFonts w:asciiTheme="minorHAnsi" w:eastAsia="Calibri" w:hAnsiTheme="minorHAnsi" w:cstheme="minorHAnsi"/>
                <w:bCs/>
                <w:sz w:val="22"/>
                <w:szCs w:val="22"/>
                <w:lang w:eastAsia="ar-SA"/>
              </w:rPr>
              <w:t> </w:t>
            </w:r>
            <w:r w:rsidRPr="00B62F3A">
              <w:rPr>
                <w:rFonts w:asciiTheme="minorHAnsi" w:eastAsia="Calibri" w:hAnsiTheme="minorHAnsi" w:cstheme="minorHAnsi"/>
                <w:bCs/>
                <w:sz w:val="22"/>
                <w:szCs w:val="22"/>
                <w:lang w:eastAsia="ar-SA"/>
              </w:rPr>
              <w:t>tym specjalistycznych</w:t>
            </w:r>
            <w:r w:rsidR="00424F29">
              <w:rPr>
                <w:rFonts w:asciiTheme="minorHAnsi" w:eastAsia="Calibri" w:hAnsiTheme="minorHAnsi" w:cstheme="minorHAnsi"/>
                <w:bCs/>
                <w:sz w:val="22"/>
                <w:szCs w:val="22"/>
                <w:lang w:eastAsia="ar-SA"/>
              </w:rPr>
              <w:t xml:space="preserve">. Usługi te przyznaje </w:t>
            </w:r>
            <w:r w:rsidR="00662FF4">
              <w:rPr>
                <w:rFonts w:asciiTheme="minorHAnsi" w:eastAsia="Calibri" w:hAnsiTheme="minorHAnsi" w:cstheme="minorHAnsi"/>
                <w:bCs/>
                <w:sz w:val="22"/>
                <w:szCs w:val="22"/>
                <w:lang w:eastAsia="ar-SA"/>
              </w:rPr>
              <w:t>OPS</w:t>
            </w:r>
            <w:r w:rsidR="00424F29">
              <w:rPr>
                <w:rFonts w:asciiTheme="minorHAnsi" w:eastAsia="Calibri" w:hAnsiTheme="minorHAnsi" w:cstheme="minorHAnsi"/>
                <w:bCs/>
                <w:sz w:val="22"/>
                <w:szCs w:val="22"/>
                <w:lang w:eastAsia="ar-SA"/>
              </w:rPr>
              <w:t>.</w:t>
            </w:r>
          </w:p>
        </w:tc>
        <w:tc>
          <w:tcPr>
            <w:tcW w:w="1559" w:type="dxa"/>
          </w:tcPr>
          <w:p w14:paraId="6F8603A5" w14:textId="1A3EAC0A" w:rsidR="00B62F3A" w:rsidRDefault="00030008" w:rsidP="00121D32">
            <w:pPr>
              <w:widowControl w:val="0"/>
              <w:tabs>
                <w:tab w:val="left" w:pos="1440"/>
              </w:tabs>
              <w:spacing w:line="300" w:lineRule="auto"/>
              <w:rPr>
                <w:rFonts w:asciiTheme="minorHAnsi" w:eastAsia="Calibri" w:hAnsiTheme="minorHAnsi" w:cstheme="minorHAnsi"/>
                <w:bCs/>
                <w:sz w:val="22"/>
                <w:szCs w:val="22"/>
                <w:lang w:eastAsia="ar-SA"/>
              </w:rPr>
            </w:pPr>
            <w:r>
              <w:rPr>
                <w:rFonts w:asciiTheme="minorHAnsi" w:eastAsia="Calibri" w:hAnsiTheme="minorHAnsi" w:cstheme="minorBidi"/>
                <w:sz w:val="22"/>
                <w:szCs w:val="22"/>
                <w:lang w:eastAsia="ar-SA"/>
              </w:rPr>
              <w:t>O</w:t>
            </w:r>
            <w:r w:rsidR="00B62F3A">
              <w:rPr>
                <w:rFonts w:asciiTheme="minorHAnsi" w:eastAsia="Calibri" w:hAnsiTheme="minorHAnsi" w:cstheme="minorBidi"/>
                <w:sz w:val="22"/>
                <w:szCs w:val="22"/>
                <w:lang w:eastAsia="ar-SA"/>
              </w:rPr>
              <w:t>cena zasobów pomocy społecznej</w:t>
            </w:r>
          </w:p>
        </w:tc>
        <w:tc>
          <w:tcPr>
            <w:tcW w:w="1276" w:type="dxa"/>
          </w:tcPr>
          <w:p w14:paraId="0346CEFA" w14:textId="77777777" w:rsidR="00B62F3A" w:rsidRDefault="00B62F3A" w:rsidP="00121D32">
            <w:pPr>
              <w:widowControl w:val="0"/>
              <w:tabs>
                <w:tab w:val="left" w:pos="1440"/>
              </w:tabs>
              <w:spacing w:line="300" w:lineRule="auto"/>
              <w:rPr>
                <w:rFonts w:asciiTheme="minorHAnsi" w:eastAsia="Calibri" w:hAnsiTheme="minorHAnsi" w:cstheme="minorHAnsi"/>
                <w:bCs/>
                <w:sz w:val="22"/>
                <w:szCs w:val="22"/>
                <w:lang w:eastAsia="ar-SA"/>
              </w:rPr>
            </w:pPr>
            <w:r>
              <w:rPr>
                <w:rFonts w:asciiTheme="minorHAnsi" w:eastAsia="Calibri" w:hAnsiTheme="minorHAnsi" w:cstheme="minorHAnsi"/>
                <w:bCs/>
                <w:sz w:val="22"/>
                <w:szCs w:val="22"/>
                <w:lang w:eastAsia="ar-SA"/>
              </w:rPr>
              <w:t>roczna, całe miasto</w:t>
            </w:r>
          </w:p>
        </w:tc>
        <w:tc>
          <w:tcPr>
            <w:tcW w:w="992" w:type="dxa"/>
          </w:tcPr>
          <w:p w14:paraId="443DA3E8" w14:textId="68560B88" w:rsidR="00B62F3A" w:rsidRDefault="00B62F3A" w:rsidP="00D37F8D">
            <w:pPr>
              <w:widowControl w:val="0"/>
              <w:tabs>
                <w:tab w:val="left" w:pos="1440"/>
              </w:tabs>
              <w:spacing w:line="300" w:lineRule="auto"/>
              <w:rPr>
                <w:rFonts w:asciiTheme="minorHAnsi" w:eastAsia="Calibri" w:hAnsiTheme="minorHAnsi" w:cstheme="minorHAnsi"/>
                <w:sz w:val="22"/>
                <w:szCs w:val="22"/>
                <w:lang w:eastAsia="ar-SA"/>
              </w:rPr>
            </w:pPr>
            <w:r>
              <w:rPr>
                <w:rFonts w:asciiTheme="minorHAnsi" w:eastAsia="Calibri" w:hAnsiTheme="minorHAnsi" w:cstheme="minorHAnsi"/>
                <w:sz w:val="22"/>
                <w:szCs w:val="22"/>
                <w:lang w:eastAsia="ar-SA"/>
              </w:rPr>
              <w:t>7 51</w:t>
            </w:r>
            <w:r w:rsidR="008C1144">
              <w:rPr>
                <w:rFonts w:asciiTheme="minorHAnsi" w:eastAsia="Calibri" w:hAnsiTheme="minorHAnsi" w:cstheme="minorHAnsi"/>
                <w:sz w:val="22"/>
                <w:szCs w:val="22"/>
                <w:lang w:eastAsia="ar-SA"/>
              </w:rPr>
              <w:t>0</w:t>
            </w:r>
          </w:p>
        </w:tc>
        <w:tc>
          <w:tcPr>
            <w:tcW w:w="1277" w:type="dxa"/>
          </w:tcPr>
          <w:p w14:paraId="152412AF" w14:textId="4C310843" w:rsidR="00B62F3A" w:rsidRPr="007E492D" w:rsidRDefault="00B62F3A" w:rsidP="00D37F8D">
            <w:pPr>
              <w:widowControl w:val="0"/>
              <w:tabs>
                <w:tab w:val="left" w:pos="1440"/>
              </w:tabs>
              <w:spacing w:line="300" w:lineRule="auto"/>
              <w:rPr>
                <w:rFonts w:asciiTheme="minorHAnsi" w:eastAsia="Calibri" w:hAnsiTheme="minorHAnsi" w:cstheme="minorHAnsi"/>
                <w:sz w:val="22"/>
                <w:szCs w:val="22"/>
                <w:lang w:eastAsia="ar-SA"/>
              </w:rPr>
            </w:pPr>
            <w:r>
              <w:rPr>
                <w:rFonts w:asciiTheme="minorHAnsi" w:eastAsia="Calibri" w:hAnsiTheme="minorHAnsi" w:cstheme="minorHAnsi"/>
                <w:sz w:val="22"/>
                <w:szCs w:val="22"/>
                <w:lang w:eastAsia="ar-SA"/>
              </w:rPr>
              <w:t>7 742</w:t>
            </w:r>
          </w:p>
        </w:tc>
      </w:tr>
      <w:tr w:rsidR="00B62F3A" w14:paraId="0FAFADD0" w14:textId="77777777" w:rsidTr="001A4450">
        <w:tc>
          <w:tcPr>
            <w:tcW w:w="2576" w:type="dxa"/>
            <w:vMerge/>
          </w:tcPr>
          <w:p w14:paraId="68E0152D" w14:textId="77777777" w:rsidR="00B62F3A" w:rsidRPr="00121D32" w:rsidRDefault="00B62F3A" w:rsidP="00121D32">
            <w:pPr>
              <w:widowControl w:val="0"/>
              <w:spacing w:line="300" w:lineRule="auto"/>
              <w:rPr>
                <w:rFonts w:asciiTheme="minorHAnsi" w:hAnsiTheme="minorHAnsi" w:cstheme="minorHAnsi"/>
                <w:bCs/>
                <w:sz w:val="22"/>
                <w:szCs w:val="22"/>
              </w:rPr>
            </w:pPr>
          </w:p>
        </w:tc>
        <w:tc>
          <w:tcPr>
            <w:tcW w:w="2551" w:type="dxa"/>
          </w:tcPr>
          <w:p w14:paraId="77994C71" w14:textId="48BA2D21" w:rsidR="00B62F3A" w:rsidRPr="00B62F3A" w:rsidRDefault="00B62F3A" w:rsidP="00CE6797">
            <w:pPr>
              <w:widowControl w:val="0"/>
              <w:spacing w:line="300" w:lineRule="auto"/>
              <w:rPr>
                <w:rFonts w:asciiTheme="minorHAnsi" w:eastAsia="Calibri" w:hAnsiTheme="minorHAnsi" w:cstheme="minorHAnsi"/>
                <w:bCs/>
                <w:sz w:val="22"/>
                <w:szCs w:val="22"/>
                <w:lang w:eastAsia="ar-SA"/>
              </w:rPr>
            </w:pPr>
            <w:r>
              <w:rPr>
                <w:rFonts w:asciiTheme="minorHAnsi" w:eastAsia="Calibri" w:hAnsiTheme="minorHAnsi" w:cstheme="minorHAnsi"/>
                <w:bCs/>
                <w:sz w:val="22"/>
                <w:szCs w:val="22"/>
                <w:lang w:eastAsia="ar-SA"/>
              </w:rPr>
              <w:t xml:space="preserve">Liczba osób, które korzystają z usług </w:t>
            </w:r>
            <w:r w:rsidRPr="00B04EED">
              <w:rPr>
                <w:rFonts w:asciiTheme="minorHAnsi" w:eastAsia="Calibri" w:hAnsiTheme="minorHAnsi" w:cstheme="minorHAnsi"/>
                <w:bCs/>
                <w:sz w:val="22"/>
                <w:szCs w:val="22"/>
                <w:lang w:eastAsia="ar-SA"/>
              </w:rPr>
              <w:t>asysten</w:t>
            </w:r>
            <w:r>
              <w:rPr>
                <w:rFonts w:asciiTheme="minorHAnsi" w:eastAsia="Calibri" w:hAnsiTheme="minorHAnsi" w:cstheme="minorHAnsi"/>
                <w:bCs/>
                <w:sz w:val="22"/>
                <w:szCs w:val="22"/>
                <w:lang w:eastAsia="ar-SA"/>
              </w:rPr>
              <w:t>ckich</w:t>
            </w:r>
            <w:r w:rsidR="00FA0A27">
              <w:rPr>
                <w:rFonts w:asciiTheme="minorHAnsi" w:eastAsia="Calibri" w:hAnsiTheme="minorHAnsi" w:cstheme="minorHAnsi"/>
                <w:bCs/>
                <w:sz w:val="22"/>
                <w:szCs w:val="22"/>
                <w:lang w:eastAsia="ar-SA"/>
              </w:rPr>
              <w:t xml:space="preserve"> dla osób z</w:t>
            </w:r>
            <w:r w:rsidR="008775A0">
              <w:rPr>
                <w:rFonts w:asciiTheme="minorHAnsi" w:eastAsia="Calibri" w:hAnsiTheme="minorHAnsi" w:cstheme="minorHAnsi"/>
                <w:bCs/>
                <w:sz w:val="22"/>
                <w:szCs w:val="22"/>
                <w:lang w:eastAsia="ar-SA"/>
              </w:rPr>
              <w:t> </w:t>
            </w:r>
            <w:r w:rsidR="00FA0A27">
              <w:rPr>
                <w:rFonts w:asciiTheme="minorHAnsi" w:eastAsia="Calibri" w:hAnsiTheme="minorHAnsi" w:cstheme="minorHAnsi"/>
                <w:bCs/>
                <w:sz w:val="22"/>
                <w:szCs w:val="22"/>
                <w:lang w:eastAsia="ar-SA"/>
              </w:rPr>
              <w:t>niepełnosprawnościami</w:t>
            </w:r>
            <w:r w:rsidR="004974EC">
              <w:rPr>
                <w:rFonts w:asciiTheme="minorHAnsi" w:eastAsia="Calibri" w:hAnsiTheme="minorHAnsi" w:cstheme="minorHAnsi"/>
                <w:bCs/>
                <w:sz w:val="22"/>
                <w:szCs w:val="22"/>
                <w:lang w:eastAsia="ar-SA"/>
              </w:rPr>
              <w:t xml:space="preserve"> </w:t>
            </w:r>
          </w:p>
        </w:tc>
        <w:tc>
          <w:tcPr>
            <w:tcW w:w="3402" w:type="dxa"/>
          </w:tcPr>
          <w:p w14:paraId="4F1676DF" w14:textId="3DD969FA" w:rsidR="00B62F3A" w:rsidRDefault="00B62F3A" w:rsidP="00FA0A27">
            <w:pPr>
              <w:widowControl w:val="0"/>
              <w:tabs>
                <w:tab w:val="left" w:pos="1440"/>
              </w:tabs>
              <w:spacing w:line="300" w:lineRule="auto"/>
              <w:rPr>
                <w:rFonts w:asciiTheme="minorHAnsi" w:eastAsia="Calibri" w:hAnsiTheme="minorHAnsi" w:cstheme="minorHAnsi"/>
                <w:bCs/>
                <w:sz w:val="22"/>
                <w:szCs w:val="22"/>
                <w:lang w:eastAsia="ar-SA"/>
              </w:rPr>
            </w:pPr>
            <w:r w:rsidRPr="00B62F3A">
              <w:rPr>
                <w:rFonts w:asciiTheme="minorHAnsi" w:eastAsia="Calibri" w:hAnsiTheme="minorHAnsi" w:cstheme="minorHAnsi"/>
                <w:bCs/>
                <w:sz w:val="22"/>
                <w:szCs w:val="22"/>
                <w:lang w:eastAsia="ar-SA"/>
              </w:rPr>
              <w:t>Wskaźnik określa sumę osób, które korzystają z</w:t>
            </w:r>
            <w:r w:rsidR="008775A0">
              <w:rPr>
                <w:rFonts w:asciiTheme="minorHAnsi" w:eastAsia="Calibri" w:hAnsiTheme="minorHAnsi" w:cstheme="minorHAnsi"/>
                <w:bCs/>
                <w:sz w:val="22"/>
                <w:szCs w:val="22"/>
                <w:lang w:eastAsia="ar-SA"/>
              </w:rPr>
              <w:t> </w:t>
            </w:r>
            <w:r w:rsidRPr="00B62F3A">
              <w:rPr>
                <w:rFonts w:asciiTheme="minorHAnsi" w:eastAsia="Calibri" w:hAnsiTheme="minorHAnsi" w:cstheme="minorHAnsi"/>
                <w:bCs/>
                <w:sz w:val="22"/>
                <w:szCs w:val="22"/>
                <w:lang w:eastAsia="ar-SA"/>
              </w:rPr>
              <w:t>usług</w:t>
            </w:r>
            <w:r>
              <w:rPr>
                <w:rFonts w:asciiTheme="minorHAnsi" w:eastAsia="Calibri" w:hAnsiTheme="minorHAnsi" w:cstheme="minorHAnsi"/>
                <w:bCs/>
                <w:sz w:val="22"/>
                <w:szCs w:val="22"/>
                <w:lang w:eastAsia="ar-SA"/>
              </w:rPr>
              <w:t xml:space="preserve"> asystenckich</w:t>
            </w:r>
            <w:r w:rsidR="00FA0A27">
              <w:rPr>
                <w:rFonts w:asciiTheme="minorHAnsi" w:eastAsia="Calibri" w:hAnsiTheme="minorHAnsi" w:cstheme="minorHAnsi"/>
                <w:bCs/>
                <w:sz w:val="22"/>
                <w:szCs w:val="22"/>
                <w:lang w:eastAsia="ar-SA"/>
              </w:rPr>
              <w:t xml:space="preserve"> dla osób z</w:t>
            </w:r>
            <w:r w:rsidR="008775A0">
              <w:rPr>
                <w:rFonts w:asciiTheme="minorHAnsi" w:eastAsia="Calibri" w:hAnsiTheme="minorHAnsi" w:cstheme="minorHAnsi"/>
                <w:bCs/>
                <w:sz w:val="22"/>
                <w:szCs w:val="22"/>
                <w:lang w:eastAsia="ar-SA"/>
              </w:rPr>
              <w:t> </w:t>
            </w:r>
            <w:r w:rsidR="00FA0A27">
              <w:rPr>
                <w:rFonts w:asciiTheme="minorHAnsi" w:eastAsia="Calibri" w:hAnsiTheme="minorHAnsi" w:cstheme="minorHAnsi"/>
                <w:bCs/>
                <w:sz w:val="22"/>
                <w:szCs w:val="22"/>
                <w:lang w:eastAsia="ar-SA"/>
              </w:rPr>
              <w:t>niepełnosprawnościami</w:t>
            </w:r>
          </w:p>
        </w:tc>
        <w:tc>
          <w:tcPr>
            <w:tcW w:w="1559" w:type="dxa"/>
          </w:tcPr>
          <w:p w14:paraId="2BDB318A" w14:textId="4689B950" w:rsidR="00B62F3A" w:rsidRPr="000A63D0" w:rsidRDefault="00030008" w:rsidP="00121D32">
            <w:pPr>
              <w:widowControl w:val="0"/>
              <w:tabs>
                <w:tab w:val="left" w:pos="1440"/>
              </w:tabs>
              <w:spacing w:line="300" w:lineRule="auto"/>
              <w:rPr>
                <w:rFonts w:asciiTheme="minorHAnsi" w:eastAsia="Calibri" w:hAnsiTheme="minorHAnsi" w:cstheme="minorBidi"/>
                <w:sz w:val="22"/>
                <w:szCs w:val="22"/>
                <w:lang w:eastAsia="ar-SA"/>
              </w:rPr>
            </w:pPr>
            <w:r>
              <w:rPr>
                <w:rFonts w:asciiTheme="minorHAnsi" w:eastAsia="Calibri" w:hAnsiTheme="minorHAnsi" w:cstheme="minorBidi"/>
                <w:sz w:val="22"/>
                <w:szCs w:val="22"/>
                <w:lang w:eastAsia="ar-SA"/>
              </w:rPr>
              <w:t>O</w:t>
            </w:r>
            <w:r w:rsidR="00B62F3A">
              <w:rPr>
                <w:rFonts w:asciiTheme="minorHAnsi" w:eastAsia="Calibri" w:hAnsiTheme="minorHAnsi" w:cstheme="minorBidi"/>
                <w:sz w:val="22"/>
                <w:szCs w:val="22"/>
                <w:lang w:eastAsia="ar-SA"/>
              </w:rPr>
              <w:t>cena zasobów pomocy społecznej</w:t>
            </w:r>
          </w:p>
        </w:tc>
        <w:tc>
          <w:tcPr>
            <w:tcW w:w="1276" w:type="dxa"/>
          </w:tcPr>
          <w:p w14:paraId="13083D86" w14:textId="77777777" w:rsidR="00B62F3A" w:rsidRDefault="00B62F3A" w:rsidP="00121D32">
            <w:pPr>
              <w:widowControl w:val="0"/>
              <w:tabs>
                <w:tab w:val="left" w:pos="1440"/>
              </w:tabs>
              <w:spacing w:line="300" w:lineRule="auto"/>
              <w:rPr>
                <w:rFonts w:asciiTheme="minorHAnsi" w:eastAsia="Calibri" w:hAnsiTheme="minorHAnsi" w:cstheme="minorHAnsi"/>
                <w:bCs/>
                <w:sz w:val="22"/>
                <w:szCs w:val="22"/>
                <w:lang w:eastAsia="ar-SA"/>
              </w:rPr>
            </w:pPr>
            <w:r>
              <w:rPr>
                <w:rFonts w:asciiTheme="minorHAnsi" w:eastAsia="Calibri" w:hAnsiTheme="minorHAnsi" w:cstheme="minorHAnsi"/>
                <w:bCs/>
                <w:sz w:val="22"/>
                <w:szCs w:val="22"/>
                <w:lang w:eastAsia="ar-SA"/>
              </w:rPr>
              <w:t>roczna, całe miasto</w:t>
            </w:r>
          </w:p>
        </w:tc>
        <w:tc>
          <w:tcPr>
            <w:tcW w:w="992" w:type="dxa"/>
          </w:tcPr>
          <w:p w14:paraId="5CCAA199" w14:textId="3C9F4626" w:rsidR="00D26EF7" w:rsidRDefault="004942A1" w:rsidP="004942A1">
            <w:pPr>
              <w:widowControl w:val="0"/>
              <w:tabs>
                <w:tab w:val="left" w:pos="1440"/>
              </w:tabs>
              <w:spacing w:line="300" w:lineRule="auto"/>
              <w:rPr>
                <w:rFonts w:asciiTheme="minorHAnsi" w:eastAsia="Calibri" w:hAnsiTheme="minorHAnsi" w:cstheme="minorHAnsi"/>
                <w:sz w:val="22"/>
                <w:szCs w:val="22"/>
                <w:lang w:eastAsia="ar-SA"/>
              </w:rPr>
            </w:pPr>
            <w:r>
              <w:rPr>
                <w:rFonts w:asciiTheme="minorHAnsi" w:eastAsia="Calibri" w:hAnsiTheme="minorHAnsi" w:cstheme="minorHAnsi"/>
                <w:sz w:val="22"/>
                <w:szCs w:val="22"/>
                <w:lang w:eastAsia="ar-SA"/>
              </w:rPr>
              <w:t>0</w:t>
            </w:r>
          </w:p>
        </w:tc>
        <w:tc>
          <w:tcPr>
            <w:tcW w:w="1277" w:type="dxa"/>
          </w:tcPr>
          <w:p w14:paraId="5D4A8A7C" w14:textId="4B4C8BB8" w:rsidR="00B62F3A" w:rsidRDefault="000E29C3" w:rsidP="00121D32">
            <w:pPr>
              <w:widowControl w:val="0"/>
              <w:tabs>
                <w:tab w:val="left" w:pos="1440"/>
              </w:tabs>
              <w:spacing w:line="300" w:lineRule="auto"/>
              <w:rPr>
                <w:rFonts w:asciiTheme="minorHAnsi" w:eastAsia="Calibri" w:hAnsiTheme="minorHAnsi" w:cstheme="minorHAnsi"/>
                <w:sz w:val="22"/>
                <w:szCs w:val="22"/>
                <w:lang w:eastAsia="ar-SA"/>
              </w:rPr>
            </w:pPr>
            <w:r>
              <w:rPr>
                <w:rFonts w:asciiTheme="minorHAnsi" w:eastAsia="Calibri" w:hAnsiTheme="minorHAnsi" w:cstheme="minorHAnsi"/>
                <w:sz w:val="22"/>
                <w:szCs w:val="22"/>
                <w:lang w:eastAsia="ar-SA"/>
              </w:rPr>
              <w:t>400</w:t>
            </w:r>
          </w:p>
        </w:tc>
      </w:tr>
      <w:tr w:rsidR="00B62F3A" w14:paraId="05B1E927" w14:textId="77777777" w:rsidTr="001A4450">
        <w:tc>
          <w:tcPr>
            <w:tcW w:w="2576" w:type="dxa"/>
            <w:vMerge/>
          </w:tcPr>
          <w:p w14:paraId="61ABB437" w14:textId="77777777" w:rsidR="00B62F3A" w:rsidRPr="00121D32" w:rsidRDefault="00B62F3A" w:rsidP="00121D32">
            <w:pPr>
              <w:widowControl w:val="0"/>
              <w:spacing w:line="300" w:lineRule="auto"/>
              <w:rPr>
                <w:rFonts w:asciiTheme="minorHAnsi" w:hAnsiTheme="minorHAnsi" w:cstheme="minorHAnsi"/>
                <w:bCs/>
                <w:sz w:val="22"/>
                <w:szCs w:val="22"/>
              </w:rPr>
            </w:pPr>
          </w:p>
        </w:tc>
        <w:tc>
          <w:tcPr>
            <w:tcW w:w="2551" w:type="dxa"/>
          </w:tcPr>
          <w:p w14:paraId="132D8FE7" w14:textId="75AF7157" w:rsidR="00B62F3A" w:rsidRPr="00B04EED" w:rsidRDefault="00B62F3A" w:rsidP="716C4807">
            <w:pPr>
              <w:widowControl w:val="0"/>
              <w:spacing w:line="300" w:lineRule="auto"/>
              <w:rPr>
                <w:rFonts w:asciiTheme="minorHAnsi" w:hAnsiTheme="minorHAnsi" w:cstheme="minorBidi"/>
                <w:sz w:val="22"/>
                <w:szCs w:val="22"/>
              </w:rPr>
            </w:pPr>
            <w:r>
              <w:rPr>
                <w:rFonts w:asciiTheme="minorHAnsi" w:eastAsia="Calibri" w:hAnsiTheme="minorHAnsi" w:cstheme="minorHAnsi"/>
                <w:bCs/>
                <w:sz w:val="22"/>
                <w:szCs w:val="22"/>
                <w:lang w:eastAsia="ar-SA"/>
              </w:rPr>
              <w:t>Liczba osób</w:t>
            </w:r>
            <w:r w:rsidR="00FA0A27">
              <w:rPr>
                <w:rFonts w:asciiTheme="minorHAnsi" w:eastAsia="Calibri" w:hAnsiTheme="minorHAnsi" w:cstheme="minorHAnsi"/>
                <w:bCs/>
                <w:sz w:val="22"/>
                <w:szCs w:val="22"/>
                <w:lang w:eastAsia="ar-SA"/>
              </w:rPr>
              <w:t xml:space="preserve"> z</w:t>
            </w:r>
            <w:r w:rsidR="008775A0">
              <w:rPr>
                <w:rFonts w:asciiTheme="minorHAnsi" w:eastAsia="Calibri" w:hAnsiTheme="minorHAnsi" w:cstheme="minorHAnsi"/>
                <w:bCs/>
                <w:sz w:val="22"/>
                <w:szCs w:val="22"/>
                <w:lang w:eastAsia="ar-SA"/>
              </w:rPr>
              <w:t> </w:t>
            </w:r>
            <w:r w:rsidR="005C3451">
              <w:rPr>
                <w:rFonts w:asciiTheme="minorHAnsi" w:eastAsia="Calibri" w:hAnsiTheme="minorHAnsi" w:cstheme="minorHAnsi"/>
                <w:bCs/>
                <w:sz w:val="22"/>
                <w:szCs w:val="22"/>
                <w:lang w:eastAsia="ar-SA"/>
              </w:rPr>
              <w:t>niepełnosprawnościam</w:t>
            </w:r>
            <w:r w:rsidR="008775A0">
              <w:rPr>
                <w:rFonts w:asciiTheme="minorHAnsi" w:eastAsia="Calibri" w:hAnsiTheme="minorHAnsi" w:cstheme="minorHAnsi"/>
                <w:bCs/>
                <w:sz w:val="22"/>
                <w:szCs w:val="22"/>
                <w:lang w:eastAsia="ar-SA"/>
              </w:rPr>
              <w:t>i</w:t>
            </w:r>
            <w:r>
              <w:rPr>
                <w:rFonts w:asciiTheme="minorHAnsi" w:eastAsia="Calibri" w:hAnsiTheme="minorHAnsi" w:cstheme="minorHAnsi"/>
                <w:bCs/>
                <w:sz w:val="22"/>
                <w:szCs w:val="22"/>
                <w:lang w:eastAsia="ar-SA"/>
              </w:rPr>
              <w:t>, które korzystają z</w:t>
            </w:r>
            <w:r w:rsidR="008775A0">
              <w:rPr>
                <w:rFonts w:asciiTheme="minorHAnsi" w:eastAsia="Calibri" w:hAnsiTheme="minorHAnsi" w:cstheme="minorHAnsi"/>
                <w:bCs/>
                <w:sz w:val="22"/>
                <w:szCs w:val="22"/>
                <w:lang w:eastAsia="ar-SA"/>
              </w:rPr>
              <w:t> </w:t>
            </w:r>
            <w:r w:rsidRPr="00B04EED">
              <w:rPr>
                <w:rFonts w:asciiTheme="minorHAnsi" w:eastAsia="Calibri" w:hAnsiTheme="minorHAnsi" w:cstheme="minorHAnsi"/>
                <w:bCs/>
                <w:sz w:val="22"/>
                <w:szCs w:val="22"/>
                <w:lang w:eastAsia="ar-SA"/>
              </w:rPr>
              <w:t>transportu specjalistycznego</w:t>
            </w:r>
            <w:r w:rsidR="0016636A">
              <w:rPr>
                <w:rFonts w:asciiTheme="minorHAnsi" w:eastAsia="Calibri" w:hAnsiTheme="minorHAnsi" w:cstheme="minorHAnsi"/>
                <w:bCs/>
                <w:sz w:val="22"/>
                <w:szCs w:val="22"/>
                <w:lang w:eastAsia="ar-SA"/>
              </w:rPr>
              <w:t xml:space="preserve"> – </w:t>
            </w:r>
            <w:r w:rsidR="00E15426">
              <w:rPr>
                <w:rFonts w:asciiTheme="minorHAnsi" w:eastAsia="Calibri" w:hAnsiTheme="minorHAnsi" w:cstheme="minorHAnsi"/>
                <w:bCs/>
                <w:sz w:val="22"/>
                <w:szCs w:val="22"/>
                <w:lang w:eastAsia="ar-SA"/>
              </w:rPr>
              <w:t>wskaźnik do procesu</w:t>
            </w:r>
          </w:p>
        </w:tc>
        <w:tc>
          <w:tcPr>
            <w:tcW w:w="3402" w:type="dxa"/>
          </w:tcPr>
          <w:p w14:paraId="55F6564D" w14:textId="4E80BF24" w:rsidR="00B62F3A" w:rsidRDefault="00B62F3A" w:rsidP="00D37F8D">
            <w:pPr>
              <w:widowControl w:val="0"/>
              <w:tabs>
                <w:tab w:val="left" w:pos="1440"/>
              </w:tabs>
              <w:spacing w:line="300" w:lineRule="auto"/>
              <w:rPr>
                <w:rFonts w:asciiTheme="minorHAnsi" w:eastAsia="Calibri" w:hAnsiTheme="minorHAnsi" w:cstheme="minorHAnsi"/>
                <w:bCs/>
                <w:sz w:val="22"/>
                <w:szCs w:val="22"/>
                <w:lang w:eastAsia="ar-SA"/>
              </w:rPr>
            </w:pPr>
            <w:r w:rsidRPr="00B62F3A">
              <w:rPr>
                <w:rFonts w:asciiTheme="minorHAnsi" w:eastAsia="Calibri" w:hAnsiTheme="minorHAnsi" w:cstheme="minorHAnsi"/>
                <w:bCs/>
                <w:sz w:val="22"/>
                <w:szCs w:val="22"/>
                <w:lang w:eastAsia="ar-SA"/>
              </w:rPr>
              <w:t>Wskaźnik określa sumę osób</w:t>
            </w:r>
            <w:r w:rsidR="00FA0A27">
              <w:rPr>
                <w:rFonts w:asciiTheme="minorHAnsi" w:eastAsia="Calibri" w:hAnsiTheme="minorHAnsi" w:cstheme="minorHAnsi"/>
                <w:bCs/>
                <w:sz w:val="22"/>
                <w:szCs w:val="22"/>
                <w:lang w:eastAsia="ar-SA"/>
              </w:rPr>
              <w:t xml:space="preserve"> z</w:t>
            </w:r>
            <w:r w:rsidR="00D37F8D">
              <w:rPr>
                <w:rFonts w:asciiTheme="minorHAnsi" w:eastAsia="Calibri" w:hAnsiTheme="minorHAnsi" w:cstheme="minorHAnsi"/>
                <w:bCs/>
                <w:sz w:val="22"/>
                <w:szCs w:val="22"/>
                <w:lang w:eastAsia="ar-SA"/>
              </w:rPr>
              <w:t> </w:t>
            </w:r>
            <w:r w:rsidR="00FA0A27">
              <w:rPr>
                <w:rFonts w:asciiTheme="minorHAnsi" w:eastAsia="Calibri" w:hAnsiTheme="minorHAnsi" w:cstheme="minorHAnsi"/>
                <w:bCs/>
                <w:sz w:val="22"/>
                <w:szCs w:val="22"/>
                <w:lang w:eastAsia="ar-SA"/>
              </w:rPr>
              <w:t>niepełnosprawnościami</w:t>
            </w:r>
            <w:r w:rsidRPr="00B62F3A">
              <w:rPr>
                <w:rFonts w:asciiTheme="minorHAnsi" w:eastAsia="Calibri" w:hAnsiTheme="minorHAnsi" w:cstheme="minorHAnsi"/>
                <w:bCs/>
                <w:sz w:val="22"/>
                <w:szCs w:val="22"/>
                <w:lang w:eastAsia="ar-SA"/>
              </w:rPr>
              <w:t>, które korzystają z</w:t>
            </w:r>
            <w:r w:rsidR="008775A0">
              <w:rPr>
                <w:rFonts w:asciiTheme="minorHAnsi" w:eastAsia="Calibri" w:hAnsiTheme="minorHAnsi" w:cstheme="minorHAnsi"/>
                <w:bCs/>
                <w:sz w:val="22"/>
                <w:szCs w:val="22"/>
                <w:lang w:eastAsia="ar-SA"/>
              </w:rPr>
              <w:t> </w:t>
            </w:r>
            <w:r w:rsidRPr="00B04EED">
              <w:rPr>
                <w:rFonts w:asciiTheme="minorHAnsi" w:eastAsia="Calibri" w:hAnsiTheme="minorHAnsi" w:cstheme="minorHAnsi"/>
                <w:bCs/>
                <w:sz w:val="22"/>
                <w:szCs w:val="22"/>
                <w:lang w:eastAsia="ar-SA"/>
              </w:rPr>
              <w:t>transportu specjalistycznego</w:t>
            </w:r>
          </w:p>
        </w:tc>
        <w:tc>
          <w:tcPr>
            <w:tcW w:w="1559" w:type="dxa"/>
          </w:tcPr>
          <w:p w14:paraId="6659A974" w14:textId="61A5D93D" w:rsidR="00B62F3A" w:rsidRPr="000A63D0" w:rsidRDefault="00030008" w:rsidP="00121D32">
            <w:pPr>
              <w:widowControl w:val="0"/>
              <w:tabs>
                <w:tab w:val="left" w:pos="1440"/>
              </w:tabs>
              <w:spacing w:line="300" w:lineRule="auto"/>
              <w:rPr>
                <w:rFonts w:asciiTheme="minorHAnsi" w:eastAsia="Calibri" w:hAnsiTheme="minorHAnsi" w:cstheme="minorBidi"/>
                <w:sz w:val="22"/>
                <w:szCs w:val="22"/>
                <w:lang w:eastAsia="ar-SA"/>
              </w:rPr>
            </w:pPr>
            <w:r>
              <w:rPr>
                <w:rFonts w:asciiTheme="minorHAnsi" w:eastAsia="Calibri" w:hAnsiTheme="minorHAnsi" w:cstheme="minorBidi"/>
                <w:sz w:val="22"/>
                <w:szCs w:val="22"/>
                <w:lang w:eastAsia="ar-SA"/>
              </w:rPr>
              <w:t>O</w:t>
            </w:r>
            <w:r w:rsidR="00B62F3A">
              <w:rPr>
                <w:rFonts w:asciiTheme="minorHAnsi" w:eastAsia="Calibri" w:hAnsiTheme="minorHAnsi" w:cstheme="minorBidi"/>
                <w:sz w:val="22"/>
                <w:szCs w:val="22"/>
                <w:lang w:eastAsia="ar-SA"/>
              </w:rPr>
              <w:t>cena zasobów pomocy społecznej</w:t>
            </w:r>
          </w:p>
        </w:tc>
        <w:tc>
          <w:tcPr>
            <w:tcW w:w="1276" w:type="dxa"/>
          </w:tcPr>
          <w:p w14:paraId="18C6AD0C" w14:textId="77777777" w:rsidR="00B62F3A" w:rsidRDefault="00B62F3A" w:rsidP="00121D32">
            <w:pPr>
              <w:widowControl w:val="0"/>
              <w:tabs>
                <w:tab w:val="left" w:pos="1440"/>
              </w:tabs>
              <w:spacing w:line="300" w:lineRule="auto"/>
              <w:rPr>
                <w:rFonts w:asciiTheme="minorHAnsi" w:eastAsia="Calibri" w:hAnsiTheme="minorHAnsi" w:cstheme="minorHAnsi"/>
                <w:bCs/>
                <w:sz w:val="22"/>
                <w:szCs w:val="22"/>
                <w:lang w:eastAsia="ar-SA"/>
              </w:rPr>
            </w:pPr>
            <w:r>
              <w:rPr>
                <w:rFonts w:asciiTheme="minorHAnsi" w:eastAsia="Calibri" w:hAnsiTheme="minorHAnsi" w:cstheme="minorHAnsi"/>
                <w:bCs/>
                <w:sz w:val="22"/>
                <w:szCs w:val="22"/>
                <w:lang w:eastAsia="ar-SA"/>
              </w:rPr>
              <w:t>roczna, całe miasto</w:t>
            </w:r>
          </w:p>
        </w:tc>
        <w:tc>
          <w:tcPr>
            <w:tcW w:w="992" w:type="dxa"/>
          </w:tcPr>
          <w:p w14:paraId="18E95A09" w14:textId="77777777" w:rsidR="00B62F3A" w:rsidRDefault="00B62F3A" w:rsidP="00121D32">
            <w:pPr>
              <w:widowControl w:val="0"/>
              <w:tabs>
                <w:tab w:val="left" w:pos="1440"/>
              </w:tabs>
              <w:spacing w:line="300" w:lineRule="auto"/>
              <w:rPr>
                <w:rFonts w:asciiTheme="minorHAnsi" w:eastAsia="Calibri" w:hAnsiTheme="minorHAnsi" w:cstheme="minorHAnsi"/>
                <w:sz w:val="22"/>
                <w:szCs w:val="22"/>
                <w:lang w:eastAsia="ar-SA"/>
              </w:rPr>
            </w:pPr>
            <w:r>
              <w:rPr>
                <w:rFonts w:asciiTheme="minorHAnsi" w:eastAsia="Calibri" w:hAnsiTheme="minorHAnsi" w:cstheme="minorHAnsi"/>
                <w:sz w:val="22"/>
                <w:szCs w:val="22"/>
                <w:lang w:eastAsia="ar-SA"/>
              </w:rPr>
              <w:t>1 547</w:t>
            </w:r>
          </w:p>
        </w:tc>
        <w:tc>
          <w:tcPr>
            <w:tcW w:w="1277" w:type="dxa"/>
          </w:tcPr>
          <w:p w14:paraId="4B2FD958" w14:textId="77777777" w:rsidR="00B62F3A" w:rsidRDefault="00B62F3A" w:rsidP="00121D32">
            <w:pPr>
              <w:widowControl w:val="0"/>
              <w:tabs>
                <w:tab w:val="left" w:pos="1440"/>
              </w:tabs>
              <w:spacing w:line="300" w:lineRule="auto"/>
              <w:rPr>
                <w:rFonts w:asciiTheme="minorHAnsi" w:eastAsia="Calibri" w:hAnsiTheme="minorHAnsi" w:cstheme="minorHAnsi"/>
                <w:sz w:val="22"/>
                <w:szCs w:val="22"/>
                <w:lang w:eastAsia="ar-SA"/>
              </w:rPr>
            </w:pPr>
            <w:r>
              <w:rPr>
                <w:rFonts w:asciiTheme="minorHAnsi" w:eastAsia="Calibri" w:hAnsiTheme="minorHAnsi" w:cstheme="minorHAnsi"/>
                <w:sz w:val="22"/>
                <w:szCs w:val="22"/>
                <w:lang w:eastAsia="ar-SA"/>
              </w:rPr>
              <w:t>1 594</w:t>
            </w:r>
          </w:p>
        </w:tc>
      </w:tr>
      <w:tr w:rsidR="0022326F" w14:paraId="3FF16CB5" w14:textId="77777777" w:rsidTr="001A4450">
        <w:tc>
          <w:tcPr>
            <w:tcW w:w="2576" w:type="dxa"/>
          </w:tcPr>
          <w:p w14:paraId="154A2B07" w14:textId="0D001B53" w:rsidR="0022326F" w:rsidRDefault="0022326F" w:rsidP="00121D32">
            <w:pPr>
              <w:widowControl w:val="0"/>
              <w:spacing w:line="300" w:lineRule="auto"/>
              <w:rPr>
                <w:rFonts w:asciiTheme="minorHAnsi" w:eastAsia="Calibri" w:hAnsiTheme="minorHAnsi" w:cstheme="minorHAnsi"/>
                <w:bCs/>
                <w:sz w:val="22"/>
                <w:szCs w:val="22"/>
              </w:rPr>
            </w:pPr>
            <w:r>
              <w:rPr>
                <w:rFonts w:asciiTheme="minorHAnsi" w:hAnsiTheme="minorHAnsi" w:cstheme="minorHAnsi"/>
                <w:bCs/>
                <w:sz w:val="22"/>
                <w:szCs w:val="22"/>
              </w:rPr>
              <w:lastRenderedPageBreak/>
              <w:t xml:space="preserve">1.2. </w:t>
            </w:r>
            <w:r>
              <w:rPr>
                <w:rFonts w:asciiTheme="minorHAnsi" w:hAnsiTheme="minorHAnsi" w:cstheme="minorBidi"/>
                <w:sz w:val="22"/>
                <w:szCs w:val="22"/>
              </w:rPr>
              <w:t>Zapewnimy w</w:t>
            </w:r>
            <w:r w:rsidRPr="000A608B">
              <w:rPr>
                <w:rFonts w:asciiTheme="minorHAnsi" w:hAnsiTheme="minorHAnsi" w:cstheme="minorBidi"/>
                <w:sz w:val="22"/>
                <w:szCs w:val="22"/>
              </w:rPr>
              <w:t>sparcie opiekun</w:t>
            </w:r>
            <w:r>
              <w:rPr>
                <w:rFonts w:asciiTheme="minorHAnsi" w:hAnsiTheme="minorHAnsi" w:cstheme="minorBidi"/>
                <w:sz w:val="22"/>
                <w:szCs w:val="22"/>
              </w:rPr>
              <w:t>kom</w:t>
            </w:r>
            <w:r w:rsidRPr="000A608B">
              <w:rPr>
                <w:rFonts w:asciiTheme="minorHAnsi" w:hAnsiTheme="minorHAnsi" w:cstheme="minorBidi"/>
                <w:sz w:val="22"/>
                <w:szCs w:val="22"/>
              </w:rPr>
              <w:t xml:space="preserve"> i</w:t>
            </w:r>
            <w:r w:rsidR="00641FC0">
              <w:rPr>
                <w:rFonts w:asciiTheme="minorHAnsi" w:hAnsiTheme="minorHAnsi" w:cstheme="minorBidi"/>
                <w:sz w:val="22"/>
                <w:szCs w:val="22"/>
              </w:rPr>
              <w:t> </w:t>
            </w:r>
            <w:r w:rsidRPr="000A608B">
              <w:rPr>
                <w:rFonts w:asciiTheme="minorHAnsi" w:hAnsiTheme="minorHAnsi" w:cstheme="minorBidi"/>
                <w:sz w:val="22"/>
                <w:szCs w:val="22"/>
              </w:rPr>
              <w:t>opiekun</w:t>
            </w:r>
            <w:r>
              <w:rPr>
                <w:rFonts w:asciiTheme="minorHAnsi" w:hAnsiTheme="minorHAnsi" w:cstheme="minorBidi"/>
                <w:sz w:val="22"/>
                <w:szCs w:val="22"/>
              </w:rPr>
              <w:t>om</w:t>
            </w:r>
            <w:r w:rsidR="007E492D">
              <w:rPr>
                <w:rFonts w:asciiTheme="minorHAnsi" w:hAnsiTheme="minorHAnsi" w:cstheme="minorBidi"/>
                <w:sz w:val="22"/>
                <w:szCs w:val="22"/>
              </w:rPr>
              <w:t xml:space="preserve"> </w:t>
            </w:r>
            <w:r w:rsidRPr="716C4807">
              <w:rPr>
                <w:rFonts w:asciiTheme="minorHAnsi" w:hAnsiTheme="minorHAnsi" w:cstheme="minorBidi"/>
                <w:sz w:val="22"/>
                <w:szCs w:val="22"/>
              </w:rPr>
              <w:t>osób z</w:t>
            </w:r>
            <w:r w:rsidR="00641FC0">
              <w:rPr>
                <w:rFonts w:asciiTheme="minorHAnsi" w:hAnsiTheme="minorHAnsi" w:cstheme="minorBidi"/>
                <w:sz w:val="22"/>
                <w:szCs w:val="22"/>
              </w:rPr>
              <w:t> </w:t>
            </w:r>
            <w:r w:rsidRPr="716C4807">
              <w:rPr>
                <w:rFonts w:asciiTheme="minorHAnsi" w:hAnsiTheme="minorHAnsi" w:cstheme="minorBidi"/>
                <w:sz w:val="22"/>
                <w:szCs w:val="22"/>
              </w:rPr>
              <w:t>niepełnosprawnościami</w:t>
            </w:r>
          </w:p>
        </w:tc>
        <w:tc>
          <w:tcPr>
            <w:tcW w:w="2551" w:type="dxa"/>
          </w:tcPr>
          <w:p w14:paraId="59616550" w14:textId="6B1A7435" w:rsidR="00BB5296" w:rsidRDefault="0022326F" w:rsidP="00D22C89">
            <w:pPr>
              <w:widowControl w:val="0"/>
              <w:tabs>
                <w:tab w:val="left" w:pos="0"/>
              </w:tabs>
              <w:spacing w:line="300" w:lineRule="auto"/>
              <w:rPr>
                <w:rFonts w:asciiTheme="minorHAnsi" w:hAnsiTheme="minorHAnsi" w:cstheme="minorHAnsi"/>
                <w:sz w:val="22"/>
                <w:szCs w:val="22"/>
              </w:rPr>
            </w:pPr>
            <w:r>
              <w:rPr>
                <w:rFonts w:asciiTheme="minorHAnsi" w:hAnsiTheme="minorHAnsi" w:cstheme="minorHAnsi"/>
                <w:sz w:val="22"/>
                <w:szCs w:val="22"/>
              </w:rPr>
              <w:t xml:space="preserve">Liczba </w:t>
            </w:r>
            <w:r w:rsidR="00FA0A27">
              <w:rPr>
                <w:rFonts w:asciiTheme="minorHAnsi" w:hAnsiTheme="minorHAnsi" w:cstheme="minorHAnsi"/>
                <w:sz w:val="22"/>
                <w:szCs w:val="22"/>
              </w:rPr>
              <w:t xml:space="preserve">osób </w:t>
            </w:r>
            <w:r w:rsidR="00FA0A27">
              <w:rPr>
                <w:rFonts w:asciiTheme="minorHAnsi" w:eastAsia="Calibri" w:hAnsiTheme="minorHAnsi" w:cstheme="minorHAnsi"/>
                <w:bCs/>
                <w:sz w:val="22"/>
                <w:szCs w:val="22"/>
                <w:lang w:eastAsia="ar-SA"/>
              </w:rPr>
              <w:t>z</w:t>
            </w:r>
            <w:r w:rsidR="008775A0">
              <w:rPr>
                <w:rFonts w:asciiTheme="minorHAnsi" w:eastAsia="Calibri" w:hAnsiTheme="minorHAnsi" w:cstheme="minorHAnsi"/>
                <w:bCs/>
                <w:sz w:val="22"/>
                <w:szCs w:val="22"/>
                <w:lang w:eastAsia="ar-SA"/>
              </w:rPr>
              <w:t> </w:t>
            </w:r>
            <w:r w:rsidR="00FA0A27">
              <w:rPr>
                <w:rFonts w:asciiTheme="minorHAnsi" w:eastAsia="Calibri" w:hAnsiTheme="minorHAnsi" w:cstheme="minorHAnsi"/>
                <w:bCs/>
                <w:sz w:val="22"/>
                <w:szCs w:val="22"/>
                <w:lang w:eastAsia="ar-SA"/>
              </w:rPr>
              <w:t>niepełnosprawnościami</w:t>
            </w:r>
            <w:r>
              <w:rPr>
                <w:rFonts w:asciiTheme="minorHAnsi" w:hAnsiTheme="minorHAnsi" w:cstheme="minorHAnsi"/>
                <w:sz w:val="22"/>
                <w:szCs w:val="22"/>
              </w:rPr>
              <w:t xml:space="preserve">, </w:t>
            </w:r>
            <w:r w:rsidR="00FA0A27">
              <w:rPr>
                <w:rFonts w:asciiTheme="minorHAnsi" w:hAnsiTheme="minorHAnsi" w:cstheme="minorHAnsi"/>
                <w:sz w:val="22"/>
                <w:szCs w:val="22"/>
              </w:rPr>
              <w:t xml:space="preserve">których opiekunowie zostali </w:t>
            </w:r>
            <w:r>
              <w:rPr>
                <w:rFonts w:asciiTheme="minorHAnsi" w:hAnsiTheme="minorHAnsi" w:cstheme="minorHAnsi"/>
                <w:sz w:val="22"/>
                <w:szCs w:val="22"/>
              </w:rPr>
              <w:t xml:space="preserve">są </w:t>
            </w:r>
            <w:r w:rsidR="00FA0A27">
              <w:rPr>
                <w:rFonts w:asciiTheme="minorHAnsi" w:hAnsiTheme="minorHAnsi" w:cstheme="minorHAnsi"/>
                <w:sz w:val="22"/>
                <w:szCs w:val="22"/>
              </w:rPr>
              <w:t xml:space="preserve">objęci </w:t>
            </w:r>
            <w:r>
              <w:rPr>
                <w:rFonts w:asciiTheme="minorHAnsi" w:hAnsiTheme="minorHAnsi" w:cstheme="minorHAnsi"/>
                <w:sz w:val="22"/>
                <w:szCs w:val="22"/>
              </w:rPr>
              <w:t>opieką wytchnieniow</w:t>
            </w:r>
            <w:r w:rsidR="0016636A">
              <w:rPr>
                <w:rFonts w:asciiTheme="minorHAnsi" w:hAnsiTheme="minorHAnsi" w:cstheme="minorHAnsi"/>
                <w:sz w:val="22"/>
                <w:szCs w:val="22"/>
              </w:rPr>
              <w:t>ą</w:t>
            </w:r>
            <w:r w:rsidR="0016636A">
              <w:rPr>
                <w:rFonts w:asciiTheme="minorHAnsi" w:eastAsia="Calibri" w:hAnsiTheme="minorHAnsi" w:cstheme="minorHAnsi"/>
                <w:bCs/>
                <w:sz w:val="22"/>
                <w:szCs w:val="22"/>
                <w:lang w:eastAsia="ar-SA"/>
              </w:rPr>
              <w:t xml:space="preserve"> </w:t>
            </w:r>
          </w:p>
        </w:tc>
        <w:tc>
          <w:tcPr>
            <w:tcW w:w="3402" w:type="dxa"/>
          </w:tcPr>
          <w:p w14:paraId="087889A1" w14:textId="3734BD66" w:rsidR="0022326F" w:rsidRDefault="0022326F" w:rsidP="00D37F8D">
            <w:pPr>
              <w:widowControl w:val="0"/>
              <w:tabs>
                <w:tab w:val="left" w:pos="1440"/>
              </w:tabs>
              <w:spacing w:line="300" w:lineRule="auto"/>
              <w:rPr>
                <w:rFonts w:asciiTheme="minorHAnsi" w:eastAsia="Calibri" w:hAnsiTheme="minorHAnsi" w:cstheme="minorHAnsi"/>
                <w:bCs/>
                <w:sz w:val="22"/>
                <w:szCs w:val="22"/>
                <w:lang w:eastAsia="ar-SA"/>
              </w:rPr>
            </w:pPr>
            <w:r>
              <w:rPr>
                <w:rFonts w:asciiTheme="minorHAnsi" w:eastAsia="Calibri" w:hAnsiTheme="minorHAnsi" w:cstheme="minorHAnsi"/>
                <w:bCs/>
                <w:sz w:val="22"/>
                <w:szCs w:val="22"/>
                <w:lang w:eastAsia="ar-SA"/>
              </w:rPr>
              <w:t>Wskaźnik określ</w:t>
            </w:r>
            <w:r w:rsidR="002813A2">
              <w:rPr>
                <w:rFonts w:asciiTheme="minorHAnsi" w:eastAsia="Calibri" w:hAnsiTheme="minorHAnsi" w:cstheme="minorHAnsi"/>
                <w:bCs/>
                <w:sz w:val="22"/>
                <w:szCs w:val="22"/>
                <w:lang w:eastAsia="ar-SA"/>
              </w:rPr>
              <w:t>a</w:t>
            </w:r>
            <w:r>
              <w:rPr>
                <w:rFonts w:asciiTheme="minorHAnsi" w:eastAsia="Calibri" w:hAnsiTheme="minorHAnsi" w:cstheme="minorHAnsi"/>
                <w:bCs/>
                <w:sz w:val="22"/>
                <w:szCs w:val="22"/>
                <w:lang w:eastAsia="ar-SA"/>
              </w:rPr>
              <w:t xml:space="preserve"> sumę osób</w:t>
            </w:r>
            <w:r w:rsidR="00FA0A27">
              <w:rPr>
                <w:rFonts w:asciiTheme="minorHAnsi" w:eastAsia="Calibri" w:hAnsiTheme="minorHAnsi" w:cstheme="minorHAnsi"/>
                <w:bCs/>
                <w:sz w:val="22"/>
                <w:szCs w:val="22"/>
                <w:lang w:eastAsia="ar-SA"/>
              </w:rPr>
              <w:t xml:space="preserve"> z</w:t>
            </w:r>
            <w:r w:rsidR="00D37F8D">
              <w:rPr>
                <w:rFonts w:asciiTheme="minorHAnsi" w:eastAsia="Calibri" w:hAnsiTheme="minorHAnsi" w:cstheme="minorHAnsi"/>
                <w:bCs/>
                <w:sz w:val="22"/>
                <w:szCs w:val="22"/>
                <w:lang w:eastAsia="ar-SA"/>
              </w:rPr>
              <w:t> </w:t>
            </w:r>
            <w:r w:rsidR="00FA0A27">
              <w:rPr>
                <w:rFonts w:asciiTheme="minorHAnsi" w:eastAsia="Calibri" w:hAnsiTheme="minorHAnsi" w:cstheme="minorHAnsi"/>
                <w:bCs/>
                <w:sz w:val="22"/>
                <w:szCs w:val="22"/>
                <w:lang w:eastAsia="ar-SA"/>
              </w:rPr>
              <w:t>niepełnosprawnościami</w:t>
            </w:r>
            <w:r>
              <w:rPr>
                <w:rFonts w:asciiTheme="minorHAnsi" w:eastAsia="Calibri" w:hAnsiTheme="minorHAnsi" w:cstheme="minorHAnsi"/>
                <w:bCs/>
                <w:sz w:val="22"/>
                <w:szCs w:val="22"/>
                <w:lang w:eastAsia="ar-SA"/>
              </w:rPr>
              <w:t xml:space="preserve">, </w:t>
            </w:r>
            <w:r w:rsidR="00FA0A27">
              <w:rPr>
                <w:rFonts w:asciiTheme="minorHAnsi" w:hAnsiTheme="minorHAnsi" w:cstheme="minorHAnsi"/>
                <w:sz w:val="22"/>
                <w:szCs w:val="22"/>
              </w:rPr>
              <w:t>których opiekunowie</w:t>
            </w:r>
            <w:r>
              <w:rPr>
                <w:rFonts w:asciiTheme="minorHAnsi" w:eastAsia="Calibri" w:hAnsiTheme="minorHAnsi" w:cstheme="minorHAnsi"/>
                <w:bCs/>
                <w:sz w:val="22"/>
                <w:szCs w:val="22"/>
                <w:lang w:eastAsia="ar-SA"/>
              </w:rPr>
              <w:t xml:space="preserve"> </w:t>
            </w:r>
            <w:r w:rsidR="00FA0A27">
              <w:rPr>
                <w:rFonts w:asciiTheme="minorHAnsi" w:eastAsia="Calibri" w:hAnsiTheme="minorHAnsi" w:cstheme="minorHAnsi"/>
                <w:bCs/>
                <w:sz w:val="22"/>
                <w:szCs w:val="22"/>
                <w:lang w:eastAsia="ar-SA"/>
              </w:rPr>
              <w:t xml:space="preserve">skorzystali </w:t>
            </w:r>
            <w:r>
              <w:rPr>
                <w:rFonts w:asciiTheme="minorHAnsi" w:eastAsia="Calibri" w:hAnsiTheme="minorHAnsi" w:cstheme="minorHAnsi"/>
                <w:bCs/>
                <w:sz w:val="22"/>
                <w:szCs w:val="22"/>
                <w:lang w:eastAsia="ar-SA"/>
              </w:rPr>
              <w:t>z opieki wytchnieniowej</w:t>
            </w:r>
          </w:p>
        </w:tc>
        <w:tc>
          <w:tcPr>
            <w:tcW w:w="1559" w:type="dxa"/>
          </w:tcPr>
          <w:p w14:paraId="1344979E" w14:textId="7128A25D" w:rsidR="0022326F" w:rsidRDefault="00B62F3A" w:rsidP="00121D32">
            <w:pPr>
              <w:widowControl w:val="0"/>
              <w:tabs>
                <w:tab w:val="left" w:pos="1440"/>
              </w:tabs>
              <w:spacing w:line="300" w:lineRule="auto"/>
              <w:rPr>
                <w:rFonts w:asciiTheme="minorHAnsi" w:eastAsia="Calibri" w:hAnsiTheme="minorHAnsi" w:cstheme="minorHAnsi"/>
                <w:bCs/>
                <w:sz w:val="22"/>
                <w:szCs w:val="22"/>
                <w:lang w:eastAsia="ar-SA"/>
              </w:rPr>
            </w:pPr>
            <w:r w:rsidRPr="00B62F3A">
              <w:rPr>
                <w:rFonts w:asciiTheme="minorHAnsi" w:eastAsia="Calibri" w:hAnsiTheme="minorHAnsi" w:cstheme="minorHAnsi"/>
                <w:bCs/>
                <w:sz w:val="22"/>
                <w:szCs w:val="22"/>
                <w:lang w:eastAsia="ar-SA"/>
              </w:rPr>
              <w:t xml:space="preserve">Ocena zasobów </w:t>
            </w:r>
            <w:r w:rsidR="00837BC4">
              <w:rPr>
                <w:rFonts w:asciiTheme="minorHAnsi" w:eastAsia="Calibri" w:hAnsiTheme="minorHAnsi" w:cstheme="minorHAnsi"/>
                <w:bCs/>
                <w:sz w:val="22"/>
                <w:szCs w:val="22"/>
                <w:lang w:eastAsia="ar-SA"/>
              </w:rPr>
              <w:t xml:space="preserve">pomocy </w:t>
            </w:r>
            <w:r w:rsidRPr="00B62F3A">
              <w:rPr>
                <w:rFonts w:asciiTheme="minorHAnsi" w:eastAsia="Calibri" w:hAnsiTheme="minorHAnsi" w:cstheme="minorHAnsi"/>
                <w:bCs/>
                <w:sz w:val="22"/>
                <w:szCs w:val="22"/>
                <w:lang w:eastAsia="ar-SA"/>
              </w:rPr>
              <w:t>społeczn</w:t>
            </w:r>
            <w:r w:rsidR="00837BC4">
              <w:rPr>
                <w:rFonts w:asciiTheme="minorHAnsi" w:eastAsia="Calibri" w:hAnsiTheme="minorHAnsi" w:cstheme="minorHAnsi"/>
                <w:bCs/>
                <w:sz w:val="22"/>
                <w:szCs w:val="22"/>
                <w:lang w:eastAsia="ar-SA"/>
              </w:rPr>
              <w:t>ej</w:t>
            </w:r>
          </w:p>
        </w:tc>
        <w:tc>
          <w:tcPr>
            <w:tcW w:w="1276" w:type="dxa"/>
          </w:tcPr>
          <w:p w14:paraId="49794FBB" w14:textId="77777777" w:rsidR="0022326F" w:rsidRDefault="0022326F" w:rsidP="00121D32">
            <w:pPr>
              <w:widowControl w:val="0"/>
              <w:tabs>
                <w:tab w:val="left" w:pos="1440"/>
              </w:tabs>
              <w:spacing w:line="300" w:lineRule="auto"/>
              <w:rPr>
                <w:rFonts w:asciiTheme="minorHAnsi" w:eastAsia="Calibri" w:hAnsiTheme="minorHAnsi" w:cstheme="minorHAnsi"/>
                <w:bCs/>
                <w:sz w:val="22"/>
                <w:szCs w:val="22"/>
                <w:lang w:eastAsia="ar-SA"/>
              </w:rPr>
            </w:pPr>
            <w:r>
              <w:rPr>
                <w:rFonts w:asciiTheme="minorHAnsi" w:eastAsia="Calibri" w:hAnsiTheme="minorHAnsi" w:cstheme="minorHAnsi"/>
                <w:bCs/>
                <w:sz w:val="22"/>
                <w:szCs w:val="22"/>
                <w:lang w:eastAsia="ar-SA"/>
              </w:rPr>
              <w:t>roczna</w:t>
            </w:r>
            <w:r w:rsidR="00854283">
              <w:rPr>
                <w:rFonts w:asciiTheme="minorHAnsi" w:eastAsia="Calibri" w:hAnsiTheme="minorHAnsi" w:cstheme="minorHAnsi"/>
                <w:bCs/>
                <w:sz w:val="22"/>
                <w:szCs w:val="22"/>
                <w:lang w:eastAsia="ar-SA"/>
              </w:rPr>
              <w:t>, całe miasto</w:t>
            </w:r>
          </w:p>
        </w:tc>
        <w:tc>
          <w:tcPr>
            <w:tcW w:w="992" w:type="dxa"/>
          </w:tcPr>
          <w:p w14:paraId="4DF48FC6" w14:textId="2298B5B7" w:rsidR="0022326F" w:rsidRDefault="004942A1" w:rsidP="00121D32">
            <w:pPr>
              <w:widowControl w:val="0"/>
              <w:tabs>
                <w:tab w:val="left" w:pos="1440"/>
              </w:tabs>
              <w:spacing w:line="300" w:lineRule="auto"/>
              <w:rPr>
                <w:rFonts w:asciiTheme="minorHAnsi" w:eastAsia="Calibri" w:hAnsiTheme="minorHAnsi" w:cstheme="minorHAnsi"/>
                <w:sz w:val="22"/>
                <w:szCs w:val="22"/>
                <w:lang w:eastAsia="ar-SA"/>
              </w:rPr>
            </w:pPr>
            <w:r>
              <w:rPr>
                <w:rFonts w:asciiTheme="minorHAnsi" w:eastAsia="Calibri" w:hAnsiTheme="minorHAnsi" w:cstheme="minorHAnsi"/>
                <w:sz w:val="22"/>
                <w:szCs w:val="22"/>
                <w:lang w:eastAsia="ar-SA"/>
              </w:rPr>
              <w:t>0</w:t>
            </w:r>
          </w:p>
        </w:tc>
        <w:tc>
          <w:tcPr>
            <w:tcW w:w="1277" w:type="dxa"/>
          </w:tcPr>
          <w:p w14:paraId="3A3C8CC6" w14:textId="77777777" w:rsidR="0022326F" w:rsidRDefault="0022326F" w:rsidP="00121D32">
            <w:pPr>
              <w:widowControl w:val="0"/>
              <w:tabs>
                <w:tab w:val="left" w:pos="1440"/>
              </w:tabs>
              <w:spacing w:line="300" w:lineRule="auto"/>
              <w:rPr>
                <w:rFonts w:asciiTheme="minorHAnsi" w:eastAsia="Calibri" w:hAnsiTheme="minorHAnsi" w:cstheme="minorHAnsi"/>
                <w:sz w:val="22"/>
                <w:szCs w:val="22"/>
                <w:lang w:eastAsia="ar-SA"/>
              </w:rPr>
            </w:pPr>
            <w:r>
              <w:rPr>
                <w:rFonts w:asciiTheme="minorHAnsi" w:eastAsia="Calibri" w:hAnsiTheme="minorHAnsi" w:cstheme="minorHAnsi"/>
                <w:sz w:val="22"/>
                <w:szCs w:val="22"/>
                <w:lang w:eastAsia="ar-SA"/>
              </w:rPr>
              <w:t>120</w:t>
            </w:r>
          </w:p>
        </w:tc>
      </w:tr>
      <w:tr w:rsidR="0022326F" w14:paraId="1A11368B" w14:textId="77777777" w:rsidTr="001A4450">
        <w:tc>
          <w:tcPr>
            <w:tcW w:w="2576" w:type="dxa"/>
          </w:tcPr>
          <w:p w14:paraId="2BE4415C" w14:textId="445A2600" w:rsidR="0022326F" w:rsidRDefault="0022326F" w:rsidP="00121D32">
            <w:pPr>
              <w:widowControl w:val="0"/>
              <w:spacing w:line="300" w:lineRule="auto"/>
              <w:rPr>
                <w:rFonts w:asciiTheme="minorHAnsi" w:eastAsia="Calibri" w:hAnsiTheme="minorHAnsi" w:cstheme="minorHAnsi"/>
                <w:bCs/>
                <w:sz w:val="22"/>
                <w:szCs w:val="22"/>
              </w:rPr>
            </w:pPr>
            <w:r>
              <w:rPr>
                <w:rFonts w:asciiTheme="minorHAnsi" w:hAnsiTheme="minorHAnsi" w:cstheme="minorHAnsi"/>
                <w:bCs/>
                <w:sz w:val="22"/>
                <w:szCs w:val="22"/>
              </w:rPr>
              <w:t xml:space="preserve">1.3. </w:t>
            </w:r>
            <w:r w:rsidRPr="716C4807">
              <w:rPr>
                <w:rFonts w:asciiTheme="minorHAnsi" w:hAnsiTheme="minorHAnsi" w:cstheme="minorBidi"/>
                <w:sz w:val="22"/>
                <w:szCs w:val="22"/>
              </w:rPr>
              <w:t>Zintegrujemy informacje o</w:t>
            </w:r>
            <w:r w:rsidR="00641FC0">
              <w:rPr>
                <w:rFonts w:asciiTheme="minorHAnsi" w:hAnsiTheme="minorHAnsi" w:cstheme="minorBidi"/>
                <w:sz w:val="22"/>
                <w:szCs w:val="22"/>
              </w:rPr>
              <w:t> </w:t>
            </w:r>
            <w:r w:rsidRPr="716C4807">
              <w:rPr>
                <w:rFonts w:asciiTheme="minorHAnsi" w:hAnsiTheme="minorHAnsi" w:cstheme="minorBidi"/>
                <w:sz w:val="22"/>
                <w:szCs w:val="22"/>
              </w:rPr>
              <w:t>usługach wsparcia</w:t>
            </w:r>
          </w:p>
        </w:tc>
        <w:tc>
          <w:tcPr>
            <w:tcW w:w="2551" w:type="dxa"/>
          </w:tcPr>
          <w:p w14:paraId="6EAC2595" w14:textId="4CDD02F6" w:rsidR="0022326F" w:rsidRDefault="0022326F" w:rsidP="00D22C89">
            <w:pPr>
              <w:widowControl w:val="0"/>
              <w:tabs>
                <w:tab w:val="left" w:pos="0"/>
              </w:tabs>
              <w:spacing w:line="300" w:lineRule="auto"/>
              <w:rPr>
                <w:rFonts w:asciiTheme="minorHAnsi" w:hAnsiTheme="minorHAnsi" w:cstheme="minorHAnsi"/>
                <w:sz w:val="22"/>
                <w:szCs w:val="22"/>
              </w:rPr>
            </w:pPr>
            <w:r>
              <w:rPr>
                <w:rFonts w:asciiTheme="minorHAnsi" w:hAnsiTheme="minorHAnsi" w:cstheme="minorHAnsi"/>
                <w:sz w:val="22"/>
                <w:szCs w:val="22"/>
              </w:rPr>
              <w:t xml:space="preserve">Liczba osób, które </w:t>
            </w:r>
            <w:r w:rsidR="00265AD5">
              <w:rPr>
                <w:rFonts w:asciiTheme="minorHAnsi" w:hAnsiTheme="minorHAnsi" w:cstheme="minorHAnsi"/>
                <w:sz w:val="22"/>
                <w:szCs w:val="22"/>
              </w:rPr>
              <w:t>s</w:t>
            </w:r>
            <w:r>
              <w:rPr>
                <w:rFonts w:asciiTheme="minorHAnsi" w:hAnsiTheme="minorHAnsi" w:cstheme="minorHAnsi"/>
                <w:sz w:val="22"/>
                <w:szCs w:val="22"/>
              </w:rPr>
              <w:t xml:space="preserve">korzystają z usług </w:t>
            </w:r>
            <w:r w:rsidR="00FA0A27">
              <w:rPr>
                <w:rFonts w:asciiTheme="minorHAnsi" w:hAnsiTheme="minorHAnsi" w:cstheme="minorHAnsi"/>
                <w:sz w:val="22"/>
                <w:szCs w:val="22"/>
              </w:rPr>
              <w:t xml:space="preserve">punktu </w:t>
            </w:r>
            <w:r w:rsidR="00030008">
              <w:rPr>
                <w:rFonts w:asciiTheme="minorHAnsi" w:hAnsiTheme="minorHAnsi" w:cstheme="minorHAnsi"/>
                <w:sz w:val="22"/>
                <w:szCs w:val="22"/>
              </w:rPr>
              <w:t>informacyjno-</w:t>
            </w:r>
            <w:r w:rsidR="00FA0A27">
              <w:rPr>
                <w:rFonts w:asciiTheme="minorHAnsi" w:hAnsiTheme="minorHAnsi" w:cstheme="minorHAnsi"/>
                <w:sz w:val="22"/>
                <w:szCs w:val="22"/>
              </w:rPr>
              <w:t>koordynacyjnego dla osób z</w:t>
            </w:r>
            <w:r w:rsidR="00641FC0">
              <w:rPr>
                <w:rFonts w:asciiTheme="minorHAnsi" w:hAnsiTheme="minorHAnsi" w:cstheme="minorHAnsi"/>
                <w:sz w:val="22"/>
                <w:szCs w:val="22"/>
              </w:rPr>
              <w:t> </w:t>
            </w:r>
            <w:r w:rsidR="00FA0A27">
              <w:rPr>
                <w:rFonts w:asciiTheme="minorHAnsi" w:hAnsiTheme="minorHAnsi" w:cstheme="minorHAnsi"/>
                <w:sz w:val="22"/>
                <w:szCs w:val="22"/>
              </w:rPr>
              <w:t>niepełnosprawnościami</w:t>
            </w:r>
            <w:r w:rsidR="0016636A">
              <w:rPr>
                <w:rFonts w:asciiTheme="minorHAnsi" w:eastAsia="Calibri" w:hAnsiTheme="minorHAnsi" w:cstheme="minorHAnsi"/>
                <w:bCs/>
                <w:sz w:val="22"/>
                <w:szCs w:val="22"/>
                <w:lang w:eastAsia="ar-SA"/>
              </w:rPr>
              <w:t xml:space="preserve"> </w:t>
            </w:r>
          </w:p>
        </w:tc>
        <w:tc>
          <w:tcPr>
            <w:tcW w:w="3402" w:type="dxa"/>
          </w:tcPr>
          <w:p w14:paraId="5D2ACA0D" w14:textId="75FFDE65" w:rsidR="0022326F" w:rsidRDefault="0022326F" w:rsidP="00121D32">
            <w:pPr>
              <w:widowControl w:val="0"/>
              <w:tabs>
                <w:tab w:val="left" w:pos="1440"/>
              </w:tabs>
              <w:spacing w:line="300" w:lineRule="auto"/>
              <w:rPr>
                <w:rFonts w:asciiTheme="minorHAnsi" w:eastAsia="Calibri" w:hAnsiTheme="minorHAnsi" w:cstheme="minorHAnsi"/>
                <w:bCs/>
                <w:sz w:val="22"/>
                <w:szCs w:val="22"/>
                <w:lang w:eastAsia="ar-SA"/>
              </w:rPr>
            </w:pPr>
            <w:r>
              <w:rPr>
                <w:rFonts w:asciiTheme="minorHAnsi" w:eastAsia="Calibri" w:hAnsiTheme="minorHAnsi" w:cstheme="minorHAnsi"/>
                <w:bCs/>
                <w:sz w:val="22"/>
                <w:szCs w:val="22"/>
                <w:lang w:eastAsia="ar-SA"/>
              </w:rPr>
              <w:t>Wskaźnik określa sumę osób, które skorzysta</w:t>
            </w:r>
            <w:r w:rsidR="00265AD5">
              <w:rPr>
                <w:rFonts w:asciiTheme="minorHAnsi" w:eastAsia="Calibri" w:hAnsiTheme="minorHAnsi" w:cstheme="minorHAnsi"/>
                <w:bCs/>
                <w:sz w:val="22"/>
                <w:szCs w:val="22"/>
                <w:lang w:eastAsia="ar-SA"/>
              </w:rPr>
              <w:t>ją</w:t>
            </w:r>
            <w:r>
              <w:rPr>
                <w:rFonts w:asciiTheme="minorHAnsi" w:eastAsia="Calibri" w:hAnsiTheme="minorHAnsi" w:cstheme="minorHAnsi"/>
                <w:bCs/>
                <w:sz w:val="22"/>
                <w:szCs w:val="22"/>
                <w:lang w:eastAsia="ar-SA"/>
              </w:rPr>
              <w:t xml:space="preserve"> z</w:t>
            </w:r>
            <w:r w:rsidR="00641FC0">
              <w:rPr>
                <w:rFonts w:asciiTheme="minorHAnsi" w:eastAsia="Calibri" w:hAnsiTheme="minorHAnsi" w:cstheme="minorHAnsi"/>
                <w:bCs/>
                <w:sz w:val="22"/>
                <w:szCs w:val="22"/>
                <w:lang w:eastAsia="ar-SA"/>
              </w:rPr>
              <w:t> </w:t>
            </w:r>
            <w:r>
              <w:rPr>
                <w:rFonts w:asciiTheme="minorHAnsi" w:eastAsia="Calibri" w:hAnsiTheme="minorHAnsi" w:cstheme="minorHAnsi"/>
                <w:bCs/>
                <w:sz w:val="22"/>
                <w:szCs w:val="22"/>
                <w:lang w:eastAsia="ar-SA"/>
              </w:rPr>
              <w:t xml:space="preserve">usług </w:t>
            </w:r>
            <w:r w:rsidR="00FA0A27">
              <w:rPr>
                <w:rFonts w:asciiTheme="minorHAnsi" w:hAnsiTheme="minorHAnsi" w:cstheme="minorHAnsi"/>
                <w:sz w:val="22"/>
                <w:szCs w:val="22"/>
              </w:rPr>
              <w:t xml:space="preserve">punktu </w:t>
            </w:r>
            <w:r w:rsidR="00030008">
              <w:rPr>
                <w:rFonts w:asciiTheme="minorHAnsi" w:hAnsiTheme="minorHAnsi" w:cstheme="minorHAnsi"/>
                <w:sz w:val="22"/>
                <w:szCs w:val="22"/>
              </w:rPr>
              <w:t>informacyjno-</w:t>
            </w:r>
            <w:r w:rsidR="00FA0A27">
              <w:rPr>
                <w:rFonts w:asciiTheme="minorHAnsi" w:hAnsiTheme="minorHAnsi" w:cstheme="minorHAnsi"/>
                <w:sz w:val="22"/>
                <w:szCs w:val="22"/>
              </w:rPr>
              <w:t>koordynacyjnegodla osób z</w:t>
            </w:r>
            <w:r w:rsidR="00641FC0">
              <w:rPr>
                <w:rFonts w:asciiTheme="minorHAnsi" w:hAnsiTheme="minorHAnsi" w:cstheme="minorHAnsi"/>
                <w:sz w:val="22"/>
                <w:szCs w:val="22"/>
              </w:rPr>
              <w:t> </w:t>
            </w:r>
            <w:r w:rsidR="00FA0A27">
              <w:rPr>
                <w:rFonts w:asciiTheme="minorHAnsi" w:hAnsiTheme="minorHAnsi" w:cstheme="minorHAnsi"/>
                <w:sz w:val="22"/>
                <w:szCs w:val="22"/>
              </w:rPr>
              <w:t>niepełnosprawnościami</w:t>
            </w:r>
            <w:r w:rsidR="00265AD5">
              <w:rPr>
                <w:rFonts w:asciiTheme="minorHAnsi" w:hAnsiTheme="minorHAnsi" w:cstheme="minorHAnsi"/>
                <w:sz w:val="22"/>
                <w:szCs w:val="22"/>
              </w:rPr>
              <w:t xml:space="preserve"> prowadzonego przez SCON</w:t>
            </w:r>
          </w:p>
        </w:tc>
        <w:tc>
          <w:tcPr>
            <w:tcW w:w="1559" w:type="dxa"/>
          </w:tcPr>
          <w:p w14:paraId="4D96378D" w14:textId="77777777" w:rsidR="0022326F" w:rsidRDefault="0022326F" w:rsidP="00121D32">
            <w:pPr>
              <w:widowControl w:val="0"/>
              <w:tabs>
                <w:tab w:val="left" w:pos="1440"/>
              </w:tabs>
              <w:spacing w:line="300" w:lineRule="auto"/>
              <w:rPr>
                <w:rFonts w:asciiTheme="minorHAnsi" w:eastAsia="Calibri" w:hAnsiTheme="minorHAnsi" w:cstheme="minorHAnsi"/>
                <w:bCs/>
                <w:sz w:val="22"/>
                <w:szCs w:val="22"/>
                <w:lang w:eastAsia="ar-SA"/>
              </w:rPr>
            </w:pPr>
            <w:r>
              <w:rPr>
                <w:rFonts w:asciiTheme="minorHAnsi" w:eastAsia="Calibri" w:hAnsiTheme="minorHAnsi" w:cstheme="minorHAnsi"/>
                <w:bCs/>
                <w:sz w:val="22"/>
                <w:szCs w:val="22"/>
                <w:lang w:eastAsia="ar-SA"/>
              </w:rPr>
              <w:t>Dane SCON</w:t>
            </w:r>
          </w:p>
        </w:tc>
        <w:tc>
          <w:tcPr>
            <w:tcW w:w="1276" w:type="dxa"/>
          </w:tcPr>
          <w:p w14:paraId="16DE0C78" w14:textId="77777777" w:rsidR="0022326F" w:rsidRDefault="0022326F" w:rsidP="00121D32">
            <w:pPr>
              <w:widowControl w:val="0"/>
              <w:tabs>
                <w:tab w:val="left" w:pos="1440"/>
              </w:tabs>
              <w:spacing w:line="300" w:lineRule="auto"/>
              <w:rPr>
                <w:rFonts w:asciiTheme="minorHAnsi" w:eastAsia="Calibri" w:hAnsiTheme="minorHAnsi" w:cstheme="minorHAnsi"/>
                <w:bCs/>
                <w:sz w:val="22"/>
                <w:szCs w:val="22"/>
                <w:lang w:eastAsia="ar-SA"/>
              </w:rPr>
            </w:pPr>
            <w:r>
              <w:rPr>
                <w:rFonts w:asciiTheme="minorHAnsi" w:eastAsia="Calibri" w:hAnsiTheme="minorHAnsi" w:cstheme="minorHAnsi"/>
                <w:bCs/>
                <w:sz w:val="22"/>
                <w:szCs w:val="22"/>
                <w:lang w:eastAsia="ar-SA"/>
              </w:rPr>
              <w:t>roczna</w:t>
            </w:r>
            <w:r w:rsidR="00854283">
              <w:rPr>
                <w:rFonts w:asciiTheme="minorHAnsi" w:eastAsia="Calibri" w:hAnsiTheme="minorHAnsi" w:cstheme="minorHAnsi"/>
                <w:bCs/>
                <w:sz w:val="22"/>
                <w:szCs w:val="22"/>
                <w:lang w:eastAsia="ar-SA"/>
              </w:rPr>
              <w:t>, całe miasto</w:t>
            </w:r>
          </w:p>
        </w:tc>
        <w:tc>
          <w:tcPr>
            <w:tcW w:w="992" w:type="dxa"/>
          </w:tcPr>
          <w:p w14:paraId="5F910ED0" w14:textId="59C4A9ED" w:rsidR="0022326F" w:rsidRPr="0022326F" w:rsidRDefault="004942A1" w:rsidP="00121D32">
            <w:pPr>
              <w:widowControl w:val="0"/>
              <w:tabs>
                <w:tab w:val="left" w:pos="1440"/>
              </w:tabs>
              <w:spacing w:line="300" w:lineRule="auto"/>
              <w:rPr>
                <w:rFonts w:asciiTheme="minorHAnsi" w:eastAsia="Calibri" w:hAnsiTheme="minorHAnsi" w:cstheme="minorHAnsi"/>
                <w:sz w:val="22"/>
                <w:szCs w:val="22"/>
                <w:lang w:eastAsia="ar-SA"/>
              </w:rPr>
            </w:pPr>
            <w:r>
              <w:rPr>
                <w:rFonts w:asciiTheme="minorHAnsi" w:eastAsia="Calibri" w:hAnsiTheme="minorHAnsi" w:cstheme="minorHAnsi"/>
                <w:sz w:val="22"/>
                <w:szCs w:val="22"/>
                <w:lang w:eastAsia="ar-SA"/>
              </w:rPr>
              <w:t>0</w:t>
            </w:r>
          </w:p>
        </w:tc>
        <w:tc>
          <w:tcPr>
            <w:tcW w:w="1277" w:type="dxa"/>
          </w:tcPr>
          <w:p w14:paraId="5AF23CBE" w14:textId="77777777" w:rsidR="0022326F" w:rsidRPr="0022326F" w:rsidRDefault="0022326F" w:rsidP="00121D32">
            <w:pPr>
              <w:widowControl w:val="0"/>
              <w:tabs>
                <w:tab w:val="left" w:pos="1440"/>
              </w:tabs>
              <w:spacing w:line="300" w:lineRule="auto"/>
              <w:rPr>
                <w:rFonts w:asciiTheme="minorHAnsi" w:eastAsia="Calibri" w:hAnsiTheme="minorHAnsi" w:cstheme="minorHAnsi"/>
                <w:sz w:val="22"/>
                <w:szCs w:val="22"/>
                <w:lang w:eastAsia="ar-SA"/>
              </w:rPr>
            </w:pPr>
            <w:r w:rsidRPr="0022326F">
              <w:rPr>
                <w:rFonts w:asciiTheme="minorHAnsi" w:eastAsia="Calibri" w:hAnsiTheme="minorHAnsi" w:cstheme="minorHAnsi"/>
                <w:sz w:val="22"/>
                <w:szCs w:val="22"/>
                <w:lang w:eastAsia="ar-SA"/>
              </w:rPr>
              <w:t>100</w:t>
            </w:r>
          </w:p>
        </w:tc>
      </w:tr>
      <w:tr w:rsidR="0022326F" w14:paraId="63DBE521" w14:textId="77777777" w:rsidTr="001A4450">
        <w:tc>
          <w:tcPr>
            <w:tcW w:w="2576" w:type="dxa"/>
          </w:tcPr>
          <w:p w14:paraId="0AF5A53A" w14:textId="7A00A7EE" w:rsidR="0022326F" w:rsidRDefault="0022326F" w:rsidP="00121D32">
            <w:pPr>
              <w:widowControl w:val="0"/>
              <w:tabs>
                <w:tab w:val="left" w:pos="0"/>
              </w:tabs>
              <w:spacing w:line="300" w:lineRule="auto"/>
              <w:rPr>
                <w:rFonts w:asciiTheme="minorHAnsi" w:hAnsiTheme="minorHAnsi" w:cstheme="minorHAnsi"/>
                <w:sz w:val="22"/>
                <w:szCs w:val="22"/>
              </w:rPr>
            </w:pPr>
            <w:r>
              <w:rPr>
                <w:rFonts w:asciiTheme="minorHAnsi" w:hAnsiTheme="minorHAnsi" w:cstheme="minorHAnsi"/>
                <w:sz w:val="22"/>
                <w:szCs w:val="22"/>
              </w:rPr>
              <w:t>1.</w:t>
            </w:r>
            <w:r w:rsidR="000E29C3">
              <w:rPr>
                <w:rFonts w:asciiTheme="minorHAnsi" w:hAnsiTheme="minorHAnsi" w:cstheme="minorHAnsi"/>
                <w:sz w:val="22"/>
                <w:szCs w:val="22"/>
              </w:rPr>
              <w:t>4</w:t>
            </w:r>
            <w:r>
              <w:rPr>
                <w:rFonts w:asciiTheme="minorHAnsi" w:hAnsiTheme="minorHAnsi" w:cstheme="minorHAnsi"/>
                <w:sz w:val="22"/>
                <w:szCs w:val="22"/>
              </w:rPr>
              <w:t>. Będziemy m</w:t>
            </w:r>
            <w:r w:rsidRPr="00121D32">
              <w:rPr>
                <w:rFonts w:asciiTheme="minorHAnsi" w:hAnsiTheme="minorHAnsi" w:cstheme="minorHAnsi"/>
                <w:sz w:val="22"/>
                <w:szCs w:val="22"/>
              </w:rPr>
              <w:t>onitorowa</w:t>
            </w:r>
            <w:r>
              <w:rPr>
                <w:rFonts w:asciiTheme="minorHAnsi" w:hAnsiTheme="minorHAnsi" w:cstheme="minorHAnsi"/>
                <w:sz w:val="22"/>
                <w:szCs w:val="22"/>
              </w:rPr>
              <w:t>ć</w:t>
            </w:r>
            <w:r w:rsidRPr="00121D32">
              <w:rPr>
                <w:rFonts w:asciiTheme="minorHAnsi" w:hAnsiTheme="minorHAnsi" w:cstheme="minorHAnsi"/>
                <w:sz w:val="22"/>
                <w:szCs w:val="22"/>
              </w:rPr>
              <w:t xml:space="preserve"> sytuacj</w:t>
            </w:r>
            <w:r>
              <w:rPr>
                <w:rFonts w:asciiTheme="minorHAnsi" w:hAnsiTheme="minorHAnsi" w:cstheme="minorHAnsi"/>
                <w:sz w:val="22"/>
                <w:szCs w:val="22"/>
              </w:rPr>
              <w:t>ę</w:t>
            </w:r>
            <w:r w:rsidRPr="00121D32">
              <w:rPr>
                <w:rFonts w:asciiTheme="minorHAnsi" w:hAnsiTheme="minorHAnsi" w:cstheme="minorHAnsi"/>
                <w:sz w:val="22"/>
                <w:szCs w:val="22"/>
              </w:rPr>
              <w:t xml:space="preserve"> osób z</w:t>
            </w:r>
            <w:r w:rsidR="00641FC0">
              <w:rPr>
                <w:rFonts w:asciiTheme="minorHAnsi" w:hAnsiTheme="minorHAnsi" w:cstheme="minorHAnsi"/>
                <w:sz w:val="22"/>
                <w:szCs w:val="22"/>
              </w:rPr>
              <w:t> </w:t>
            </w:r>
            <w:r w:rsidRPr="00121D32">
              <w:rPr>
                <w:rFonts w:asciiTheme="minorHAnsi" w:hAnsiTheme="minorHAnsi" w:cstheme="minorHAnsi"/>
                <w:sz w:val="22"/>
                <w:szCs w:val="22"/>
              </w:rPr>
              <w:t>niepełnosprawnościami</w:t>
            </w:r>
          </w:p>
        </w:tc>
        <w:tc>
          <w:tcPr>
            <w:tcW w:w="2551" w:type="dxa"/>
          </w:tcPr>
          <w:p w14:paraId="0CD0472A" w14:textId="4BBCB1CE" w:rsidR="0022326F" w:rsidRPr="0022326F" w:rsidRDefault="0022326F" w:rsidP="716C4807">
            <w:pPr>
              <w:widowControl w:val="0"/>
              <w:spacing w:line="300" w:lineRule="auto"/>
              <w:rPr>
                <w:rFonts w:asciiTheme="minorHAnsi" w:hAnsiTheme="minorHAnsi" w:cstheme="minorBidi"/>
                <w:sz w:val="22"/>
                <w:szCs w:val="22"/>
              </w:rPr>
            </w:pPr>
            <w:r w:rsidRPr="0022326F">
              <w:rPr>
                <w:rFonts w:asciiTheme="minorHAnsi" w:hAnsiTheme="minorHAnsi" w:cstheme="minorBidi"/>
                <w:sz w:val="22"/>
                <w:szCs w:val="22"/>
              </w:rPr>
              <w:t>Liczba badań, diagnoz lokalnych i ewaluacji</w:t>
            </w:r>
            <w:r w:rsidR="00FA0A27">
              <w:rPr>
                <w:rFonts w:asciiTheme="minorHAnsi" w:hAnsiTheme="minorHAnsi" w:cstheme="minorBidi"/>
                <w:sz w:val="22"/>
                <w:szCs w:val="22"/>
              </w:rPr>
              <w:t xml:space="preserve"> dotyczących osób z</w:t>
            </w:r>
            <w:r w:rsidR="00641FC0">
              <w:rPr>
                <w:rFonts w:asciiTheme="minorHAnsi" w:hAnsiTheme="minorHAnsi" w:cstheme="minorBidi"/>
                <w:sz w:val="22"/>
                <w:szCs w:val="22"/>
              </w:rPr>
              <w:t> </w:t>
            </w:r>
            <w:r w:rsidR="00FA0A27">
              <w:rPr>
                <w:rFonts w:asciiTheme="minorHAnsi" w:hAnsiTheme="minorHAnsi" w:cstheme="minorBidi"/>
                <w:sz w:val="22"/>
                <w:szCs w:val="22"/>
              </w:rPr>
              <w:t>niepełnosprawnościami</w:t>
            </w:r>
          </w:p>
        </w:tc>
        <w:tc>
          <w:tcPr>
            <w:tcW w:w="3402" w:type="dxa"/>
          </w:tcPr>
          <w:p w14:paraId="2D46C65D" w14:textId="7A621017" w:rsidR="0022326F" w:rsidRPr="0022326F" w:rsidRDefault="0022326F" w:rsidP="00121D32">
            <w:pPr>
              <w:widowControl w:val="0"/>
              <w:tabs>
                <w:tab w:val="left" w:pos="1440"/>
              </w:tabs>
              <w:spacing w:line="300" w:lineRule="auto"/>
              <w:rPr>
                <w:rFonts w:asciiTheme="minorHAnsi" w:eastAsia="Calibri" w:hAnsiTheme="minorHAnsi" w:cstheme="minorHAnsi"/>
                <w:bCs/>
                <w:color w:val="000000" w:themeColor="text1"/>
                <w:sz w:val="22"/>
                <w:szCs w:val="22"/>
                <w:lang w:eastAsia="ar-SA"/>
              </w:rPr>
            </w:pPr>
            <w:r w:rsidRPr="0022326F">
              <w:rPr>
                <w:rFonts w:asciiTheme="minorHAnsi" w:eastAsia="Calibri" w:hAnsiTheme="minorHAnsi" w:cstheme="minorHAnsi"/>
                <w:bCs/>
                <w:color w:val="000000" w:themeColor="text1"/>
                <w:sz w:val="22"/>
                <w:szCs w:val="22"/>
                <w:lang w:eastAsia="ar-SA"/>
              </w:rPr>
              <w:t>Suma wykonanych badań, diagnoz lokalnych i</w:t>
            </w:r>
            <w:r w:rsidR="00641FC0">
              <w:rPr>
                <w:rFonts w:asciiTheme="minorHAnsi" w:eastAsia="Calibri" w:hAnsiTheme="minorHAnsi" w:cstheme="minorHAnsi"/>
                <w:bCs/>
                <w:color w:val="000000" w:themeColor="text1"/>
                <w:sz w:val="22"/>
                <w:szCs w:val="22"/>
                <w:lang w:eastAsia="ar-SA"/>
              </w:rPr>
              <w:t> </w:t>
            </w:r>
            <w:r w:rsidRPr="0022326F">
              <w:rPr>
                <w:rFonts w:asciiTheme="minorHAnsi" w:eastAsia="Calibri" w:hAnsiTheme="minorHAnsi" w:cstheme="minorHAnsi"/>
                <w:bCs/>
                <w:color w:val="000000" w:themeColor="text1"/>
                <w:sz w:val="22"/>
                <w:szCs w:val="22"/>
                <w:lang w:eastAsia="ar-SA"/>
              </w:rPr>
              <w:t>ewaluacji</w:t>
            </w:r>
            <w:r w:rsidR="00FA0A27">
              <w:rPr>
                <w:rFonts w:asciiTheme="minorHAnsi" w:eastAsia="Calibri" w:hAnsiTheme="minorHAnsi" w:cstheme="minorHAnsi"/>
                <w:bCs/>
                <w:color w:val="000000" w:themeColor="text1"/>
                <w:sz w:val="22"/>
                <w:szCs w:val="22"/>
                <w:lang w:eastAsia="ar-SA"/>
              </w:rPr>
              <w:t xml:space="preserve"> </w:t>
            </w:r>
            <w:r w:rsidR="00FA0A27">
              <w:rPr>
                <w:rFonts w:asciiTheme="minorHAnsi" w:hAnsiTheme="minorHAnsi" w:cstheme="minorBidi"/>
                <w:sz w:val="22"/>
                <w:szCs w:val="22"/>
              </w:rPr>
              <w:t>dotyczących osób z niepełnosprawnościami</w:t>
            </w:r>
          </w:p>
        </w:tc>
        <w:tc>
          <w:tcPr>
            <w:tcW w:w="1559" w:type="dxa"/>
          </w:tcPr>
          <w:p w14:paraId="0F34A8CB" w14:textId="77777777" w:rsidR="0022326F" w:rsidRPr="004406FB" w:rsidRDefault="0022326F" w:rsidP="00121D32">
            <w:pPr>
              <w:widowControl w:val="0"/>
              <w:tabs>
                <w:tab w:val="left" w:pos="1440"/>
              </w:tabs>
              <w:spacing w:line="300" w:lineRule="auto"/>
              <w:rPr>
                <w:rFonts w:asciiTheme="minorHAnsi" w:eastAsia="Calibri" w:hAnsiTheme="minorHAnsi" w:cstheme="minorHAnsi"/>
                <w:bCs/>
                <w:color w:val="000000" w:themeColor="text1"/>
                <w:sz w:val="22"/>
                <w:szCs w:val="22"/>
                <w:highlight w:val="yellow"/>
                <w:lang w:eastAsia="ar-SA"/>
              </w:rPr>
            </w:pPr>
            <w:r w:rsidRPr="0022326F">
              <w:rPr>
                <w:rFonts w:asciiTheme="minorHAnsi" w:eastAsia="Calibri" w:hAnsiTheme="minorHAnsi" w:cstheme="minorHAnsi"/>
                <w:bCs/>
                <w:color w:val="000000" w:themeColor="text1"/>
                <w:sz w:val="22"/>
                <w:szCs w:val="22"/>
                <w:lang w:eastAsia="ar-SA"/>
              </w:rPr>
              <w:t xml:space="preserve">Dane </w:t>
            </w:r>
            <w:r w:rsidR="000A1765">
              <w:rPr>
                <w:rFonts w:asciiTheme="minorHAnsi" w:eastAsia="Calibri" w:hAnsiTheme="minorHAnsi" w:cstheme="minorHAnsi"/>
                <w:bCs/>
                <w:color w:val="000000" w:themeColor="text1"/>
                <w:sz w:val="22"/>
                <w:szCs w:val="22"/>
                <w:lang w:eastAsia="ar-SA"/>
              </w:rPr>
              <w:t>biura odpowiedzialnego za politykę społeczną</w:t>
            </w:r>
          </w:p>
        </w:tc>
        <w:tc>
          <w:tcPr>
            <w:tcW w:w="1276" w:type="dxa"/>
          </w:tcPr>
          <w:p w14:paraId="723C2067" w14:textId="13F545B1" w:rsidR="0022326F" w:rsidRPr="006F504D" w:rsidRDefault="00227109" w:rsidP="00121D32">
            <w:pPr>
              <w:widowControl w:val="0"/>
              <w:tabs>
                <w:tab w:val="left" w:pos="1440"/>
              </w:tabs>
              <w:spacing w:line="300" w:lineRule="auto"/>
              <w:rPr>
                <w:rFonts w:asciiTheme="minorHAnsi" w:eastAsia="Calibri" w:hAnsiTheme="minorHAnsi" w:cstheme="minorHAnsi"/>
                <w:bCs/>
                <w:sz w:val="22"/>
                <w:szCs w:val="22"/>
                <w:highlight w:val="yellow"/>
                <w:lang w:eastAsia="ar-SA"/>
              </w:rPr>
            </w:pPr>
            <w:r>
              <w:rPr>
                <w:rFonts w:asciiTheme="minorHAnsi" w:eastAsia="Calibri" w:hAnsiTheme="minorHAnsi" w:cstheme="minorHAnsi"/>
                <w:bCs/>
                <w:sz w:val="22"/>
                <w:szCs w:val="22"/>
                <w:lang w:eastAsia="ar-SA"/>
              </w:rPr>
              <w:t>roczna,</w:t>
            </w:r>
            <w:r w:rsidR="00854283">
              <w:rPr>
                <w:rFonts w:asciiTheme="minorHAnsi" w:eastAsia="Calibri" w:hAnsiTheme="minorHAnsi" w:cstheme="minorHAnsi"/>
                <w:bCs/>
                <w:sz w:val="22"/>
                <w:szCs w:val="22"/>
                <w:lang w:eastAsia="ar-SA"/>
              </w:rPr>
              <w:t xml:space="preserve"> całe miasto</w:t>
            </w:r>
          </w:p>
        </w:tc>
        <w:tc>
          <w:tcPr>
            <w:tcW w:w="992" w:type="dxa"/>
          </w:tcPr>
          <w:p w14:paraId="07B3F327" w14:textId="78BB4954" w:rsidR="0022326F" w:rsidRPr="0022326F" w:rsidRDefault="0016636A" w:rsidP="00121D32">
            <w:pPr>
              <w:widowControl w:val="0"/>
              <w:tabs>
                <w:tab w:val="left" w:pos="1440"/>
              </w:tabs>
              <w:spacing w:line="300" w:lineRule="auto"/>
              <w:rPr>
                <w:rFonts w:asciiTheme="minorHAnsi" w:eastAsia="Calibri" w:hAnsiTheme="minorHAnsi" w:cstheme="minorHAnsi"/>
                <w:bCs/>
                <w:sz w:val="22"/>
                <w:szCs w:val="22"/>
                <w:lang w:eastAsia="ar-SA"/>
              </w:rPr>
            </w:pPr>
            <w:r>
              <w:rPr>
                <w:rFonts w:asciiTheme="minorHAnsi" w:eastAsia="Calibri" w:hAnsiTheme="minorHAnsi" w:cstheme="minorHAnsi"/>
                <w:bCs/>
                <w:sz w:val="22"/>
                <w:szCs w:val="22"/>
                <w:lang w:eastAsia="ar-SA"/>
              </w:rPr>
              <w:t>0</w:t>
            </w:r>
          </w:p>
        </w:tc>
        <w:tc>
          <w:tcPr>
            <w:tcW w:w="1277" w:type="dxa"/>
          </w:tcPr>
          <w:p w14:paraId="1D83C9A8" w14:textId="7089F6A2" w:rsidR="0022326F" w:rsidRPr="0022326F" w:rsidRDefault="0022326F" w:rsidP="00D22C89">
            <w:pPr>
              <w:widowControl w:val="0"/>
              <w:tabs>
                <w:tab w:val="left" w:pos="1440"/>
              </w:tabs>
              <w:spacing w:line="300" w:lineRule="auto"/>
              <w:rPr>
                <w:rFonts w:asciiTheme="minorHAnsi" w:eastAsia="Calibri" w:hAnsiTheme="minorHAnsi" w:cstheme="minorHAnsi"/>
                <w:bCs/>
                <w:sz w:val="22"/>
                <w:szCs w:val="22"/>
                <w:lang w:eastAsia="ar-SA"/>
              </w:rPr>
            </w:pPr>
            <w:r w:rsidRPr="00E25362">
              <w:rPr>
                <w:rFonts w:asciiTheme="minorHAnsi" w:eastAsia="Calibri" w:hAnsiTheme="minorHAnsi" w:cstheme="minorHAnsi"/>
                <w:bCs/>
                <w:sz w:val="22"/>
                <w:szCs w:val="22"/>
                <w:lang w:eastAsia="ar-SA"/>
              </w:rPr>
              <w:t>2</w:t>
            </w:r>
          </w:p>
        </w:tc>
      </w:tr>
    </w:tbl>
    <w:p w14:paraId="05F21E8D" w14:textId="77777777" w:rsidR="001A783D" w:rsidRDefault="00962967" w:rsidP="00D37F8D">
      <w:pPr>
        <w:keepNext/>
        <w:spacing w:before="240"/>
        <w:rPr>
          <w:rFonts w:asciiTheme="minorHAnsi" w:hAnsiTheme="minorHAnsi" w:cstheme="minorHAnsi"/>
          <w:color w:val="365F91"/>
          <w:sz w:val="22"/>
          <w:szCs w:val="22"/>
        </w:rPr>
      </w:pPr>
      <w:r>
        <w:rPr>
          <w:rFonts w:asciiTheme="minorHAnsi" w:hAnsiTheme="minorHAnsi" w:cstheme="minorHAnsi"/>
          <w:b/>
          <w:bCs/>
          <w:sz w:val="22"/>
          <w:szCs w:val="22"/>
        </w:rPr>
        <w:t>Tabela 3. Wskaźniki przypisane do poszczególnych działań w celu nr 2</w:t>
      </w:r>
    </w:p>
    <w:tbl>
      <w:tblPr>
        <w:tblStyle w:val="Tabela-Siatka"/>
        <w:tblW w:w="13793" w:type="dxa"/>
        <w:tblInd w:w="113" w:type="dxa"/>
        <w:tblLayout w:type="fixed"/>
        <w:tblLook w:val="04A0" w:firstRow="1" w:lastRow="0" w:firstColumn="1" w:lastColumn="0" w:noHBand="0" w:noVBand="1"/>
      </w:tblPr>
      <w:tblGrid>
        <w:gridCol w:w="1874"/>
        <w:gridCol w:w="2498"/>
        <w:gridCol w:w="2784"/>
        <w:gridCol w:w="2551"/>
        <w:gridCol w:w="1418"/>
        <w:gridCol w:w="1134"/>
        <w:gridCol w:w="1534"/>
      </w:tblGrid>
      <w:tr w:rsidR="001A783D" w:rsidRPr="007A4C06" w14:paraId="466EB620" w14:textId="77777777" w:rsidTr="008D2256">
        <w:trPr>
          <w:tblHeader/>
        </w:trPr>
        <w:tc>
          <w:tcPr>
            <w:tcW w:w="13793" w:type="dxa"/>
            <w:gridSpan w:val="7"/>
          </w:tcPr>
          <w:p w14:paraId="348AA87E" w14:textId="77777777" w:rsidR="001A783D" w:rsidRPr="006E235D" w:rsidRDefault="00962967">
            <w:pPr>
              <w:widowControl w:val="0"/>
              <w:tabs>
                <w:tab w:val="left" w:pos="1440"/>
              </w:tabs>
              <w:spacing w:line="300" w:lineRule="auto"/>
              <w:rPr>
                <w:rFonts w:asciiTheme="minorHAnsi" w:eastAsia="Calibri" w:hAnsiTheme="minorHAnsi" w:cstheme="minorHAnsi"/>
                <w:b/>
                <w:bCs/>
                <w:color w:val="FF0000"/>
                <w:sz w:val="22"/>
                <w:szCs w:val="22"/>
                <w:lang w:eastAsia="ar-SA"/>
              </w:rPr>
            </w:pPr>
            <w:r w:rsidRPr="006E235D">
              <w:rPr>
                <w:rFonts w:asciiTheme="minorHAnsi" w:eastAsia="Calibri" w:hAnsiTheme="minorHAnsi" w:cstheme="minorHAnsi"/>
                <w:b/>
                <w:bCs/>
                <w:sz w:val="22"/>
                <w:szCs w:val="22"/>
              </w:rPr>
              <w:t xml:space="preserve">Cel szczegółowy 2: </w:t>
            </w:r>
            <w:r w:rsidR="006E235D" w:rsidRPr="006E235D">
              <w:rPr>
                <w:rFonts w:asciiTheme="minorHAnsi" w:hAnsiTheme="minorHAnsi" w:cstheme="minorHAnsi"/>
                <w:b/>
                <w:bCs/>
                <w:sz w:val="22"/>
                <w:szCs w:val="22"/>
              </w:rPr>
              <w:t>Rozwinie</w:t>
            </w:r>
            <w:r w:rsidR="00025D78">
              <w:rPr>
                <w:rFonts w:asciiTheme="minorHAnsi" w:hAnsiTheme="minorHAnsi" w:cstheme="minorHAnsi"/>
                <w:b/>
                <w:bCs/>
                <w:sz w:val="22"/>
                <w:szCs w:val="22"/>
              </w:rPr>
              <w:t>my</w:t>
            </w:r>
            <w:r w:rsidR="006E235D" w:rsidRPr="006E235D">
              <w:rPr>
                <w:rFonts w:asciiTheme="minorHAnsi" w:hAnsiTheme="minorHAnsi" w:cstheme="minorHAnsi"/>
                <w:b/>
                <w:bCs/>
                <w:sz w:val="22"/>
                <w:szCs w:val="22"/>
              </w:rPr>
              <w:t xml:space="preserve"> ofert</w:t>
            </w:r>
            <w:r w:rsidR="00025D78">
              <w:rPr>
                <w:rFonts w:asciiTheme="minorHAnsi" w:hAnsiTheme="minorHAnsi" w:cstheme="minorHAnsi"/>
                <w:b/>
                <w:bCs/>
                <w:sz w:val="22"/>
                <w:szCs w:val="22"/>
              </w:rPr>
              <w:t>ę</w:t>
            </w:r>
            <w:r w:rsidR="006E235D" w:rsidRPr="006E235D">
              <w:rPr>
                <w:rFonts w:asciiTheme="minorHAnsi" w:hAnsiTheme="minorHAnsi" w:cstheme="minorHAnsi"/>
                <w:b/>
                <w:bCs/>
                <w:sz w:val="22"/>
                <w:szCs w:val="22"/>
              </w:rPr>
              <w:t xml:space="preserve"> blisko domu dla osób ze znacznym i umiarkowanym stopniem niepełnosprawności oraz ze sprzężonymi niepełnosprawnościami</w:t>
            </w:r>
          </w:p>
        </w:tc>
      </w:tr>
      <w:tr w:rsidR="0022326F" w:rsidRPr="004D5798" w14:paraId="157626DA" w14:textId="77777777" w:rsidTr="008D2256">
        <w:tc>
          <w:tcPr>
            <w:tcW w:w="1874" w:type="dxa"/>
          </w:tcPr>
          <w:p w14:paraId="204DC6FD" w14:textId="77777777" w:rsidR="0022326F" w:rsidRPr="004D5798" w:rsidRDefault="0022326F" w:rsidP="00DE2882">
            <w:pPr>
              <w:widowControl w:val="0"/>
              <w:tabs>
                <w:tab w:val="left" w:pos="1440"/>
              </w:tabs>
              <w:spacing w:line="300" w:lineRule="auto"/>
              <w:rPr>
                <w:rFonts w:asciiTheme="minorHAnsi" w:eastAsia="Calibri" w:hAnsiTheme="minorHAnsi" w:cstheme="minorHAnsi"/>
                <w:b/>
                <w:sz w:val="22"/>
                <w:szCs w:val="22"/>
                <w:lang w:eastAsia="ar-SA"/>
              </w:rPr>
            </w:pPr>
            <w:r w:rsidRPr="004D5798">
              <w:rPr>
                <w:rFonts w:asciiTheme="minorHAnsi" w:eastAsia="Calibri" w:hAnsiTheme="minorHAnsi" w:cstheme="minorHAnsi"/>
                <w:b/>
                <w:sz w:val="22"/>
                <w:szCs w:val="22"/>
                <w:lang w:eastAsia="ar-SA"/>
              </w:rPr>
              <w:t>Nazwa działania</w:t>
            </w:r>
          </w:p>
        </w:tc>
        <w:tc>
          <w:tcPr>
            <w:tcW w:w="2498" w:type="dxa"/>
          </w:tcPr>
          <w:p w14:paraId="62D797D2" w14:textId="77777777" w:rsidR="0022326F" w:rsidRPr="004D5798" w:rsidRDefault="0022326F" w:rsidP="00DE2882">
            <w:pPr>
              <w:widowControl w:val="0"/>
              <w:tabs>
                <w:tab w:val="left" w:pos="1440"/>
              </w:tabs>
              <w:spacing w:line="300" w:lineRule="auto"/>
              <w:rPr>
                <w:rFonts w:asciiTheme="minorHAnsi" w:eastAsia="Calibri" w:hAnsiTheme="minorHAnsi" w:cstheme="minorHAnsi"/>
                <w:b/>
                <w:sz w:val="22"/>
                <w:szCs w:val="22"/>
                <w:lang w:eastAsia="ar-SA"/>
              </w:rPr>
            </w:pPr>
            <w:r w:rsidRPr="004D5798">
              <w:rPr>
                <w:rFonts w:asciiTheme="minorHAnsi" w:eastAsia="Calibri" w:hAnsiTheme="minorHAnsi" w:cstheme="minorHAnsi"/>
                <w:b/>
                <w:sz w:val="22"/>
                <w:szCs w:val="22"/>
                <w:lang w:eastAsia="ar-SA"/>
              </w:rPr>
              <w:t>Nazwa wskaźnika</w:t>
            </w:r>
          </w:p>
        </w:tc>
        <w:tc>
          <w:tcPr>
            <w:tcW w:w="2784" w:type="dxa"/>
          </w:tcPr>
          <w:p w14:paraId="03E8512C" w14:textId="77777777" w:rsidR="0022326F" w:rsidRPr="004D5798" w:rsidRDefault="0022326F" w:rsidP="00DE2882">
            <w:pPr>
              <w:widowControl w:val="0"/>
              <w:tabs>
                <w:tab w:val="left" w:pos="1440"/>
              </w:tabs>
              <w:spacing w:line="300" w:lineRule="auto"/>
              <w:rPr>
                <w:rFonts w:asciiTheme="minorHAnsi" w:eastAsia="Calibri" w:hAnsiTheme="minorHAnsi" w:cstheme="minorHAnsi"/>
                <w:b/>
                <w:sz w:val="22"/>
                <w:szCs w:val="22"/>
                <w:lang w:eastAsia="ar-SA"/>
              </w:rPr>
            </w:pPr>
            <w:r w:rsidRPr="004D5798">
              <w:rPr>
                <w:rFonts w:asciiTheme="minorHAnsi" w:eastAsia="Calibri" w:hAnsiTheme="minorHAnsi" w:cstheme="minorHAnsi"/>
                <w:b/>
                <w:sz w:val="22"/>
                <w:szCs w:val="22"/>
                <w:lang w:eastAsia="ar-SA"/>
              </w:rPr>
              <w:t>Definicja wskaźnika</w:t>
            </w:r>
          </w:p>
        </w:tc>
        <w:tc>
          <w:tcPr>
            <w:tcW w:w="2551" w:type="dxa"/>
          </w:tcPr>
          <w:p w14:paraId="027EBE75" w14:textId="77777777" w:rsidR="0022326F" w:rsidRPr="004D5798" w:rsidRDefault="0022326F" w:rsidP="00DE2882">
            <w:pPr>
              <w:widowControl w:val="0"/>
              <w:tabs>
                <w:tab w:val="left" w:pos="1440"/>
              </w:tabs>
              <w:spacing w:line="300" w:lineRule="auto"/>
              <w:rPr>
                <w:rFonts w:asciiTheme="minorHAnsi" w:eastAsia="Calibri" w:hAnsiTheme="minorHAnsi" w:cstheme="minorHAnsi"/>
                <w:b/>
                <w:sz w:val="22"/>
                <w:szCs w:val="22"/>
                <w:lang w:eastAsia="ar-SA"/>
              </w:rPr>
            </w:pPr>
            <w:r w:rsidRPr="004D5798">
              <w:rPr>
                <w:rFonts w:asciiTheme="minorHAnsi" w:eastAsia="Calibri" w:hAnsiTheme="minorHAnsi" w:cstheme="minorHAnsi"/>
                <w:b/>
                <w:sz w:val="22"/>
                <w:szCs w:val="22"/>
                <w:lang w:eastAsia="ar-SA"/>
              </w:rPr>
              <w:t>Źródło danych</w:t>
            </w:r>
          </w:p>
        </w:tc>
        <w:tc>
          <w:tcPr>
            <w:tcW w:w="1418" w:type="dxa"/>
          </w:tcPr>
          <w:p w14:paraId="535D4E31" w14:textId="39C9B7E3" w:rsidR="0022326F" w:rsidRPr="004D5798" w:rsidRDefault="00854283" w:rsidP="00DE2882">
            <w:pPr>
              <w:widowControl w:val="0"/>
              <w:tabs>
                <w:tab w:val="left" w:pos="1440"/>
              </w:tabs>
              <w:spacing w:line="300" w:lineRule="auto"/>
              <w:rPr>
                <w:rFonts w:asciiTheme="minorHAnsi" w:eastAsia="Calibri" w:hAnsiTheme="minorHAnsi" w:cstheme="minorHAnsi"/>
                <w:b/>
                <w:sz w:val="22"/>
                <w:szCs w:val="22"/>
                <w:lang w:eastAsia="ar-SA"/>
              </w:rPr>
            </w:pPr>
            <w:r w:rsidRPr="0022326F">
              <w:rPr>
                <w:rFonts w:asciiTheme="minorHAnsi" w:eastAsia="Calibri" w:hAnsiTheme="minorHAnsi" w:cstheme="minorBidi"/>
                <w:b/>
                <w:bCs/>
                <w:sz w:val="22"/>
                <w:szCs w:val="22"/>
                <w:lang w:eastAsia="ar-SA"/>
              </w:rPr>
              <w:t>Częstość pomiaru i</w:t>
            </w:r>
            <w:r w:rsidR="00641FC0">
              <w:rPr>
                <w:rFonts w:asciiTheme="minorHAnsi" w:eastAsia="Calibri" w:hAnsiTheme="minorHAnsi" w:cstheme="minorBidi"/>
                <w:b/>
                <w:bCs/>
                <w:sz w:val="22"/>
                <w:szCs w:val="22"/>
                <w:lang w:eastAsia="ar-SA"/>
              </w:rPr>
              <w:t> </w:t>
            </w:r>
            <w:r w:rsidRPr="0022326F">
              <w:rPr>
                <w:rFonts w:asciiTheme="minorHAnsi" w:eastAsia="Calibri" w:hAnsiTheme="minorHAnsi" w:cstheme="minorBidi"/>
                <w:b/>
                <w:bCs/>
                <w:sz w:val="22"/>
                <w:szCs w:val="22"/>
                <w:lang w:eastAsia="ar-SA"/>
              </w:rPr>
              <w:t xml:space="preserve">poziom </w:t>
            </w:r>
            <w:r w:rsidRPr="0022326F">
              <w:rPr>
                <w:rFonts w:asciiTheme="minorHAnsi" w:eastAsia="Calibri" w:hAnsiTheme="minorHAnsi" w:cstheme="minorBidi"/>
                <w:b/>
                <w:bCs/>
                <w:sz w:val="22"/>
                <w:szCs w:val="22"/>
                <w:lang w:eastAsia="ar-SA"/>
              </w:rPr>
              <w:lastRenderedPageBreak/>
              <w:t>agregacji</w:t>
            </w:r>
          </w:p>
        </w:tc>
        <w:tc>
          <w:tcPr>
            <w:tcW w:w="1134" w:type="dxa"/>
          </w:tcPr>
          <w:p w14:paraId="3D8D96C7" w14:textId="77777777" w:rsidR="0022326F" w:rsidRPr="004D5798" w:rsidRDefault="0022326F" w:rsidP="00DE2882">
            <w:pPr>
              <w:widowControl w:val="0"/>
              <w:tabs>
                <w:tab w:val="left" w:pos="1440"/>
              </w:tabs>
              <w:spacing w:line="300" w:lineRule="auto"/>
              <w:rPr>
                <w:rFonts w:asciiTheme="minorHAnsi" w:eastAsia="Calibri" w:hAnsiTheme="minorHAnsi" w:cstheme="minorHAnsi"/>
                <w:b/>
                <w:sz w:val="22"/>
                <w:szCs w:val="22"/>
                <w:lang w:eastAsia="ar-SA"/>
              </w:rPr>
            </w:pPr>
            <w:r w:rsidRPr="004D5798">
              <w:rPr>
                <w:rFonts w:asciiTheme="minorHAnsi" w:eastAsia="Calibri" w:hAnsiTheme="minorHAnsi" w:cstheme="minorHAnsi"/>
                <w:b/>
                <w:sz w:val="22"/>
                <w:szCs w:val="22"/>
                <w:lang w:eastAsia="ar-SA"/>
              </w:rPr>
              <w:lastRenderedPageBreak/>
              <w:t xml:space="preserve">Wartość bazowa </w:t>
            </w:r>
          </w:p>
        </w:tc>
        <w:tc>
          <w:tcPr>
            <w:tcW w:w="1531" w:type="dxa"/>
          </w:tcPr>
          <w:p w14:paraId="7BDE2D20" w14:textId="77777777" w:rsidR="0022326F" w:rsidRPr="004D5798" w:rsidRDefault="0022326F" w:rsidP="00DE2882">
            <w:pPr>
              <w:widowControl w:val="0"/>
              <w:tabs>
                <w:tab w:val="left" w:pos="1440"/>
              </w:tabs>
              <w:spacing w:line="300" w:lineRule="auto"/>
              <w:rPr>
                <w:rFonts w:asciiTheme="minorHAnsi" w:eastAsia="Calibri" w:hAnsiTheme="minorHAnsi" w:cstheme="minorHAnsi"/>
                <w:b/>
                <w:sz w:val="22"/>
                <w:szCs w:val="22"/>
                <w:lang w:eastAsia="ar-SA"/>
              </w:rPr>
            </w:pPr>
            <w:r w:rsidRPr="004D5798">
              <w:rPr>
                <w:rFonts w:asciiTheme="minorHAnsi" w:eastAsia="Calibri" w:hAnsiTheme="minorHAnsi" w:cstheme="minorHAnsi"/>
                <w:b/>
                <w:sz w:val="22"/>
                <w:szCs w:val="22"/>
                <w:lang w:eastAsia="ar-SA"/>
              </w:rPr>
              <w:t xml:space="preserve">Wartość docelowa </w:t>
            </w:r>
          </w:p>
        </w:tc>
      </w:tr>
      <w:tr w:rsidR="0022326F" w14:paraId="4ED6E9F4" w14:textId="77777777" w:rsidTr="008D2256">
        <w:tc>
          <w:tcPr>
            <w:tcW w:w="1874" w:type="dxa"/>
          </w:tcPr>
          <w:p w14:paraId="70BD4758" w14:textId="77777777" w:rsidR="0022326F" w:rsidRPr="006E235D" w:rsidRDefault="0022326F">
            <w:pPr>
              <w:widowControl w:val="0"/>
              <w:spacing w:line="300" w:lineRule="auto"/>
              <w:rPr>
                <w:rFonts w:asciiTheme="minorHAnsi" w:hAnsiTheme="minorHAnsi" w:cstheme="minorHAnsi"/>
                <w:sz w:val="22"/>
                <w:szCs w:val="22"/>
              </w:rPr>
            </w:pPr>
            <w:r w:rsidRPr="006E235D">
              <w:rPr>
                <w:rFonts w:asciiTheme="minorHAnsi" w:hAnsiTheme="minorHAnsi" w:cstheme="minorHAnsi"/>
                <w:sz w:val="22"/>
                <w:szCs w:val="22"/>
              </w:rPr>
              <w:t xml:space="preserve">2.1. </w:t>
            </w:r>
            <w:r>
              <w:rPr>
                <w:rFonts w:asciiTheme="minorHAnsi" w:hAnsiTheme="minorHAnsi" w:cstheme="minorHAnsi"/>
                <w:sz w:val="22"/>
                <w:szCs w:val="22"/>
              </w:rPr>
              <w:t>Rozwiniemy p</w:t>
            </w:r>
            <w:r w:rsidRPr="006E235D">
              <w:rPr>
                <w:rFonts w:asciiTheme="minorHAnsi" w:hAnsiTheme="minorHAnsi" w:cstheme="minorHAnsi"/>
                <w:sz w:val="22"/>
                <w:szCs w:val="22"/>
              </w:rPr>
              <w:t>lacówki</w:t>
            </w:r>
            <w:r>
              <w:rPr>
                <w:rFonts w:asciiTheme="minorHAnsi" w:hAnsiTheme="minorHAnsi" w:cstheme="minorHAnsi"/>
                <w:sz w:val="22"/>
                <w:szCs w:val="22"/>
              </w:rPr>
              <w:t>, które</w:t>
            </w:r>
            <w:r w:rsidRPr="006E235D">
              <w:rPr>
                <w:rFonts w:asciiTheme="minorHAnsi" w:hAnsiTheme="minorHAnsi" w:cstheme="minorHAnsi"/>
                <w:sz w:val="22"/>
                <w:szCs w:val="22"/>
              </w:rPr>
              <w:t xml:space="preserve"> zapewniają wsparcie dzienne, w tym ośrodki wsparcia, środowiskowe domy samopomocy</w:t>
            </w:r>
          </w:p>
        </w:tc>
        <w:tc>
          <w:tcPr>
            <w:tcW w:w="2498" w:type="dxa"/>
          </w:tcPr>
          <w:p w14:paraId="2866E61E" w14:textId="5630711E" w:rsidR="0022326F" w:rsidRPr="0022326F" w:rsidRDefault="0022326F" w:rsidP="00960562">
            <w:pPr>
              <w:widowControl w:val="0"/>
              <w:tabs>
                <w:tab w:val="left" w:pos="0"/>
              </w:tabs>
              <w:spacing w:line="300" w:lineRule="auto"/>
              <w:rPr>
                <w:rFonts w:asciiTheme="minorHAnsi" w:hAnsiTheme="minorHAnsi" w:cstheme="minorHAnsi"/>
                <w:sz w:val="22"/>
                <w:szCs w:val="22"/>
              </w:rPr>
            </w:pPr>
            <w:r w:rsidRPr="0022326F">
              <w:rPr>
                <w:rFonts w:asciiTheme="minorHAnsi" w:hAnsiTheme="minorHAnsi" w:cstheme="minorHAnsi"/>
                <w:sz w:val="22"/>
                <w:szCs w:val="22"/>
              </w:rPr>
              <w:t>Liczba</w:t>
            </w:r>
            <w:r w:rsidR="00AA0233">
              <w:rPr>
                <w:rFonts w:asciiTheme="minorHAnsi" w:hAnsiTheme="minorHAnsi" w:cstheme="minorHAnsi"/>
                <w:sz w:val="22"/>
                <w:szCs w:val="22"/>
              </w:rPr>
              <w:t xml:space="preserve"> </w:t>
            </w:r>
            <w:r w:rsidR="00960562">
              <w:rPr>
                <w:rFonts w:asciiTheme="minorHAnsi" w:hAnsiTheme="minorHAnsi" w:cstheme="minorHAnsi"/>
                <w:sz w:val="22"/>
                <w:szCs w:val="22"/>
              </w:rPr>
              <w:t xml:space="preserve">nowo </w:t>
            </w:r>
            <w:r w:rsidR="00561A3E">
              <w:rPr>
                <w:rFonts w:asciiTheme="minorHAnsi" w:hAnsiTheme="minorHAnsi" w:cstheme="minorHAnsi"/>
                <w:sz w:val="22"/>
                <w:szCs w:val="22"/>
              </w:rPr>
              <w:t xml:space="preserve">utworzonych </w:t>
            </w:r>
            <w:r w:rsidRPr="0022326F">
              <w:rPr>
                <w:rFonts w:asciiTheme="minorHAnsi" w:hAnsiTheme="minorHAnsi" w:cstheme="minorHAnsi"/>
                <w:sz w:val="22"/>
                <w:szCs w:val="22"/>
              </w:rPr>
              <w:t>placówek wsparcia dziennego dla osób z</w:t>
            </w:r>
            <w:r w:rsidR="00641FC0">
              <w:rPr>
                <w:rFonts w:asciiTheme="minorHAnsi" w:hAnsiTheme="minorHAnsi" w:cstheme="minorHAnsi"/>
                <w:sz w:val="22"/>
                <w:szCs w:val="22"/>
              </w:rPr>
              <w:t> </w:t>
            </w:r>
            <w:r w:rsidRPr="0022326F">
              <w:rPr>
                <w:rFonts w:asciiTheme="minorHAnsi" w:hAnsiTheme="minorHAnsi" w:cstheme="minorHAnsi"/>
                <w:sz w:val="22"/>
                <w:szCs w:val="22"/>
              </w:rPr>
              <w:t>niepełnosprawnościami</w:t>
            </w:r>
          </w:p>
        </w:tc>
        <w:tc>
          <w:tcPr>
            <w:tcW w:w="2784" w:type="dxa"/>
          </w:tcPr>
          <w:p w14:paraId="0E96DD26" w14:textId="0BC7BD53" w:rsidR="0022326F" w:rsidRPr="001A4450" w:rsidRDefault="0022326F">
            <w:pPr>
              <w:widowControl w:val="0"/>
              <w:tabs>
                <w:tab w:val="left" w:pos="1440"/>
              </w:tabs>
              <w:spacing w:line="300" w:lineRule="auto"/>
              <w:rPr>
                <w:rFonts w:asciiTheme="minorHAnsi" w:eastAsia="Calibri" w:hAnsiTheme="minorHAnsi" w:cstheme="minorHAnsi"/>
                <w:bCs/>
                <w:color w:val="000000" w:themeColor="text1"/>
                <w:sz w:val="22"/>
                <w:szCs w:val="22"/>
                <w:lang w:eastAsia="ar-SA"/>
              </w:rPr>
            </w:pPr>
            <w:r w:rsidRPr="001A4450">
              <w:rPr>
                <w:rFonts w:asciiTheme="minorHAnsi" w:eastAsia="Calibri" w:hAnsiTheme="minorHAnsi" w:cstheme="minorHAnsi"/>
                <w:bCs/>
                <w:color w:val="000000" w:themeColor="text1"/>
                <w:sz w:val="22"/>
                <w:szCs w:val="22"/>
                <w:lang w:eastAsia="ar-SA"/>
              </w:rPr>
              <w:t>Wskaźnik określa sumę placówek wsparcia dziennego dla osób z</w:t>
            </w:r>
            <w:r w:rsidR="00641FC0" w:rsidRPr="001A4450">
              <w:rPr>
                <w:rFonts w:asciiTheme="minorHAnsi" w:eastAsia="Calibri" w:hAnsiTheme="minorHAnsi" w:cstheme="minorHAnsi"/>
                <w:bCs/>
                <w:color w:val="000000" w:themeColor="text1"/>
                <w:sz w:val="22"/>
                <w:szCs w:val="22"/>
                <w:lang w:eastAsia="ar-SA"/>
              </w:rPr>
              <w:t> </w:t>
            </w:r>
            <w:r w:rsidRPr="001A4450">
              <w:rPr>
                <w:rFonts w:asciiTheme="minorHAnsi" w:eastAsia="Calibri" w:hAnsiTheme="minorHAnsi" w:cstheme="minorHAnsi"/>
                <w:bCs/>
                <w:color w:val="000000" w:themeColor="text1"/>
                <w:sz w:val="22"/>
                <w:szCs w:val="22"/>
                <w:lang w:eastAsia="ar-SA"/>
              </w:rPr>
              <w:t>niepełnosprawnościami</w:t>
            </w:r>
            <w:r w:rsidR="00C26864">
              <w:rPr>
                <w:rFonts w:asciiTheme="minorHAnsi" w:eastAsia="Calibri" w:hAnsiTheme="minorHAnsi" w:cstheme="minorHAnsi"/>
                <w:bCs/>
                <w:color w:val="000000" w:themeColor="text1"/>
                <w:sz w:val="22"/>
                <w:szCs w:val="22"/>
                <w:lang w:eastAsia="ar-SA"/>
              </w:rPr>
              <w:t>, które zostaną utworzone</w:t>
            </w:r>
          </w:p>
        </w:tc>
        <w:tc>
          <w:tcPr>
            <w:tcW w:w="2551" w:type="dxa"/>
          </w:tcPr>
          <w:p w14:paraId="4CAEC2E3" w14:textId="3E8C3FFC" w:rsidR="0022326F" w:rsidRPr="001A4450" w:rsidRDefault="000A1765">
            <w:pPr>
              <w:widowControl w:val="0"/>
              <w:tabs>
                <w:tab w:val="left" w:pos="1440"/>
              </w:tabs>
              <w:spacing w:line="300" w:lineRule="auto"/>
              <w:rPr>
                <w:rFonts w:asciiTheme="minorHAnsi" w:eastAsia="Calibri" w:hAnsiTheme="minorHAnsi" w:cstheme="minorHAnsi"/>
                <w:b/>
                <w:color w:val="000000" w:themeColor="text1"/>
                <w:sz w:val="22"/>
                <w:szCs w:val="22"/>
                <w:lang w:eastAsia="ar-SA"/>
              </w:rPr>
            </w:pPr>
            <w:r w:rsidRPr="001A4450">
              <w:rPr>
                <w:rFonts w:asciiTheme="minorHAnsi" w:eastAsia="Calibri" w:hAnsiTheme="minorHAnsi" w:cstheme="minorHAnsi"/>
                <w:bCs/>
                <w:color w:val="000000" w:themeColor="text1"/>
                <w:sz w:val="22"/>
                <w:szCs w:val="22"/>
                <w:lang w:eastAsia="ar-SA"/>
              </w:rPr>
              <w:t xml:space="preserve">Ocena zasobów </w:t>
            </w:r>
            <w:r w:rsidR="00012EE8">
              <w:rPr>
                <w:rFonts w:asciiTheme="minorHAnsi" w:eastAsia="Calibri" w:hAnsiTheme="minorHAnsi" w:cstheme="minorHAnsi"/>
                <w:bCs/>
                <w:color w:val="000000" w:themeColor="text1"/>
                <w:sz w:val="22"/>
                <w:szCs w:val="22"/>
                <w:lang w:eastAsia="ar-SA"/>
              </w:rPr>
              <w:t xml:space="preserve">pomocy </w:t>
            </w:r>
            <w:r w:rsidRPr="001A4450">
              <w:rPr>
                <w:rFonts w:asciiTheme="minorHAnsi" w:eastAsia="Calibri" w:hAnsiTheme="minorHAnsi" w:cstheme="minorHAnsi"/>
                <w:bCs/>
                <w:color w:val="000000" w:themeColor="text1"/>
                <w:sz w:val="22"/>
                <w:szCs w:val="22"/>
                <w:lang w:eastAsia="ar-SA"/>
              </w:rPr>
              <w:t>społeczn</w:t>
            </w:r>
            <w:r w:rsidR="00012EE8">
              <w:rPr>
                <w:rFonts w:asciiTheme="minorHAnsi" w:eastAsia="Calibri" w:hAnsiTheme="minorHAnsi" w:cstheme="minorHAnsi"/>
                <w:bCs/>
                <w:color w:val="000000" w:themeColor="text1"/>
                <w:sz w:val="22"/>
                <w:szCs w:val="22"/>
                <w:lang w:eastAsia="ar-SA"/>
              </w:rPr>
              <w:t>ej</w:t>
            </w:r>
          </w:p>
        </w:tc>
        <w:tc>
          <w:tcPr>
            <w:tcW w:w="1418" w:type="dxa"/>
          </w:tcPr>
          <w:p w14:paraId="67774E43" w14:textId="77777777" w:rsidR="0022326F" w:rsidRPr="001A4450" w:rsidRDefault="005675CC">
            <w:pPr>
              <w:widowControl w:val="0"/>
              <w:tabs>
                <w:tab w:val="left" w:pos="1440"/>
              </w:tabs>
              <w:spacing w:line="300" w:lineRule="auto"/>
              <w:rPr>
                <w:rFonts w:asciiTheme="minorHAnsi" w:eastAsia="Calibri" w:hAnsiTheme="minorHAnsi" w:cstheme="minorHAnsi"/>
                <w:b/>
                <w:color w:val="000000" w:themeColor="text1"/>
                <w:sz w:val="22"/>
                <w:szCs w:val="22"/>
                <w:lang w:eastAsia="ar-SA"/>
              </w:rPr>
            </w:pPr>
            <w:r w:rsidRPr="001A4450">
              <w:rPr>
                <w:rFonts w:asciiTheme="minorHAnsi" w:eastAsia="Calibri" w:hAnsiTheme="minorHAnsi" w:cstheme="minorHAnsi"/>
                <w:bCs/>
                <w:color w:val="000000" w:themeColor="text1"/>
                <w:sz w:val="22"/>
                <w:szCs w:val="22"/>
                <w:lang w:eastAsia="ar-SA"/>
              </w:rPr>
              <w:t>roczna</w:t>
            </w:r>
            <w:r w:rsidR="00854283" w:rsidRPr="001A4450">
              <w:rPr>
                <w:rFonts w:asciiTheme="minorHAnsi" w:eastAsia="Calibri" w:hAnsiTheme="minorHAnsi" w:cstheme="minorHAnsi"/>
                <w:bCs/>
                <w:color w:val="000000" w:themeColor="text1"/>
                <w:sz w:val="22"/>
                <w:szCs w:val="22"/>
                <w:lang w:eastAsia="ar-SA"/>
              </w:rPr>
              <w:t>, całe miasto</w:t>
            </w:r>
          </w:p>
        </w:tc>
        <w:tc>
          <w:tcPr>
            <w:tcW w:w="1134" w:type="dxa"/>
          </w:tcPr>
          <w:p w14:paraId="67024B56" w14:textId="4A3AC02C" w:rsidR="0022326F" w:rsidRPr="001A4450" w:rsidRDefault="00561A3E">
            <w:pPr>
              <w:widowControl w:val="0"/>
              <w:tabs>
                <w:tab w:val="left" w:pos="1440"/>
              </w:tabs>
              <w:spacing w:line="300" w:lineRule="auto"/>
              <w:rPr>
                <w:rFonts w:asciiTheme="minorHAnsi" w:eastAsia="Calibri" w:hAnsiTheme="minorHAnsi" w:cstheme="minorHAnsi"/>
                <w:bCs/>
                <w:strike/>
                <w:color w:val="000000" w:themeColor="text1"/>
                <w:sz w:val="22"/>
                <w:szCs w:val="22"/>
                <w:lang w:eastAsia="ar-SA"/>
              </w:rPr>
            </w:pPr>
            <w:r>
              <w:rPr>
                <w:rFonts w:asciiTheme="minorHAnsi" w:eastAsia="Calibri" w:hAnsiTheme="minorHAnsi" w:cstheme="minorHAnsi"/>
                <w:bCs/>
                <w:color w:val="000000" w:themeColor="text1"/>
                <w:sz w:val="22"/>
                <w:szCs w:val="22"/>
                <w:lang w:eastAsia="ar-SA"/>
              </w:rPr>
              <w:t>0</w:t>
            </w:r>
          </w:p>
        </w:tc>
        <w:tc>
          <w:tcPr>
            <w:tcW w:w="1531" w:type="dxa"/>
          </w:tcPr>
          <w:p w14:paraId="5E110AC4" w14:textId="7847C15F" w:rsidR="0022326F" w:rsidRDefault="00561A3E">
            <w:pPr>
              <w:widowControl w:val="0"/>
              <w:tabs>
                <w:tab w:val="left" w:pos="1440"/>
              </w:tabs>
              <w:spacing w:line="300" w:lineRule="auto"/>
              <w:rPr>
                <w:rFonts w:asciiTheme="minorHAnsi" w:eastAsia="Calibri" w:hAnsiTheme="minorHAnsi" w:cstheme="minorHAnsi"/>
                <w:bCs/>
                <w:sz w:val="22"/>
                <w:szCs w:val="22"/>
                <w:lang w:eastAsia="ar-SA"/>
              </w:rPr>
            </w:pPr>
            <w:r>
              <w:rPr>
                <w:rFonts w:asciiTheme="minorHAnsi" w:eastAsia="Calibri" w:hAnsiTheme="minorHAnsi" w:cstheme="minorHAnsi"/>
                <w:bCs/>
                <w:sz w:val="22"/>
                <w:szCs w:val="22"/>
                <w:lang w:eastAsia="ar-SA"/>
              </w:rPr>
              <w:t>4</w:t>
            </w:r>
          </w:p>
        </w:tc>
      </w:tr>
      <w:tr w:rsidR="0022326F" w14:paraId="3805701C" w14:textId="77777777" w:rsidTr="008D2256">
        <w:tc>
          <w:tcPr>
            <w:tcW w:w="1874" w:type="dxa"/>
          </w:tcPr>
          <w:p w14:paraId="25DA0CEF" w14:textId="77777777" w:rsidR="0022326F" w:rsidRPr="000132AC" w:rsidRDefault="0022326F" w:rsidP="00E25362">
            <w:pPr>
              <w:widowControl w:val="0"/>
              <w:spacing w:line="300" w:lineRule="auto"/>
              <w:rPr>
                <w:rFonts w:asciiTheme="minorHAnsi" w:hAnsiTheme="minorHAnsi" w:cstheme="minorHAnsi"/>
                <w:bCs/>
                <w:sz w:val="22"/>
                <w:szCs w:val="22"/>
              </w:rPr>
            </w:pPr>
            <w:r w:rsidRPr="000132AC">
              <w:rPr>
                <w:rFonts w:asciiTheme="minorHAnsi" w:hAnsiTheme="minorHAnsi" w:cstheme="minorHAnsi"/>
                <w:bCs/>
                <w:sz w:val="22"/>
                <w:szCs w:val="22"/>
              </w:rPr>
              <w:t xml:space="preserve">2.2. </w:t>
            </w:r>
            <w:r w:rsidR="006C4639" w:rsidRPr="000132AC">
              <w:rPr>
                <w:rFonts w:asciiTheme="minorHAnsi" w:hAnsiTheme="minorHAnsi" w:cstheme="minorHAnsi"/>
                <w:bCs/>
                <w:sz w:val="22"/>
                <w:szCs w:val="22"/>
              </w:rPr>
              <w:t>Rozwiniemy formy opieki w</w:t>
            </w:r>
            <w:r w:rsidR="00E25362" w:rsidRPr="000132AC">
              <w:rPr>
                <w:rFonts w:asciiTheme="minorHAnsi" w:hAnsiTheme="minorHAnsi" w:cstheme="minorHAnsi"/>
                <w:bCs/>
                <w:sz w:val="22"/>
                <w:szCs w:val="22"/>
              </w:rPr>
              <w:t> </w:t>
            </w:r>
            <w:r w:rsidR="006C4639" w:rsidRPr="000132AC">
              <w:rPr>
                <w:rFonts w:asciiTheme="minorHAnsi" w:hAnsiTheme="minorHAnsi" w:cstheme="minorHAnsi"/>
                <w:bCs/>
                <w:sz w:val="22"/>
                <w:szCs w:val="22"/>
              </w:rPr>
              <w:t>małych placówkach</w:t>
            </w:r>
          </w:p>
        </w:tc>
        <w:tc>
          <w:tcPr>
            <w:tcW w:w="2498" w:type="dxa"/>
          </w:tcPr>
          <w:p w14:paraId="392EF7C1" w14:textId="1B70643E" w:rsidR="0022326F" w:rsidRPr="000132AC" w:rsidRDefault="0022326F" w:rsidP="00960562">
            <w:pPr>
              <w:widowControl w:val="0"/>
              <w:tabs>
                <w:tab w:val="left" w:pos="0"/>
              </w:tabs>
              <w:spacing w:line="300" w:lineRule="auto"/>
              <w:rPr>
                <w:rFonts w:asciiTheme="minorHAnsi" w:hAnsiTheme="minorHAnsi" w:cstheme="minorHAnsi"/>
                <w:sz w:val="22"/>
                <w:szCs w:val="22"/>
              </w:rPr>
            </w:pPr>
            <w:r w:rsidRPr="000132AC">
              <w:rPr>
                <w:rFonts w:asciiTheme="minorHAnsi" w:hAnsiTheme="minorHAnsi" w:cstheme="minorHAnsi"/>
                <w:sz w:val="22"/>
                <w:szCs w:val="22"/>
              </w:rPr>
              <w:t xml:space="preserve">Liczba </w:t>
            </w:r>
            <w:r w:rsidR="00960562">
              <w:rPr>
                <w:rFonts w:asciiTheme="minorHAnsi" w:hAnsiTheme="minorHAnsi" w:cstheme="minorHAnsi"/>
                <w:sz w:val="22"/>
                <w:szCs w:val="22"/>
              </w:rPr>
              <w:t xml:space="preserve">nowo </w:t>
            </w:r>
            <w:r w:rsidR="00561A3E">
              <w:rPr>
                <w:rFonts w:asciiTheme="minorHAnsi" w:hAnsiTheme="minorHAnsi" w:cstheme="minorHAnsi"/>
                <w:sz w:val="22"/>
                <w:szCs w:val="22"/>
              </w:rPr>
              <w:t xml:space="preserve">utworzonych </w:t>
            </w:r>
            <w:r w:rsidR="006C4639" w:rsidRPr="000132AC">
              <w:rPr>
                <w:rFonts w:asciiTheme="minorHAnsi" w:hAnsiTheme="minorHAnsi" w:cstheme="minorHAnsi"/>
                <w:sz w:val="22"/>
                <w:szCs w:val="22"/>
              </w:rPr>
              <w:t>rodzinnych domów pomocy i</w:t>
            </w:r>
            <w:r w:rsidR="00E25362" w:rsidRPr="000132AC">
              <w:rPr>
                <w:rFonts w:asciiTheme="minorHAnsi" w:hAnsiTheme="minorHAnsi" w:cstheme="minorHAnsi"/>
                <w:sz w:val="22"/>
                <w:szCs w:val="22"/>
              </w:rPr>
              <w:t> </w:t>
            </w:r>
            <w:r w:rsidR="006C4639" w:rsidRPr="000132AC">
              <w:rPr>
                <w:rFonts w:asciiTheme="minorHAnsi" w:hAnsiTheme="minorHAnsi" w:cstheme="minorHAnsi"/>
                <w:sz w:val="22"/>
                <w:szCs w:val="22"/>
              </w:rPr>
              <w:t>centrów opiekuńczo-mieszkalnych</w:t>
            </w:r>
            <w:r w:rsidR="007F00C4" w:rsidRPr="000132AC">
              <w:rPr>
                <w:rFonts w:asciiTheme="minorHAnsi" w:hAnsiTheme="minorHAnsi" w:cstheme="minorHAnsi"/>
                <w:sz w:val="22"/>
                <w:szCs w:val="22"/>
              </w:rPr>
              <w:t xml:space="preserve"> dla osób z</w:t>
            </w:r>
            <w:r w:rsidR="00837BC4">
              <w:rPr>
                <w:rFonts w:asciiTheme="minorHAnsi" w:hAnsiTheme="minorHAnsi" w:cstheme="minorHAnsi"/>
                <w:sz w:val="22"/>
                <w:szCs w:val="22"/>
              </w:rPr>
              <w:t> </w:t>
            </w:r>
            <w:r w:rsidR="007F00C4" w:rsidRPr="000132AC">
              <w:rPr>
                <w:rFonts w:asciiTheme="minorHAnsi" w:hAnsiTheme="minorHAnsi" w:cstheme="minorHAnsi"/>
                <w:sz w:val="22"/>
                <w:szCs w:val="22"/>
              </w:rPr>
              <w:t>umiarkowanym i</w:t>
            </w:r>
            <w:r w:rsidR="00E25362" w:rsidRPr="000132AC">
              <w:rPr>
                <w:rFonts w:asciiTheme="minorHAnsi" w:hAnsiTheme="minorHAnsi" w:cstheme="minorHAnsi"/>
                <w:sz w:val="22"/>
                <w:szCs w:val="22"/>
              </w:rPr>
              <w:t> </w:t>
            </w:r>
            <w:r w:rsidR="007F00C4" w:rsidRPr="000132AC">
              <w:rPr>
                <w:rFonts w:asciiTheme="minorHAnsi" w:hAnsiTheme="minorHAnsi" w:cstheme="minorHAnsi"/>
                <w:sz w:val="22"/>
                <w:szCs w:val="22"/>
              </w:rPr>
              <w:t>znacznym stopniem niepełnosprawności oraz ze sprzężonymi niepełnosprawnościami</w:t>
            </w:r>
          </w:p>
        </w:tc>
        <w:tc>
          <w:tcPr>
            <w:tcW w:w="2784" w:type="dxa"/>
          </w:tcPr>
          <w:p w14:paraId="59E3732A" w14:textId="1A6EBD62" w:rsidR="0022326F" w:rsidRPr="001A4450" w:rsidRDefault="0022326F" w:rsidP="005C5EFD">
            <w:pPr>
              <w:widowControl w:val="0"/>
              <w:tabs>
                <w:tab w:val="left" w:pos="1440"/>
              </w:tabs>
              <w:spacing w:line="300" w:lineRule="auto"/>
              <w:rPr>
                <w:rFonts w:asciiTheme="minorHAnsi" w:eastAsia="Calibri" w:hAnsiTheme="minorHAnsi" w:cstheme="minorHAnsi"/>
                <w:bCs/>
                <w:color w:val="000000" w:themeColor="text1"/>
                <w:sz w:val="22"/>
                <w:szCs w:val="22"/>
                <w:lang w:eastAsia="ar-SA"/>
              </w:rPr>
            </w:pPr>
            <w:r w:rsidRPr="001A4450">
              <w:rPr>
                <w:rFonts w:asciiTheme="minorHAnsi" w:eastAsia="Calibri" w:hAnsiTheme="minorHAnsi" w:cstheme="minorHAnsi"/>
                <w:bCs/>
                <w:color w:val="000000" w:themeColor="text1"/>
                <w:sz w:val="22"/>
                <w:szCs w:val="22"/>
                <w:lang w:eastAsia="ar-SA"/>
              </w:rPr>
              <w:t xml:space="preserve">Wskaźnik określa sumę </w:t>
            </w:r>
            <w:r w:rsidR="00C26864">
              <w:rPr>
                <w:rFonts w:asciiTheme="minorHAnsi" w:eastAsia="Calibri" w:hAnsiTheme="minorHAnsi" w:cstheme="minorHAnsi"/>
                <w:bCs/>
                <w:color w:val="000000" w:themeColor="text1"/>
                <w:sz w:val="22"/>
                <w:szCs w:val="22"/>
                <w:lang w:eastAsia="ar-SA"/>
              </w:rPr>
              <w:t xml:space="preserve">małych placówek opieki całodobowej (do ok. 40 osób), w tym </w:t>
            </w:r>
            <w:r w:rsidR="007F00C4" w:rsidRPr="001A4450">
              <w:rPr>
                <w:rFonts w:asciiTheme="minorHAnsi" w:hAnsiTheme="minorHAnsi" w:cstheme="minorHAnsi"/>
                <w:color w:val="000000" w:themeColor="text1"/>
                <w:sz w:val="22"/>
                <w:szCs w:val="22"/>
              </w:rPr>
              <w:t>rodzinnych domów pomocy i centrów opiekuńczo-mieszkalnych dla osób z umiarkowanym i</w:t>
            </w:r>
            <w:r w:rsidR="00C26864">
              <w:rPr>
                <w:rFonts w:asciiTheme="minorHAnsi" w:hAnsiTheme="minorHAnsi" w:cstheme="minorHAnsi"/>
                <w:color w:val="000000" w:themeColor="text1"/>
                <w:sz w:val="22"/>
                <w:szCs w:val="22"/>
              </w:rPr>
              <w:t> </w:t>
            </w:r>
            <w:r w:rsidR="007F00C4" w:rsidRPr="001A4450">
              <w:rPr>
                <w:rFonts w:asciiTheme="minorHAnsi" w:hAnsiTheme="minorHAnsi" w:cstheme="minorHAnsi"/>
                <w:color w:val="000000" w:themeColor="text1"/>
                <w:sz w:val="22"/>
                <w:szCs w:val="22"/>
              </w:rPr>
              <w:t>znacznym stopniem niepełnosprawności oraz ze sprzężonymi niepełnosprawnościami</w:t>
            </w:r>
            <w:r w:rsidR="00C26864">
              <w:rPr>
                <w:rFonts w:asciiTheme="minorHAnsi" w:eastAsia="Calibri" w:hAnsiTheme="minorHAnsi" w:cstheme="minorHAnsi"/>
                <w:bCs/>
                <w:color w:val="000000" w:themeColor="text1"/>
                <w:sz w:val="22"/>
                <w:szCs w:val="22"/>
                <w:lang w:eastAsia="ar-SA"/>
              </w:rPr>
              <w:t>, które zostaną utworzone</w:t>
            </w:r>
          </w:p>
        </w:tc>
        <w:tc>
          <w:tcPr>
            <w:tcW w:w="2551" w:type="dxa"/>
          </w:tcPr>
          <w:p w14:paraId="05C5FA1D" w14:textId="3431849F" w:rsidR="0022326F" w:rsidRPr="001A4450" w:rsidRDefault="000A1765" w:rsidP="005C5EFD">
            <w:pPr>
              <w:widowControl w:val="0"/>
              <w:tabs>
                <w:tab w:val="left" w:pos="1440"/>
              </w:tabs>
              <w:spacing w:line="300" w:lineRule="auto"/>
              <w:rPr>
                <w:rFonts w:asciiTheme="minorHAnsi" w:eastAsia="Calibri" w:hAnsiTheme="minorHAnsi" w:cstheme="minorHAnsi"/>
                <w:b/>
                <w:color w:val="000000" w:themeColor="text1"/>
                <w:sz w:val="22"/>
                <w:szCs w:val="22"/>
                <w:lang w:eastAsia="ar-SA"/>
              </w:rPr>
            </w:pPr>
            <w:r w:rsidRPr="001A4450">
              <w:rPr>
                <w:rFonts w:asciiTheme="minorHAnsi" w:eastAsia="Calibri" w:hAnsiTheme="minorHAnsi" w:cstheme="minorHAnsi"/>
                <w:bCs/>
                <w:color w:val="000000" w:themeColor="text1"/>
                <w:sz w:val="22"/>
                <w:szCs w:val="22"/>
                <w:lang w:eastAsia="ar-SA"/>
              </w:rPr>
              <w:t xml:space="preserve">Ocena zasobów </w:t>
            </w:r>
            <w:r w:rsidR="00012EE8">
              <w:rPr>
                <w:rFonts w:asciiTheme="minorHAnsi" w:eastAsia="Calibri" w:hAnsiTheme="minorHAnsi" w:cstheme="minorHAnsi"/>
                <w:bCs/>
                <w:color w:val="000000" w:themeColor="text1"/>
                <w:sz w:val="22"/>
                <w:szCs w:val="22"/>
                <w:lang w:eastAsia="ar-SA"/>
              </w:rPr>
              <w:t xml:space="preserve">pomocy </w:t>
            </w:r>
            <w:r w:rsidRPr="001A4450">
              <w:rPr>
                <w:rFonts w:asciiTheme="minorHAnsi" w:eastAsia="Calibri" w:hAnsiTheme="minorHAnsi" w:cstheme="minorHAnsi"/>
                <w:bCs/>
                <w:color w:val="000000" w:themeColor="text1"/>
                <w:sz w:val="22"/>
                <w:szCs w:val="22"/>
                <w:lang w:eastAsia="ar-SA"/>
              </w:rPr>
              <w:t>społeczn</w:t>
            </w:r>
            <w:r w:rsidR="00012EE8">
              <w:rPr>
                <w:rFonts w:asciiTheme="minorHAnsi" w:eastAsia="Calibri" w:hAnsiTheme="minorHAnsi" w:cstheme="minorHAnsi"/>
                <w:bCs/>
                <w:color w:val="000000" w:themeColor="text1"/>
                <w:sz w:val="22"/>
                <w:szCs w:val="22"/>
                <w:lang w:eastAsia="ar-SA"/>
              </w:rPr>
              <w:t>ej</w:t>
            </w:r>
          </w:p>
        </w:tc>
        <w:tc>
          <w:tcPr>
            <w:tcW w:w="1418" w:type="dxa"/>
          </w:tcPr>
          <w:p w14:paraId="1718D493" w14:textId="77777777" w:rsidR="0022326F" w:rsidRPr="001A4450" w:rsidRDefault="005675CC" w:rsidP="005C5EFD">
            <w:pPr>
              <w:widowControl w:val="0"/>
              <w:tabs>
                <w:tab w:val="left" w:pos="1440"/>
              </w:tabs>
              <w:spacing w:line="300" w:lineRule="auto"/>
              <w:rPr>
                <w:rFonts w:asciiTheme="minorHAnsi" w:eastAsia="Calibri" w:hAnsiTheme="minorHAnsi" w:cstheme="minorHAnsi"/>
                <w:b/>
                <w:color w:val="000000" w:themeColor="text1"/>
                <w:sz w:val="22"/>
                <w:szCs w:val="22"/>
                <w:lang w:eastAsia="ar-SA"/>
              </w:rPr>
            </w:pPr>
            <w:r w:rsidRPr="001A4450">
              <w:rPr>
                <w:rFonts w:asciiTheme="minorHAnsi" w:eastAsia="Calibri" w:hAnsiTheme="minorHAnsi" w:cstheme="minorHAnsi"/>
                <w:bCs/>
                <w:color w:val="000000" w:themeColor="text1"/>
                <w:sz w:val="22"/>
                <w:szCs w:val="22"/>
                <w:lang w:eastAsia="ar-SA"/>
              </w:rPr>
              <w:t>roczna</w:t>
            </w:r>
            <w:r w:rsidR="00854283" w:rsidRPr="001A4450">
              <w:rPr>
                <w:rFonts w:asciiTheme="minorHAnsi" w:eastAsia="Calibri" w:hAnsiTheme="minorHAnsi" w:cstheme="minorHAnsi"/>
                <w:bCs/>
                <w:color w:val="000000" w:themeColor="text1"/>
                <w:sz w:val="22"/>
                <w:szCs w:val="22"/>
                <w:lang w:eastAsia="ar-SA"/>
              </w:rPr>
              <w:t>, całe miasto</w:t>
            </w:r>
          </w:p>
        </w:tc>
        <w:tc>
          <w:tcPr>
            <w:tcW w:w="1134" w:type="dxa"/>
          </w:tcPr>
          <w:p w14:paraId="2E9FBB0F" w14:textId="77777777" w:rsidR="0022326F" w:rsidRPr="001A4450" w:rsidRDefault="002C1BA8" w:rsidP="005C5EFD">
            <w:pPr>
              <w:widowControl w:val="0"/>
              <w:tabs>
                <w:tab w:val="left" w:pos="1440"/>
              </w:tabs>
              <w:spacing w:line="300" w:lineRule="auto"/>
              <w:rPr>
                <w:rFonts w:asciiTheme="minorHAnsi" w:eastAsia="Calibri" w:hAnsiTheme="minorHAnsi" w:cstheme="minorHAnsi"/>
                <w:bCs/>
                <w:color w:val="000000" w:themeColor="text1"/>
                <w:sz w:val="22"/>
                <w:szCs w:val="22"/>
                <w:lang w:eastAsia="ar-SA"/>
              </w:rPr>
            </w:pPr>
            <w:r w:rsidRPr="001A4450">
              <w:rPr>
                <w:rFonts w:asciiTheme="minorHAnsi" w:eastAsia="Calibri" w:hAnsiTheme="minorHAnsi" w:cstheme="minorHAnsi"/>
                <w:bCs/>
                <w:color w:val="000000" w:themeColor="text1"/>
                <w:sz w:val="22"/>
                <w:szCs w:val="22"/>
                <w:lang w:eastAsia="ar-SA"/>
              </w:rPr>
              <w:t>0</w:t>
            </w:r>
          </w:p>
        </w:tc>
        <w:tc>
          <w:tcPr>
            <w:tcW w:w="1531" w:type="dxa"/>
          </w:tcPr>
          <w:p w14:paraId="40D7F602" w14:textId="108A432E" w:rsidR="0022326F" w:rsidRDefault="00947CCE" w:rsidP="005C5EFD">
            <w:pPr>
              <w:widowControl w:val="0"/>
              <w:tabs>
                <w:tab w:val="left" w:pos="1440"/>
              </w:tabs>
              <w:spacing w:line="300" w:lineRule="auto"/>
              <w:rPr>
                <w:rFonts w:asciiTheme="minorHAnsi" w:eastAsia="Calibri" w:hAnsiTheme="minorHAnsi" w:cstheme="minorHAnsi"/>
                <w:bCs/>
                <w:sz w:val="22"/>
                <w:szCs w:val="22"/>
                <w:lang w:eastAsia="ar-SA"/>
              </w:rPr>
            </w:pPr>
            <w:r>
              <w:rPr>
                <w:rFonts w:asciiTheme="minorHAnsi" w:eastAsia="Calibri" w:hAnsiTheme="minorHAnsi" w:cstheme="minorHAnsi"/>
                <w:bCs/>
                <w:sz w:val="22"/>
                <w:szCs w:val="22"/>
                <w:lang w:eastAsia="ar-SA"/>
              </w:rPr>
              <w:t>4</w:t>
            </w:r>
          </w:p>
        </w:tc>
      </w:tr>
    </w:tbl>
    <w:p w14:paraId="43AAC3A7" w14:textId="77777777" w:rsidR="001A783D" w:rsidRDefault="00962967" w:rsidP="001A4450">
      <w:pPr>
        <w:keepNext/>
        <w:spacing w:before="240"/>
        <w:rPr>
          <w:rFonts w:asciiTheme="minorHAnsi" w:hAnsiTheme="minorHAnsi" w:cstheme="minorHAnsi"/>
          <w:color w:val="365F91"/>
          <w:sz w:val="22"/>
          <w:szCs w:val="22"/>
        </w:rPr>
      </w:pPr>
      <w:r>
        <w:rPr>
          <w:rFonts w:asciiTheme="minorHAnsi" w:hAnsiTheme="minorHAnsi" w:cstheme="minorHAnsi"/>
          <w:b/>
          <w:bCs/>
          <w:sz w:val="22"/>
          <w:szCs w:val="22"/>
        </w:rPr>
        <w:lastRenderedPageBreak/>
        <w:t>Tabela 4. Wskaźniki przypisane do poszczególnych działań w celu nr 3</w:t>
      </w:r>
    </w:p>
    <w:tbl>
      <w:tblPr>
        <w:tblStyle w:val="Tabela-Siatka"/>
        <w:tblW w:w="13793" w:type="dxa"/>
        <w:tblInd w:w="113" w:type="dxa"/>
        <w:tblLayout w:type="fixed"/>
        <w:tblLook w:val="04A0" w:firstRow="1" w:lastRow="0" w:firstColumn="1" w:lastColumn="0" w:noHBand="0" w:noVBand="1"/>
      </w:tblPr>
      <w:tblGrid>
        <w:gridCol w:w="1867"/>
        <w:gridCol w:w="2551"/>
        <w:gridCol w:w="2741"/>
        <w:gridCol w:w="2551"/>
        <w:gridCol w:w="1418"/>
        <w:gridCol w:w="1134"/>
        <w:gridCol w:w="1531"/>
      </w:tblGrid>
      <w:tr w:rsidR="001A783D" w:rsidRPr="007A4C06" w14:paraId="48FB9314" w14:textId="77777777" w:rsidTr="008D2256">
        <w:trPr>
          <w:tblHeader/>
        </w:trPr>
        <w:tc>
          <w:tcPr>
            <w:tcW w:w="13793" w:type="dxa"/>
            <w:gridSpan w:val="7"/>
          </w:tcPr>
          <w:p w14:paraId="0920C393" w14:textId="77777777" w:rsidR="001A783D" w:rsidRPr="007A4C06" w:rsidRDefault="00962967">
            <w:pPr>
              <w:widowControl w:val="0"/>
              <w:tabs>
                <w:tab w:val="left" w:pos="1440"/>
              </w:tabs>
              <w:spacing w:line="300" w:lineRule="auto"/>
              <w:rPr>
                <w:rFonts w:asciiTheme="minorHAnsi" w:eastAsia="Calibri" w:hAnsiTheme="minorHAnsi" w:cstheme="minorHAnsi"/>
                <w:b/>
                <w:sz w:val="22"/>
                <w:szCs w:val="22"/>
              </w:rPr>
            </w:pPr>
            <w:r w:rsidRPr="007A4C06">
              <w:rPr>
                <w:rFonts w:asciiTheme="minorHAnsi" w:eastAsia="Calibri" w:hAnsiTheme="minorHAnsi" w:cstheme="minorHAnsi"/>
                <w:b/>
                <w:sz w:val="22"/>
                <w:szCs w:val="22"/>
              </w:rPr>
              <w:t xml:space="preserve">Cel szczegółowy 3: </w:t>
            </w:r>
            <w:r w:rsidR="00751949" w:rsidRPr="00751949">
              <w:rPr>
                <w:rFonts w:asciiTheme="minorHAnsi" w:hAnsiTheme="minorHAnsi" w:cstheme="minorHAnsi"/>
                <w:b/>
                <w:bCs/>
                <w:sz w:val="22"/>
                <w:szCs w:val="22"/>
              </w:rPr>
              <w:t>W</w:t>
            </w:r>
            <w:r w:rsidR="00025D78">
              <w:rPr>
                <w:rFonts w:asciiTheme="minorHAnsi" w:hAnsiTheme="minorHAnsi" w:cstheme="minorHAnsi"/>
                <w:b/>
                <w:bCs/>
                <w:sz w:val="22"/>
                <w:szCs w:val="22"/>
              </w:rPr>
              <w:t>esprzemy</w:t>
            </w:r>
            <w:r w:rsidR="00751949" w:rsidRPr="00751949">
              <w:rPr>
                <w:rFonts w:asciiTheme="minorHAnsi" w:hAnsiTheme="minorHAnsi" w:cstheme="minorHAnsi"/>
                <w:b/>
                <w:bCs/>
                <w:sz w:val="22"/>
                <w:szCs w:val="22"/>
              </w:rPr>
              <w:t xml:space="preserve"> w aktywizacji społecznej i zawodowej os</w:t>
            </w:r>
            <w:r w:rsidR="00025D78">
              <w:rPr>
                <w:rFonts w:asciiTheme="minorHAnsi" w:hAnsiTheme="minorHAnsi" w:cstheme="minorHAnsi"/>
                <w:b/>
                <w:bCs/>
                <w:sz w:val="22"/>
                <w:szCs w:val="22"/>
              </w:rPr>
              <w:t>oby</w:t>
            </w:r>
            <w:r w:rsidR="00751949" w:rsidRPr="00751949">
              <w:rPr>
                <w:rFonts w:asciiTheme="minorHAnsi" w:hAnsiTheme="minorHAnsi" w:cstheme="minorHAnsi"/>
                <w:b/>
                <w:bCs/>
                <w:sz w:val="22"/>
                <w:szCs w:val="22"/>
              </w:rPr>
              <w:t xml:space="preserve"> z niepełnosprawnościami</w:t>
            </w:r>
          </w:p>
        </w:tc>
      </w:tr>
      <w:tr w:rsidR="0022326F" w:rsidRPr="004D5798" w14:paraId="6265D21E" w14:textId="77777777" w:rsidTr="001A4450">
        <w:tc>
          <w:tcPr>
            <w:tcW w:w="1867" w:type="dxa"/>
          </w:tcPr>
          <w:p w14:paraId="76463457" w14:textId="77777777" w:rsidR="0022326F" w:rsidRPr="004D5798" w:rsidRDefault="0022326F" w:rsidP="00DE2882">
            <w:pPr>
              <w:widowControl w:val="0"/>
              <w:tabs>
                <w:tab w:val="left" w:pos="1440"/>
              </w:tabs>
              <w:spacing w:line="300" w:lineRule="auto"/>
              <w:rPr>
                <w:rFonts w:asciiTheme="minorHAnsi" w:eastAsia="Calibri" w:hAnsiTheme="minorHAnsi" w:cstheme="minorHAnsi"/>
                <w:b/>
                <w:sz w:val="22"/>
                <w:szCs w:val="22"/>
                <w:lang w:eastAsia="ar-SA"/>
              </w:rPr>
            </w:pPr>
            <w:r w:rsidRPr="004D5798">
              <w:rPr>
                <w:rFonts w:asciiTheme="minorHAnsi" w:eastAsia="Calibri" w:hAnsiTheme="minorHAnsi" w:cstheme="minorHAnsi"/>
                <w:b/>
                <w:sz w:val="22"/>
                <w:szCs w:val="22"/>
                <w:lang w:eastAsia="ar-SA"/>
              </w:rPr>
              <w:t>Nazwa działania</w:t>
            </w:r>
          </w:p>
        </w:tc>
        <w:tc>
          <w:tcPr>
            <w:tcW w:w="2551" w:type="dxa"/>
          </w:tcPr>
          <w:p w14:paraId="7E52D1C8" w14:textId="77777777" w:rsidR="0022326F" w:rsidRPr="004D5798" w:rsidRDefault="0022326F" w:rsidP="00DE2882">
            <w:pPr>
              <w:widowControl w:val="0"/>
              <w:tabs>
                <w:tab w:val="left" w:pos="1440"/>
              </w:tabs>
              <w:spacing w:line="300" w:lineRule="auto"/>
              <w:rPr>
                <w:rFonts w:asciiTheme="minorHAnsi" w:eastAsia="Calibri" w:hAnsiTheme="minorHAnsi" w:cstheme="minorHAnsi"/>
                <w:b/>
                <w:sz w:val="22"/>
                <w:szCs w:val="22"/>
                <w:lang w:eastAsia="ar-SA"/>
              </w:rPr>
            </w:pPr>
            <w:r w:rsidRPr="004D5798">
              <w:rPr>
                <w:rFonts w:asciiTheme="minorHAnsi" w:eastAsia="Calibri" w:hAnsiTheme="minorHAnsi" w:cstheme="minorHAnsi"/>
                <w:b/>
                <w:sz w:val="22"/>
                <w:szCs w:val="22"/>
                <w:lang w:eastAsia="ar-SA"/>
              </w:rPr>
              <w:t>Nazwa wskaźnika</w:t>
            </w:r>
          </w:p>
        </w:tc>
        <w:tc>
          <w:tcPr>
            <w:tcW w:w="2741" w:type="dxa"/>
          </w:tcPr>
          <w:p w14:paraId="4A46E050" w14:textId="77777777" w:rsidR="0022326F" w:rsidRPr="004D5798" w:rsidRDefault="0022326F" w:rsidP="00DE2882">
            <w:pPr>
              <w:widowControl w:val="0"/>
              <w:tabs>
                <w:tab w:val="left" w:pos="1440"/>
              </w:tabs>
              <w:spacing w:line="300" w:lineRule="auto"/>
              <w:rPr>
                <w:rFonts w:asciiTheme="minorHAnsi" w:eastAsia="Calibri" w:hAnsiTheme="minorHAnsi" w:cstheme="minorHAnsi"/>
                <w:b/>
                <w:sz w:val="22"/>
                <w:szCs w:val="22"/>
                <w:lang w:eastAsia="ar-SA"/>
              </w:rPr>
            </w:pPr>
            <w:r w:rsidRPr="004D5798">
              <w:rPr>
                <w:rFonts w:asciiTheme="minorHAnsi" w:eastAsia="Calibri" w:hAnsiTheme="minorHAnsi" w:cstheme="minorHAnsi"/>
                <w:b/>
                <w:sz w:val="22"/>
                <w:szCs w:val="22"/>
                <w:lang w:eastAsia="ar-SA"/>
              </w:rPr>
              <w:t>Definicja wskaźnika</w:t>
            </w:r>
          </w:p>
        </w:tc>
        <w:tc>
          <w:tcPr>
            <w:tcW w:w="2551" w:type="dxa"/>
          </w:tcPr>
          <w:p w14:paraId="1C18443E" w14:textId="77777777" w:rsidR="0022326F" w:rsidRPr="004D5798" w:rsidRDefault="0022326F" w:rsidP="00DE2882">
            <w:pPr>
              <w:widowControl w:val="0"/>
              <w:tabs>
                <w:tab w:val="left" w:pos="1440"/>
              </w:tabs>
              <w:spacing w:line="300" w:lineRule="auto"/>
              <w:rPr>
                <w:rFonts w:asciiTheme="minorHAnsi" w:eastAsia="Calibri" w:hAnsiTheme="minorHAnsi" w:cstheme="minorHAnsi"/>
                <w:b/>
                <w:sz w:val="22"/>
                <w:szCs w:val="22"/>
                <w:lang w:eastAsia="ar-SA"/>
              </w:rPr>
            </w:pPr>
            <w:r w:rsidRPr="004D5798">
              <w:rPr>
                <w:rFonts w:asciiTheme="minorHAnsi" w:eastAsia="Calibri" w:hAnsiTheme="minorHAnsi" w:cstheme="minorHAnsi"/>
                <w:b/>
                <w:sz w:val="22"/>
                <w:szCs w:val="22"/>
                <w:lang w:eastAsia="ar-SA"/>
              </w:rPr>
              <w:t>Źródło danych</w:t>
            </w:r>
          </w:p>
        </w:tc>
        <w:tc>
          <w:tcPr>
            <w:tcW w:w="1418" w:type="dxa"/>
          </w:tcPr>
          <w:p w14:paraId="69FEB691" w14:textId="1930F8D8" w:rsidR="0022326F" w:rsidRPr="004D5798" w:rsidRDefault="00854283" w:rsidP="00DE2882">
            <w:pPr>
              <w:widowControl w:val="0"/>
              <w:tabs>
                <w:tab w:val="left" w:pos="1440"/>
              </w:tabs>
              <w:spacing w:line="300" w:lineRule="auto"/>
              <w:rPr>
                <w:rFonts w:asciiTheme="minorHAnsi" w:eastAsia="Calibri" w:hAnsiTheme="minorHAnsi" w:cstheme="minorHAnsi"/>
                <w:b/>
                <w:sz w:val="22"/>
                <w:szCs w:val="22"/>
                <w:lang w:eastAsia="ar-SA"/>
              </w:rPr>
            </w:pPr>
            <w:r w:rsidRPr="0022326F">
              <w:rPr>
                <w:rFonts w:asciiTheme="minorHAnsi" w:eastAsia="Calibri" w:hAnsiTheme="minorHAnsi" w:cstheme="minorBidi"/>
                <w:b/>
                <w:bCs/>
                <w:sz w:val="22"/>
                <w:szCs w:val="22"/>
                <w:lang w:eastAsia="ar-SA"/>
              </w:rPr>
              <w:t>Częstość pomiaru i</w:t>
            </w:r>
            <w:r w:rsidR="00641FC0">
              <w:rPr>
                <w:rFonts w:asciiTheme="minorHAnsi" w:eastAsia="Calibri" w:hAnsiTheme="minorHAnsi" w:cstheme="minorBidi"/>
                <w:b/>
                <w:bCs/>
                <w:sz w:val="22"/>
                <w:szCs w:val="22"/>
                <w:lang w:eastAsia="ar-SA"/>
              </w:rPr>
              <w:t> </w:t>
            </w:r>
            <w:r w:rsidRPr="0022326F">
              <w:rPr>
                <w:rFonts w:asciiTheme="minorHAnsi" w:eastAsia="Calibri" w:hAnsiTheme="minorHAnsi" w:cstheme="minorBidi"/>
                <w:b/>
                <w:bCs/>
                <w:sz w:val="22"/>
                <w:szCs w:val="22"/>
                <w:lang w:eastAsia="ar-SA"/>
              </w:rPr>
              <w:t>poziom agregacji</w:t>
            </w:r>
          </w:p>
        </w:tc>
        <w:tc>
          <w:tcPr>
            <w:tcW w:w="1134" w:type="dxa"/>
          </w:tcPr>
          <w:p w14:paraId="6BAED3C8" w14:textId="77777777" w:rsidR="0022326F" w:rsidRPr="004D5798" w:rsidRDefault="0022326F" w:rsidP="00DE2882">
            <w:pPr>
              <w:widowControl w:val="0"/>
              <w:tabs>
                <w:tab w:val="left" w:pos="1440"/>
              </w:tabs>
              <w:spacing w:line="300" w:lineRule="auto"/>
              <w:rPr>
                <w:rFonts w:asciiTheme="minorHAnsi" w:eastAsia="Calibri" w:hAnsiTheme="minorHAnsi" w:cstheme="minorHAnsi"/>
                <w:b/>
                <w:sz w:val="22"/>
                <w:szCs w:val="22"/>
                <w:lang w:eastAsia="ar-SA"/>
              </w:rPr>
            </w:pPr>
            <w:r w:rsidRPr="004D5798">
              <w:rPr>
                <w:rFonts w:asciiTheme="minorHAnsi" w:eastAsia="Calibri" w:hAnsiTheme="minorHAnsi" w:cstheme="minorHAnsi"/>
                <w:b/>
                <w:sz w:val="22"/>
                <w:szCs w:val="22"/>
                <w:lang w:eastAsia="ar-SA"/>
              </w:rPr>
              <w:t xml:space="preserve">Wartość bazowa </w:t>
            </w:r>
          </w:p>
        </w:tc>
        <w:tc>
          <w:tcPr>
            <w:tcW w:w="1531" w:type="dxa"/>
          </w:tcPr>
          <w:p w14:paraId="2CFF8A35" w14:textId="77777777" w:rsidR="0022326F" w:rsidRPr="004D5798" w:rsidRDefault="0022326F" w:rsidP="00DE2882">
            <w:pPr>
              <w:widowControl w:val="0"/>
              <w:tabs>
                <w:tab w:val="left" w:pos="1440"/>
              </w:tabs>
              <w:spacing w:line="300" w:lineRule="auto"/>
              <w:rPr>
                <w:rFonts w:asciiTheme="minorHAnsi" w:eastAsia="Calibri" w:hAnsiTheme="minorHAnsi" w:cstheme="minorHAnsi"/>
                <w:b/>
                <w:sz w:val="22"/>
                <w:szCs w:val="22"/>
                <w:lang w:eastAsia="ar-SA"/>
              </w:rPr>
            </w:pPr>
            <w:r w:rsidRPr="004D5798">
              <w:rPr>
                <w:rFonts w:asciiTheme="minorHAnsi" w:eastAsia="Calibri" w:hAnsiTheme="minorHAnsi" w:cstheme="minorHAnsi"/>
                <w:b/>
                <w:sz w:val="22"/>
                <w:szCs w:val="22"/>
                <w:lang w:eastAsia="ar-SA"/>
              </w:rPr>
              <w:t xml:space="preserve">Wartość docelowa </w:t>
            </w:r>
          </w:p>
        </w:tc>
      </w:tr>
      <w:tr w:rsidR="0022326F" w14:paraId="2B4C3C35" w14:textId="77777777" w:rsidTr="001A4450">
        <w:tc>
          <w:tcPr>
            <w:tcW w:w="1867" w:type="dxa"/>
          </w:tcPr>
          <w:p w14:paraId="773AB1F2" w14:textId="77777777" w:rsidR="0022326F" w:rsidRPr="001A4450" w:rsidRDefault="0022326F">
            <w:pPr>
              <w:widowControl w:val="0"/>
              <w:spacing w:line="300" w:lineRule="auto"/>
              <w:rPr>
                <w:rFonts w:asciiTheme="minorHAnsi" w:eastAsia="Calibri" w:hAnsiTheme="minorHAnsi" w:cstheme="minorHAnsi"/>
                <w:b/>
                <w:color w:val="000000" w:themeColor="text1"/>
                <w:sz w:val="22"/>
                <w:szCs w:val="22"/>
                <w:lang w:eastAsia="ar-SA"/>
              </w:rPr>
            </w:pPr>
            <w:r w:rsidRPr="001A4450">
              <w:rPr>
                <w:rFonts w:asciiTheme="minorHAnsi" w:eastAsia="Calibri" w:hAnsiTheme="minorHAnsi" w:cstheme="minorHAnsi"/>
                <w:bCs/>
                <w:color w:val="000000" w:themeColor="text1"/>
                <w:sz w:val="22"/>
                <w:szCs w:val="22"/>
              </w:rPr>
              <w:t>3.1. Aktywizacja społeczna</w:t>
            </w:r>
          </w:p>
        </w:tc>
        <w:tc>
          <w:tcPr>
            <w:tcW w:w="2551" w:type="dxa"/>
          </w:tcPr>
          <w:p w14:paraId="21C98415" w14:textId="17BA7F57" w:rsidR="0022326F" w:rsidRPr="001A4450" w:rsidRDefault="0022326F" w:rsidP="716C4807">
            <w:pPr>
              <w:widowControl w:val="0"/>
              <w:spacing w:line="300" w:lineRule="auto"/>
              <w:rPr>
                <w:rFonts w:asciiTheme="minorHAnsi" w:hAnsiTheme="minorHAnsi" w:cstheme="minorBidi"/>
                <w:color w:val="000000" w:themeColor="text1"/>
                <w:sz w:val="22"/>
                <w:szCs w:val="22"/>
              </w:rPr>
            </w:pPr>
            <w:r w:rsidRPr="001A4450">
              <w:rPr>
                <w:rFonts w:asciiTheme="minorHAnsi" w:hAnsiTheme="minorHAnsi" w:cstheme="minorBidi"/>
                <w:color w:val="000000" w:themeColor="text1"/>
                <w:sz w:val="22"/>
                <w:szCs w:val="22"/>
              </w:rPr>
              <w:t>Liczba osób</w:t>
            </w:r>
            <w:r w:rsidR="00A334EF" w:rsidRPr="001A4450">
              <w:rPr>
                <w:rFonts w:asciiTheme="minorHAnsi" w:hAnsiTheme="minorHAnsi" w:cstheme="minorBidi"/>
                <w:color w:val="000000" w:themeColor="text1"/>
                <w:sz w:val="22"/>
                <w:szCs w:val="22"/>
              </w:rPr>
              <w:t xml:space="preserve"> z niepełnosprawnościami</w:t>
            </w:r>
            <w:r w:rsidRPr="001A4450">
              <w:rPr>
                <w:rFonts w:asciiTheme="minorHAnsi" w:hAnsiTheme="minorHAnsi" w:cstheme="minorBidi"/>
                <w:color w:val="000000" w:themeColor="text1"/>
                <w:sz w:val="22"/>
                <w:szCs w:val="22"/>
              </w:rPr>
              <w:t>, które korzystają z</w:t>
            </w:r>
            <w:r w:rsidR="00641FC0" w:rsidRPr="001A4450">
              <w:rPr>
                <w:rFonts w:asciiTheme="minorHAnsi" w:hAnsiTheme="minorHAnsi" w:cstheme="minorBidi"/>
                <w:color w:val="000000" w:themeColor="text1"/>
                <w:sz w:val="22"/>
                <w:szCs w:val="22"/>
              </w:rPr>
              <w:t> </w:t>
            </w:r>
            <w:r w:rsidRPr="001A4450">
              <w:rPr>
                <w:rFonts w:asciiTheme="minorHAnsi" w:hAnsiTheme="minorHAnsi" w:cstheme="minorBidi"/>
                <w:color w:val="000000" w:themeColor="text1"/>
                <w:sz w:val="22"/>
                <w:szCs w:val="22"/>
              </w:rPr>
              <w:t>różnych form aktywizacji społecznej</w:t>
            </w:r>
          </w:p>
        </w:tc>
        <w:tc>
          <w:tcPr>
            <w:tcW w:w="2741" w:type="dxa"/>
          </w:tcPr>
          <w:p w14:paraId="4ADCD426" w14:textId="16D4BB1C" w:rsidR="0022326F" w:rsidRPr="001A4450" w:rsidRDefault="0022326F">
            <w:pPr>
              <w:widowControl w:val="0"/>
              <w:tabs>
                <w:tab w:val="left" w:pos="1440"/>
              </w:tabs>
              <w:spacing w:line="300" w:lineRule="auto"/>
              <w:rPr>
                <w:rFonts w:asciiTheme="minorHAnsi" w:eastAsia="Calibri" w:hAnsiTheme="minorHAnsi" w:cstheme="minorHAnsi"/>
                <w:bCs/>
                <w:color w:val="000000" w:themeColor="text1"/>
                <w:sz w:val="22"/>
                <w:szCs w:val="22"/>
                <w:lang w:eastAsia="ar-SA"/>
              </w:rPr>
            </w:pPr>
            <w:r w:rsidRPr="001A4450">
              <w:rPr>
                <w:rFonts w:asciiTheme="minorHAnsi" w:eastAsia="Calibri" w:hAnsiTheme="minorHAnsi" w:cstheme="minorHAnsi"/>
                <w:bCs/>
                <w:color w:val="000000" w:themeColor="text1"/>
                <w:sz w:val="22"/>
                <w:szCs w:val="22"/>
                <w:lang w:eastAsia="ar-SA"/>
              </w:rPr>
              <w:t>Wskaźnik określa sumę osób, które skorzystały z</w:t>
            </w:r>
            <w:r w:rsidR="00641FC0" w:rsidRPr="001A4450">
              <w:rPr>
                <w:rFonts w:asciiTheme="minorHAnsi" w:eastAsia="Calibri" w:hAnsiTheme="minorHAnsi" w:cstheme="minorHAnsi"/>
                <w:bCs/>
                <w:color w:val="000000" w:themeColor="text1"/>
                <w:sz w:val="22"/>
                <w:szCs w:val="22"/>
                <w:lang w:eastAsia="ar-SA"/>
              </w:rPr>
              <w:t> </w:t>
            </w:r>
            <w:bookmarkStart w:id="33" w:name="_Hlk103684125"/>
            <w:r w:rsidRPr="001A4450">
              <w:rPr>
                <w:rFonts w:asciiTheme="minorHAnsi" w:eastAsia="Calibri" w:hAnsiTheme="minorHAnsi" w:cstheme="minorHAnsi"/>
                <w:bCs/>
                <w:color w:val="000000" w:themeColor="text1"/>
                <w:sz w:val="22"/>
                <w:szCs w:val="22"/>
                <w:lang w:eastAsia="ar-SA"/>
              </w:rPr>
              <w:t>różnych form aktywizacji społecznej</w:t>
            </w:r>
            <w:bookmarkEnd w:id="33"/>
          </w:p>
        </w:tc>
        <w:tc>
          <w:tcPr>
            <w:tcW w:w="2551" w:type="dxa"/>
          </w:tcPr>
          <w:p w14:paraId="14C38A54" w14:textId="6AB98DD1" w:rsidR="0022326F" w:rsidRPr="001A4450" w:rsidRDefault="000A1765">
            <w:pPr>
              <w:widowControl w:val="0"/>
              <w:tabs>
                <w:tab w:val="left" w:pos="1440"/>
              </w:tabs>
              <w:spacing w:line="300" w:lineRule="auto"/>
              <w:rPr>
                <w:rFonts w:asciiTheme="minorHAnsi" w:eastAsia="Calibri" w:hAnsiTheme="minorHAnsi" w:cstheme="minorHAnsi"/>
                <w:bCs/>
                <w:color w:val="000000" w:themeColor="text1"/>
                <w:sz w:val="22"/>
                <w:szCs w:val="22"/>
                <w:lang w:eastAsia="ar-SA"/>
              </w:rPr>
            </w:pPr>
            <w:r w:rsidRPr="001A4450">
              <w:rPr>
                <w:rFonts w:asciiTheme="minorHAnsi" w:eastAsia="Calibri" w:hAnsiTheme="minorHAnsi" w:cstheme="minorHAnsi"/>
                <w:bCs/>
                <w:color w:val="000000" w:themeColor="text1"/>
                <w:sz w:val="22"/>
                <w:szCs w:val="22"/>
                <w:lang w:eastAsia="ar-SA"/>
              </w:rPr>
              <w:t xml:space="preserve">Ocena zasobów </w:t>
            </w:r>
            <w:r w:rsidR="00012EE8">
              <w:rPr>
                <w:rFonts w:asciiTheme="minorHAnsi" w:eastAsia="Calibri" w:hAnsiTheme="minorHAnsi" w:cstheme="minorHAnsi"/>
                <w:bCs/>
                <w:color w:val="000000" w:themeColor="text1"/>
                <w:sz w:val="22"/>
                <w:szCs w:val="22"/>
                <w:lang w:eastAsia="ar-SA"/>
              </w:rPr>
              <w:t xml:space="preserve">pomocy </w:t>
            </w:r>
            <w:r w:rsidRPr="001A4450">
              <w:rPr>
                <w:rFonts w:asciiTheme="minorHAnsi" w:eastAsia="Calibri" w:hAnsiTheme="minorHAnsi" w:cstheme="minorHAnsi"/>
                <w:bCs/>
                <w:color w:val="000000" w:themeColor="text1"/>
                <w:sz w:val="22"/>
                <w:szCs w:val="22"/>
                <w:lang w:eastAsia="ar-SA"/>
              </w:rPr>
              <w:t>społeczn</w:t>
            </w:r>
            <w:r w:rsidR="00012EE8">
              <w:rPr>
                <w:rFonts w:asciiTheme="minorHAnsi" w:eastAsia="Calibri" w:hAnsiTheme="minorHAnsi" w:cstheme="minorHAnsi"/>
                <w:bCs/>
                <w:color w:val="000000" w:themeColor="text1"/>
                <w:sz w:val="22"/>
                <w:szCs w:val="22"/>
                <w:lang w:eastAsia="ar-SA"/>
              </w:rPr>
              <w:t>ej</w:t>
            </w:r>
          </w:p>
        </w:tc>
        <w:tc>
          <w:tcPr>
            <w:tcW w:w="1418" w:type="dxa"/>
          </w:tcPr>
          <w:p w14:paraId="2C9E67CC" w14:textId="77777777" w:rsidR="0022326F" w:rsidRPr="0022326F" w:rsidRDefault="0022326F">
            <w:pPr>
              <w:widowControl w:val="0"/>
              <w:tabs>
                <w:tab w:val="left" w:pos="1440"/>
              </w:tabs>
              <w:spacing w:line="300" w:lineRule="auto"/>
              <w:rPr>
                <w:rFonts w:asciiTheme="minorHAnsi" w:eastAsia="Calibri" w:hAnsiTheme="minorHAnsi" w:cstheme="minorHAnsi"/>
                <w:bCs/>
                <w:sz w:val="22"/>
                <w:szCs w:val="22"/>
                <w:lang w:eastAsia="ar-SA"/>
              </w:rPr>
            </w:pPr>
            <w:r w:rsidRPr="0022326F">
              <w:rPr>
                <w:rFonts w:asciiTheme="minorHAnsi" w:eastAsia="Calibri" w:hAnsiTheme="minorHAnsi" w:cstheme="minorHAnsi"/>
                <w:bCs/>
                <w:sz w:val="22"/>
                <w:szCs w:val="22"/>
                <w:lang w:eastAsia="ar-SA"/>
              </w:rPr>
              <w:t>roczna</w:t>
            </w:r>
            <w:r w:rsidR="00854283">
              <w:rPr>
                <w:rFonts w:asciiTheme="minorHAnsi" w:eastAsia="Calibri" w:hAnsiTheme="minorHAnsi" w:cstheme="minorHAnsi"/>
                <w:bCs/>
                <w:sz w:val="22"/>
                <w:szCs w:val="22"/>
                <w:lang w:eastAsia="ar-SA"/>
              </w:rPr>
              <w:t>, całe miasto</w:t>
            </w:r>
          </w:p>
        </w:tc>
        <w:tc>
          <w:tcPr>
            <w:tcW w:w="1134" w:type="dxa"/>
          </w:tcPr>
          <w:p w14:paraId="5400C830" w14:textId="66F952AD" w:rsidR="0022326F" w:rsidRDefault="0016636A" w:rsidP="00A334EF">
            <w:pPr>
              <w:widowControl w:val="0"/>
              <w:tabs>
                <w:tab w:val="left" w:pos="1440"/>
              </w:tabs>
              <w:spacing w:line="300" w:lineRule="auto"/>
              <w:rPr>
                <w:rFonts w:asciiTheme="minorHAnsi" w:eastAsia="Calibri" w:hAnsiTheme="minorHAnsi" w:cstheme="minorHAnsi"/>
                <w:bCs/>
                <w:sz w:val="22"/>
                <w:szCs w:val="22"/>
                <w:lang w:eastAsia="ar-SA"/>
              </w:rPr>
            </w:pPr>
            <w:r>
              <w:rPr>
                <w:rFonts w:asciiTheme="minorHAnsi" w:eastAsia="Calibri" w:hAnsiTheme="minorHAnsi" w:cstheme="minorHAnsi"/>
                <w:bCs/>
                <w:sz w:val="22"/>
                <w:szCs w:val="22"/>
                <w:lang w:eastAsia="ar-SA"/>
              </w:rPr>
              <w:t>0</w:t>
            </w:r>
          </w:p>
        </w:tc>
        <w:tc>
          <w:tcPr>
            <w:tcW w:w="1531" w:type="dxa"/>
          </w:tcPr>
          <w:p w14:paraId="3D0CB36D" w14:textId="279AC34E" w:rsidR="0022326F" w:rsidRDefault="00A334EF">
            <w:pPr>
              <w:widowControl w:val="0"/>
              <w:tabs>
                <w:tab w:val="left" w:pos="1440"/>
              </w:tabs>
              <w:spacing w:line="300" w:lineRule="auto"/>
              <w:rPr>
                <w:rFonts w:asciiTheme="minorHAnsi" w:eastAsia="Calibri" w:hAnsiTheme="minorHAnsi" w:cstheme="minorHAnsi"/>
                <w:bCs/>
                <w:sz w:val="22"/>
                <w:szCs w:val="22"/>
                <w:lang w:eastAsia="ar-SA"/>
              </w:rPr>
            </w:pPr>
            <w:r>
              <w:rPr>
                <w:rFonts w:asciiTheme="minorHAnsi" w:eastAsia="Calibri" w:hAnsiTheme="minorHAnsi" w:cstheme="minorHAnsi"/>
                <w:bCs/>
                <w:sz w:val="22"/>
                <w:szCs w:val="22"/>
                <w:lang w:eastAsia="ar-SA"/>
              </w:rPr>
              <w:t>1 8</w:t>
            </w:r>
            <w:r w:rsidR="0022326F">
              <w:rPr>
                <w:rFonts w:asciiTheme="minorHAnsi" w:eastAsia="Calibri" w:hAnsiTheme="minorHAnsi" w:cstheme="minorHAnsi"/>
                <w:bCs/>
                <w:sz w:val="22"/>
                <w:szCs w:val="22"/>
                <w:lang w:eastAsia="ar-SA"/>
              </w:rPr>
              <w:t>00</w:t>
            </w:r>
          </w:p>
        </w:tc>
      </w:tr>
      <w:tr w:rsidR="00CF0D59" w14:paraId="47C89F4B" w14:textId="77777777" w:rsidTr="001A4450">
        <w:tc>
          <w:tcPr>
            <w:tcW w:w="1867" w:type="dxa"/>
          </w:tcPr>
          <w:p w14:paraId="26AE8E67" w14:textId="77777777" w:rsidR="00CF0D59" w:rsidRDefault="00CF0D59" w:rsidP="00CF0D59">
            <w:pPr>
              <w:widowControl w:val="0"/>
              <w:spacing w:line="300" w:lineRule="auto"/>
              <w:rPr>
                <w:rFonts w:asciiTheme="minorHAnsi" w:hAnsiTheme="minorHAnsi" w:cstheme="minorHAnsi"/>
                <w:bCs/>
                <w:sz w:val="22"/>
                <w:szCs w:val="22"/>
              </w:rPr>
            </w:pPr>
            <w:r>
              <w:rPr>
                <w:rFonts w:asciiTheme="minorHAnsi" w:eastAsia="Calibri" w:hAnsiTheme="minorHAnsi" w:cstheme="minorHAnsi"/>
                <w:bCs/>
                <w:sz w:val="22"/>
                <w:szCs w:val="22"/>
              </w:rPr>
              <w:t xml:space="preserve">3.2. </w:t>
            </w:r>
            <w:r>
              <w:rPr>
                <w:rFonts w:asciiTheme="minorHAnsi" w:eastAsia="Calibri" w:hAnsiTheme="minorHAnsi" w:cstheme="minorHAnsi"/>
                <w:sz w:val="22"/>
                <w:szCs w:val="22"/>
              </w:rPr>
              <w:t>Aktywizacja zawodowa</w:t>
            </w:r>
          </w:p>
        </w:tc>
        <w:tc>
          <w:tcPr>
            <w:tcW w:w="2551" w:type="dxa"/>
          </w:tcPr>
          <w:p w14:paraId="04651CCC" w14:textId="77777777" w:rsidR="00CF0D59" w:rsidRDefault="00CF0D59" w:rsidP="00CF0D59">
            <w:pPr>
              <w:widowControl w:val="0"/>
              <w:tabs>
                <w:tab w:val="left" w:pos="0"/>
              </w:tabs>
              <w:spacing w:after="120" w:line="300" w:lineRule="auto"/>
              <w:rPr>
                <w:rFonts w:asciiTheme="minorHAnsi" w:hAnsiTheme="minorHAnsi" w:cstheme="minorHAnsi"/>
                <w:sz w:val="22"/>
                <w:szCs w:val="22"/>
              </w:rPr>
            </w:pPr>
            <w:r w:rsidRPr="00FC5152">
              <w:rPr>
                <w:rFonts w:asciiTheme="minorHAnsi" w:hAnsiTheme="minorHAnsi" w:cstheme="minorHAnsi"/>
                <w:sz w:val="22"/>
                <w:szCs w:val="22"/>
              </w:rPr>
              <w:t>Liczba osób z</w:t>
            </w:r>
            <w:r w:rsidR="00641FC0">
              <w:rPr>
                <w:rFonts w:asciiTheme="minorHAnsi" w:hAnsiTheme="minorHAnsi" w:cstheme="minorHAnsi"/>
                <w:sz w:val="22"/>
                <w:szCs w:val="22"/>
              </w:rPr>
              <w:t> </w:t>
            </w:r>
            <w:r w:rsidRPr="00FC5152">
              <w:rPr>
                <w:rFonts w:asciiTheme="minorHAnsi" w:hAnsiTheme="minorHAnsi" w:cstheme="minorHAnsi"/>
                <w:sz w:val="22"/>
                <w:szCs w:val="22"/>
              </w:rPr>
              <w:t>niepełnosprawnościami, dla których wyposażono stanowiska pracy ze środków PFRON</w:t>
            </w:r>
          </w:p>
          <w:p w14:paraId="1199D465" w14:textId="529AF05D" w:rsidR="004942A1" w:rsidRPr="0022326F" w:rsidRDefault="004942A1" w:rsidP="00CF0D59">
            <w:pPr>
              <w:widowControl w:val="0"/>
              <w:tabs>
                <w:tab w:val="left" w:pos="0"/>
              </w:tabs>
              <w:spacing w:after="120" w:line="300" w:lineRule="auto"/>
              <w:rPr>
                <w:rFonts w:asciiTheme="minorHAnsi" w:hAnsiTheme="minorHAnsi" w:cstheme="minorHAnsi"/>
                <w:sz w:val="22"/>
                <w:szCs w:val="22"/>
              </w:rPr>
            </w:pPr>
            <w:r>
              <w:rPr>
                <w:rFonts w:asciiTheme="minorHAnsi" w:hAnsiTheme="minorHAnsi" w:cstheme="minorHAnsi"/>
                <w:sz w:val="22"/>
                <w:szCs w:val="22"/>
              </w:rPr>
              <w:t>Wskaźnik do procesu</w:t>
            </w:r>
          </w:p>
        </w:tc>
        <w:tc>
          <w:tcPr>
            <w:tcW w:w="2741" w:type="dxa"/>
          </w:tcPr>
          <w:p w14:paraId="5575EB66" w14:textId="69DF1A44" w:rsidR="00CF0D59" w:rsidRPr="0022326F" w:rsidRDefault="00CF0D59" w:rsidP="00CF0D59">
            <w:pPr>
              <w:widowControl w:val="0"/>
              <w:tabs>
                <w:tab w:val="left" w:pos="1440"/>
              </w:tabs>
              <w:spacing w:line="300" w:lineRule="auto"/>
              <w:rPr>
                <w:rFonts w:asciiTheme="minorHAnsi" w:eastAsia="Calibri" w:hAnsiTheme="minorHAnsi" w:cstheme="minorHAnsi"/>
                <w:bCs/>
                <w:sz w:val="22"/>
                <w:szCs w:val="22"/>
                <w:lang w:eastAsia="ar-SA"/>
              </w:rPr>
            </w:pPr>
            <w:r w:rsidRPr="00FC5152">
              <w:rPr>
                <w:rFonts w:asciiTheme="minorHAnsi" w:eastAsia="Calibri" w:hAnsiTheme="minorHAnsi" w:cstheme="minorHAnsi"/>
                <w:bCs/>
                <w:sz w:val="22"/>
                <w:szCs w:val="22"/>
                <w:lang w:eastAsia="ar-SA"/>
              </w:rPr>
              <w:t>Wskaźnik określa sumę osób, dla kt</w:t>
            </w:r>
            <w:r w:rsidRPr="006033B5">
              <w:rPr>
                <w:rFonts w:asciiTheme="minorHAnsi" w:eastAsia="Calibri" w:hAnsiTheme="minorHAnsi" w:cstheme="minorHAnsi"/>
                <w:bCs/>
                <w:sz w:val="22"/>
                <w:szCs w:val="22"/>
                <w:lang w:eastAsia="ar-SA"/>
              </w:rPr>
              <w:t xml:space="preserve">órych </w:t>
            </w:r>
            <w:r w:rsidRPr="00FC5152">
              <w:rPr>
                <w:rFonts w:asciiTheme="minorHAnsi" w:hAnsiTheme="minorHAnsi" w:cstheme="minorHAnsi"/>
                <w:sz w:val="22"/>
                <w:szCs w:val="22"/>
              </w:rPr>
              <w:t>wyposażono stanowiska pracy ze środków PFRON w</w:t>
            </w:r>
            <w:r w:rsidR="00641FC0">
              <w:rPr>
                <w:rFonts w:asciiTheme="minorHAnsi" w:hAnsiTheme="minorHAnsi" w:cstheme="minorHAnsi"/>
                <w:sz w:val="22"/>
                <w:szCs w:val="22"/>
              </w:rPr>
              <w:t> </w:t>
            </w:r>
            <w:r w:rsidRPr="00FC5152">
              <w:rPr>
                <w:rFonts w:asciiTheme="minorHAnsi" w:hAnsiTheme="minorHAnsi" w:cstheme="minorHAnsi"/>
                <w:sz w:val="22"/>
                <w:szCs w:val="22"/>
              </w:rPr>
              <w:t>związku z podjęciem zatrudnienia</w:t>
            </w:r>
          </w:p>
        </w:tc>
        <w:tc>
          <w:tcPr>
            <w:tcW w:w="2551" w:type="dxa"/>
          </w:tcPr>
          <w:p w14:paraId="27D4978D" w14:textId="77777777" w:rsidR="00CF0D59" w:rsidRPr="0022326F" w:rsidRDefault="00CF0D59" w:rsidP="00CF0D59">
            <w:pPr>
              <w:widowControl w:val="0"/>
              <w:tabs>
                <w:tab w:val="left" w:pos="1440"/>
              </w:tabs>
              <w:spacing w:line="300" w:lineRule="auto"/>
              <w:rPr>
                <w:rFonts w:asciiTheme="minorHAnsi" w:eastAsia="Calibri" w:hAnsiTheme="minorHAnsi" w:cstheme="minorHAnsi"/>
                <w:bCs/>
                <w:sz w:val="22"/>
                <w:szCs w:val="22"/>
                <w:lang w:eastAsia="ar-SA"/>
              </w:rPr>
            </w:pPr>
            <w:r w:rsidRPr="006033B5">
              <w:rPr>
                <w:rFonts w:asciiTheme="minorHAnsi" w:eastAsia="Calibri" w:hAnsiTheme="minorHAnsi" w:cstheme="minorHAnsi"/>
                <w:bCs/>
                <w:sz w:val="22"/>
                <w:szCs w:val="22"/>
                <w:lang w:eastAsia="ar-SA"/>
              </w:rPr>
              <w:t>Raport Urzędu Pracy m.st. Warszawy</w:t>
            </w:r>
          </w:p>
        </w:tc>
        <w:tc>
          <w:tcPr>
            <w:tcW w:w="1418" w:type="dxa"/>
          </w:tcPr>
          <w:p w14:paraId="21C6BA7E" w14:textId="77777777" w:rsidR="00CF0D59" w:rsidRPr="0022326F" w:rsidRDefault="00CF0D59" w:rsidP="00CF0D59">
            <w:pPr>
              <w:widowControl w:val="0"/>
              <w:tabs>
                <w:tab w:val="left" w:pos="1440"/>
              </w:tabs>
              <w:spacing w:line="300" w:lineRule="auto"/>
              <w:rPr>
                <w:rFonts w:asciiTheme="minorHAnsi" w:eastAsia="Calibri" w:hAnsiTheme="minorHAnsi" w:cstheme="minorHAnsi"/>
                <w:bCs/>
                <w:sz w:val="22"/>
                <w:szCs w:val="22"/>
                <w:lang w:eastAsia="ar-SA"/>
              </w:rPr>
            </w:pPr>
            <w:r w:rsidRPr="0022326F">
              <w:rPr>
                <w:rFonts w:asciiTheme="minorHAnsi" w:eastAsia="Calibri" w:hAnsiTheme="minorHAnsi" w:cstheme="minorHAnsi"/>
                <w:bCs/>
                <w:sz w:val="22"/>
                <w:szCs w:val="22"/>
                <w:lang w:eastAsia="ar-SA"/>
              </w:rPr>
              <w:t>roczna</w:t>
            </w:r>
            <w:r>
              <w:rPr>
                <w:rFonts w:asciiTheme="minorHAnsi" w:eastAsia="Calibri" w:hAnsiTheme="minorHAnsi" w:cstheme="minorHAnsi"/>
                <w:bCs/>
                <w:sz w:val="22"/>
                <w:szCs w:val="22"/>
                <w:lang w:eastAsia="ar-SA"/>
              </w:rPr>
              <w:t>, całe miasto</w:t>
            </w:r>
          </w:p>
        </w:tc>
        <w:tc>
          <w:tcPr>
            <w:tcW w:w="1134" w:type="dxa"/>
          </w:tcPr>
          <w:p w14:paraId="5FED2513" w14:textId="2886829F" w:rsidR="00CF0D59" w:rsidRDefault="004942A1" w:rsidP="00CF0D59">
            <w:pPr>
              <w:widowControl w:val="0"/>
              <w:tabs>
                <w:tab w:val="left" w:pos="1440"/>
              </w:tabs>
              <w:spacing w:after="120" w:line="300" w:lineRule="auto"/>
              <w:rPr>
                <w:rFonts w:asciiTheme="minorHAnsi" w:eastAsia="Calibri" w:hAnsiTheme="minorHAnsi" w:cstheme="minorHAnsi"/>
                <w:bCs/>
                <w:sz w:val="22"/>
                <w:szCs w:val="22"/>
                <w:lang w:eastAsia="ar-SA"/>
              </w:rPr>
            </w:pPr>
            <w:r w:rsidRPr="000E296E">
              <w:rPr>
                <w:rFonts w:asciiTheme="minorHAnsi" w:eastAsia="Calibri" w:hAnsiTheme="minorHAnsi" w:cstheme="minorHAnsi"/>
                <w:bCs/>
                <w:sz w:val="22"/>
                <w:szCs w:val="22"/>
                <w:lang w:eastAsia="ar-SA"/>
              </w:rPr>
              <w:t>25</w:t>
            </w:r>
          </w:p>
        </w:tc>
        <w:tc>
          <w:tcPr>
            <w:tcW w:w="1531" w:type="dxa"/>
          </w:tcPr>
          <w:p w14:paraId="27B437AD" w14:textId="1922E52C" w:rsidR="00CF0D59" w:rsidRDefault="00E15426" w:rsidP="00CF0D59">
            <w:pPr>
              <w:widowControl w:val="0"/>
              <w:tabs>
                <w:tab w:val="left" w:pos="1440"/>
              </w:tabs>
              <w:spacing w:after="120" w:line="300" w:lineRule="auto"/>
              <w:rPr>
                <w:rFonts w:asciiTheme="minorHAnsi" w:eastAsia="Calibri" w:hAnsiTheme="minorHAnsi" w:cstheme="minorHAnsi"/>
                <w:bCs/>
                <w:sz w:val="22"/>
                <w:szCs w:val="22"/>
                <w:lang w:eastAsia="ar-SA"/>
              </w:rPr>
            </w:pPr>
            <w:r>
              <w:rPr>
                <w:rFonts w:asciiTheme="minorHAnsi" w:eastAsia="Calibri" w:hAnsiTheme="minorHAnsi" w:cstheme="minorHAnsi"/>
                <w:bCs/>
                <w:sz w:val="22"/>
                <w:szCs w:val="22"/>
                <w:lang w:eastAsia="ar-SA"/>
              </w:rPr>
              <w:t>60</w:t>
            </w:r>
          </w:p>
        </w:tc>
      </w:tr>
    </w:tbl>
    <w:p w14:paraId="7693E9F8" w14:textId="77777777" w:rsidR="001A783D" w:rsidRDefault="001A783D">
      <w:pPr>
        <w:rPr>
          <w:rFonts w:asciiTheme="minorHAnsi" w:hAnsiTheme="minorHAnsi" w:cstheme="minorHAnsi"/>
          <w:color w:val="365F91"/>
          <w:sz w:val="22"/>
          <w:szCs w:val="22"/>
        </w:rPr>
      </w:pPr>
    </w:p>
    <w:p w14:paraId="2383B440" w14:textId="77777777" w:rsidR="001A783D" w:rsidRDefault="001A783D">
      <w:pPr>
        <w:sectPr w:rsidR="001A783D">
          <w:footerReference w:type="default" r:id="rId15"/>
          <w:pgSz w:w="16838" w:h="11906" w:orient="landscape"/>
          <w:pgMar w:top="1418" w:right="1418" w:bottom="1418" w:left="1418" w:header="0" w:footer="708" w:gutter="0"/>
          <w:cols w:space="708"/>
          <w:formProt w:val="0"/>
          <w:docGrid w:linePitch="360"/>
        </w:sectPr>
      </w:pPr>
    </w:p>
    <w:p w14:paraId="0EA6B71F" w14:textId="0153A5F2" w:rsidR="001A783D" w:rsidRDefault="00962967" w:rsidP="001A4450">
      <w:pPr>
        <w:spacing w:line="300" w:lineRule="auto"/>
        <w:rPr>
          <w:rFonts w:asciiTheme="minorHAnsi" w:hAnsiTheme="minorHAnsi" w:cstheme="minorHAnsi"/>
          <w:b/>
          <w:sz w:val="22"/>
          <w:szCs w:val="22"/>
        </w:rPr>
      </w:pPr>
      <w:r>
        <w:rPr>
          <w:rFonts w:asciiTheme="minorHAnsi" w:hAnsiTheme="minorHAnsi" w:cstheme="minorHAnsi"/>
          <w:sz w:val="22"/>
          <w:szCs w:val="22"/>
        </w:rPr>
        <w:lastRenderedPageBreak/>
        <w:t xml:space="preserve">Załącznik nr </w:t>
      </w:r>
      <w:r w:rsidR="008F3AE2">
        <w:rPr>
          <w:rFonts w:asciiTheme="minorHAnsi" w:hAnsiTheme="minorHAnsi" w:cstheme="minorHAnsi"/>
          <w:sz w:val="22"/>
          <w:szCs w:val="22"/>
        </w:rPr>
        <w:t>2</w:t>
      </w:r>
      <w:r>
        <w:rPr>
          <w:rFonts w:asciiTheme="minorHAnsi" w:hAnsiTheme="minorHAnsi" w:cstheme="minorHAnsi"/>
          <w:sz w:val="22"/>
          <w:szCs w:val="22"/>
        </w:rPr>
        <w:t xml:space="preserve"> do </w:t>
      </w:r>
      <w:r w:rsidR="00323CE6">
        <w:rPr>
          <w:rFonts w:asciiTheme="minorHAnsi" w:hAnsiTheme="minorHAnsi" w:cstheme="minorHAnsi"/>
          <w:sz w:val="22"/>
          <w:szCs w:val="22"/>
        </w:rPr>
        <w:t>Warszawskiego programu działań na rzecz osób z</w:t>
      </w:r>
      <w:r w:rsidR="00641FC0">
        <w:rPr>
          <w:rFonts w:asciiTheme="minorHAnsi" w:hAnsiTheme="minorHAnsi" w:cstheme="minorHAnsi"/>
          <w:sz w:val="22"/>
          <w:szCs w:val="22"/>
        </w:rPr>
        <w:t> </w:t>
      </w:r>
      <w:r w:rsidR="00323CE6">
        <w:rPr>
          <w:rFonts w:asciiTheme="minorHAnsi" w:hAnsiTheme="minorHAnsi" w:cstheme="minorHAnsi"/>
          <w:sz w:val="22"/>
          <w:szCs w:val="22"/>
        </w:rPr>
        <w:t>niepełnosprawnościami do 2027 roku</w:t>
      </w:r>
    </w:p>
    <w:p w14:paraId="2CCBD8C2" w14:textId="77777777" w:rsidR="001A783D" w:rsidRDefault="00962967" w:rsidP="0016636A">
      <w:pPr>
        <w:pStyle w:val="Nagwek2"/>
        <w:suppressAutoHyphens w:val="0"/>
        <w:spacing w:before="240" w:after="120" w:line="276" w:lineRule="auto"/>
        <w:rPr>
          <w:rFonts w:asciiTheme="minorHAnsi" w:eastAsia="Times New Roman" w:hAnsiTheme="minorHAnsi" w:cstheme="minorHAnsi"/>
          <w:color w:val="365F91"/>
          <w:lang w:eastAsia="en-US"/>
        </w:rPr>
      </w:pPr>
      <w:bookmarkStart w:id="34" w:name="_Toc104815932"/>
      <w:r w:rsidRPr="0016636A">
        <w:rPr>
          <w:rFonts w:asciiTheme="minorHAnsi" w:eastAsia="Calibri" w:hAnsiTheme="minorHAnsi" w:cstheme="minorHAnsi"/>
          <w:b w:val="0"/>
          <w:bCs w:val="0"/>
          <w:color w:val="365F91"/>
          <w:lang w:eastAsia="en-US"/>
        </w:rPr>
        <w:t>Ryzyka dotyczące Programu</w:t>
      </w:r>
      <w:bookmarkEnd w:id="34"/>
    </w:p>
    <w:p w14:paraId="234762AB" w14:textId="77777777" w:rsidR="001A783D" w:rsidRPr="00A060C4" w:rsidRDefault="00962967" w:rsidP="000472AA">
      <w:pPr>
        <w:spacing w:beforeAutospacing="1" w:after="120" w:line="300" w:lineRule="auto"/>
        <w:rPr>
          <w:rFonts w:asciiTheme="minorHAnsi" w:hAnsiTheme="minorHAnsi" w:cstheme="minorHAnsi"/>
          <w:b/>
        </w:rPr>
      </w:pPr>
      <w:r w:rsidRPr="00A060C4">
        <w:rPr>
          <w:rFonts w:asciiTheme="minorHAnsi" w:hAnsiTheme="minorHAnsi" w:cstheme="minorHAnsi"/>
        </w:rPr>
        <w:t>Na realizację celów Programu mogą wpływać różne</w:t>
      </w:r>
      <w:r w:rsidR="00E43197" w:rsidRPr="00A060C4">
        <w:rPr>
          <w:rFonts w:asciiTheme="minorHAnsi" w:hAnsiTheme="minorHAnsi" w:cstheme="minorHAnsi"/>
        </w:rPr>
        <w:t xml:space="preserve"> czynniki zewnętrzne i wewnętrzne, tzw. czynniki ryzyka</w:t>
      </w:r>
      <w:r w:rsidRPr="00A060C4">
        <w:rPr>
          <w:rFonts w:asciiTheme="minorHAnsi" w:hAnsiTheme="minorHAnsi" w:cstheme="minorHAnsi"/>
        </w:rPr>
        <w:t xml:space="preserve">, </w:t>
      </w:r>
      <w:r w:rsidR="00E43197" w:rsidRPr="00A060C4">
        <w:rPr>
          <w:rFonts w:asciiTheme="minorHAnsi" w:hAnsiTheme="minorHAnsi" w:cstheme="minorHAnsi"/>
        </w:rPr>
        <w:t xml:space="preserve">które mogą </w:t>
      </w:r>
      <w:r w:rsidRPr="00A060C4">
        <w:rPr>
          <w:rFonts w:asciiTheme="minorHAnsi" w:hAnsiTheme="minorHAnsi" w:cstheme="minorHAnsi"/>
        </w:rPr>
        <w:t>zmienia</w:t>
      </w:r>
      <w:r w:rsidR="00E43197" w:rsidRPr="00A060C4">
        <w:rPr>
          <w:rFonts w:asciiTheme="minorHAnsi" w:hAnsiTheme="minorHAnsi" w:cstheme="minorHAnsi"/>
        </w:rPr>
        <w:t>ć</w:t>
      </w:r>
      <w:r w:rsidRPr="00A060C4">
        <w:rPr>
          <w:rFonts w:asciiTheme="minorHAnsi" w:hAnsiTheme="minorHAnsi" w:cstheme="minorHAnsi"/>
        </w:rPr>
        <w:t xml:space="preserve"> się w czasie. Mogą one wspomagać osiągnięcie celów lub przeciwnie – stanowić przeszkodę w ich realizacji. </w:t>
      </w:r>
    </w:p>
    <w:p w14:paraId="04A10BF2" w14:textId="77777777" w:rsidR="001A783D" w:rsidRPr="00A060C4" w:rsidRDefault="000472AA">
      <w:pPr>
        <w:spacing w:beforeAutospacing="1" w:after="120" w:line="300" w:lineRule="auto"/>
        <w:rPr>
          <w:rFonts w:asciiTheme="minorHAnsi" w:hAnsiTheme="minorHAnsi" w:cstheme="minorHAnsi"/>
          <w:b/>
        </w:rPr>
      </w:pPr>
      <w:r w:rsidRPr="00A060C4">
        <w:rPr>
          <w:rFonts w:asciiTheme="minorHAnsi" w:hAnsiTheme="minorHAnsi" w:cstheme="minorHAnsi"/>
        </w:rPr>
        <w:t>W</w:t>
      </w:r>
      <w:r w:rsidR="00962967" w:rsidRPr="00A060C4">
        <w:rPr>
          <w:rFonts w:asciiTheme="minorHAnsi" w:hAnsiTheme="minorHAnsi" w:cstheme="minorHAnsi"/>
        </w:rPr>
        <w:t xml:space="preserve"> ramach realizacji Programu, szanse na efektywną realizację celów będą systematycznie identyfikowane, analizowane i wykorzystywane.</w:t>
      </w:r>
    </w:p>
    <w:p w14:paraId="315403E1" w14:textId="2BADC0D3" w:rsidR="00F57F76" w:rsidRPr="00A060C4" w:rsidRDefault="00F57F76" w:rsidP="00F57F76">
      <w:pPr>
        <w:spacing w:beforeAutospacing="1" w:after="120" w:line="300" w:lineRule="auto"/>
        <w:rPr>
          <w:rFonts w:asciiTheme="minorHAnsi" w:hAnsiTheme="minorHAnsi" w:cstheme="minorHAnsi"/>
        </w:rPr>
      </w:pPr>
      <w:r w:rsidRPr="00A060C4">
        <w:rPr>
          <w:rFonts w:asciiTheme="minorHAnsi" w:hAnsiTheme="minorHAnsi" w:cstheme="minorHAnsi"/>
        </w:rPr>
        <w:t xml:space="preserve">Uwzględnienie zarządzania ryzykiem w procesie planowania </w:t>
      </w:r>
      <w:r w:rsidR="00585179">
        <w:rPr>
          <w:rFonts w:asciiTheme="minorHAnsi" w:hAnsiTheme="minorHAnsi" w:cstheme="minorHAnsi"/>
        </w:rPr>
        <w:t>operacyjnego</w:t>
      </w:r>
      <w:r w:rsidR="00585179" w:rsidRPr="00A060C4">
        <w:rPr>
          <w:rFonts w:asciiTheme="minorHAnsi" w:hAnsiTheme="minorHAnsi" w:cstheme="minorHAnsi"/>
        </w:rPr>
        <w:t xml:space="preserve"> </w:t>
      </w:r>
      <w:r w:rsidRPr="00A060C4">
        <w:rPr>
          <w:rFonts w:asciiTheme="minorHAnsi" w:hAnsiTheme="minorHAnsi" w:cstheme="minorHAnsi"/>
        </w:rPr>
        <w:t>pozwoli na ograniczenie liczby sytuacji nieprzewidywalnych, które mogą stanowić przeszkodę w osiągnięciu założonych celów. Zapewniona zostanie możliwość podejmowania działań z wyprzedzeniem, które pozwolą wdrożyć kompleksowe mechanizmy, które ograniczą wystąpienie ryzyka oraz jego wpływ na realizowane zadania. Dlatego konieczna będzie nieustanna obserwacja faktów i zdarzeń traktowanych jako czynniki ryzyka, zarówno tych, które występują w Urzędzie m.st. Warszawy, jak i w jego otoczeniu. Dotyczy to już zidentyfikowanych ryzyk, jak i nowych zagrożeń, które mogą się pojawić w przyszłości.</w:t>
      </w:r>
    </w:p>
    <w:p w14:paraId="7F2594B8" w14:textId="295D3B5D" w:rsidR="001A783D" w:rsidRPr="00575EE8" w:rsidRDefault="00962967" w:rsidP="00084B38">
      <w:pPr>
        <w:spacing w:before="100" w:beforeAutospacing="1" w:after="120" w:line="300" w:lineRule="auto"/>
        <w:rPr>
          <w:rFonts w:asciiTheme="minorHAnsi" w:hAnsiTheme="minorHAnsi" w:cstheme="minorHAnsi"/>
          <w:b/>
          <w:strike/>
          <w:color w:val="000000" w:themeColor="text1"/>
        </w:rPr>
      </w:pPr>
      <w:r w:rsidRPr="00A060C4">
        <w:rPr>
          <w:rFonts w:asciiTheme="minorHAnsi" w:hAnsiTheme="minorHAnsi" w:cstheme="minorHAnsi"/>
        </w:rPr>
        <w:t>Zasadnicze ryzyko mogą stanowić nowelizacje ustaw</w:t>
      </w:r>
      <w:r w:rsidR="009F517F" w:rsidRPr="00A060C4">
        <w:rPr>
          <w:rFonts w:asciiTheme="minorHAnsi" w:hAnsiTheme="minorHAnsi" w:cstheme="minorHAnsi"/>
        </w:rPr>
        <w:t>, które spowod</w:t>
      </w:r>
      <w:r w:rsidR="00F57F76" w:rsidRPr="00A060C4">
        <w:rPr>
          <w:rFonts w:asciiTheme="minorHAnsi" w:hAnsiTheme="minorHAnsi" w:cstheme="minorHAnsi"/>
        </w:rPr>
        <w:t>ują</w:t>
      </w:r>
      <w:r w:rsidRPr="00A060C4">
        <w:rPr>
          <w:rFonts w:asciiTheme="minorHAnsi" w:hAnsiTheme="minorHAnsi" w:cstheme="minorHAnsi"/>
        </w:rPr>
        <w:t xml:space="preserve"> zmiany podziału i</w:t>
      </w:r>
      <w:r w:rsidR="00641FC0">
        <w:rPr>
          <w:rFonts w:asciiTheme="minorHAnsi" w:hAnsiTheme="minorHAnsi" w:cstheme="minorHAnsi"/>
        </w:rPr>
        <w:t> </w:t>
      </w:r>
      <w:r w:rsidRPr="00A060C4">
        <w:rPr>
          <w:rFonts w:asciiTheme="minorHAnsi" w:hAnsiTheme="minorHAnsi" w:cstheme="minorHAnsi"/>
        </w:rPr>
        <w:t>zakresów kompetencji w strukturze organizacyjnej m.st. Warszawy. Może to spowodować nieadekwatność systemu realizacji Programu i skutkować opóźnieniem lub wstrzymaniem jego realizacji. Kolejnym zagrożeniem jest rosnąca presja ze strony władz centralnych na lokalne samorządy</w:t>
      </w:r>
      <w:r w:rsidR="009F517F" w:rsidRPr="00A060C4">
        <w:rPr>
          <w:rFonts w:asciiTheme="minorHAnsi" w:hAnsiTheme="minorHAnsi" w:cstheme="minorHAnsi"/>
        </w:rPr>
        <w:t>, która</w:t>
      </w:r>
      <w:r w:rsidRPr="00A060C4">
        <w:rPr>
          <w:rFonts w:asciiTheme="minorHAnsi" w:hAnsiTheme="minorHAnsi" w:cstheme="minorHAnsi"/>
        </w:rPr>
        <w:t xml:space="preserve"> obciąża finansowo ich budżety</w:t>
      </w:r>
      <w:r w:rsidR="009F517F" w:rsidRPr="00A060C4">
        <w:rPr>
          <w:rFonts w:asciiTheme="minorHAnsi" w:hAnsiTheme="minorHAnsi" w:cstheme="minorHAnsi"/>
        </w:rPr>
        <w:t xml:space="preserve">. </w:t>
      </w:r>
      <w:r w:rsidR="00E47EAB" w:rsidRPr="00A060C4">
        <w:rPr>
          <w:rFonts w:asciiTheme="minorHAnsi" w:hAnsiTheme="minorHAnsi" w:cstheme="minorHAnsi"/>
        </w:rPr>
        <w:t xml:space="preserve">Może to w szczególności dotyczyć niedoborów kadrowych w podmiotach, które realizują Program. To z kolei może powodować rotację kadr, która obniża ogólny poziom kompetencji realizatorów w </w:t>
      </w:r>
      <w:r w:rsidR="00E47EAB" w:rsidRPr="00575EE8">
        <w:rPr>
          <w:rFonts w:asciiTheme="minorHAnsi" w:hAnsiTheme="minorHAnsi" w:cstheme="minorHAnsi"/>
          <w:color w:val="000000" w:themeColor="text1"/>
        </w:rPr>
        <w:t>zakresie problematyki niepełnosprawności.</w:t>
      </w:r>
      <w:r w:rsidR="00AB4B5E" w:rsidRPr="00575EE8">
        <w:rPr>
          <w:rFonts w:asciiTheme="minorHAnsi" w:hAnsiTheme="minorHAnsi" w:cstheme="minorHAnsi"/>
          <w:color w:val="000000" w:themeColor="text1"/>
        </w:rPr>
        <w:t xml:space="preserve"> </w:t>
      </w:r>
      <w:r w:rsidR="00093B18" w:rsidRPr="00575EE8">
        <w:rPr>
          <w:rFonts w:asciiTheme="minorHAnsi" w:hAnsiTheme="minorHAnsi" w:cstheme="minorHAnsi"/>
          <w:color w:val="000000" w:themeColor="text1"/>
        </w:rPr>
        <w:t>Z</w:t>
      </w:r>
      <w:r w:rsidR="00AB4B5E" w:rsidRPr="00575EE8">
        <w:rPr>
          <w:rFonts w:asciiTheme="minorHAnsi" w:hAnsiTheme="minorHAnsi" w:cstheme="minorHAnsi"/>
          <w:color w:val="000000" w:themeColor="text1"/>
        </w:rPr>
        <w:t>agrożeniem jest wojna w Ukrainie i związany z tym kryzys uchodźczy</w:t>
      </w:r>
      <w:r w:rsidR="00093B18" w:rsidRPr="00575EE8">
        <w:rPr>
          <w:rFonts w:asciiTheme="minorHAnsi" w:hAnsiTheme="minorHAnsi" w:cstheme="minorHAnsi"/>
          <w:color w:val="000000" w:themeColor="text1"/>
        </w:rPr>
        <w:t>. D</w:t>
      </w:r>
      <w:r w:rsidR="00AB4B5E" w:rsidRPr="00575EE8">
        <w:rPr>
          <w:rFonts w:asciiTheme="minorHAnsi" w:hAnsiTheme="minorHAnsi" w:cstheme="minorHAnsi"/>
          <w:color w:val="000000" w:themeColor="text1"/>
        </w:rPr>
        <w:t>o Warszawy przybywa</w:t>
      </w:r>
      <w:r w:rsidR="00093B18" w:rsidRPr="00575EE8">
        <w:rPr>
          <w:rFonts w:asciiTheme="minorHAnsi" w:hAnsiTheme="minorHAnsi" w:cstheme="minorHAnsi"/>
          <w:color w:val="000000" w:themeColor="text1"/>
        </w:rPr>
        <w:t>ją</w:t>
      </w:r>
      <w:r w:rsidR="00AB4B5E" w:rsidRPr="00575EE8">
        <w:rPr>
          <w:rFonts w:asciiTheme="minorHAnsi" w:hAnsiTheme="minorHAnsi" w:cstheme="minorHAnsi"/>
          <w:color w:val="000000" w:themeColor="text1"/>
        </w:rPr>
        <w:t xml:space="preserve"> uchodźc</w:t>
      </w:r>
      <w:r w:rsidR="00093B18" w:rsidRPr="00575EE8">
        <w:rPr>
          <w:rFonts w:asciiTheme="minorHAnsi" w:hAnsiTheme="minorHAnsi" w:cstheme="minorHAnsi"/>
          <w:color w:val="000000" w:themeColor="text1"/>
        </w:rPr>
        <w:t>y</w:t>
      </w:r>
      <w:r w:rsidR="00AB4B5E" w:rsidRPr="00575EE8">
        <w:rPr>
          <w:rFonts w:asciiTheme="minorHAnsi" w:hAnsiTheme="minorHAnsi" w:cstheme="minorHAnsi"/>
          <w:color w:val="000000" w:themeColor="text1"/>
        </w:rPr>
        <w:t xml:space="preserve"> wojenn</w:t>
      </w:r>
      <w:r w:rsidR="00093B18" w:rsidRPr="00575EE8">
        <w:rPr>
          <w:rFonts w:asciiTheme="minorHAnsi" w:hAnsiTheme="minorHAnsi" w:cstheme="minorHAnsi"/>
          <w:color w:val="000000" w:themeColor="text1"/>
        </w:rPr>
        <w:t>i</w:t>
      </w:r>
      <w:r w:rsidR="00AB4B5E" w:rsidRPr="00575EE8">
        <w:rPr>
          <w:rFonts w:asciiTheme="minorHAnsi" w:hAnsiTheme="minorHAnsi" w:cstheme="minorHAnsi"/>
          <w:color w:val="000000" w:themeColor="text1"/>
        </w:rPr>
        <w:t>, w tym także osoby z niepełnosprawnościami.</w:t>
      </w:r>
    </w:p>
    <w:p w14:paraId="5FC749B5" w14:textId="4003DEF3" w:rsidR="001A783D" w:rsidRPr="00A060C4" w:rsidRDefault="00962967" w:rsidP="00093B18">
      <w:pPr>
        <w:spacing w:before="100" w:beforeAutospacing="1" w:after="120" w:line="300" w:lineRule="auto"/>
        <w:rPr>
          <w:rFonts w:asciiTheme="minorHAnsi" w:hAnsiTheme="minorHAnsi" w:cstheme="minorHAnsi"/>
          <w:b/>
        </w:rPr>
      </w:pPr>
      <w:r w:rsidRPr="00575EE8">
        <w:rPr>
          <w:rFonts w:asciiTheme="minorHAnsi" w:hAnsiTheme="minorHAnsi" w:cstheme="minorHAnsi"/>
          <w:color w:val="000000" w:themeColor="text1"/>
        </w:rPr>
        <w:t xml:space="preserve">Zarządzanie ryzykiem służy nie tylko poprawie skuteczności i efektywności w osiąganiu </w:t>
      </w:r>
      <w:r w:rsidRPr="00A060C4">
        <w:rPr>
          <w:rFonts w:asciiTheme="minorHAnsi" w:hAnsiTheme="minorHAnsi" w:cstheme="minorHAnsi"/>
        </w:rPr>
        <w:t xml:space="preserve">celów, ale jest przede wszystkim narzędziem zarządczym. Konieczność obsługi ryzyk wynika również z przepisów prawa, w tym wewnętrznych norm Miasta. </w:t>
      </w:r>
      <w:r w:rsidR="00CB507D">
        <w:rPr>
          <w:rFonts w:asciiTheme="minorHAnsi" w:hAnsiTheme="minorHAnsi" w:cstheme="minorHAnsi"/>
        </w:rPr>
        <w:t xml:space="preserve">Do przygotowania Programu stosowaliśmy </w:t>
      </w:r>
      <w:r w:rsidRPr="00A060C4">
        <w:rPr>
          <w:rFonts w:asciiTheme="minorHAnsi" w:hAnsiTheme="minorHAnsi" w:cstheme="minorHAnsi"/>
        </w:rPr>
        <w:t xml:space="preserve">zarządzenie </w:t>
      </w:r>
      <w:bookmarkStart w:id="35" w:name="_Hlk103771775"/>
      <w:r w:rsidRPr="00A060C4">
        <w:rPr>
          <w:rFonts w:asciiTheme="minorHAnsi" w:hAnsiTheme="minorHAnsi" w:cstheme="minorHAnsi"/>
        </w:rPr>
        <w:t>nr</w:t>
      </w:r>
      <w:r w:rsidR="006E19FA">
        <w:rPr>
          <w:rFonts w:asciiTheme="minorHAnsi" w:hAnsiTheme="minorHAnsi" w:cstheme="minorHAnsi"/>
        </w:rPr>
        <w:t> </w:t>
      </w:r>
      <w:r w:rsidRPr="00A060C4">
        <w:rPr>
          <w:rFonts w:asciiTheme="minorHAnsi" w:hAnsiTheme="minorHAnsi" w:cstheme="minorHAnsi"/>
        </w:rPr>
        <w:t xml:space="preserve">828/2015 Prezydenta Miasta Stołecznego Warszawy z dnia 10 czerwca 2015 r. w sprawie systemu zarządzania ryzykiem w m.st. Warszawie </w:t>
      </w:r>
      <w:bookmarkEnd w:id="35"/>
      <w:r w:rsidRPr="00A060C4">
        <w:rPr>
          <w:rFonts w:asciiTheme="minorHAnsi" w:hAnsiTheme="minorHAnsi" w:cstheme="minorHAnsi"/>
        </w:rPr>
        <w:t xml:space="preserve">(dalej: „Zarządzenie”). Dokumentacja wytworzona w ramach systemu zarządzania ryzykiem w m.st. Warszawie ma charakter wewnętrzny i co do zasady, nie podlega upublicznieniu. </w:t>
      </w:r>
      <w:r w:rsidR="00030008" w:rsidRPr="005637C7">
        <w:rPr>
          <w:rFonts w:asciiTheme="minorHAnsi" w:hAnsiTheme="minorHAnsi" w:cstheme="minorHAnsi"/>
        </w:rPr>
        <w:t>Urząd m.st. Warszawy, jego jednostki organizacyjne i pomocnicze</w:t>
      </w:r>
      <w:r w:rsidRPr="00A060C4">
        <w:rPr>
          <w:rFonts w:asciiTheme="minorHAnsi" w:hAnsiTheme="minorHAnsi" w:cstheme="minorHAnsi"/>
        </w:rPr>
        <w:t xml:space="preserve"> prowadzą działania zgodnie </w:t>
      </w:r>
      <w:r w:rsidR="003D642D">
        <w:rPr>
          <w:rFonts w:asciiTheme="minorHAnsi" w:hAnsiTheme="minorHAnsi" w:cstheme="minorHAnsi"/>
        </w:rPr>
        <w:t xml:space="preserve">w ramach </w:t>
      </w:r>
      <w:r w:rsidR="003D642D" w:rsidRPr="00A060C4">
        <w:rPr>
          <w:rFonts w:asciiTheme="minorHAnsi" w:hAnsiTheme="minorHAnsi" w:cstheme="minorHAnsi"/>
        </w:rPr>
        <w:t>systemu zarządzania ryzykiem w m.st. Warszawie</w:t>
      </w:r>
      <w:r w:rsidRPr="00A060C4">
        <w:rPr>
          <w:rFonts w:asciiTheme="minorHAnsi" w:hAnsiTheme="minorHAnsi" w:cstheme="minorHAnsi"/>
        </w:rPr>
        <w:t>.</w:t>
      </w:r>
    </w:p>
    <w:p w14:paraId="7B63901F" w14:textId="77777777" w:rsidR="001A783D" w:rsidRPr="00A060C4" w:rsidRDefault="01DF88E4">
      <w:pPr>
        <w:pStyle w:val="Akapitzlist"/>
        <w:spacing w:after="120" w:line="300" w:lineRule="auto"/>
        <w:ind w:left="0"/>
        <w:rPr>
          <w:rFonts w:asciiTheme="minorHAnsi" w:hAnsiTheme="minorHAnsi" w:cstheme="minorHAnsi"/>
        </w:rPr>
      </w:pPr>
      <w:r w:rsidRPr="00A060C4">
        <w:rPr>
          <w:rFonts w:asciiTheme="minorHAnsi" w:hAnsiTheme="minorHAnsi" w:cstheme="minorBidi"/>
        </w:rPr>
        <w:lastRenderedPageBreak/>
        <w:t xml:space="preserve">Na podstawie zebranej wiedzy posiadanej w zakresie realizacji Programu dokonano identyfikacji i opisu ryzyk. </w:t>
      </w:r>
      <w:bookmarkStart w:id="36" w:name="_Hlk103771756"/>
      <w:r w:rsidRPr="00A060C4">
        <w:rPr>
          <w:rFonts w:asciiTheme="minorHAnsi" w:hAnsiTheme="minorHAnsi" w:cstheme="minorBidi"/>
        </w:rPr>
        <w:t>Zgodnie z Zarządzeniem, opis ryzyka objął: wskazanie źródeł i przyczyn</w:t>
      </w:r>
      <w:r w:rsidR="723AA214" w:rsidRPr="00A060C4">
        <w:rPr>
          <w:rFonts w:asciiTheme="minorHAnsi" w:hAnsiTheme="minorHAnsi" w:cstheme="minorBidi"/>
        </w:rPr>
        <w:t>, które</w:t>
      </w:r>
      <w:r w:rsidRPr="00A060C4">
        <w:rPr>
          <w:rFonts w:asciiTheme="minorHAnsi" w:hAnsiTheme="minorHAnsi" w:cstheme="minorBidi"/>
        </w:rPr>
        <w:t xml:space="preserve"> powodują powstanie ryzyka, zdarzeń i okoliczności jego wystąpienia lub zmiany oraz bezpośrednich skutków i szeroko pojętych, późniejszych następstw wystąpienia ryzyka. Następnie, przystąpiono do analizy ryzyka inherentnego</w:t>
      </w:r>
      <w:r w:rsidR="00962967" w:rsidRPr="00A060C4">
        <w:rPr>
          <w:rStyle w:val="Zakotwiczenieprzypisudolnego"/>
          <w:rFonts w:asciiTheme="minorHAnsi" w:hAnsiTheme="minorHAnsi" w:cstheme="minorBidi"/>
        </w:rPr>
        <w:footnoteReference w:id="10"/>
      </w:r>
      <w:r w:rsidRPr="00A060C4">
        <w:rPr>
          <w:rFonts w:asciiTheme="minorHAnsi" w:hAnsiTheme="minorHAnsi" w:cstheme="minorBidi"/>
        </w:rPr>
        <w:t>, poprzez oszacowanie prawdopodobieństwa jego wystąpienia</w:t>
      </w:r>
      <w:r w:rsidR="00962967" w:rsidRPr="00A060C4">
        <w:rPr>
          <w:rStyle w:val="Zakotwiczenieprzypisudolnego"/>
          <w:rFonts w:asciiTheme="minorHAnsi" w:hAnsiTheme="minorHAnsi" w:cstheme="minorBidi"/>
        </w:rPr>
        <w:footnoteReference w:id="11"/>
      </w:r>
      <w:r w:rsidRPr="00A060C4">
        <w:rPr>
          <w:rFonts w:asciiTheme="minorHAnsi" w:hAnsiTheme="minorHAnsi" w:cstheme="minorBidi"/>
        </w:rPr>
        <w:t xml:space="preserve"> oraz siły oddziaływania</w:t>
      </w:r>
      <w:r w:rsidR="00962967" w:rsidRPr="00A060C4">
        <w:rPr>
          <w:rStyle w:val="Zakotwiczenieprzypisudolnego"/>
          <w:rFonts w:asciiTheme="minorHAnsi" w:hAnsiTheme="minorHAnsi" w:cstheme="minorBidi"/>
        </w:rPr>
        <w:footnoteReference w:id="12"/>
      </w:r>
      <w:r w:rsidRPr="00A060C4">
        <w:rPr>
          <w:rFonts w:asciiTheme="minorHAnsi" w:hAnsiTheme="minorHAnsi" w:cstheme="minorBidi"/>
        </w:rPr>
        <w:t xml:space="preserve">. </w:t>
      </w:r>
      <w:bookmarkEnd w:id="36"/>
      <w:r w:rsidRPr="00A060C4">
        <w:rPr>
          <w:rFonts w:asciiTheme="minorHAnsi" w:hAnsiTheme="minorHAnsi" w:cstheme="minorBidi"/>
        </w:rPr>
        <w:t>Szacunku dokonano, zgodnie z poniższą, pięciostopniową skalą:</w:t>
      </w:r>
    </w:p>
    <w:tbl>
      <w:tblPr>
        <w:tblW w:w="5000" w:type="pct"/>
        <w:tblInd w:w="70" w:type="dxa"/>
        <w:tblLayout w:type="fixed"/>
        <w:tblCellMar>
          <w:left w:w="70" w:type="dxa"/>
          <w:right w:w="70" w:type="dxa"/>
        </w:tblCellMar>
        <w:tblLook w:val="04A0" w:firstRow="1" w:lastRow="0" w:firstColumn="1" w:lastColumn="0" w:noHBand="0" w:noVBand="1"/>
      </w:tblPr>
      <w:tblGrid>
        <w:gridCol w:w="700"/>
        <w:gridCol w:w="3833"/>
        <w:gridCol w:w="4537"/>
      </w:tblGrid>
      <w:tr w:rsidR="001A783D" w:rsidRPr="00A060C4" w14:paraId="5282AD23" w14:textId="77777777" w:rsidTr="716C4807">
        <w:trPr>
          <w:trHeight w:val="284"/>
          <w:tblHeader/>
        </w:trPr>
        <w:tc>
          <w:tcPr>
            <w:tcW w:w="700" w:type="dxa"/>
            <w:tcBorders>
              <w:bottom w:val="single" w:sz="4" w:space="0" w:color="4472C4"/>
              <w:right w:val="single" w:sz="4" w:space="0" w:color="4472C4"/>
            </w:tcBorders>
            <w:shd w:val="clear" w:color="auto" w:fill="auto"/>
            <w:vAlign w:val="center"/>
          </w:tcPr>
          <w:p w14:paraId="359D00A1" w14:textId="77777777" w:rsidR="001A783D" w:rsidRPr="00A060C4" w:rsidRDefault="00962967">
            <w:pPr>
              <w:widowControl w:val="0"/>
              <w:spacing w:after="120" w:line="300" w:lineRule="auto"/>
              <w:rPr>
                <w:rFonts w:asciiTheme="minorHAnsi" w:hAnsiTheme="minorHAnsi" w:cstheme="minorHAnsi"/>
                <w:b/>
              </w:rPr>
            </w:pPr>
            <w:r w:rsidRPr="00A060C4">
              <w:rPr>
                <w:rFonts w:asciiTheme="minorHAnsi" w:hAnsiTheme="minorHAnsi" w:cstheme="minorHAnsi"/>
                <w:b/>
              </w:rPr>
              <w:t>Skala ocen</w:t>
            </w:r>
          </w:p>
        </w:tc>
        <w:tc>
          <w:tcPr>
            <w:tcW w:w="3833" w:type="dxa"/>
            <w:tcBorders>
              <w:left w:val="single" w:sz="4" w:space="0" w:color="4472C4"/>
              <w:bottom w:val="single" w:sz="4" w:space="0" w:color="4472C4"/>
              <w:right w:val="single" w:sz="4" w:space="0" w:color="4472C4"/>
            </w:tcBorders>
            <w:shd w:val="clear" w:color="auto" w:fill="auto"/>
            <w:vAlign w:val="center"/>
          </w:tcPr>
          <w:p w14:paraId="632DF4A2" w14:textId="77777777" w:rsidR="001A783D" w:rsidRPr="00A060C4" w:rsidRDefault="00962967">
            <w:pPr>
              <w:widowControl w:val="0"/>
              <w:spacing w:after="120" w:line="300" w:lineRule="auto"/>
              <w:rPr>
                <w:rFonts w:asciiTheme="minorHAnsi" w:hAnsiTheme="minorHAnsi" w:cstheme="minorHAnsi"/>
                <w:b/>
              </w:rPr>
            </w:pPr>
            <w:r w:rsidRPr="00A060C4">
              <w:rPr>
                <w:rFonts w:asciiTheme="minorHAnsi" w:hAnsiTheme="minorHAnsi" w:cstheme="minorHAnsi"/>
                <w:b/>
              </w:rPr>
              <w:t>Prawdopodobieństwo wystąpienia ryzyka</w:t>
            </w:r>
          </w:p>
        </w:tc>
        <w:tc>
          <w:tcPr>
            <w:tcW w:w="4537" w:type="dxa"/>
            <w:tcBorders>
              <w:left w:val="single" w:sz="4" w:space="0" w:color="4472C4"/>
              <w:bottom w:val="single" w:sz="4" w:space="0" w:color="4472C4"/>
            </w:tcBorders>
            <w:shd w:val="clear" w:color="auto" w:fill="auto"/>
            <w:vAlign w:val="center"/>
          </w:tcPr>
          <w:p w14:paraId="750EC403" w14:textId="77777777" w:rsidR="001A783D" w:rsidRPr="00A060C4" w:rsidRDefault="00962967">
            <w:pPr>
              <w:widowControl w:val="0"/>
              <w:spacing w:after="120" w:line="300" w:lineRule="auto"/>
              <w:rPr>
                <w:rFonts w:asciiTheme="minorHAnsi" w:hAnsiTheme="minorHAnsi" w:cstheme="minorHAnsi"/>
                <w:b/>
              </w:rPr>
            </w:pPr>
            <w:r w:rsidRPr="00A060C4">
              <w:rPr>
                <w:rFonts w:asciiTheme="minorHAnsi" w:hAnsiTheme="minorHAnsi" w:cstheme="minorHAnsi"/>
                <w:b/>
              </w:rPr>
              <w:t>Siła oddziaływania ryzyka</w:t>
            </w:r>
          </w:p>
        </w:tc>
      </w:tr>
      <w:tr w:rsidR="001A783D" w:rsidRPr="00A060C4" w14:paraId="2D7BFEFD" w14:textId="77777777" w:rsidTr="716C4807">
        <w:trPr>
          <w:trHeight w:val="284"/>
        </w:trPr>
        <w:tc>
          <w:tcPr>
            <w:tcW w:w="700" w:type="dxa"/>
            <w:tcBorders>
              <w:top w:val="single" w:sz="4" w:space="0" w:color="4472C4"/>
              <w:bottom w:val="single" w:sz="4" w:space="0" w:color="4472C4"/>
              <w:right w:val="single" w:sz="4" w:space="0" w:color="4472C4"/>
            </w:tcBorders>
            <w:shd w:val="clear" w:color="auto" w:fill="auto"/>
            <w:vAlign w:val="center"/>
          </w:tcPr>
          <w:p w14:paraId="7A38EFE7" w14:textId="77777777" w:rsidR="001A783D" w:rsidRPr="001A4450" w:rsidRDefault="00962967">
            <w:pPr>
              <w:widowControl w:val="0"/>
              <w:spacing w:after="120" w:line="300" w:lineRule="auto"/>
              <w:rPr>
                <w:rFonts w:asciiTheme="minorHAnsi" w:hAnsiTheme="minorHAnsi" w:cstheme="minorHAnsi"/>
                <w:bCs/>
                <w:color w:val="000000" w:themeColor="text1"/>
              </w:rPr>
            </w:pPr>
            <w:r w:rsidRPr="001A4450">
              <w:rPr>
                <w:rFonts w:asciiTheme="minorHAnsi" w:hAnsiTheme="minorHAnsi" w:cstheme="minorHAnsi"/>
                <w:bCs/>
                <w:color w:val="000000" w:themeColor="text1"/>
              </w:rPr>
              <w:t>1</w:t>
            </w:r>
          </w:p>
        </w:tc>
        <w:tc>
          <w:tcPr>
            <w:tcW w:w="3833" w:type="dxa"/>
            <w:tcBorders>
              <w:top w:val="single" w:sz="4" w:space="0" w:color="4472C4"/>
              <w:left w:val="single" w:sz="4" w:space="0" w:color="4472C4"/>
              <w:bottom w:val="single" w:sz="4" w:space="0" w:color="4472C4"/>
              <w:right w:val="single" w:sz="4" w:space="0" w:color="4472C4"/>
            </w:tcBorders>
            <w:shd w:val="clear" w:color="auto" w:fill="auto"/>
            <w:vAlign w:val="center"/>
          </w:tcPr>
          <w:p w14:paraId="7558691A" w14:textId="77777777" w:rsidR="001A783D" w:rsidRPr="00A060C4" w:rsidRDefault="00962967">
            <w:pPr>
              <w:widowControl w:val="0"/>
              <w:spacing w:after="120" w:line="300" w:lineRule="auto"/>
              <w:ind w:left="71"/>
              <w:rPr>
                <w:rFonts w:asciiTheme="minorHAnsi" w:hAnsiTheme="minorHAnsi" w:cstheme="minorHAnsi"/>
                <w:color w:val="000000"/>
              </w:rPr>
            </w:pPr>
            <w:r w:rsidRPr="00A060C4">
              <w:rPr>
                <w:rFonts w:asciiTheme="minorHAnsi" w:hAnsiTheme="minorHAnsi" w:cstheme="minorHAnsi"/>
                <w:color w:val="000000"/>
              </w:rPr>
              <w:t>Prawdopodobieństwo znikome</w:t>
            </w:r>
          </w:p>
        </w:tc>
        <w:tc>
          <w:tcPr>
            <w:tcW w:w="4537" w:type="dxa"/>
            <w:tcBorders>
              <w:top w:val="single" w:sz="4" w:space="0" w:color="4472C4"/>
              <w:left w:val="single" w:sz="4" w:space="0" w:color="4472C4"/>
              <w:bottom w:val="single" w:sz="4" w:space="0" w:color="4472C4"/>
            </w:tcBorders>
            <w:shd w:val="clear" w:color="auto" w:fill="auto"/>
            <w:vAlign w:val="center"/>
          </w:tcPr>
          <w:p w14:paraId="5BC4F1C5" w14:textId="77777777" w:rsidR="001A783D" w:rsidRPr="00A060C4" w:rsidRDefault="00962967">
            <w:pPr>
              <w:widowControl w:val="0"/>
              <w:spacing w:after="120" w:line="300" w:lineRule="auto"/>
              <w:ind w:left="71"/>
              <w:rPr>
                <w:rFonts w:asciiTheme="minorHAnsi" w:hAnsiTheme="minorHAnsi" w:cstheme="minorHAnsi"/>
                <w:color w:val="000000"/>
              </w:rPr>
            </w:pPr>
            <w:r w:rsidRPr="00A060C4">
              <w:rPr>
                <w:rFonts w:asciiTheme="minorHAnsi" w:hAnsiTheme="minorHAnsi" w:cstheme="minorHAnsi"/>
                <w:color w:val="000000"/>
              </w:rPr>
              <w:t>Oddziaływanie nieznaczne</w:t>
            </w:r>
          </w:p>
        </w:tc>
      </w:tr>
      <w:tr w:rsidR="001A783D" w:rsidRPr="00A060C4" w14:paraId="0B6ECB1E" w14:textId="77777777" w:rsidTr="716C4807">
        <w:trPr>
          <w:trHeight w:val="284"/>
        </w:trPr>
        <w:tc>
          <w:tcPr>
            <w:tcW w:w="700" w:type="dxa"/>
            <w:tcBorders>
              <w:top w:val="single" w:sz="4" w:space="0" w:color="4472C4"/>
              <w:bottom w:val="single" w:sz="4" w:space="0" w:color="4472C4"/>
              <w:right w:val="single" w:sz="4" w:space="0" w:color="4472C4"/>
            </w:tcBorders>
            <w:shd w:val="clear" w:color="auto" w:fill="auto"/>
            <w:vAlign w:val="center"/>
          </w:tcPr>
          <w:p w14:paraId="08F20362" w14:textId="77777777" w:rsidR="001A783D" w:rsidRPr="001A4450" w:rsidRDefault="00962967">
            <w:pPr>
              <w:widowControl w:val="0"/>
              <w:spacing w:after="120" w:line="300" w:lineRule="auto"/>
              <w:rPr>
                <w:rFonts w:asciiTheme="minorHAnsi" w:hAnsiTheme="minorHAnsi" w:cstheme="minorHAnsi"/>
                <w:bCs/>
                <w:color w:val="000000" w:themeColor="text1"/>
              </w:rPr>
            </w:pPr>
            <w:r w:rsidRPr="001A4450">
              <w:rPr>
                <w:rFonts w:asciiTheme="minorHAnsi" w:hAnsiTheme="minorHAnsi" w:cstheme="minorHAnsi"/>
                <w:bCs/>
                <w:color w:val="000000" w:themeColor="text1"/>
              </w:rPr>
              <w:t>2</w:t>
            </w:r>
          </w:p>
        </w:tc>
        <w:tc>
          <w:tcPr>
            <w:tcW w:w="3833" w:type="dxa"/>
            <w:tcBorders>
              <w:top w:val="single" w:sz="4" w:space="0" w:color="4472C4"/>
              <w:left w:val="single" w:sz="4" w:space="0" w:color="4472C4"/>
              <w:bottom w:val="single" w:sz="4" w:space="0" w:color="4472C4"/>
              <w:right w:val="single" w:sz="4" w:space="0" w:color="4472C4"/>
            </w:tcBorders>
            <w:shd w:val="clear" w:color="auto" w:fill="auto"/>
            <w:vAlign w:val="center"/>
          </w:tcPr>
          <w:p w14:paraId="4778876A" w14:textId="77777777" w:rsidR="001A783D" w:rsidRPr="00A060C4" w:rsidRDefault="00962967">
            <w:pPr>
              <w:widowControl w:val="0"/>
              <w:spacing w:after="120" w:line="300" w:lineRule="auto"/>
              <w:ind w:left="71"/>
              <w:rPr>
                <w:rFonts w:asciiTheme="minorHAnsi" w:hAnsiTheme="minorHAnsi" w:cstheme="minorHAnsi"/>
                <w:color w:val="000000"/>
              </w:rPr>
            </w:pPr>
            <w:r w:rsidRPr="00A060C4">
              <w:rPr>
                <w:rFonts w:asciiTheme="minorHAnsi" w:hAnsiTheme="minorHAnsi" w:cstheme="minorHAnsi"/>
                <w:color w:val="000000"/>
              </w:rPr>
              <w:t>Prawdopodobieństwo niskie</w:t>
            </w:r>
          </w:p>
        </w:tc>
        <w:tc>
          <w:tcPr>
            <w:tcW w:w="4537" w:type="dxa"/>
            <w:tcBorders>
              <w:top w:val="single" w:sz="4" w:space="0" w:color="4472C4"/>
              <w:left w:val="single" w:sz="4" w:space="0" w:color="4472C4"/>
              <w:bottom w:val="single" w:sz="4" w:space="0" w:color="4472C4"/>
            </w:tcBorders>
            <w:shd w:val="clear" w:color="auto" w:fill="auto"/>
            <w:vAlign w:val="center"/>
          </w:tcPr>
          <w:p w14:paraId="75EFCBEA" w14:textId="77777777" w:rsidR="001A783D" w:rsidRPr="00A060C4" w:rsidRDefault="00962967">
            <w:pPr>
              <w:widowControl w:val="0"/>
              <w:spacing w:after="120" w:line="300" w:lineRule="auto"/>
              <w:ind w:left="71"/>
              <w:rPr>
                <w:rFonts w:asciiTheme="minorHAnsi" w:hAnsiTheme="minorHAnsi" w:cstheme="minorHAnsi"/>
                <w:color w:val="000000"/>
              </w:rPr>
            </w:pPr>
            <w:r w:rsidRPr="00A060C4">
              <w:rPr>
                <w:rFonts w:asciiTheme="minorHAnsi" w:hAnsiTheme="minorHAnsi" w:cstheme="minorHAnsi"/>
                <w:color w:val="000000"/>
              </w:rPr>
              <w:t>Oddziaływanie małe</w:t>
            </w:r>
          </w:p>
        </w:tc>
      </w:tr>
      <w:tr w:rsidR="001A783D" w:rsidRPr="00A060C4" w14:paraId="7DE51FE4" w14:textId="77777777" w:rsidTr="716C4807">
        <w:trPr>
          <w:trHeight w:val="284"/>
        </w:trPr>
        <w:tc>
          <w:tcPr>
            <w:tcW w:w="700" w:type="dxa"/>
            <w:tcBorders>
              <w:top w:val="single" w:sz="4" w:space="0" w:color="4472C4"/>
              <w:bottom w:val="single" w:sz="4" w:space="0" w:color="4472C4"/>
              <w:right w:val="single" w:sz="4" w:space="0" w:color="4472C4"/>
            </w:tcBorders>
            <w:shd w:val="clear" w:color="auto" w:fill="auto"/>
            <w:vAlign w:val="center"/>
          </w:tcPr>
          <w:p w14:paraId="34730229" w14:textId="77777777" w:rsidR="001A783D" w:rsidRPr="001A4450" w:rsidRDefault="00962967">
            <w:pPr>
              <w:widowControl w:val="0"/>
              <w:spacing w:after="120" w:line="300" w:lineRule="auto"/>
              <w:rPr>
                <w:rFonts w:asciiTheme="minorHAnsi" w:hAnsiTheme="minorHAnsi" w:cstheme="minorHAnsi"/>
                <w:bCs/>
                <w:color w:val="000000" w:themeColor="text1"/>
              </w:rPr>
            </w:pPr>
            <w:r w:rsidRPr="001A4450">
              <w:rPr>
                <w:rFonts w:asciiTheme="minorHAnsi" w:hAnsiTheme="minorHAnsi" w:cstheme="minorHAnsi"/>
                <w:bCs/>
                <w:color w:val="000000" w:themeColor="text1"/>
              </w:rPr>
              <w:t>3</w:t>
            </w:r>
          </w:p>
        </w:tc>
        <w:tc>
          <w:tcPr>
            <w:tcW w:w="3833" w:type="dxa"/>
            <w:tcBorders>
              <w:top w:val="single" w:sz="4" w:space="0" w:color="4472C4"/>
              <w:left w:val="single" w:sz="4" w:space="0" w:color="4472C4"/>
              <w:bottom w:val="single" w:sz="4" w:space="0" w:color="4472C4"/>
              <w:right w:val="single" w:sz="4" w:space="0" w:color="4472C4"/>
            </w:tcBorders>
            <w:shd w:val="clear" w:color="auto" w:fill="auto"/>
            <w:vAlign w:val="center"/>
          </w:tcPr>
          <w:p w14:paraId="3B26A494" w14:textId="77777777" w:rsidR="001A783D" w:rsidRPr="00A060C4" w:rsidRDefault="00962967">
            <w:pPr>
              <w:widowControl w:val="0"/>
              <w:spacing w:after="120" w:line="300" w:lineRule="auto"/>
              <w:ind w:left="71"/>
              <w:rPr>
                <w:rFonts w:asciiTheme="minorHAnsi" w:hAnsiTheme="minorHAnsi" w:cstheme="minorHAnsi"/>
                <w:color w:val="000000"/>
              </w:rPr>
            </w:pPr>
            <w:r w:rsidRPr="00A060C4">
              <w:rPr>
                <w:rFonts w:asciiTheme="minorHAnsi" w:hAnsiTheme="minorHAnsi" w:cstheme="minorHAnsi"/>
                <w:color w:val="000000"/>
              </w:rPr>
              <w:t>Prawdopodobieństwo średnie</w:t>
            </w:r>
          </w:p>
        </w:tc>
        <w:tc>
          <w:tcPr>
            <w:tcW w:w="4537" w:type="dxa"/>
            <w:tcBorders>
              <w:top w:val="single" w:sz="4" w:space="0" w:color="4472C4"/>
              <w:left w:val="single" w:sz="4" w:space="0" w:color="4472C4"/>
              <w:bottom w:val="single" w:sz="4" w:space="0" w:color="4472C4"/>
            </w:tcBorders>
            <w:shd w:val="clear" w:color="auto" w:fill="auto"/>
            <w:vAlign w:val="center"/>
          </w:tcPr>
          <w:p w14:paraId="548498C2" w14:textId="77777777" w:rsidR="001A783D" w:rsidRPr="00A060C4" w:rsidRDefault="00962967">
            <w:pPr>
              <w:widowControl w:val="0"/>
              <w:spacing w:after="120" w:line="300" w:lineRule="auto"/>
              <w:ind w:left="71"/>
              <w:rPr>
                <w:rFonts w:asciiTheme="minorHAnsi" w:hAnsiTheme="minorHAnsi" w:cstheme="minorHAnsi"/>
                <w:color w:val="000000"/>
              </w:rPr>
            </w:pPr>
            <w:r w:rsidRPr="00A060C4">
              <w:rPr>
                <w:rFonts w:asciiTheme="minorHAnsi" w:hAnsiTheme="minorHAnsi" w:cstheme="minorHAnsi"/>
                <w:color w:val="000000"/>
              </w:rPr>
              <w:t>Oddziaływanie średnie</w:t>
            </w:r>
          </w:p>
        </w:tc>
      </w:tr>
      <w:tr w:rsidR="001A783D" w:rsidRPr="00A060C4" w14:paraId="4BD852F2" w14:textId="77777777" w:rsidTr="716C4807">
        <w:trPr>
          <w:trHeight w:val="284"/>
        </w:trPr>
        <w:tc>
          <w:tcPr>
            <w:tcW w:w="700" w:type="dxa"/>
            <w:tcBorders>
              <w:top w:val="single" w:sz="4" w:space="0" w:color="4472C4"/>
              <w:bottom w:val="single" w:sz="4" w:space="0" w:color="4472C4"/>
              <w:right w:val="single" w:sz="4" w:space="0" w:color="4472C4"/>
            </w:tcBorders>
            <w:shd w:val="clear" w:color="auto" w:fill="auto"/>
            <w:vAlign w:val="center"/>
          </w:tcPr>
          <w:p w14:paraId="5A0570BA" w14:textId="77777777" w:rsidR="001A783D" w:rsidRPr="001A4450" w:rsidRDefault="00962967">
            <w:pPr>
              <w:widowControl w:val="0"/>
              <w:spacing w:after="120" w:line="300" w:lineRule="auto"/>
              <w:rPr>
                <w:rFonts w:asciiTheme="minorHAnsi" w:hAnsiTheme="minorHAnsi" w:cstheme="minorHAnsi"/>
                <w:bCs/>
                <w:color w:val="000000" w:themeColor="text1"/>
              </w:rPr>
            </w:pPr>
            <w:r w:rsidRPr="001A4450">
              <w:rPr>
                <w:rFonts w:asciiTheme="minorHAnsi" w:hAnsiTheme="minorHAnsi" w:cstheme="minorHAnsi"/>
                <w:bCs/>
                <w:color w:val="000000" w:themeColor="text1"/>
              </w:rPr>
              <w:t>4</w:t>
            </w:r>
          </w:p>
        </w:tc>
        <w:tc>
          <w:tcPr>
            <w:tcW w:w="3833" w:type="dxa"/>
            <w:tcBorders>
              <w:top w:val="single" w:sz="4" w:space="0" w:color="4472C4"/>
              <w:left w:val="single" w:sz="4" w:space="0" w:color="4472C4"/>
              <w:bottom w:val="single" w:sz="4" w:space="0" w:color="4472C4"/>
              <w:right w:val="single" w:sz="4" w:space="0" w:color="4472C4"/>
            </w:tcBorders>
            <w:shd w:val="clear" w:color="auto" w:fill="auto"/>
            <w:vAlign w:val="center"/>
          </w:tcPr>
          <w:p w14:paraId="1DC27600" w14:textId="77777777" w:rsidR="001A783D" w:rsidRPr="00A060C4" w:rsidRDefault="00962967">
            <w:pPr>
              <w:widowControl w:val="0"/>
              <w:spacing w:after="120" w:line="300" w:lineRule="auto"/>
              <w:ind w:left="71"/>
              <w:rPr>
                <w:rFonts w:asciiTheme="minorHAnsi" w:hAnsiTheme="minorHAnsi" w:cstheme="minorHAnsi"/>
                <w:color w:val="000000"/>
              </w:rPr>
            </w:pPr>
            <w:r w:rsidRPr="00A060C4">
              <w:rPr>
                <w:rFonts w:asciiTheme="minorHAnsi" w:hAnsiTheme="minorHAnsi" w:cstheme="minorHAnsi"/>
                <w:color w:val="000000"/>
              </w:rPr>
              <w:t>Prawdopodobieństwo wysokie</w:t>
            </w:r>
          </w:p>
        </w:tc>
        <w:tc>
          <w:tcPr>
            <w:tcW w:w="4537" w:type="dxa"/>
            <w:tcBorders>
              <w:top w:val="single" w:sz="4" w:space="0" w:color="4472C4"/>
              <w:left w:val="single" w:sz="4" w:space="0" w:color="4472C4"/>
              <w:bottom w:val="single" w:sz="4" w:space="0" w:color="4472C4"/>
            </w:tcBorders>
            <w:shd w:val="clear" w:color="auto" w:fill="auto"/>
            <w:vAlign w:val="center"/>
          </w:tcPr>
          <w:p w14:paraId="48359D17" w14:textId="77777777" w:rsidR="001A783D" w:rsidRPr="00A060C4" w:rsidRDefault="00962967">
            <w:pPr>
              <w:widowControl w:val="0"/>
              <w:spacing w:after="120" w:line="300" w:lineRule="auto"/>
              <w:ind w:left="71"/>
              <w:rPr>
                <w:rFonts w:asciiTheme="minorHAnsi" w:hAnsiTheme="minorHAnsi" w:cstheme="minorHAnsi"/>
                <w:color w:val="000000"/>
              </w:rPr>
            </w:pPr>
            <w:r w:rsidRPr="00A060C4">
              <w:rPr>
                <w:rFonts w:asciiTheme="minorHAnsi" w:hAnsiTheme="minorHAnsi" w:cstheme="minorHAnsi"/>
                <w:color w:val="000000"/>
              </w:rPr>
              <w:t>Oddziaływanie poważne</w:t>
            </w:r>
          </w:p>
        </w:tc>
      </w:tr>
      <w:tr w:rsidR="001A783D" w:rsidRPr="00A060C4" w14:paraId="3E9FBD73" w14:textId="77777777" w:rsidTr="716C4807">
        <w:trPr>
          <w:trHeight w:val="284"/>
        </w:trPr>
        <w:tc>
          <w:tcPr>
            <w:tcW w:w="700" w:type="dxa"/>
            <w:tcBorders>
              <w:top w:val="single" w:sz="4" w:space="0" w:color="4472C4"/>
              <w:right w:val="single" w:sz="4" w:space="0" w:color="4472C4"/>
            </w:tcBorders>
            <w:shd w:val="clear" w:color="auto" w:fill="auto"/>
            <w:vAlign w:val="center"/>
          </w:tcPr>
          <w:p w14:paraId="44F2F4B7" w14:textId="77777777" w:rsidR="001A783D" w:rsidRPr="001A4450" w:rsidRDefault="00962967">
            <w:pPr>
              <w:widowControl w:val="0"/>
              <w:spacing w:after="120" w:line="300" w:lineRule="auto"/>
              <w:rPr>
                <w:rFonts w:asciiTheme="minorHAnsi" w:hAnsiTheme="minorHAnsi" w:cstheme="minorHAnsi"/>
                <w:bCs/>
                <w:color w:val="000000" w:themeColor="text1"/>
              </w:rPr>
            </w:pPr>
            <w:r w:rsidRPr="001A4450">
              <w:rPr>
                <w:rFonts w:asciiTheme="minorHAnsi" w:hAnsiTheme="minorHAnsi" w:cstheme="minorHAnsi"/>
                <w:bCs/>
                <w:color w:val="000000" w:themeColor="text1"/>
              </w:rPr>
              <w:t>5</w:t>
            </w:r>
          </w:p>
        </w:tc>
        <w:tc>
          <w:tcPr>
            <w:tcW w:w="3833" w:type="dxa"/>
            <w:tcBorders>
              <w:top w:val="single" w:sz="4" w:space="0" w:color="4472C4"/>
              <w:left w:val="single" w:sz="4" w:space="0" w:color="4472C4"/>
              <w:right w:val="single" w:sz="4" w:space="0" w:color="4472C4"/>
            </w:tcBorders>
            <w:shd w:val="clear" w:color="auto" w:fill="auto"/>
            <w:vAlign w:val="center"/>
          </w:tcPr>
          <w:p w14:paraId="37A2F26A" w14:textId="77777777" w:rsidR="001A783D" w:rsidRPr="00A060C4" w:rsidRDefault="00962967">
            <w:pPr>
              <w:widowControl w:val="0"/>
              <w:spacing w:after="120" w:line="300" w:lineRule="auto"/>
              <w:ind w:left="71"/>
              <w:rPr>
                <w:rFonts w:asciiTheme="minorHAnsi" w:hAnsiTheme="minorHAnsi" w:cstheme="minorHAnsi"/>
                <w:color w:val="000000"/>
              </w:rPr>
            </w:pPr>
            <w:r w:rsidRPr="00A060C4">
              <w:rPr>
                <w:rFonts w:asciiTheme="minorHAnsi" w:hAnsiTheme="minorHAnsi" w:cstheme="minorHAnsi"/>
                <w:color w:val="000000"/>
              </w:rPr>
              <w:t>Prawdopodobieństwo bardzo wysokie</w:t>
            </w:r>
          </w:p>
        </w:tc>
        <w:tc>
          <w:tcPr>
            <w:tcW w:w="4537" w:type="dxa"/>
            <w:tcBorders>
              <w:top w:val="single" w:sz="4" w:space="0" w:color="4472C4"/>
              <w:left w:val="single" w:sz="4" w:space="0" w:color="4472C4"/>
            </w:tcBorders>
            <w:shd w:val="clear" w:color="auto" w:fill="auto"/>
            <w:vAlign w:val="center"/>
          </w:tcPr>
          <w:p w14:paraId="013A8F7F" w14:textId="77777777" w:rsidR="001A783D" w:rsidRPr="00A060C4" w:rsidRDefault="00962967">
            <w:pPr>
              <w:widowControl w:val="0"/>
              <w:spacing w:after="120" w:line="300" w:lineRule="auto"/>
              <w:ind w:left="71"/>
              <w:rPr>
                <w:rFonts w:asciiTheme="minorHAnsi" w:hAnsiTheme="minorHAnsi" w:cstheme="minorHAnsi"/>
                <w:color w:val="000000"/>
              </w:rPr>
            </w:pPr>
            <w:r w:rsidRPr="00A060C4">
              <w:rPr>
                <w:rFonts w:asciiTheme="minorHAnsi" w:hAnsiTheme="minorHAnsi" w:cstheme="minorHAnsi"/>
                <w:color w:val="000000"/>
              </w:rPr>
              <w:t>Oddziaływanie katastrofalne dla wyznaczonych celów</w:t>
            </w:r>
          </w:p>
        </w:tc>
      </w:tr>
    </w:tbl>
    <w:p w14:paraId="1133B51B" w14:textId="3CA29478" w:rsidR="001A783D" w:rsidRPr="00A060C4" w:rsidRDefault="00962967">
      <w:pPr>
        <w:spacing w:before="120" w:after="120" w:line="300" w:lineRule="auto"/>
        <w:rPr>
          <w:rFonts w:asciiTheme="minorHAnsi" w:hAnsiTheme="minorHAnsi" w:cstheme="minorHAnsi"/>
        </w:rPr>
      </w:pPr>
      <w:r w:rsidRPr="00A060C4">
        <w:rPr>
          <w:rFonts w:asciiTheme="minorHAnsi" w:hAnsiTheme="minorHAnsi" w:cstheme="minorHAnsi"/>
        </w:rPr>
        <w:t>Źródło: na podstawie Zarządzenia nr 828/2015 Prezydenta Miasta Stołecznego Warszawy z</w:t>
      </w:r>
      <w:r w:rsidR="00641FC0">
        <w:rPr>
          <w:rFonts w:asciiTheme="minorHAnsi" w:hAnsiTheme="minorHAnsi" w:cstheme="minorHAnsi"/>
        </w:rPr>
        <w:t> </w:t>
      </w:r>
      <w:r w:rsidRPr="00A060C4">
        <w:rPr>
          <w:rFonts w:asciiTheme="minorHAnsi" w:hAnsiTheme="minorHAnsi" w:cstheme="minorHAnsi"/>
        </w:rPr>
        <w:t>dnia 10 czerwca 2015 r. w sprawie systemu zarządzania ryzykiem w m.st. Warszawie</w:t>
      </w:r>
    </w:p>
    <w:p w14:paraId="07B780F6" w14:textId="77777777" w:rsidR="001A783D" w:rsidRPr="00A060C4" w:rsidRDefault="009F517F">
      <w:pPr>
        <w:spacing w:beforeAutospacing="1" w:after="120" w:line="300" w:lineRule="auto"/>
        <w:rPr>
          <w:rFonts w:asciiTheme="minorHAnsi" w:hAnsiTheme="minorHAnsi" w:cstheme="minorHAnsi"/>
          <w:b/>
        </w:rPr>
      </w:pPr>
      <w:r w:rsidRPr="00A060C4">
        <w:rPr>
          <w:rFonts w:asciiTheme="minorHAnsi" w:hAnsiTheme="minorHAnsi" w:cstheme="minorHAnsi"/>
        </w:rPr>
        <w:t xml:space="preserve">W oparciu o </w:t>
      </w:r>
      <w:r w:rsidR="00962967" w:rsidRPr="00A060C4">
        <w:rPr>
          <w:rFonts w:asciiTheme="minorHAnsi" w:hAnsiTheme="minorHAnsi" w:cstheme="minorHAnsi"/>
        </w:rPr>
        <w:t>informacj</w:t>
      </w:r>
      <w:r w:rsidRPr="00A060C4">
        <w:rPr>
          <w:rFonts w:asciiTheme="minorHAnsi" w:hAnsiTheme="minorHAnsi" w:cstheme="minorHAnsi"/>
        </w:rPr>
        <w:t>ę</w:t>
      </w:r>
      <w:r w:rsidR="00962967" w:rsidRPr="00A060C4">
        <w:rPr>
          <w:rFonts w:asciiTheme="minorHAnsi" w:hAnsiTheme="minorHAnsi" w:cstheme="minorHAnsi"/>
        </w:rPr>
        <w:t xml:space="preserve"> o wartości prawdopodobieństwa i siły oddziaływania, dokonano oszacowania wielkości ryzyka, przy wykorzystaniu poniższego wzoru:</w:t>
      </w:r>
    </w:p>
    <w:p w14:paraId="25DB2108" w14:textId="77777777" w:rsidR="001A783D" w:rsidRPr="00A060C4" w:rsidRDefault="00962967">
      <w:pPr>
        <w:spacing w:beforeAutospacing="1" w:after="120" w:line="300" w:lineRule="auto"/>
        <w:rPr>
          <w:rFonts w:asciiTheme="minorHAnsi" w:hAnsiTheme="minorHAnsi" w:cstheme="minorHAnsi"/>
          <w:b/>
        </w:rPr>
      </w:pPr>
      <w:r w:rsidRPr="00A060C4">
        <w:rPr>
          <w:rFonts w:asciiTheme="minorHAnsi" w:hAnsiTheme="minorHAnsi" w:cstheme="minorHAnsi"/>
        </w:rPr>
        <w:t>Wielkość ryzyka = Prawdopodobieństwo wystąpienia × Siła oddziaływania</w:t>
      </w:r>
    </w:p>
    <w:p w14:paraId="628EE434" w14:textId="77777777" w:rsidR="001A783D" w:rsidRPr="00A060C4" w:rsidRDefault="00962967">
      <w:pPr>
        <w:spacing w:beforeAutospacing="1" w:after="120" w:line="300" w:lineRule="auto"/>
        <w:rPr>
          <w:rFonts w:asciiTheme="minorHAnsi" w:hAnsiTheme="minorHAnsi" w:cstheme="minorHAnsi"/>
          <w:b/>
        </w:rPr>
      </w:pPr>
      <w:r w:rsidRPr="00A060C4">
        <w:rPr>
          <w:rFonts w:asciiTheme="minorHAnsi" w:hAnsiTheme="minorHAnsi" w:cstheme="minorHAnsi"/>
        </w:rPr>
        <w:t>Poziom oceny danego ryzyka może być zróżnicowany dla poszczególnych celów szczegółowych.</w:t>
      </w:r>
    </w:p>
    <w:p w14:paraId="1ED596DA" w14:textId="77777777" w:rsidR="001A783D" w:rsidRPr="00A060C4" w:rsidRDefault="00962967" w:rsidP="00084B38">
      <w:pPr>
        <w:spacing w:before="100" w:beforeAutospacing="1" w:after="120" w:line="300" w:lineRule="auto"/>
        <w:rPr>
          <w:rFonts w:asciiTheme="minorHAnsi" w:hAnsiTheme="minorHAnsi" w:cstheme="minorHAnsi"/>
          <w:b/>
        </w:rPr>
      </w:pPr>
      <w:r w:rsidRPr="00A060C4">
        <w:rPr>
          <w:rFonts w:asciiTheme="minorHAnsi" w:hAnsiTheme="minorHAnsi" w:cstheme="minorHAnsi"/>
        </w:rPr>
        <w:t>Dla każdego zidentyfikowanego i przeanalizowanego ryzyka wypracowano sposób reakcji, który obejmuje, zarówno systematyczne działania</w:t>
      </w:r>
      <w:r w:rsidR="009F517F" w:rsidRPr="00A060C4">
        <w:rPr>
          <w:rFonts w:asciiTheme="minorHAnsi" w:hAnsiTheme="minorHAnsi" w:cstheme="minorHAnsi"/>
        </w:rPr>
        <w:t>, które</w:t>
      </w:r>
      <w:r w:rsidRPr="00A060C4">
        <w:rPr>
          <w:rFonts w:asciiTheme="minorHAnsi" w:hAnsiTheme="minorHAnsi" w:cstheme="minorHAnsi"/>
        </w:rPr>
        <w:t xml:space="preserve"> mają nie dopuścić do wystąpienia ryzyka, jak i podejmowane ad hoc, </w:t>
      </w:r>
      <w:r w:rsidR="009F517F" w:rsidRPr="00A060C4">
        <w:rPr>
          <w:rFonts w:asciiTheme="minorHAnsi" w:hAnsiTheme="minorHAnsi" w:cstheme="minorHAnsi"/>
        </w:rPr>
        <w:t xml:space="preserve">które </w:t>
      </w:r>
      <w:r w:rsidRPr="00A060C4">
        <w:rPr>
          <w:rFonts w:asciiTheme="minorHAnsi" w:hAnsiTheme="minorHAnsi" w:cstheme="minorHAnsi"/>
        </w:rPr>
        <w:t>ograniczają jego ewentualne skutki:</w:t>
      </w:r>
    </w:p>
    <w:p w14:paraId="0308FB9F" w14:textId="77777777" w:rsidR="001A783D" w:rsidRPr="00A060C4" w:rsidRDefault="00962967" w:rsidP="005B14F0">
      <w:pPr>
        <w:pStyle w:val="Akapitzlist"/>
        <w:numPr>
          <w:ilvl w:val="0"/>
          <w:numId w:val="4"/>
        </w:numPr>
        <w:spacing w:beforeAutospacing="1" w:after="120" w:line="300" w:lineRule="auto"/>
        <w:rPr>
          <w:rFonts w:asciiTheme="minorHAnsi" w:hAnsiTheme="minorHAnsi" w:cstheme="minorHAnsi"/>
          <w:color w:val="000000"/>
        </w:rPr>
      </w:pPr>
      <w:r w:rsidRPr="00A060C4">
        <w:rPr>
          <w:rFonts w:asciiTheme="minorHAnsi" w:hAnsiTheme="minorHAnsi" w:cstheme="minorHAnsi"/>
          <w:color w:val="000000"/>
        </w:rPr>
        <w:lastRenderedPageBreak/>
        <w:t>Ograniczanie – podjęcie odpowiednio wczesnych działań</w:t>
      </w:r>
      <w:r w:rsidR="009F517F" w:rsidRPr="00A060C4">
        <w:rPr>
          <w:rFonts w:asciiTheme="minorHAnsi" w:hAnsiTheme="minorHAnsi" w:cstheme="minorHAnsi"/>
          <w:color w:val="000000"/>
        </w:rPr>
        <w:t>, które</w:t>
      </w:r>
      <w:r w:rsidRPr="00A060C4">
        <w:rPr>
          <w:rFonts w:asciiTheme="minorHAnsi" w:hAnsiTheme="minorHAnsi" w:cstheme="minorHAnsi"/>
          <w:color w:val="000000"/>
        </w:rPr>
        <w:t xml:space="preserve"> mają na celu zmniejszenie prawdopodobieństwa lub skutków wystąpienia ryzyka;</w:t>
      </w:r>
    </w:p>
    <w:p w14:paraId="0AA9AEC0" w14:textId="77777777" w:rsidR="001A783D" w:rsidRPr="00A060C4" w:rsidRDefault="00962967" w:rsidP="005B14F0">
      <w:pPr>
        <w:pStyle w:val="Akapitzlist"/>
        <w:numPr>
          <w:ilvl w:val="0"/>
          <w:numId w:val="4"/>
        </w:numPr>
        <w:spacing w:after="120" w:line="300" w:lineRule="auto"/>
        <w:rPr>
          <w:rFonts w:asciiTheme="minorHAnsi" w:hAnsiTheme="minorHAnsi" w:cstheme="minorHAnsi"/>
          <w:color w:val="000000"/>
        </w:rPr>
      </w:pPr>
      <w:r w:rsidRPr="00A060C4">
        <w:rPr>
          <w:rFonts w:asciiTheme="minorHAnsi" w:hAnsiTheme="minorHAnsi" w:cstheme="minorHAnsi"/>
          <w:color w:val="000000"/>
        </w:rPr>
        <w:t>Aktywną akceptację – stworzenie planu awaryjnego na wypadek, gdy dojdzie do wystąpienia ryzyka.</w:t>
      </w:r>
    </w:p>
    <w:p w14:paraId="2AA1A0C5" w14:textId="77777777" w:rsidR="001A783D" w:rsidRPr="00A060C4" w:rsidRDefault="01DF88E4" w:rsidP="00084B38">
      <w:pPr>
        <w:spacing w:before="100" w:beforeAutospacing="1" w:after="120" w:line="300" w:lineRule="auto"/>
        <w:rPr>
          <w:rFonts w:asciiTheme="minorHAnsi" w:hAnsiTheme="minorHAnsi" w:cstheme="minorHAnsi"/>
          <w:color w:val="000000"/>
        </w:rPr>
      </w:pPr>
      <w:r w:rsidRPr="00A060C4">
        <w:rPr>
          <w:rFonts w:asciiTheme="minorHAnsi" w:hAnsiTheme="minorHAnsi" w:cstheme="minorBidi"/>
        </w:rPr>
        <w:t xml:space="preserve">Następnie, </w:t>
      </w:r>
      <w:bookmarkStart w:id="37" w:name="_Hlk103771872"/>
      <w:r w:rsidRPr="00A060C4">
        <w:rPr>
          <w:rFonts w:asciiTheme="minorHAnsi" w:hAnsiTheme="minorHAnsi" w:cstheme="minorBidi"/>
        </w:rPr>
        <w:t>zgodnie z wytycznymi zawartymi w Zarządzeniu, oszacowano siłę mechanizmów kontrolnych</w:t>
      </w:r>
      <w:r w:rsidR="723AA214" w:rsidRPr="00A060C4">
        <w:rPr>
          <w:rFonts w:asciiTheme="minorHAnsi" w:hAnsiTheme="minorHAnsi" w:cstheme="minorBidi"/>
        </w:rPr>
        <w:t>, które</w:t>
      </w:r>
      <w:r w:rsidRPr="00A060C4">
        <w:rPr>
          <w:rFonts w:asciiTheme="minorHAnsi" w:hAnsiTheme="minorHAnsi" w:cstheme="minorBidi"/>
        </w:rPr>
        <w:t xml:space="preserve"> oddziałują na prawdopodobieństwo wystąpienia i siłę oddziaływania</w:t>
      </w:r>
      <w:r w:rsidRPr="00A060C4">
        <w:rPr>
          <w:rFonts w:asciiTheme="minorHAnsi" w:hAnsiTheme="minorHAnsi" w:cstheme="minorBidi"/>
          <w:color w:val="000000"/>
        </w:rPr>
        <w:t xml:space="preserve"> ryzyka oraz uwzględniono ich wpływ do ostatecznego określenia istotności wpływu ryzyka (tzw. ryzyka rezydualnego</w:t>
      </w:r>
      <w:r w:rsidR="00962967" w:rsidRPr="00A060C4">
        <w:rPr>
          <w:rStyle w:val="Zakotwiczenieprzypisudolnego"/>
          <w:rFonts w:asciiTheme="minorHAnsi" w:hAnsiTheme="minorHAnsi" w:cstheme="minorBidi"/>
          <w:color w:val="000000"/>
        </w:rPr>
        <w:footnoteReference w:id="13"/>
      </w:r>
      <w:r w:rsidRPr="00A060C4">
        <w:rPr>
          <w:rFonts w:asciiTheme="minorHAnsi" w:hAnsiTheme="minorHAnsi" w:cstheme="minorBidi"/>
          <w:color w:val="000000"/>
        </w:rPr>
        <w:t>) na cele szczegółowe Programu.</w:t>
      </w:r>
      <w:bookmarkEnd w:id="37"/>
    </w:p>
    <w:p w14:paraId="15A165B3" w14:textId="77777777" w:rsidR="001A783D" w:rsidRPr="00A060C4" w:rsidRDefault="00962967">
      <w:pPr>
        <w:spacing w:after="120" w:line="300" w:lineRule="auto"/>
        <w:rPr>
          <w:rFonts w:asciiTheme="minorHAnsi" w:hAnsiTheme="minorHAnsi" w:cstheme="minorHAnsi"/>
          <w:b/>
        </w:rPr>
      </w:pPr>
      <w:r w:rsidRPr="00A060C4">
        <w:rPr>
          <w:rFonts w:asciiTheme="minorHAnsi" w:hAnsiTheme="minorHAnsi" w:cstheme="minorHAnsi"/>
        </w:rPr>
        <w:t>W celu prze</w:t>
      </w:r>
      <w:r w:rsidR="009F517F" w:rsidRPr="00A060C4">
        <w:rPr>
          <w:rFonts w:asciiTheme="minorHAnsi" w:hAnsiTheme="minorHAnsi" w:cstheme="minorHAnsi"/>
        </w:rPr>
        <w:t>d</w:t>
      </w:r>
      <w:r w:rsidRPr="00A060C4">
        <w:rPr>
          <w:rFonts w:asciiTheme="minorHAnsi" w:hAnsiTheme="minorHAnsi" w:cstheme="minorHAnsi"/>
        </w:rPr>
        <w:t>stawienia poziomu istotności wpływu ryzyka rezydualnego na poszczególne cele szczegółowe, posłużono się czterostopniową skalą poziomu ryzyka:</w:t>
      </w:r>
    </w:p>
    <w:tbl>
      <w:tblPr>
        <w:tblW w:w="9182" w:type="dxa"/>
        <w:tblInd w:w="69" w:type="dxa"/>
        <w:tblLayout w:type="fixed"/>
        <w:tblCellMar>
          <w:left w:w="70" w:type="dxa"/>
          <w:right w:w="70" w:type="dxa"/>
        </w:tblCellMar>
        <w:tblLook w:val="04A0" w:firstRow="1" w:lastRow="0" w:firstColumn="1" w:lastColumn="0" w:noHBand="0" w:noVBand="1"/>
      </w:tblPr>
      <w:tblGrid>
        <w:gridCol w:w="2759"/>
        <w:gridCol w:w="1663"/>
        <w:gridCol w:w="1661"/>
        <w:gridCol w:w="1613"/>
        <w:gridCol w:w="1486"/>
      </w:tblGrid>
      <w:tr w:rsidR="001A783D" w:rsidRPr="00A060C4" w14:paraId="46F42D12" w14:textId="77777777">
        <w:trPr>
          <w:trHeight w:val="1506"/>
          <w:tblHeader/>
        </w:trPr>
        <w:tc>
          <w:tcPr>
            <w:tcW w:w="275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BC73AD6" w14:textId="77777777" w:rsidR="001A783D" w:rsidRPr="00A060C4" w:rsidRDefault="00962967">
            <w:pPr>
              <w:widowControl w:val="0"/>
              <w:spacing w:after="120" w:line="300" w:lineRule="auto"/>
              <w:rPr>
                <w:rFonts w:asciiTheme="minorHAnsi" w:hAnsiTheme="minorHAnsi" w:cstheme="minorHAnsi"/>
                <w:color w:val="000000"/>
              </w:rPr>
            </w:pPr>
            <w:r w:rsidRPr="00A060C4">
              <w:rPr>
                <w:rFonts w:asciiTheme="minorHAnsi" w:hAnsiTheme="minorHAnsi" w:cstheme="minorHAnsi"/>
                <w:color w:val="000000"/>
              </w:rPr>
              <w:t>Wielkość ryzyka przy uwzględnieniu skuteczności istniejących mechanizmów kontrolnych</w:t>
            </w:r>
          </w:p>
        </w:tc>
        <w:tc>
          <w:tcPr>
            <w:tcW w:w="1663" w:type="dxa"/>
            <w:tcBorders>
              <w:top w:val="single" w:sz="8" w:space="0" w:color="000000"/>
              <w:bottom w:val="single" w:sz="8" w:space="0" w:color="000000"/>
              <w:right w:val="single" w:sz="8" w:space="0" w:color="000000"/>
            </w:tcBorders>
            <w:shd w:val="clear" w:color="auto" w:fill="auto"/>
            <w:vAlign w:val="center"/>
          </w:tcPr>
          <w:p w14:paraId="55290BC7" w14:textId="77777777" w:rsidR="001A783D" w:rsidRPr="00A060C4" w:rsidRDefault="00962967">
            <w:pPr>
              <w:widowControl w:val="0"/>
              <w:spacing w:after="120" w:line="300" w:lineRule="auto"/>
              <w:rPr>
                <w:rFonts w:asciiTheme="minorHAnsi" w:hAnsiTheme="minorHAnsi" w:cstheme="minorHAnsi"/>
                <w:color w:val="000000"/>
              </w:rPr>
            </w:pPr>
            <w:r w:rsidRPr="00A060C4">
              <w:rPr>
                <w:rFonts w:asciiTheme="minorHAnsi" w:hAnsiTheme="minorHAnsi" w:cstheme="minorHAnsi"/>
                <w:color w:val="000000"/>
              </w:rPr>
              <w:t>15-25</w:t>
            </w:r>
          </w:p>
        </w:tc>
        <w:tc>
          <w:tcPr>
            <w:tcW w:w="1661" w:type="dxa"/>
            <w:tcBorders>
              <w:top w:val="single" w:sz="8" w:space="0" w:color="000000"/>
              <w:bottom w:val="single" w:sz="8" w:space="0" w:color="000000"/>
              <w:right w:val="single" w:sz="8" w:space="0" w:color="000000"/>
            </w:tcBorders>
            <w:shd w:val="clear" w:color="auto" w:fill="auto"/>
            <w:vAlign w:val="center"/>
          </w:tcPr>
          <w:p w14:paraId="22B5C668" w14:textId="77777777" w:rsidR="001A783D" w:rsidRPr="00A060C4" w:rsidRDefault="00962967">
            <w:pPr>
              <w:widowControl w:val="0"/>
              <w:spacing w:after="120" w:line="300" w:lineRule="auto"/>
              <w:rPr>
                <w:rFonts w:asciiTheme="minorHAnsi" w:hAnsiTheme="minorHAnsi" w:cstheme="minorHAnsi"/>
                <w:color w:val="000000"/>
              </w:rPr>
            </w:pPr>
            <w:r w:rsidRPr="00A060C4">
              <w:rPr>
                <w:rFonts w:asciiTheme="minorHAnsi" w:hAnsiTheme="minorHAnsi" w:cstheme="minorHAnsi"/>
                <w:color w:val="000000"/>
              </w:rPr>
              <w:t>10-12</w:t>
            </w:r>
          </w:p>
        </w:tc>
        <w:tc>
          <w:tcPr>
            <w:tcW w:w="1613" w:type="dxa"/>
            <w:tcBorders>
              <w:top w:val="single" w:sz="8" w:space="0" w:color="000000"/>
              <w:bottom w:val="single" w:sz="8" w:space="0" w:color="000000"/>
              <w:right w:val="single" w:sz="8" w:space="0" w:color="000000"/>
            </w:tcBorders>
            <w:shd w:val="clear" w:color="auto" w:fill="auto"/>
            <w:vAlign w:val="center"/>
          </w:tcPr>
          <w:p w14:paraId="328959F3" w14:textId="77777777" w:rsidR="001A783D" w:rsidRPr="00A060C4" w:rsidRDefault="00962967">
            <w:pPr>
              <w:widowControl w:val="0"/>
              <w:spacing w:after="120" w:line="300" w:lineRule="auto"/>
              <w:rPr>
                <w:rFonts w:asciiTheme="minorHAnsi" w:hAnsiTheme="minorHAnsi" w:cstheme="minorHAnsi"/>
                <w:color w:val="000000"/>
              </w:rPr>
            </w:pPr>
            <w:r w:rsidRPr="00A060C4">
              <w:rPr>
                <w:rFonts w:asciiTheme="minorHAnsi" w:hAnsiTheme="minorHAnsi" w:cstheme="minorHAnsi"/>
                <w:color w:val="000000"/>
              </w:rPr>
              <w:t>4-9</w:t>
            </w:r>
          </w:p>
        </w:tc>
        <w:tc>
          <w:tcPr>
            <w:tcW w:w="1486" w:type="dxa"/>
            <w:tcBorders>
              <w:top w:val="single" w:sz="8" w:space="0" w:color="000000"/>
              <w:bottom w:val="single" w:sz="8" w:space="0" w:color="000000"/>
              <w:right w:val="single" w:sz="8" w:space="0" w:color="000000"/>
            </w:tcBorders>
            <w:shd w:val="clear" w:color="auto" w:fill="auto"/>
            <w:vAlign w:val="center"/>
          </w:tcPr>
          <w:p w14:paraId="5A4C94C5" w14:textId="77777777" w:rsidR="001A783D" w:rsidRPr="00A060C4" w:rsidRDefault="00962967">
            <w:pPr>
              <w:widowControl w:val="0"/>
              <w:spacing w:after="120" w:line="300" w:lineRule="auto"/>
              <w:rPr>
                <w:rFonts w:asciiTheme="minorHAnsi" w:hAnsiTheme="minorHAnsi" w:cstheme="minorHAnsi"/>
                <w:color w:val="000000"/>
              </w:rPr>
            </w:pPr>
            <w:r w:rsidRPr="00A060C4">
              <w:rPr>
                <w:rFonts w:asciiTheme="minorHAnsi" w:hAnsiTheme="minorHAnsi" w:cstheme="minorHAnsi"/>
                <w:color w:val="000000"/>
              </w:rPr>
              <w:t>1-4</w:t>
            </w:r>
          </w:p>
        </w:tc>
      </w:tr>
      <w:tr w:rsidR="001A783D" w:rsidRPr="00A060C4" w14:paraId="40EBD167" w14:textId="77777777">
        <w:trPr>
          <w:trHeight w:val="592"/>
        </w:trPr>
        <w:tc>
          <w:tcPr>
            <w:tcW w:w="2759" w:type="dxa"/>
            <w:tcBorders>
              <w:left w:val="single" w:sz="8" w:space="0" w:color="000000"/>
              <w:bottom w:val="single" w:sz="8" w:space="0" w:color="000000"/>
              <w:right w:val="single" w:sz="8" w:space="0" w:color="000000"/>
            </w:tcBorders>
            <w:shd w:val="clear" w:color="000000" w:fill="FFFFFF"/>
            <w:vAlign w:val="center"/>
          </w:tcPr>
          <w:p w14:paraId="2071EDC6" w14:textId="77777777" w:rsidR="001A783D" w:rsidRPr="00A060C4" w:rsidRDefault="00962967">
            <w:pPr>
              <w:widowControl w:val="0"/>
              <w:spacing w:after="120" w:line="300" w:lineRule="auto"/>
              <w:rPr>
                <w:rFonts w:asciiTheme="minorHAnsi" w:hAnsiTheme="minorHAnsi" w:cstheme="minorHAnsi"/>
                <w:color w:val="000000"/>
              </w:rPr>
            </w:pPr>
            <w:r w:rsidRPr="00A060C4">
              <w:rPr>
                <w:rFonts w:asciiTheme="minorHAnsi" w:hAnsiTheme="minorHAnsi" w:cstheme="minorHAnsi"/>
                <w:color w:val="000000"/>
              </w:rPr>
              <w:t>Poziom ryzyka</w:t>
            </w:r>
          </w:p>
        </w:tc>
        <w:tc>
          <w:tcPr>
            <w:tcW w:w="1663" w:type="dxa"/>
            <w:tcBorders>
              <w:bottom w:val="single" w:sz="8" w:space="0" w:color="000000"/>
              <w:right w:val="single" w:sz="8" w:space="0" w:color="000000"/>
            </w:tcBorders>
            <w:shd w:val="clear" w:color="000000" w:fill="FF0000"/>
            <w:vAlign w:val="center"/>
          </w:tcPr>
          <w:p w14:paraId="4DBB7D6D" w14:textId="77777777" w:rsidR="001A783D" w:rsidRPr="00A060C4" w:rsidRDefault="00962967">
            <w:pPr>
              <w:widowControl w:val="0"/>
              <w:spacing w:after="120" w:line="300" w:lineRule="auto"/>
              <w:rPr>
                <w:rFonts w:asciiTheme="minorHAnsi" w:hAnsiTheme="minorHAnsi" w:cstheme="minorHAnsi"/>
                <w:color w:val="000000"/>
              </w:rPr>
            </w:pPr>
            <w:r w:rsidRPr="00A060C4">
              <w:rPr>
                <w:rFonts w:asciiTheme="minorHAnsi" w:hAnsiTheme="minorHAnsi" w:cstheme="minorHAnsi"/>
                <w:color w:val="000000"/>
              </w:rPr>
              <w:t>bardzo wysoki</w:t>
            </w:r>
          </w:p>
        </w:tc>
        <w:tc>
          <w:tcPr>
            <w:tcW w:w="1661" w:type="dxa"/>
            <w:tcBorders>
              <w:bottom w:val="single" w:sz="8" w:space="0" w:color="000000"/>
              <w:right w:val="single" w:sz="8" w:space="0" w:color="000000"/>
            </w:tcBorders>
            <w:shd w:val="clear" w:color="000000" w:fill="FF9900"/>
            <w:vAlign w:val="center"/>
          </w:tcPr>
          <w:p w14:paraId="2CC796CA" w14:textId="77777777" w:rsidR="001A783D" w:rsidRPr="00A060C4" w:rsidRDefault="00962967">
            <w:pPr>
              <w:widowControl w:val="0"/>
              <w:spacing w:after="120" w:line="300" w:lineRule="auto"/>
              <w:rPr>
                <w:rFonts w:asciiTheme="minorHAnsi" w:hAnsiTheme="minorHAnsi" w:cstheme="minorHAnsi"/>
                <w:color w:val="000000"/>
              </w:rPr>
            </w:pPr>
            <w:r w:rsidRPr="00A060C4">
              <w:rPr>
                <w:rFonts w:asciiTheme="minorHAnsi" w:hAnsiTheme="minorHAnsi" w:cstheme="minorHAnsi"/>
                <w:color w:val="000000"/>
              </w:rPr>
              <w:t>wysoki</w:t>
            </w:r>
          </w:p>
        </w:tc>
        <w:tc>
          <w:tcPr>
            <w:tcW w:w="1613" w:type="dxa"/>
            <w:tcBorders>
              <w:bottom w:val="single" w:sz="8" w:space="0" w:color="000000"/>
              <w:right w:val="single" w:sz="8" w:space="0" w:color="000000"/>
            </w:tcBorders>
            <w:shd w:val="clear" w:color="000000" w:fill="FFFF00"/>
            <w:vAlign w:val="center"/>
          </w:tcPr>
          <w:p w14:paraId="7FF09533" w14:textId="77777777" w:rsidR="001A783D" w:rsidRPr="00A060C4" w:rsidRDefault="00962967">
            <w:pPr>
              <w:widowControl w:val="0"/>
              <w:spacing w:after="120" w:line="300" w:lineRule="auto"/>
              <w:rPr>
                <w:rFonts w:asciiTheme="minorHAnsi" w:hAnsiTheme="minorHAnsi" w:cstheme="minorHAnsi"/>
                <w:color w:val="000000"/>
              </w:rPr>
            </w:pPr>
            <w:r w:rsidRPr="00A060C4">
              <w:rPr>
                <w:rFonts w:asciiTheme="minorHAnsi" w:hAnsiTheme="minorHAnsi" w:cstheme="minorHAnsi"/>
                <w:color w:val="000000"/>
              </w:rPr>
              <w:t>średni</w:t>
            </w:r>
          </w:p>
        </w:tc>
        <w:tc>
          <w:tcPr>
            <w:tcW w:w="1486" w:type="dxa"/>
            <w:tcBorders>
              <w:bottom w:val="single" w:sz="8" w:space="0" w:color="000000"/>
              <w:right w:val="single" w:sz="8" w:space="0" w:color="000000"/>
            </w:tcBorders>
            <w:shd w:val="clear" w:color="000000" w:fill="FFFFFF"/>
            <w:vAlign w:val="center"/>
          </w:tcPr>
          <w:p w14:paraId="4B98D337" w14:textId="4A1E864B" w:rsidR="001A783D" w:rsidRPr="00A060C4" w:rsidRDefault="00084B38">
            <w:pPr>
              <w:widowControl w:val="0"/>
              <w:spacing w:after="120" w:line="300" w:lineRule="auto"/>
              <w:rPr>
                <w:rFonts w:asciiTheme="minorHAnsi" w:hAnsiTheme="minorHAnsi" w:cstheme="minorHAnsi"/>
                <w:color w:val="000000"/>
              </w:rPr>
            </w:pPr>
            <w:r w:rsidRPr="00A060C4">
              <w:rPr>
                <w:rFonts w:asciiTheme="minorHAnsi" w:hAnsiTheme="minorHAnsi" w:cstheme="minorHAnsi"/>
                <w:color w:val="000000"/>
              </w:rPr>
              <w:t>N</w:t>
            </w:r>
            <w:r w:rsidR="00962967" w:rsidRPr="00A060C4">
              <w:rPr>
                <w:rFonts w:asciiTheme="minorHAnsi" w:hAnsiTheme="minorHAnsi" w:cstheme="minorHAnsi"/>
                <w:color w:val="000000"/>
              </w:rPr>
              <w:t>iski</w:t>
            </w:r>
          </w:p>
        </w:tc>
      </w:tr>
    </w:tbl>
    <w:p w14:paraId="31CD2FE4" w14:textId="77777777" w:rsidR="001A783D" w:rsidRPr="00A060C4" w:rsidRDefault="00962967">
      <w:pPr>
        <w:spacing w:beforeAutospacing="1" w:after="120" w:line="300" w:lineRule="auto"/>
        <w:rPr>
          <w:rFonts w:asciiTheme="minorHAnsi" w:hAnsiTheme="minorHAnsi" w:cstheme="minorHAnsi"/>
          <w:b/>
        </w:rPr>
      </w:pPr>
      <w:r w:rsidRPr="00A060C4">
        <w:rPr>
          <w:rFonts w:asciiTheme="minorHAnsi" w:hAnsiTheme="minorHAnsi" w:cstheme="minorHAnsi"/>
        </w:rPr>
        <w:t>Ponowna identyfikacja ryzyka będzie przeprowadzana po każdorazowej istotnej zmianie kontekstu, zarówno wewnętrznego jak i zewnętrznego.</w:t>
      </w:r>
    </w:p>
    <w:p w14:paraId="27B2FEA5" w14:textId="5C753501" w:rsidR="001A783D" w:rsidRPr="00A060C4" w:rsidRDefault="00962967">
      <w:pPr>
        <w:spacing w:beforeAutospacing="1" w:after="120" w:line="300" w:lineRule="auto"/>
        <w:rPr>
          <w:rFonts w:asciiTheme="minorHAnsi" w:hAnsiTheme="minorHAnsi" w:cstheme="minorHAnsi"/>
        </w:rPr>
        <w:sectPr w:rsidR="001A783D" w:rsidRPr="00A060C4">
          <w:footerReference w:type="default" r:id="rId16"/>
          <w:pgSz w:w="11906" w:h="16838"/>
          <w:pgMar w:top="1418" w:right="1418" w:bottom="1418" w:left="1418" w:header="0" w:footer="709" w:gutter="0"/>
          <w:cols w:space="708"/>
          <w:formProt w:val="0"/>
          <w:docGrid w:linePitch="360"/>
        </w:sectPr>
      </w:pPr>
      <w:r w:rsidRPr="00A060C4">
        <w:rPr>
          <w:rFonts w:asciiTheme="minorHAnsi" w:hAnsiTheme="minorHAnsi" w:cstheme="minorHAnsi"/>
        </w:rPr>
        <w:t>Analizę wraz z opisem reakcji na ryzyko przedstawia tabela 1. Właścicielem poniżej przedstawionego ryzyka</w:t>
      </w:r>
      <w:r w:rsidR="00046FE7" w:rsidRPr="00A060C4">
        <w:rPr>
          <w:rFonts w:asciiTheme="minorHAnsi" w:hAnsiTheme="minorHAnsi" w:cstheme="minorHAnsi"/>
        </w:rPr>
        <w:t>, które jest</w:t>
      </w:r>
      <w:r w:rsidRPr="00A060C4">
        <w:rPr>
          <w:rFonts w:asciiTheme="minorHAnsi" w:hAnsiTheme="minorHAnsi" w:cstheme="minorHAnsi"/>
        </w:rPr>
        <w:t xml:space="preserve"> związane z realizacją Programu, czyli podmiotem odpowiedzialnym za zarządzanie ryzykiem w ramach posiadanych uprawnień do podejmowania decyzji zarządczych, jest dyrektor Biura </w:t>
      </w:r>
      <w:r w:rsidR="006523AB">
        <w:rPr>
          <w:rFonts w:asciiTheme="minorHAnsi" w:hAnsiTheme="minorHAnsi" w:cstheme="minorHAnsi"/>
        </w:rPr>
        <w:t>odpowiedzialnego za politykę w</w:t>
      </w:r>
      <w:r w:rsidR="00826639">
        <w:rPr>
          <w:rFonts w:asciiTheme="minorHAnsi" w:hAnsiTheme="minorHAnsi" w:cstheme="minorHAnsi"/>
        </w:rPr>
        <w:t> </w:t>
      </w:r>
      <w:r w:rsidR="006523AB">
        <w:rPr>
          <w:rFonts w:asciiTheme="minorHAnsi" w:hAnsiTheme="minorHAnsi" w:cstheme="minorHAnsi"/>
        </w:rPr>
        <w:t>zakresie pomocy społecznej</w:t>
      </w:r>
      <w:r w:rsidRPr="00A060C4">
        <w:rPr>
          <w:rFonts w:asciiTheme="minorHAnsi" w:hAnsiTheme="minorHAnsi" w:cstheme="minorHAnsi"/>
        </w:rPr>
        <w:t>.</w:t>
      </w:r>
    </w:p>
    <w:p w14:paraId="18DFB7FE" w14:textId="77777777" w:rsidR="001A783D" w:rsidRDefault="00962967">
      <w:pPr>
        <w:spacing w:beforeAutospacing="1" w:after="120" w:line="300" w:lineRule="auto"/>
        <w:rPr>
          <w:rFonts w:asciiTheme="minorHAnsi" w:hAnsiTheme="minorHAnsi" w:cstheme="minorHAnsi"/>
          <w:b/>
          <w:bCs/>
          <w:color w:val="000000"/>
          <w:sz w:val="22"/>
          <w:szCs w:val="22"/>
        </w:rPr>
      </w:pPr>
      <w:r>
        <w:rPr>
          <w:rFonts w:asciiTheme="minorHAnsi" w:hAnsiTheme="minorHAnsi" w:cstheme="minorHAnsi"/>
          <w:b/>
          <w:bCs/>
          <w:color w:val="000000"/>
          <w:sz w:val="22"/>
          <w:szCs w:val="22"/>
        </w:rPr>
        <w:lastRenderedPageBreak/>
        <w:t>Tabela 1. Analiza ryzyka i opis reakcji na ryzyko</w:t>
      </w:r>
      <w:r w:rsidR="00216E2B" w:rsidRPr="00216E2B">
        <w:rPr>
          <w:noProof/>
        </w:rPr>
        <w:t xml:space="preserve"> </w:t>
      </w:r>
    </w:p>
    <w:tbl>
      <w:tblPr>
        <w:tblW w:w="13918" w:type="dxa"/>
        <w:tblCellMar>
          <w:left w:w="70" w:type="dxa"/>
          <w:right w:w="70" w:type="dxa"/>
        </w:tblCellMar>
        <w:tblLook w:val="04A0" w:firstRow="1" w:lastRow="0" w:firstColumn="1" w:lastColumn="0" w:noHBand="0" w:noVBand="1"/>
      </w:tblPr>
      <w:tblGrid>
        <w:gridCol w:w="410"/>
        <w:gridCol w:w="5260"/>
        <w:gridCol w:w="698"/>
        <w:gridCol w:w="567"/>
        <w:gridCol w:w="567"/>
        <w:gridCol w:w="57"/>
        <w:gridCol w:w="510"/>
        <w:gridCol w:w="57"/>
        <w:gridCol w:w="1700"/>
        <w:gridCol w:w="57"/>
        <w:gridCol w:w="3979"/>
        <w:gridCol w:w="56"/>
      </w:tblGrid>
      <w:tr w:rsidR="00604562" w:rsidRPr="001A4450" w14:paraId="4A1930EC" w14:textId="77777777" w:rsidTr="00C21B6F">
        <w:trPr>
          <w:gridAfter w:val="1"/>
          <w:wAfter w:w="53" w:type="dxa"/>
          <w:trHeight w:val="3480"/>
          <w:tblHeader/>
        </w:trPr>
        <w:tc>
          <w:tcPr>
            <w:tcW w:w="410" w:type="dxa"/>
            <w:tcBorders>
              <w:top w:val="single" w:sz="4" w:space="0" w:color="auto"/>
              <w:left w:val="single" w:sz="4" w:space="0" w:color="auto"/>
              <w:bottom w:val="nil"/>
              <w:right w:val="single" w:sz="4" w:space="0" w:color="auto"/>
            </w:tcBorders>
            <w:shd w:val="clear" w:color="000000" w:fill="C0C0C0"/>
            <w:vAlign w:val="center"/>
            <w:hideMark/>
          </w:tcPr>
          <w:p w14:paraId="59A239A7" w14:textId="77777777" w:rsidR="00364E3A" w:rsidRPr="001A4450" w:rsidRDefault="00364E3A" w:rsidP="00AB4B5E">
            <w:pPr>
              <w:suppressAutoHyphens w:val="0"/>
              <w:jc w:val="center"/>
              <w:rPr>
                <w:rFonts w:asciiTheme="minorHAnsi" w:hAnsiTheme="minorHAnsi" w:cstheme="minorHAnsi"/>
                <w:b/>
                <w:bCs/>
                <w:sz w:val="22"/>
                <w:szCs w:val="22"/>
              </w:rPr>
            </w:pPr>
            <w:r w:rsidRPr="001A4450">
              <w:rPr>
                <w:rFonts w:asciiTheme="minorHAnsi" w:hAnsiTheme="minorHAnsi" w:cstheme="minorHAnsi"/>
                <w:b/>
                <w:bCs/>
                <w:sz w:val="22"/>
                <w:szCs w:val="22"/>
              </w:rPr>
              <w:t>Lp.</w:t>
            </w:r>
          </w:p>
        </w:tc>
        <w:tc>
          <w:tcPr>
            <w:tcW w:w="5263" w:type="dxa"/>
            <w:tcBorders>
              <w:top w:val="single" w:sz="4" w:space="0" w:color="auto"/>
              <w:left w:val="nil"/>
              <w:bottom w:val="nil"/>
              <w:right w:val="single" w:sz="4" w:space="0" w:color="auto"/>
            </w:tcBorders>
            <w:shd w:val="clear" w:color="000000" w:fill="C0C0C0"/>
            <w:vAlign w:val="center"/>
            <w:hideMark/>
          </w:tcPr>
          <w:p w14:paraId="3F8AA637" w14:textId="77777777" w:rsidR="00364E3A" w:rsidRPr="001A4450" w:rsidRDefault="00364E3A" w:rsidP="00B55236">
            <w:pPr>
              <w:jc w:val="center"/>
              <w:rPr>
                <w:rFonts w:asciiTheme="minorHAnsi" w:hAnsiTheme="minorHAnsi" w:cstheme="minorHAnsi"/>
                <w:b/>
                <w:bCs/>
                <w:sz w:val="22"/>
                <w:szCs w:val="22"/>
              </w:rPr>
            </w:pPr>
            <w:r w:rsidRPr="001A4450">
              <w:rPr>
                <w:rFonts w:asciiTheme="minorHAnsi" w:hAnsiTheme="minorHAnsi" w:cstheme="minorHAnsi"/>
                <w:b/>
                <w:bCs/>
                <w:sz w:val="22"/>
                <w:szCs w:val="22"/>
              </w:rPr>
              <w:t>Opis ryzyka</w:t>
            </w:r>
          </w:p>
        </w:tc>
        <w:tc>
          <w:tcPr>
            <w:tcW w:w="698" w:type="dxa"/>
            <w:tcBorders>
              <w:top w:val="single" w:sz="4" w:space="0" w:color="auto"/>
              <w:left w:val="nil"/>
              <w:bottom w:val="nil"/>
              <w:right w:val="single" w:sz="4" w:space="0" w:color="auto"/>
            </w:tcBorders>
            <w:shd w:val="clear" w:color="000000" w:fill="C0C0C0"/>
            <w:textDirection w:val="btLr"/>
            <w:vAlign w:val="center"/>
            <w:hideMark/>
          </w:tcPr>
          <w:p w14:paraId="4517710F" w14:textId="77777777" w:rsidR="00364E3A" w:rsidRPr="001A4450" w:rsidRDefault="00364E3A" w:rsidP="00AB4B5E">
            <w:pPr>
              <w:suppressAutoHyphens w:val="0"/>
              <w:jc w:val="center"/>
              <w:rPr>
                <w:rFonts w:asciiTheme="minorHAnsi" w:hAnsiTheme="minorHAnsi" w:cstheme="minorHAnsi"/>
                <w:b/>
                <w:bCs/>
                <w:sz w:val="22"/>
                <w:szCs w:val="22"/>
              </w:rPr>
            </w:pPr>
            <w:r w:rsidRPr="001A4450">
              <w:rPr>
                <w:rFonts w:asciiTheme="minorHAnsi" w:hAnsiTheme="minorHAnsi" w:cstheme="minorHAnsi"/>
                <w:b/>
                <w:bCs/>
                <w:sz w:val="22"/>
                <w:szCs w:val="22"/>
              </w:rPr>
              <w:t>Kategoria ryzyka</w:t>
            </w:r>
          </w:p>
        </w:tc>
        <w:tc>
          <w:tcPr>
            <w:tcW w:w="565" w:type="dxa"/>
            <w:tcBorders>
              <w:top w:val="single" w:sz="4" w:space="0" w:color="auto"/>
              <w:left w:val="nil"/>
              <w:bottom w:val="single" w:sz="4" w:space="0" w:color="auto"/>
              <w:right w:val="single" w:sz="4" w:space="0" w:color="auto"/>
            </w:tcBorders>
            <w:shd w:val="clear" w:color="000000" w:fill="C0C0C0"/>
            <w:textDirection w:val="btLr"/>
            <w:vAlign w:val="center"/>
            <w:hideMark/>
          </w:tcPr>
          <w:p w14:paraId="2F592790" w14:textId="77777777" w:rsidR="00364E3A" w:rsidRPr="001A4450" w:rsidRDefault="00364E3A" w:rsidP="00AB4B5E">
            <w:pPr>
              <w:suppressAutoHyphens w:val="0"/>
              <w:jc w:val="center"/>
              <w:rPr>
                <w:rFonts w:asciiTheme="minorHAnsi" w:hAnsiTheme="minorHAnsi" w:cstheme="minorHAnsi"/>
                <w:b/>
                <w:bCs/>
                <w:sz w:val="22"/>
                <w:szCs w:val="22"/>
              </w:rPr>
            </w:pPr>
            <w:r w:rsidRPr="001A4450">
              <w:rPr>
                <w:rFonts w:asciiTheme="minorHAnsi" w:hAnsiTheme="minorHAnsi" w:cstheme="minorHAnsi"/>
                <w:b/>
                <w:bCs/>
                <w:sz w:val="22"/>
                <w:szCs w:val="22"/>
              </w:rPr>
              <w:t>Numer celu szczegółowego</w:t>
            </w:r>
          </w:p>
        </w:tc>
        <w:tc>
          <w:tcPr>
            <w:tcW w:w="567" w:type="dxa"/>
            <w:tcBorders>
              <w:top w:val="single" w:sz="4" w:space="0" w:color="auto"/>
              <w:left w:val="nil"/>
              <w:bottom w:val="single" w:sz="4" w:space="0" w:color="auto"/>
              <w:right w:val="single" w:sz="4" w:space="0" w:color="auto"/>
            </w:tcBorders>
            <w:shd w:val="clear" w:color="000000" w:fill="C0C0C0"/>
            <w:textDirection w:val="btLr"/>
            <w:vAlign w:val="center"/>
            <w:hideMark/>
          </w:tcPr>
          <w:p w14:paraId="0A4F945C" w14:textId="77777777" w:rsidR="00364E3A" w:rsidRPr="001A4450" w:rsidRDefault="00364E3A" w:rsidP="00AB4B5E">
            <w:pPr>
              <w:suppressAutoHyphens w:val="0"/>
              <w:jc w:val="center"/>
              <w:rPr>
                <w:rFonts w:asciiTheme="minorHAnsi" w:hAnsiTheme="minorHAnsi" w:cstheme="minorHAnsi"/>
                <w:b/>
                <w:bCs/>
                <w:sz w:val="22"/>
                <w:szCs w:val="22"/>
              </w:rPr>
            </w:pPr>
            <w:r w:rsidRPr="001A4450">
              <w:rPr>
                <w:rFonts w:asciiTheme="minorHAnsi" w:hAnsiTheme="minorHAnsi" w:cstheme="minorHAnsi"/>
                <w:b/>
                <w:bCs/>
                <w:sz w:val="22"/>
                <w:szCs w:val="22"/>
              </w:rPr>
              <w:t>Prawdopodobieństwo wystąpienia ryzyka dla danego celu szczegółowego</w:t>
            </w:r>
          </w:p>
        </w:tc>
        <w:tc>
          <w:tcPr>
            <w:tcW w:w="567" w:type="dxa"/>
            <w:gridSpan w:val="2"/>
            <w:tcBorders>
              <w:top w:val="single" w:sz="4" w:space="0" w:color="auto"/>
              <w:left w:val="nil"/>
              <w:bottom w:val="single" w:sz="4" w:space="0" w:color="auto"/>
              <w:right w:val="single" w:sz="4" w:space="0" w:color="auto"/>
            </w:tcBorders>
            <w:shd w:val="clear" w:color="000000" w:fill="C0C0C0"/>
            <w:textDirection w:val="btLr"/>
            <w:vAlign w:val="center"/>
            <w:hideMark/>
          </w:tcPr>
          <w:p w14:paraId="29FB471E" w14:textId="77777777" w:rsidR="00364E3A" w:rsidRPr="001A4450" w:rsidRDefault="00364E3A" w:rsidP="00AB4B5E">
            <w:pPr>
              <w:suppressAutoHyphens w:val="0"/>
              <w:jc w:val="center"/>
              <w:rPr>
                <w:rFonts w:asciiTheme="minorHAnsi" w:hAnsiTheme="minorHAnsi" w:cstheme="minorHAnsi"/>
                <w:b/>
                <w:bCs/>
                <w:sz w:val="22"/>
                <w:szCs w:val="22"/>
              </w:rPr>
            </w:pPr>
            <w:r w:rsidRPr="001A4450">
              <w:rPr>
                <w:rFonts w:asciiTheme="minorHAnsi" w:hAnsiTheme="minorHAnsi" w:cstheme="minorHAnsi"/>
                <w:b/>
                <w:bCs/>
                <w:sz w:val="22"/>
                <w:szCs w:val="22"/>
              </w:rPr>
              <w:t>Siła oddziaływania ryzyka dla danego celu szczegółowego</w:t>
            </w:r>
          </w:p>
        </w:tc>
        <w:tc>
          <w:tcPr>
            <w:tcW w:w="1757" w:type="dxa"/>
            <w:gridSpan w:val="2"/>
            <w:tcBorders>
              <w:top w:val="single" w:sz="4" w:space="0" w:color="auto"/>
              <w:left w:val="nil"/>
              <w:bottom w:val="single" w:sz="4" w:space="0" w:color="auto"/>
              <w:right w:val="single" w:sz="4" w:space="0" w:color="auto"/>
            </w:tcBorders>
            <w:shd w:val="clear" w:color="000000" w:fill="C0C0C0"/>
            <w:vAlign w:val="center"/>
            <w:hideMark/>
          </w:tcPr>
          <w:p w14:paraId="27E41E7F" w14:textId="77777777" w:rsidR="00364E3A" w:rsidRPr="001A4450" w:rsidRDefault="00364E3A" w:rsidP="00B55236">
            <w:pPr>
              <w:jc w:val="center"/>
              <w:rPr>
                <w:rFonts w:asciiTheme="minorHAnsi" w:hAnsiTheme="minorHAnsi" w:cstheme="minorHAnsi"/>
                <w:b/>
                <w:bCs/>
                <w:sz w:val="22"/>
                <w:szCs w:val="22"/>
              </w:rPr>
            </w:pPr>
            <w:r w:rsidRPr="001A4450">
              <w:rPr>
                <w:rFonts w:asciiTheme="minorHAnsi" w:hAnsiTheme="minorHAnsi" w:cstheme="minorHAnsi"/>
                <w:b/>
                <w:bCs/>
                <w:sz w:val="22"/>
                <w:szCs w:val="22"/>
              </w:rPr>
              <w:t>Poziom ryzyka dla danego celu szczegółowego (po zastosowaniu mechanizmów kontrolnych)</w:t>
            </w:r>
          </w:p>
        </w:tc>
        <w:tc>
          <w:tcPr>
            <w:tcW w:w="4038" w:type="dxa"/>
            <w:gridSpan w:val="2"/>
            <w:tcBorders>
              <w:top w:val="single" w:sz="4" w:space="0" w:color="auto"/>
              <w:left w:val="nil"/>
              <w:bottom w:val="single" w:sz="4" w:space="0" w:color="auto"/>
              <w:right w:val="single" w:sz="4" w:space="0" w:color="auto"/>
            </w:tcBorders>
            <w:shd w:val="clear" w:color="000000" w:fill="C0C0C0"/>
            <w:vAlign w:val="center"/>
            <w:hideMark/>
          </w:tcPr>
          <w:p w14:paraId="7572A462" w14:textId="77777777" w:rsidR="00364E3A" w:rsidRPr="001A4450" w:rsidRDefault="00364E3A" w:rsidP="00B55236">
            <w:pPr>
              <w:jc w:val="center"/>
              <w:rPr>
                <w:rFonts w:asciiTheme="minorHAnsi" w:hAnsiTheme="minorHAnsi" w:cstheme="minorHAnsi"/>
                <w:b/>
                <w:bCs/>
                <w:sz w:val="22"/>
                <w:szCs w:val="22"/>
              </w:rPr>
            </w:pPr>
            <w:r w:rsidRPr="001A4450">
              <w:rPr>
                <w:rFonts w:asciiTheme="minorHAnsi" w:hAnsiTheme="minorHAnsi" w:cstheme="minorHAnsi"/>
                <w:b/>
                <w:bCs/>
                <w:sz w:val="22"/>
                <w:szCs w:val="22"/>
              </w:rPr>
              <w:t xml:space="preserve">Reakcja na ryzyko i jej opis </w:t>
            </w:r>
          </w:p>
        </w:tc>
      </w:tr>
      <w:tr w:rsidR="00604562" w:rsidRPr="001A4450" w14:paraId="4E626E33" w14:textId="77777777" w:rsidTr="00C21B6F">
        <w:trPr>
          <w:gridAfter w:val="1"/>
          <w:wAfter w:w="53" w:type="dxa"/>
          <w:trHeight w:val="1500"/>
        </w:trPr>
        <w:tc>
          <w:tcPr>
            <w:tcW w:w="410" w:type="dxa"/>
            <w:vMerge w:val="restart"/>
            <w:tcBorders>
              <w:top w:val="single" w:sz="4" w:space="0" w:color="auto"/>
              <w:left w:val="single" w:sz="4" w:space="0" w:color="auto"/>
              <w:bottom w:val="nil"/>
              <w:right w:val="single" w:sz="4" w:space="0" w:color="auto"/>
            </w:tcBorders>
            <w:shd w:val="clear" w:color="auto" w:fill="auto"/>
            <w:noWrap/>
            <w:vAlign w:val="center"/>
            <w:hideMark/>
          </w:tcPr>
          <w:p w14:paraId="4376A82C" w14:textId="77777777" w:rsidR="00364E3A" w:rsidRPr="001A4450" w:rsidRDefault="00364E3A" w:rsidP="00AB4B5E">
            <w:pPr>
              <w:suppressAutoHyphens w:val="0"/>
              <w:jc w:val="center"/>
              <w:rPr>
                <w:rFonts w:asciiTheme="minorHAnsi" w:hAnsiTheme="minorHAnsi" w:cstheme="minorHAnsi"/>
                <w:sz w:val="22"/>
                <w:szCs w:val="22"/>
              </w:rPr>
            </w:pPr>
            <w:r w:rsidRPr="001A4450">
              <w:rPr>
                <w:rFonts w:asciiTheme="minorHAnsi" w:hAnsiTheme="minorHAnsi" w:cstheme="minorHAnsi"/>
                <w:sz w:val="22"/>
                <w:szCs w:val="22"/>
              </w:rPr>
              <w:t>1</w:t>
            </w:r>
          </w:p>
        </w:tc>
        <w:tc>
          <w:tcPr>
            <w:tcW w:w="5263" w:type="dxa"/>
            <w:vMerge w:val="restart"/>
            <w:tcBorders>
              <w:top w:val="single" w:sz="4" w:space="0" w:color="auto"/>
              <w:left w:val="single" w:sz="4" w:space="0" w:color="auto"/>
              <w:bottom w:val="nil"/>
              <w:right w:val="single" w:sz="4" w:space="0" w:color="auto"/>
            </w:tcBorders>
            <w:shd w:val="clear" w:color="auto" w:fill="auto"/>
            <w:hideMark/>
          </w:tcPr>
          <w:p w14:paraId="3A1E830A" w14:textId="627751B2" w:rsidR="00364E3A" w:rsidRPr="001A4450" w:rsidRDefault="00364E3A" w:rsidP="001A4450">
            <w:pPr>
              <w:rPr>
                <w:rFonts w:asciiTheme="minorHAnsi" w:hAnsiTheme="minorHAnsi" w:cstheme="minorHAnsi"/>
                <w:sz w:val="22"/>
                <w:szCs w:val="22"/>
              </w:rPr>
            </w:pPr>
            <w:r w:rsidRPr="001A4450">
              <w:rPr>
                <w:rFonts w:asciiTheme="minorHAnsi" w:hAnsiTheme="minorHAnsi" w:cstheme="minorHAnsi"/>
                <w:sz w:val="22"/>
                <w:szCs w:val="22"/>
              </w:rPr>
              <w:t>Może nastąpić brak zgodności z obowiązującymi przepisami prawa z powodu wprowadzania przez ustawodawcę nowych nieprecyzyjnych i niespójnych uregulowań prawnych lub powodujących zmiany podziału i zakresów kompetencji w</w:t>
            </w:r>
            <w:r w:rsidR="00641FC0" w:rsidRPr="001A4450">
              <w:rPr>
                <w:rFonts w:asciiTheme="minorHAnsi" w:hAnsiTheme="minorHAnsi" w:cstheme="minorHAnsi"/>
                <w:sz w:val="22"/>
                <w:szCs w:val="22"/>
              </w:rPr>
              <w:t> </w:t>
            </w:r>
            <w:r w:rsidRPr="001A4450">
              <w:rPr>
                <w:rFonts w:asciiTheme="minorHAnsi" w:hAnsiTheme="minorHAnsi" w:cstheme="minorHAnsi"/>
                <w:sz w:val="22"/>
                <w:szCs w:val="22"/>
              </w:rPr>
              <w:t>strukturze organizacyjnej m.st. Warszawy lub nałożenie nowych/dodatkowych obowiązków na warszawski samorząd lub zmieniających zasady realizacji zadań w</w:t>
            </w:r>
            <w:r w:rsidR="001A4450">
              <w:rPr>
                <w:rFonts w:asciiTheme="minorHAnsi" w:hAnsiTheme="minorHAnsi" w:cstheme="minorHAnsi"/>
                <w:sz w:val="22"/>
                <w:szCs w:val="22"/>
              </w:rPr>
              <w:t> </w:t>
            </w:r>
            <w:r w:rsidRPr="001A4450">
              <w:rPr>
                <w:rFonts w:asciiTheme="minorHAnsi" w:hAnsiTheme="minorHAnsi" w:cstheme="minorHAnsi"/>
                <w:sz w:val="22"/>
                <w:szCs w:val="22"/>
              </w:rPr>
              <w:t>obszarze oddziaływania Programu.</w:t>
            </w:r>
            <w:r w:rsidRPr="001A4450">
              <w:rPr>
                <w:rFonts w:asciiTheme="minorHAnsi" w:hAnsiTheme="minorHAnsi" w:cstheme="minorHAnsi"/>
                <w:sz w:val="22"/>
                <w:szCs w:val="22"/>
              </w:rPr>
              <w:br/>
              <w:t>Skutkiem tego może być:</w:t>
            </w:r>
            <w:r w:rsidRPr="001A4450">
              <w:rPr>
                <w:rFonts w:asciiTheme="minorHAnsi" w:hAnsiTheme="minorHAnsi" w:cstheme="minorHAnsi"/>
                <w:sz w:val="22"/>
                <w:szCs w:val="22"/>
              </w:rPr>
              <w:br/>
              <w:t>1) zakwestionowanie aktów prawa miejscowego lub innych aktów normatywnych wydawanych przez organy m.st. Warszawy,</w:t>
            </w:r>
            <w:r w:rsidRPr="001A4450">
              <w:rPr>
                <w:rFonts w:asciiTheme="minorHAnsi" w:hAnsiTheme="minorHAnsi" w:cstheme="minorHAnsi"/>
                <w:sz w:val="22"/>
                <w:szCs w:val="22"/>
              </w:rPr>
              <w:br/>
              <w:t>2) opóźnienie lub wstrzymanie realizacji Programu,</w:t>
            </w:r>
            <w:r w:rsidRPr="001A4450">
              <w:rPr>
                <w:rFonts w:asciiTheme="minorHAnsi" w:hAnsiTheme="minorHAnsi" w:cstheme="minorHAnsi"/>
                <w:sz w:val="22"/>
                <w:szCs w:val="22"/>
              </w:rPr>
              <w:br/>
              <w:t>3) obniżenie lub utrata dochodów,</w:t>
            </w:r>
            <w:r w:rsidRPr="001A4450">
              <w:rPr>
                <w:rFonts w:asciiTheme="minorHAnsi" w:hAnsiTheme="minorHAnsi" w:cstheme="minorHAnsi"/>
                <w:sz w:val="22"/>
                <w:szCs w:val="22"/>
              </w:rPr>
              <w:br/>
              <w:t>4) wzrost niezadowolenia mieszkańców i utrata wizerunku m.st. Warszawy</w:t>
            </w:r>
          </w:p>
        </w:tc>
        <w:tc>
          <w:tcPr>
            <w:tcW w:w="698" w:type="dxa"/>
            <w:vMerge w:val="restart"/>
            <w:tcBorders>
              <w:top w:val="single" w:sz="4" w:space="0" w:color="auto"/>
              <w:left w:val="single" w:sz="4" w:space="0" w:color="auto"/>
              <w:bottom w:val="nil"/>
              <w:right w:val="single" w:sz="4" w:space="0" w:color="auto"/>
            </w:tcBorders>
            <w:shd w:val="clear" w:color="auto" w:fill="auto"/>
            <w:textDirection w:val="btLr"/>
            <w:vAlign w:val="center"/>
            <w:hideMark/>
          </w:tcPr>
          <w:p w14:paraId="3F95F56B" w14:textId="77777777" w:rsidR="00364E3A" w:rsidRPr="001A4450" w:rsidRDefault="00364E3A" w:rsidP="00AB4B5E">
            <w:pPr>
              <w:suppressAutoHyphens w:val="0"/>
              <w:jc w:val="center"/>
              <w:rPr>
                <w:rFonts w:asciiTheme="minorHAnsi" w:hAnsiTheme="minorHAnsi" w:cstheme="minorHAnsi"/>
                <w:sz w:val="22"/>
                <w:szCs w:val="22"/>
              </w:rPr>
            </w:pPr>
            <w:r w:rsidRPr="001A4450">
              <w:rPr>
                <w:rFonts w:asciiTheme="minorHAnsi" w:hAnsiTheme="minorHAnsi" w:cstheme="minorHAnsi"/>
                <w:sz w:val="22"/>
                <w:szCs w:val="22"/>
              </w:rPr>
              <w:t>legislacyjne</w:t>
            </w:r>
            <w:r w:rsidRPr="001A4450">
              <w:rPr>
                <w:rFonts w:asciiTheme="minorHAnsi" w:hAnsiTheme="minorHAnsi" w:cstheme="minorHAnsi"/>
                <w:sz w:val="22"/>
                <w:szCs w:val="22"/>
              </w:rPr>
              <w:br/>
              <w:t>polityczne</w:t>
            </w:r>
          </w:p>
        </w:tc>
        <w:tc>
          <w:tcPr>
            <w:tcW w:w="565" w:type="dxa"/>
            <w:tcBorders>
              <w:top w:val="nil"/>
              <w:left w:val="nil"/>
              <w:bottom w:val="single" w:sz="4" w:space="0" w:color="auto"/>
              <w:right w:val="single" w:sz="4" w:space="0" w:color="auto"/>
            </w:tcBorders>
            <w:shd w:val="clear" w:color="auto" w:fill="auto"/>
            <w:vAlign w:val="center"/>
            <w:hideMark/>
          </w:tcPr>
          <w:p w14:paraId="76F4DB17" w14:textId="77777777" w:rsidR="00364E3A" w:rsidRPr="001A4450" w:rsidRDefault="00364E3A" w:rsidP="00AB4B5E">
            <w:pPr>
              <w:suppressAutoHyphens w:val="0"/>
              <w:jc w:val="center"/>
              <w:rPr>
                <w:rFonts w:asciiTheme="minorHAnsi" w:hAnsiTheme="minorHAnsi" w:cstheme="minorHAnsi"/>
                <w:b/>
                <w:bCs/>
                <w:sz w:val="22"/>
                <w:szCs w:val="22"/>
              </w:rPr>
            </w:pPr>
            <w:r w:rsidRPr="001A4450">
              <w:rPr>
                <w:rFonts w:asciiTheme="minorHAnsi" w:hAnsiTheme="minorHAnsi" w:cstheme="minorHAnsi"/>
                <w:b/>
                <w:bCs/>
                <w:sz w:val="22"/>
                <w:szCs w:val="22"/>
              </w:rPr>
              <w:t>1</w:t>
            </w:r>
          </w:p>
        </w:tc>
        <w:tc>
          <w:tcPr>
            <w:tcW w:w="567" w:type="dxa"/>
            <w:tcBorders>
              <w:top w:val="nil"/>
              <w:left w:val="nil"/>
              <w:bottom w:val="single" w:sz="4" w:space="0" w:color="auto"/>
              <w:right w:val="single" w:sz="4" w:space="0" w:color="auto"/>
            </w:tcBorders>
            <w:shd w:val="clear" w:color="auto" w:fill="auto"/>
            <w:noWrap/>
            <w:vAlign w:val="center"/>
            <w:hideMark/>
          </w:tcPr>
          <w:p w14:paraId="2A85FDAA" w14:textId="77777777" w:rsidR="00364E3A" w:rsidRPr="001A4450" w:rsidRDefault="00364E3A" w:rsidP="00AB4B5E">
            <w:pPr>
              <w:suppressAutoHyphens w:val="0"/>
              <w:jc w:val="center"/>
              <w:rPr>
                <w:rFonts w:asciiTheme="minorHAnsi" w:hAnsiTheme="minorHAnsi" w:cstheme="minorHAnsi"/>
                <w:sz w:val="22"/>
                <w:szCs w:val="22"/>
              </w:rPr>
            </w:pPr>
            <w:r w:rsidRPr="001A4450">
              <w:rPr>
                <w:rFonts w:asciiTheme="minorHAnsi" w:hAnsiTheme="minorHAnsi" w:cstheme="minorHAnsi"/>
                <w:sz w:val="22"/>
                <w:szCs w:val="22"/>
              </w:rPr>
              <w:t>3</w:t>
            </w:r>
          </w:p>
        </w:tc>
        <w:tc>
          <w:tcPr>
            <w:tcW w:w="567" w:type="dxa"/>
            <w:gridSpan w:val="2"/>
            <w:tcBorders>
              <w:top w:val="nil"/>
              <w:left w:val="nil"/>
              <w:bottom w:val="single" w:sz="4" w:space="0" w:color="auto"/>
              <w:right w:val="single" w:sz="4" w:space="0" w:color="auto"/>
            </w:tcBorders>
            <w:shd w:val="clear" w:color="auto" w:fill="auto"/>
            <w:noWrap/>
            <w:vAlign w:val="center"/>
            <w:hideMark/>
          </w:tcPr>
          <w:p w14:paraId="7161236B" w14:textId="77777777" w:rsidR="00364E3A" w:rsidRPr="001A4450" w:rsidRDefault="00364E3A" w:rsidP="00AB4B5E">
            <w:pPr>
              <w:suppressAutoHyphens w:val="0"/>
              <w:jc w:val="center"/>
              <w:rPr>
                <w:rFonts w:asciiTheme="minorHAnsi" w:hAnsiTheme="minorHAnsi" w:cstheme="minorHAnsi"/>
                <w:sz w:val="22"/>
                <w:szCs w:val="22"/>
              </w:rPr>
            </w:pPr>
            <w:r w:rsidRPr="001A4450">
              <w:rPr>
                <w:rFonts w:asciiTheme="minorHAnsi" w:hAnsiTheme="minorHAnsi" w:cstheme="minorHAnsi"/>
                <w:sz w:val="22"/>
                <w:szCs w:val="22"/>
              </w:rPr>
              <w:t>1</w:t>
            </w:r>
          </w:p>
        </w:tc>
        <w:tc>
          <w:tcPr>
            <w:tcW w:w="1757" w:type="dxa"/>
            <w:gridSpan w:val="2"/>
            <w:tcBorders>
              <w:top w:val="nil"/>
              <w:left w:val="nil"/>
              <w:bottom w:val="single" w:sz="4" w:space="0" w:color="auto"/>
              <w:right w:val="single" w:sz="4" w:space="0" w:color="auto"/>
            </w:tcBorders>
            <w:shd w:val="clear" w:color="auto" w:fill="auto"/>
            <w:noWrap/>
            <w:vAlign w:val="center"/>
            <w:hideMark/>
          </w:tcPr>
          <w:p w14:paraId="3698B6B5" w14:textId="77777777" w:rsidR="00364E3A" w:rsidRPr="001A4450" w:rsidRDefault="00364E3A" w:rsidP="00B55236">
            <w:pPr>
              <w:jc w:val="center"/>
              <w:rPr>
                <w:rFonts w:asciiTheme="minorHAnsi" w:hAnsiTheme="minorHAnsi" w:cstheme="minorHAnsi"/>
                <w:sz w:val="22"/>
                <w:szCs w:val="22"/>
              </w:rPr>
            </w:pPr>
            <w:r w:rsidRPr="001A4450">
              <w:rPr>
                <w:rFonts w:asciiTheme="minorHAnsi" w:hAnsiTheme="minorHAnsi" w:cstheme="minorHAnsi"/>
                <w:sz w:val="22"/>
                <w:szCs w:val="22"/>
              </w:rPr>
              <w:t>niski</w:t>
            </w:r>
          </w:p>
        </w:tc>
        <w:tc>
          <w:tcPr>
            <w:tcW w:w="4038" w:type="dxa"/>
            <w:gridSpan w:val="2"/>
            <w:vMerge w:val="restart"/>
            <w:tcBorders>
              <w:top w:val="nil"/>
              <w:left w:val="single" w:sz="4" w:space="0" w:color="auto"/>
              <w:bottom w:val="nil"/>
              <w:right w:val="single" w:sz="4" w:space="0" w:color="auto"/>
            </w:tcBorders>
            <w:shd w:val="clear" w:color="auto" w:fill="auto"/>
            <w:hideMark/>
          </w:tcPr>
          <w:p w14:paraId="1BA61AE4" w14:textId="19B55055" w:rsidR="00364E3A" w:rsidRPr="001A4450" w:rsidRDefault="00364E3A" w:rsidP="008747DA">
            <w:pPr>
              <w:rPr>
                <w:rFonts w:asciiTheme="minorHAnsi" w:hAnsiTheme="minorHAnsi" w:cstheme="minorHAnsi"/>
                <w:sz w:val="22"/>
                <w:szCs w:val="22"/>
              </w:rPr>
            </w:pPr>
            <w:r w:rsidRPr="001A4450">
              <w:rPr>
                <w:rFonts w:asciiTheme="minorHAnsi" w:hAnsiTheme="minorHAnsi" w:cstheme="minorHAnsi"/>
                <w:sz w:val="22"/>
                <w:szCs w:val="22"/>
              </w:rPr>
              <w:t>Ograniczanie:</w:t>
            </w:r>
            <w:r w:rsidRPr="001A4450">
              <w:rPr>
                <w:rFonts w:asciiTheme="minorHAnsi" w:hAnsiTheme="minorHAnsi" w:cstheme="minorHAnsi"/>
                <w:sz w:val="22"/>
                <w:szCs w:val="22"/>
              </w:rPr>
              <w:br/>
              <w:t>1. uczestniczenie w procesie konsultacji aktów prawnych i strategii opracowywanych przez organy administracji rządowej,</w:t>
            </w:r>
            <w:r w:rsidRPr="001A4450">
              <w:rPr>
                <w:rFonts w:asciiTheme="minorHAnsi" w:hAnsiTheme="minorHAnsi" w:cstheme="minorHAnsi"/>
                <w:sz w:val="22"/>
                <w:szCs w:val="22"/>
              </w:rPr>
              <w:br/>
              <w:t>2. tworzenie międzywydziałowych zespołów badających stan prawny w</w:t>
            </w:r>
            <w:r w:rsidR="008747DA">
              <w:rPr>
                <w:rFonts w:asciiTheme="minorHAnsi" w:hAnsiTheme="minorHAnsi" w:cstheme="minorHAnsi"/>
                <w:sz w:val="22"/>
                <w:szCs w:val="22"/>
              </w:rPr>
              <w:t> </w:t>
            </w:r>
            <w:r w:rsidRPr="001A4450">
              <w:rPr>
                <w:rFonts w:asciiTheme="minorHAnsi" w:hAnsiTheme="minorHAnsi" w:cstheme="minorHAnsi"/>
                <w:sz w:val="22"/>
                <w:szCs w:val="22"/>
              </w:rPr>
              <w:t>obszarze danego zadania oraz zasięganie opinii autorytetów naukowych z danej gałęzi prawa, specjalizacja radców prawnych, zatrudnianie ekspertów zewnętrznych,</w:t>
            </w:r>
            <w:r w:rsidRPr="001A4450">
              <w:rPr>
                <w:rFonts w:asciiTheme="minorHAnsi" w:hAnsiTheme="minorHAnsi" w:cstheme="minorHAnsi"/>
                <w:sz w:val="22"/>
                <w:szCs w:val="22"/>
              </w:rPr>
              <w:br/>
              <w:t>3. uzgadnianie stanowisk z instytucjami centralnymi w zakresie pojawiających się wątpliwości stosowania przepisów ustawy.</w:t>
            </w:r>
          </w:p>
        </w:tc>
      </w:tr>
      <w:tr w:rsidR="00604562" w:rsidRPr="001A4450" w14:paraId="01AC88E3" w14:textId="77777777" w:rsidTr="00C21B6F">
        <w:trPr>
          <w:gridAfter w:val="1"/>
          <w:wAfter w:w="53" w:type="dxa"/>
          <w:trHeight w:val="1660"/>
        </w:trPr>
        <w:tc>
          <w:tcPr>
            <w:tcW w:w="410" w:type="dxa"/>
            <w:vMerge/>
            <w:tcBorders>
              <w:top w:val="single" w:sz="4" w:space="0" w:color="auto"/>
              <w:left w:val="single" w:sz="4" w:space="0" w:color="auto"/>
              <w:bottom w:val="nil"/>
              <w:right w:val="single" w:sz="4" w:space="0" w:color="auto"/>
            </w:tcBorders>
            <w:vAlign w:val="center"/>
            <w:hideMark/>
          </w:tcPr>
          <w:p w14:paraId="312A7E68" w14:textId="77777777" w:rsidR="00364E3A" w:rsidRPr="001A4450" w:rsidRDefault="00364E3A" w:rsidP="00AB4B5E">
            <w:pPr>
              <w:suppressAutoHyphens w:val="0"/>
              <w:rPr>
                <w:rFonts w:asciiTheme="minorHAnsi" w:hAnsiTheme="minorHAnsi" w:cstheme="minorHAnsi"/>
                <w:sz w:val="22"/>
                <w:szCs w:val="22"/>
              </w:rPr>
            </w:pPr>
          </w:p>
        </w:tc>
        <w:tc>
          <w:tcPr>
            <w:tcW w:w="5263" w:type="dxa"/>
            <w:vMerge/>
            <w:tcBorders>
              <w:top w:val="single" w:sz="4" w:space="0" w:color="auto"/>
              <w:left w:val="single" w:sz="4" w:space="0" w:color="auto"/>
              <w:bottom w:val="nil"/>
              <w:right w:val="single" w:sz="4" w:space="0" w:color="auto"/>
            </w:tcBorders>
            <w:vAlign w:val="center"/>
            <w:hideMark/>
          </w:tcPr>
          <w:p w14:paraId="46403A7E" w14:textId="77777777" w:rsidR="00364E3A" w:rsidRPr="001A4450" w:rsidRDefault="00364E3A" w:rsidP="00B55236">
            <w:pPr>
              <w:rPr>
                <w:rFonts w:asciiTheme="minorHAnsi" w:hAnsiTheme="minorHAnsi" w:cstheme="minorHAnsi"/>
                <w:sz w:val="22"/>
                <w:szCs w:val="22"/>
              </w:rPr>
            </w:pPr>
          </w:p>
        </w:tc>
        <w:tc>
          <w:tcPr>
            <w:tcW w:w="698" w:type="dxa"/>
            <w:vMerge/>
            <w:tcBorders>
              <w:top w:val="single" w:sz="4" w:space="0" w:color="auto"/>
              <w:left w:val="single" w:sz="4" w:space="0" w:color="auto"/>
              <w:bottom w:val="nil"/>
              <w:right w:val="single" w:sz="4" w:space="0" w:color="auto"/>
            </w:tcBorders>
            <w:vAlign w:val="center"/>
            <w:hideMark/>
          </w:tcPr>
          <w:p w14:paraId="2910BE07" w14:textId="77777777" w:rsidR="00364E3A" w:rsidRPr="001A4450" w:rsidRDefault="00364E3A" w:rsidP="00AB4B5E">
            <w:pPr>
              <w:suppressAutoHyphens w:val="0"/>
              <w:rPr>
                <w:rFonts w:asciiTheme="minorHAnsi" w:hAnsiTheme="minorHAnsi" w:cstheme="minorHAnsi"/>
                <w:sz w:val="22"/>
                <w:szCs w:val="22"/>
              </w:rPr>
            </w:pPr>
          </w:p>
        </w:tc>
        <w:tc>
          <w:tcPr>
            <w:tcW w:w="565" w:type="dxa"/>
            <w:tcBorders>
              <w:top w:val="nil"/>
              <w:left w:val="nil"/>
              <w:bottom w:val="single" w:sz="4" w:space="0" w:color="auto"/>
              <w:right w:val="single" w:sz="4" w:space="0" w:color="auto"/>
            </w:tcBorders>
            <w:shd w:val="clear" w:color="auto" w:fill="auto"/>
            <w:vAlign w:val="center"/>
            <w:hideMark/>
          </w:tcPr>
          <w:p w14:paraId="0256EC9C" w14:textId="77777777" w:rsidR="00364E3A" w:rsidRPr="001A4450" w:rsidRDefault="00364E3A" w:rsidP="00AB4B5E">
            <w:pPr>
              <w:suppressAutoHyphens w:val="0"/>
              <w:jc w:val="center"/>
              <w:rPr>
                <w:rFonts w:asciiTheme="minorHAnsi" w:hAnsiTheme="minorHAnsi" w:cstheme="minorHAnsi"/>
                <w:b/>
                <w:bCs/>
                <w:sz w:val="22"/>
                <w:szCs w:val="22"/>
              </w:rPr>
            </w:pPr>
            <w:r w:rsidRPr="001A4450">
              <w:rPr>
                <w:rFonts w:asciiTheme="minorHAnsi" w:hAnsiTheme="minorHAnsi" w:cstheme="minorHAnsi"/>
                <w:b/>
                <w:bCs/>
                <w:sz w:val="22"/>
                <w:szCs w:val="22"/>
              </w:rPr>
              <w:t>2</w:t>
            </w:r>
          </w:p>
        </w:tc>
        <w:tc>
          <w:tcPr>
            <w:tcW w:w="567" w:type="dxa"/>
            <w:tcBorders>
              <w:top w:val="nil"/>
              <w:left w:val="nil"/>
              <w:bottom w:val="single" w:sz="4" w:space="0" w:color="auto"/>
              <w:right w:val="single" w:sz="4" w:space="0" w:color="auto"/>
            </w:tcBorders>
            <w:shd w:val="clear" w:color="auto" w:fill="auto"/>
            <w:noWrap/>
            <w:vAlign w:val="center"/>
            <w:hideMark/>
          </w:tcPr>
          <w:p w14:paraId="5BBFDCE2" w14:textId="77777777" w:rsidR="00364E3A" w:rsidRPr="001A4450" w:rsidRDefault="00364E3A" w:rsidP="00AB4B5E">
            <w:pPr>
              <w:suppressAutoHyphens w:val="0"/>
              <w:jc w:val="center"/>
              <w:rPr>
                <w:rFonts w:asciiTheme="minorHAnsi" w:hAnsiTheme="minorHAnsi" w:cstheme="minorHAnsi"/>
                <w:sz w:val="22"/>
                <w:szCs w:val="22"/>
              </w:rPr>
            </w:pPr>
            <w:r w:rsidRPr="001A4450">
              <w:rPr>
                <w:rFonts w:asciiTheme="minorHAnsi" w:hAnsiTheme="minorHAnsi" w:cstheme="minorHAnsi"/>
                <w:sz w:val="22"/>
                <w:szCs w:val="22"/>
              </w:rPr>
              <w:t>3</w:t>
            </w:r>
          </w:p>
        </w:tc>
        <w:tc>
          <w:tcPr>
            <w:tcW w:w="567" w:type="dxa"/>
            <w:gridSpan w:val="2"/>
            <w:tcBorders>
              <w:top w:val="nil"/>
              <w:left w:val="nil"/>
              <w:bottom w:val="single" w:sz="4" w:space="0" w:color="auto"/>
              <w:right w:val="single" w:sz="4" w:space="0" w:color="auto"/>
            </w:tcBorders>
            <w:shd w:val="clear" w:color="auto" w:fill="auto"/>
            <w:noWrap/>
            <w:vAlign w:val="center"/>
            <w:hideMark/>
          </w:tcPr>
          <w:p w14:paraId="6A89BD7E" w14:textId="77777777" w:rsidR="00364E3A" w:rsidRPr="001A4450" w:rsidRDefault="00364E3A" w:rsidP="00AB4B5E">
            <w:pPr>
              <w:suppressAutoHyphens w:val="0"/>
              <w:jc w:val="center"/>
              <w:rPr>
                <w:rFonts w:asciiTheme="minorHAnsi" w:hAnsiTheme="minorHAnsi" w:cstheme="minorHAnsi"/>
                <w:sz w:val="22"/>
                <w:szCs w:val="22"/>
              </w:rPr>
            </w:pPr>
            <w:r w:rsidRPr="001A4450">
              <w:rPr>
                <w:rFonts w:asciiTheme="minorHAnsi" w:hAnsiTheme="minorHAnsi" w:cstheme="minorHAnsi"/>
                <w:sz w:val="22"/>
                <w:szCs w:val="22"/>
              </w:rPr>
              <w:t>1</w:t>
            </w:r>
          </w:p>
        </w:tc>
        <w:tc>
          <w:tcPr>
            <w:tcW w:w="1757" w:type="dxa"/>
            <w:gridSpan w:val="2"/>
            <w:tcBorders>
              <w:top w:val="nil"/>
              <w:left w:val="nil"/>
              <w:bottom w:val="single" w:sz="4" w:space="0" w:color="auto"/>
              <w:right w:val="single" w:sz="4" w:space="0" w:color="auto"/>
            </w:tcBorders>
            <w:shd w:val="clear" w:color="auto" w:fill="auto"/>
            <w:noWrap/>
            <w:vAlign w:val="center"/>
            <w:hideMark/>
          </w:tcPr>
          <w:p w14:paraId="41377120" w14:textId="77777777" w:rsidR="00364E3A" w:rsidRPr="001A4450" w:rsidRDefault="00364E3A" w:rsidP="00B55236">
            <w:pPr>
              <w:jc w:val="center"/>
              <w:rPr>
                <w:rFonts w:asciiTheme="minorHAnsi" w:hAnsiTheme="minorHAnsi" w:cstheme="minorHAnsi"/>
                <w:sz w:val="22"/>
                <w:szCs w:val="22"/>
              </w:rPr>
            </w:pPr>
            <w:r w:rsidRPr="001A4450">
              <w:rPr>
                <w:rFonts w:asciiTheme="minorHAnsi" w:hAnsiTheme="minorHAnsi" w:cstheme="minorHAnsi"/>
                <w:sz w:val="22"/>
                <w:szCs w:val="22"/>
              </w:rPr>
              <w:t>niski</w:t>
            </w:r>
          </w:p>
        </w:tc>
        <w:tc>
          <w:tcPr>
            <w:tcW w:w="4038" w:type="dxa"/>
            <w:gridSpan w:val="2"/>
            <w:vMerge/>
            <w:tcBorders>
              <w:top w:val="nil"/>
              <w:left w:val="single" w:sz="4" w:space="0" w:color="auto"/>
              <w:bottom w:val="nil"/>
              <w:right w:val="single" w:sz="4" w:space="0" w:color="auto"/>
            </w:tcBorders>
            <w:vAlign w:val="center"/>
            <w:hideMark/>
          </w:tcPr>
          <w:p w14:paraId="06FBB71D" w14:textId="77777777" w:rsidR="00364E3A" w:rsidRPr="001A4450" w:rsidRDefault="00364E3A" w:rsidP="00B55236">
            <w:pPr>
              <w:rPr>
                <w:rFonts w:asciiTheme="minorHAnsi" w:hAnsiTheme="minorHAnsi" w:cstheme="minorHAnsi"/>
                <w:sz w:val="22"/>
                <w:szCs w:val="22"/>
              </w:rPr>
            </w:pPr>
          </w:p>
        </w:tc>
      </w:tr>
      <w:tr w:rsidR="00604562" w:rsidRPr="001A4450" w14:paraId="3286DA56" w14:textId="77777777" w:rsidTr="00C21B6F">
        <w:trPr>
          <w:gridAfter w:val="1"/>
          <w:wAfter w:w="53" w:type="dxa"/>
          <w:trHeight w:val="1280"/>
        </w:trPr>
        <w:tc>
          <w:tcPr>
            <w:tcW w:w="410" w:type="dxa"/>
            <w:vMerge/>
            <w:tcBorders>
              <w:top w:val="single" w:sz="4" w:space="0" w:color="auto"/>
              <w:left w:val="single" w:sz="4" w:space="0" w:color="auto"/>
              <w:bottom w:val="nil"/>
              <w:right w:val="single" w:sz="4" w:space="0" w:color="auto"/>
            </w:tcBorders>
            <w:vAlign w:val="center"/>
            <w:hideMark/>
          </w:tcPr>
          <w:p w14:paraId="530C2C87" w14:textId="77777777" w:rsidR="00364E3A" w:rsidRPr="001A4450" w:rsidRDefault="00364E3A" w:rsidP="00AB4B5E">
            <w:pPr>
              <w:suppressAutoHyphens w:val="0"/>
              <w:rPr>
                <w:rFonts w:asciiTheme="minorHAnsi" w:hAnsiTheme="minorHAnsi" w:cstheme="minorHAnsi"/>
                <w:sz w:val="22"/>
                <w:szCs w:val="22"/>
              </w:rPr>
            </w:pPr>
          </w:p>
        </w:tc>
        <w:tc>
          <w:tcPr>
            <w:tcW w:w="5263" w:type="dxa"/>
            <w:vMerge/>
            <w:tcBorders>
              <w:top w:val="single" w:sz="4" w:space="0" w:color="auto"/>
              <w:left w:val="single" w:sz="4" w:space="0" w:color="auto"/>
              <w:bottom w:val="nil"/>
              <w:right w:val="single" w:sz="4" w:space="0" w:color="auto"/>
            </w:tcBorders>
            <w:vAlign w:val="center"/>
            <w:hideMark/>
          </w:tcPr>
          <w:p w14:paraId="15151C80" w14:textId="77777777" w:rsidR="00364E3A" w:rsidRPr="001A4450" w:rsidRDefault="00364E3A" w:rsidP="00B55236">
            <w:pPr>
              <w:rPr>
                <w:rFonts w:asciiTheme="minorHAnsi" w:hAnsiTheme="minorHAnsi" w:cstheme="minorHAnsi"/>
                <w:sz w:val="22"/>
                <w:szCs w:val="22"/>
              </w:rPr>
            </w:pPr>
          </w:p>
        </w:tc>
        <w:tc>
          <w:tcPr>
            <w:tcW w:w="698" w:type="dxa"/>
            <w:vMerge/>
            <w:tcBorders>
              <w:top w:val="single" w:sz="4" w:space="0" w:color="auto"/>
              <w:left w:val="single" w:sz="4" w:space="0" w:color="auto"/>
              <w:bottom w:val="nil"/>
              <w:right w:val="single" w:sz="4" w:space="0" w:color="auto"/>
            </w:tcBorders>
            <w:vAlign w:val="center"/>
            <w:hideMark/>
          </w:tcPr>
          <w:p w14:paraId="65F322BB" w14:textId="77777777" w:rsidR="00364E3A" w:rsidRPr="001A4450" w:rsidRDefault="00364E3A" w:rsidP="00AB4B5E">
            <w:pPr>
              <w:suppressAutoHyphens w:val="0"/>
              <w:rPr>
                <w:rFonts w:asciiTheme="minorHAnsi" w:hAnsiTheme="minorHAnsi" w:cstheme="minorHAnsi"/>
                <w:sz w:val="22"/>
                <w:szCs w:val="22"/>
              </w:rPr>
            </w:pPr>
          </w:p>
        </w:tc>
        <w:tc>
          <w:tcPr>
            <w:tcW w:w="565" w:type="dxa"/>
            <w:tcBorders>
              <w:top w:val="nil"/>
              <w:left w:val="nil"/>
              <w:bottom w:val="single" w:sz="4" w:space="0" w:color="auto"/>
              <w:right w:val="single" w:sz="4" w:space="0" w:color="auto"/>
            </w:tcBorders>
            <w:shd w:val="clear" w:color="auto" w:fill="auto"/>
            <w:vAlign w:val="center"/>
            <w:hideMark/>
          </w:tcPr>
          <w:p w14:paraId="3B883DAB" w14:textId="77777777" w:rsidR="00364E3A" w:rsidRPr="001A4450" w:rsidRDefault="00364E3A" w:rsidP="00AB4B5E">
            <w:pPr>
              <w:suppressAutoHyphens w:val="0"/>
              <w:jc w:val="center"/>
              <w:rPr>
                <w:rFonts w:asciiTheme="minorHAnsi" w:hAnsiTheme="minorHAnsi" w:cstheme="minorHAnsi"/>
                <w:b/>
                <w:bCs/>
                <w:sz w:val="22"/>
                <w:szCs w:val="22"/>
              </w:rPr>
            </w:pPr>
            <w:r w:rsidRPr="001A4450">
              <w:rPr>
                <w:rFonts w:asciiTheme="minorHAnsi" w:hAnsiTheme="minorHAnsi" w:cstheme="minorHAnsi"/>
                <w:b/>
                <w:bCs/>
                <w:sz w:val="22"/>
                <w:szCs w:val="22"/>
              </w:rPr>
              <w:t>3</w:t>
            </w:r>
          </w:p>
        </w:tc>
        <w:tc>
          <w:tcPr>
            <w:tcW w:w="567" w:type="dxa"/>
            <w:tcBorders>
              <w:top w:val="nil"/>
              <w:left w:val="nil"/>
              <w:bottom w:val="single" w:sz="4" w:space="0" w:color="auto"/>
              <w:right w:val="single" w:sz="4" w:space="0" w:color="auto"/>
            </w:tcBorders>
            <w:shd w:val="clear" w:color="auto" w:fill="auto"/>
            <w:noWrap/>
            <w:vAlign w:val="center"/>
            <w:hideMark/>
          </w:tcPr>
          <w:p w14:paraId="74B2ABE0" w14:textId="77777777" w:rsidR="00364E3A" w:rsidRPr="001A4450" w:rsidRDefault="00364E3A" w:rsidP="00AB4B5E">
            <w:pPr>
              <w:suppressAutoHyphens w:val="0"/>
              <w:jc w:val="center"/>
              <w:rPr>
                <w:rFonts w:asciiTheme="minorHAnsi" w:hAnsiTheme="minorHAnsi" w:cstheme="minorHAnsi"/>
                <w:sz w:val="22"/>
                <w:szCs w:val="22"/>
              </w:rPr>
            </w:pPr>
            <w:r w:rsidRPr="001A4450">
              <w:rPr>
                <w:rFonts w:asciiTheme="minorHAnsi" w:hAnsiTheme="minorHAnsi" w:cstheme="minorHAnsi"/>
                <w:sz w:val="22"/>
                <w:szCs w:val="22"/>
              </w:rPr>
              <w:t>3</w:t>
            </w:r>
          </w:p>
        </w:tc>
        <w:tc>
          <w:tcPr>
            <w:tcW w:w="567" w:type="dxa"/>
            <w:gridSpan w:val="2"/>
            <w:tcBorders>
              <w:top w:val="nil"/>
              <w:left w:val="nil"/>
              <w:bottom w:val="single" w:sz="4" w:space="0" w:color="auto"/>
              <w:right w:val="single" w:sz="4" w:space="0" w:color="auto"/>
            </w:tcBorders>
            <w:shd w:val="clear" w:color="auto" w:fill="auto"/>
            <w:noWrap/>
            <w:vAlign w:val="center"/>
            <w:hideMark/>
          </w:tcPr>
          <w:p w14:paraId="057899A7" w14:textId="77777777" w:rsidR="00364E3A" w:rsidRPr="001A4450" w:rsidRDefault="00364E3A" w:rsidP="00AB4B5E">
            <w:pPr>
              <w:suppressAutoHyphens w:val="0"/>
              <w:jc w:val="center"/>
              <w:rPr>
                <w:rFonts w:asciiTheme="minorHAnsi" w:hAnsiTheme="minorHAnsi" w:cstheme="minorHAnsi"/>
                <w:sz w:val="22"/>
                <w:szCs w:val="22"/>
              </w:rPr>
            </w:pPr>
            <w:r w:rsidRPr="001A4450">
              <w:rPr>
                <w:rFonts w:asciiTheme="minorHAnsi" w:hAnsiTheme="minorHAnsi" w:cstheme="minorHAnsi"/>
                <w:sz w:val="22"/>
                <w:szCs w:val="22"/>
              </w:rPr>
              <w:t>1</w:t>
            </w:r>
          </w:p>
        </w:tc>
        <w:tc>
          <w:tcPr>
            <w:tcW w:w="1757" w:type="dxa"/>
            <w:gridSpan w:val="2"/>
            <w:tcBorders>
              <w:top w:val="nil"/>
              <w:left w:val="nil"/>
              <w:bottom w:val="single" w:sz="4" w:space="0" w:color="auto"/>
              <w:right w:val="single" w:sz="4" w:space="0" w:color="auto"/>
            </w:tcBorders>
            <w:shd w:val="clear" w:color="auto" w:fill="auto"/>
            <w:noWrap/>
            <w:vAlign w:val="center"/>
            <w:hideMark/>
          </w:tcPr>
          <w:p w14:paraId="7EAB5715" w14:textId="77777777" w:rsidR="00364E3A" w:rsidRPr="001A4450" w:rsidRDefault="00364E3A" w:rsidP="00B55236">
            <w:pPr>
              <w:jc w:val="center"/>
              <w:rPr>
                <w:rFonts w:asciiTheme="minorHAnsi" w:hAnsiTheme="minorHAnsi" w:cstheme="minorHAnsi"/>
                <w:sz w:val="22"/>
                <w:szCs w:val="22"/>
              </w:rPr>
            </w:pPr>
            <w:r w:rsidRPr="001A4450">
              <w:rPr>
                <w:rFonts w:asciiTheme="minorHAnsi" w:hAnsiTheme="minorHAnsi" w:cstheme="minorHAnsi"/>
                <w:sz w:val="22"/>
                <w:szCs w:val="22"/>
              </w:rPr>
              <w:t>niski</w:t>
            </w:r>
          </w:p>
        </w:tc>
        <w:tc>
          <w:tcPr>
            <w:tcW w:w="4038" w:type="dxa"/>
            <w:gridSpan w:val="2"/>
            <w:vMerge/>
            <w:tcBorders>
              <w:top w:val="nil"/>
              <w:left w:val="single" w:sz="4" w:space="0" w:color="auto"/>
              <w:bottom w:val="nil"/>
              <w:right w:val="single" w:sz="4" w:space="0" w:color="auto"/>
            </w:tcBorders>
            <w:vAlign w:val="center"/>
            <w:hideMark/>
          </w:tcPr>
          <w:p w14:paraId="0E38C268" w14:textId="77777777" w:rsidR="00364E3A" w:rsidRPr="001A4450" w:rsidRDefault="00364E3A" w:rsidP="00B55236">
            <w:pPr>
              <w:rPr>
                <w:rFonts w:asciiTheme="minorHAnsi" w:hAnsiTheme="minorHAnsi" w:cstheme="minorHAnsi"/>
                <w:sz w:val="22"/>
                <w:szCs w:val="22"/>
              </w:rPr>
            </w:pPr>
          </w:p>
        </w:tc>
      </w:tr>
      <w:tr w:rsidR="00604562" w:rsidRPr="001A4450" w14:paraId="04B79E7D" w14:textId="77777777" w:rsidTr="00C21B6F">
        <w:trPr>
          <w:gridAfter w:val="1"/>
          <w:wAfter w:w="53" w:type="dxa"/>
          <w:trHeight w:val="2174"/>
        </w:trPr>
        <w:tc>
          <w:tcPr>
            <w:tcW w:w="410" w:type="dxa"/>
            <w:vMerge w:val="restart"/>
            <w:tcBorders>
              <w:top w:val="single" w:sz="4" w:space="0" w:color="auto"/>
              <w:left w:val="single" w:sz="4" w:space="0" w:color="auto"/>
              <w:bottom w:val="nil"/>
              <w:right w:val="single" w:sz="4" w:space="0" w:color="auto"/>
            </w:tcBorders>
            <w:shd w:val="clear" w:color="auto" w:fill="auto"/>
            <w:noWrap/>
            <w:vAlign w:val="center"/>
            <w:hideMark/>
          </w:tcPr>
          <w:p w14:paraId="7A72E4D0" w14:textId="77777777" w:rsidR="00364E3A" w:rsidRPr="001A4450" w:rsidRDefault="00364E3A" w:rsidP="00AB4B5E">
            <w:pPr>
              <w:suppressAutoHyphens w:val="0"/>
              <w:jc w:val="center"/>
              <w:rPr>
                <w:rFonts w:asciiTheme="minorHAnsi" w:hAnsiTheme="minorHAnsi" w:cstheme="minorHAnsi"/>
                <w:sz w:val="22"/>
                <w:szCs w:val="22"/>
              </w:rPr>
            </w:pPr>
            <w:r w:rsidRPr="001A4450">
              <w:rPr>
                <w:rFonts w:asciiTheme="minorHAnsi" w:hAnsiTheme="minorHAnsi" w:cstheme="minorHAnsi"/>
                <w:sz w:val="22"/>
                <w:szCs w:val="22"/>
              </w:rPr>
              <w:lastRenderedPageBreak/>
              <w:t>2</w:t>
            </w:r>
          </w:p>
        </w:tc>
        <w:tc>
          <w:tcPr>
            <w:tcW w:w="5263" w:type="dxa"/>
            <w:vMerge w:val="restart"/>
            <w:tcBorders>
              <w:top w:val="single" w:sz="4" w:space="0" w:color="auto"/>
              <w:left w:val="single" w:sz="4" w:space="0" w:color="auto"/>
              <w:bottom w:val="nil"/>
              <w:right w:val="single" w:sz="4" w:space="0" w:color="auto"/>
            </w:tcBorders>
            <w:shd w:val="clear" w:color="auto" w:fill="auto"/>
            <w:hideMark/>
          </w:tcPr>
          <w:p w14:paraId="24C0FC05" w14:textId="4F1D8FEE" w:rsidR="00364E3A" w:rsidRPr="001A4450" w:rsidRDefault="00364E3A" w:rsidP="00B55236">
            <w:pPr>
              <w:rPr>
                <w:rFonts w:asciiTheme="minorHAnsi" w:hAnsiTheme="minorHAnsi" w:cstheme="minorHAnsi"/>
                <w:sz w:val="22"/>
                <w:szCs w:val="22"/>
              </w:rPr>
            </w:pPr>
            <w:r w:rsidRPr="001A4450">
              <w:rPr>
                <w:rFonts w:asciiTheme="minorHAnsi" w:hAnsiTheme="minorHAnsi" w:cstheme="minorHAnsi"/>
                <w:sz w:val="22"/>
                <w:szCs w:val="22"/>
              </w:rPr>
              <w:t xml:space="preserve">Sytuacja kryzysowa (przede wszystkim epidemia, ale także klęska żywiołowa, incydenty terrorystyczne, recesja gospodarcza) może spowodować czasowe zamknięcie lub ograniczenie działalności. </w:t>
            </w:r>
            <w:r w:rsidRPr="001A4450">
              <w:rPr>
                <w:rFonts w:asciiTheme="minorHAnsi" w:hAnsiTheme="minorHAnsi" w:cstheme="minorHAnsi"/>
                <w:sz w:val="22"/>
                <w:szCs w:val="22"/>
              </w:rPr>
              <w:br/>
              <w:t>Skutkiem tego może być:</w:t>
            </w:r>
            <w:r w:rsidRPr="001A4450">
              <w:rPr>
                <w:rFonts w:asciiTheme="minorHAnsi" w:hAnsiTheme="minorHAnsi" w:cstheme="minorHAnsi"/>
                <w:sz w:val="22"/>
                <w:szCs w:val="22"/>
              </w:rPr>
              <w:br/>
              <w:t>1) utrudnienie /opóźnienie /zmniejszenie zakresu działań w</w:t>
            </w:r>
            <w:r w:rsidR="00641FC0" w:rsidRPr="001A4450">
              <w:rPr>
                <w:rFonts w:asciiTheme="minorHAnsi" w:hAnsiTheme="minorHAnsi" w:cstheme="minorHAnsi"/>
                <w:sz w:val="22"/>
                <w:szCs w:val="22"/>
              </w:rPr>
              <w:t> </w:t>
            </w:r>
            <w:r w:rsidRPr="001A4450">
              <w:rPr>
                <w:rFonts w:asciiTheme="minorHAnsi" w:hAnsiTheme="minorHAnsi" w:cstheme="minorHAnsi"/>
                <w:sz w:val="22"/>
                <w:szCs w:val="22"/>
              </w:rPr>
              <w:t>realizacji Programu,</w:t>
            </w:r>
            <w:r w:rsidRPr="001A4450">
              <w:rPr>
                <w:rFonts w:asciiTheme="minorHAnsi" w:hAnsiTheme="minorHAnsi" w:cstheme="minorHAnsi"/>
                <w:sz w:val="22"/>
                <w:szCs w:val="22"/>
              </w:rPr>
              <w:br/>
              <w:t>2) straty finansowe;</w:t>
            </w:r>
            <w:r w:rsidRPr="001A4450">
              <w:rPr>
                <w:rFonts w:asciiTheme="minorHAnsi" w:hAnsiTheme="minorHAnsi" w:cstheme="minorHAnsi"/>
                <w:sz w:val="22"/>
                <w:szCs w:val="22"/>
              </w:rPr>
              <w:br/>
              <w:t xml:space="preserve">3) utrudnienia w dostępie do osób z niepełnosprawnościami </w:t>
            </w:r>
            <w:r w:rsidR="001935D5" w:rsidRPr="001A4450">
              <w:rPr>
                <w:rFonts w:asciiTheme="minorHAnsi" w:hAnsiTheme="minorHAnsi" w:cstheme="minorHAnsi"/>
                <w:sz w:val="22"/>
                <w:szCs w:val="22"/>
              </w:rPr>
              <w:t>sprzężonymi</w:t>
            </w:r>
            <w:r w:rsidRPr="001A4450">
              <w:rPr>
                <w:rFonts w:asciiTheme="minorHAnsi" w:hAnsiTheme="minorHAnsi" w:cstheme="minorHAnsi"/>
                <w:sz w:val="22"/>
                <w:szCs w:val="22"/>
              </w:rPr>
              <w:t>, rzadko lub wcale niewychodzącymi z domu</w:t>
            </w:r>
          </w:p>
        </w:tc>
        <w:tc>
          <w:tcPr>
            <w:tcW w:w="698" w:type="dxa"/>
            <w:vMerge w:val="restart"/>
            <w:tcBorders>
              <w:top w:val="single" w:sz="4" w:space="0" w:color="auto"/>
              <w:left w:val="single" w:sz="4" w:space="0" w:color="auto"/>
              <w:bottom w:val="nil"/>
              <w:right w:val="single" w:sz="4" w:space="0" w:color="auto"/>
            </w:tcBorders>
            <w:shd w:val="clear" w:color="auto" w:fill="auto"/>
            <w:textDirection w:val="btLr"/>
            <w:vAlign w:val="center"/>
            <w:hideMark/>
          </w:tcPr>
          <w:p w14:paraId="1A911A6B" w14:textId="77777777" w:rsidR="00364E3A" w:rsidRPr="001A4450" w:rsidRDefault="00364E3A" w:rsidP="00AB4B5E">
            <w:pPr>
              <w:suppressAutoHyphens w:val="0"/>
              <w:jc w:val="center"/>
              <w:rPr>
                <w:rFonts w:asciiTheme="minorHAnsi" w:hAnsiTheme="minorHAnsi" w:cstheme="minorHAnsi"/>
                <w:sz w:val="22"/>
                <w:szCs w:val="22"/>
              </w:rPr>
            </w:pPr>
            <w:r w:rsidRPr="001A4450">
              <w:rPr>
                <w:rFonts w:asciiTheme="minorHAnsi" w:hAnsiTheme="minorHAnsi" w:cstheme="minorHAnsi"/>
                <w:sz w:val="22"/>
                <w:szCs w:val="22"/>
              </w:rPr>
              <w:t>ekonomiczne</w:t>
            </w:r>
            <w:r w:rsidRPr="001A4450">
              <w:rPr>
                <w:rFonts w:asciiTheme="minorHAnsi" w:hAnsiTheme="minorHAnsi" w:cstheme="minorHAnsi"/>
                <w:sz w:val="22"/>
                <w:szCs w:val="22"/>
              </w:rPr>
              <w:br/>
              <w:t>społeczne</w:t>
            </w:r>
          </w:p>
        </w:tc>
        <w:tc>
          <w:tcPr>
            <w:tcW w:w="565" w:type="dxa"/>
            <w:tcBorders>
              <w:top w:val="nil"/>
              <w:left w:val="nil"/>
              <w:bottom w:val="single" w:sz="4" w:space="0" w:color="auto"/>
              <w:right w:val="single" w:sz="4" w:space="0" w:color="auto"/>
            </w:tcBorders>
            <w:shd w:val="clear" w:color="auto" w:fill="auto"/>
            <w:vAlign w:val="center"/>
            <w:hideMark/>
          </w:tcPr>
          <w:p w14:paraId="4BAF431A" w14:textId="77777777" w:rsidR="00364E3A" w:rsidRPr="001A4450" w:rsidRDefault="00364E3A" w:rsidP="00AB4B5E">
            <w:pPr>
              <w:suppressAutoHyphens w:val="0"/>
              <w:jc w:val="center"/>
              <w:rPr>
                <w:rFonts w:asciiTheme="minorHAnsi" w:hAnsiTheme="minorHAnsi" w:cstheme="minorHAnsi"/>
                <w:b/>
                <w:bCs/>
                <w:sz w:val="22"/>
                <w:szCs w:val="22"/>
              </w:rPr>
            </w:pPr>
            <w:r w:rsidRPr="001A4450">
              <w:rPr>
                <w:rFonts w:asciiTheme="minorHAnsi" w:hAnsiTheme="minorHAnsi" w:cstheme="minorHAnsi"/>
                <w:b/>
                <w:bCs/>
                <w:sz w:val="22"/>
                <w:szCs w:val="22"/>
              </w:rPr>
              <w:t>1</w:t>
            </w:r>
          </w:p>
        </w:tc>
        <w:tc>
          <w:tcPr>
            <w:tcW w:w="567" w:type="dxa"/>
            <w:tcBorders>
              <w:top w:val="nil"/>
              <w:left w:val="nil"/>
              <w:bottom w:val="single" w:sz="4" w:space="0" w:color="auto"/>
              <w:right w:val="single" w:sz="4" w:space="0" w:color="auto"/>
            </w:tcBorders>
            <w:shd w:val="clear" w:color="auto" w:fill="auto"/>
            <w:noWrap/>
            <w:vAlign w:val="center"/>
            <w:hideMark/>
          </w:tcPr>
          <w:p w14:paraId="1DAE1A2F" w14:textId="77777777" w:rsidR="00364E3A" w:rsidRPr="001A4450" w:rsidRDefault="00364E3A" w:rsidP="00AB4B5E">
            <w:pPr>
              <w:suppressAutoHyphens w:val="0"/>
              <w:jc w:val="center"/>
              <w:rPr>
                <w:rFonts w:asciiTheme="minorHAnsi" w:hAnsiTheme="minorHAnsi" w:cstheme="minorHAnsi"/>
                <w:sz w:val="22"/>
                <w:szCs w:val="22"/>
              </w:rPr>
            </w:pPr>
            <w:r w:rsidRPr="001A4450">
              <w:rPr>
                <w:rFonts w:asciiTheme="minorHAnsi" w:hAnsiTheme="minorHAnsi" w:cstheme="minorHAnsi"/>
                <w:sz w:val="22"/>
                <w:szCs w:val="22"/>
              </w:rPr>
              <w:t>3</w:t>
            </w:r>
          </w:p>
        </w:tc>
        <w:tc>
          <w:tcPr>
            <w:tcW w:w="567" w:type="dxa"/>
            <w:gridSpan w:val="2"/>
            <w:tcBorders>
              <w:top w:val="nil"/>
              <w:left w:val="nil"/>
              <w:bottom w:val="single" w:sz="4" w:space="0" w:color="auto"/>
              <w:right w:val="single" w:sz="4" w:space="0" w:color="auto"/>
            </w:tcBorders>
            <w:shd w:val="clear" w:color="auto" w:fill="auto"/>
            <w:noWrap/>
            <w:vAlign w:val="center"/>
            <w:hideMark/>
          </w:tcPr>
          <w:p w14:paraId="3B2F3978" w14:textId="77777777" w:rsidR="00364E3A" w:rsidRPr="001A4450" w:rsidRDefault="00364E3A" w:rsidP="00AB4B5E">
            <w:pPr>
              <w:suppressAutoHyphens w:val="0"/>
              <w:jc w:val="center"/>
              <w:rPr>
                <w:rFonts w:asciiTheme="minorHAnsi" w:hAnsiTheme="minorHAnsi" w:cstheme="minorHAnsi"/>
                <w:sz w:val="22"/>
                <w:szCs w:val="22"/>
              </w:rPr>
            </w:pPr>
            <w:r w:rsidRPr="001A4450">
              <w:rPr>
                <w:rFonts w:asciiTheme="minorHAnsi" w:hAnsiTheme="minorHAnsi" w:cstheme="minorHAnsi"/>
                <w:sz w:val="22"/>
                <w:szCs w:val="22"/>
              </w:rPr>
              <w:t>3</w:t>
            </w:r>
          </w:p>
        </w:tc>
        <w:tc>
          <w:tcPr>
            <w:tcW w:w="1757" w:type="dxa"/>
            <w:gridSpan w:val="2"/>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1DBC7382" w14:textId="77777777" w:rsidR="00364E3A" w:rsidRPr="001A4450" w:rsidRDefault="00364E3A" w:rsidP="00B55236">
            <w:pPr>
              <w:jc w:val="center"/>
              <w:rPr>
                <w:rFonts w:asciiTheme="minorHAnsi" w:hAnsiTheme="minorHAnsi" w:cstheme="minorHAnsi"/>
                <w:sz w:val="22"/>
                <w:szCs w:val="22"/>
              </w:rPr>
            </w:pPr>
            <w:r w:rsidRPr="001A4450">
              <w:rPr>
                <w:rFonts w:asciiTheme="minorHAnsi" w:hAnsiTheme="minorHAnsi" w:cstheme="minorHAnsi"/>
                <w:sz w:val="22"/>
                <w:szCs w:val="22"/>
              </w:rPr>
              <w:t>średni</w:t>
            </w:r>
          </w:p>
        </w:tc>
        <w:tc>
          <w:tcPr>
            <w:tcW w:w="4038" w:type="dxa"/>
            <w:gridSpan w:val="2"/>
            <w:vMerge w:val="restart"/>
            <w:tcBorders>
              <w:top w:val="single" w:sz="4" w:space="0" w:color="auto"/>
              <w:left w:val="single" w:sz="4" w:space="0" w:color="auto"/>
              <w:bottom w:val="nil"/>
              <w:right w:val="single" w:sz="4" w:space="0" w:color="auto"/>
            </w:tcBorders>
            <w:shd w:val="clear" w:color="auto" w:fill="auto"/>
            <w:hideMark/>
          </w:tcPr>
          <w:p w14:paraId="61A7FD91" w14:textId="2242E419" w:rsidR="00364E3A" w:rsidRPr="001A4450" w:rsidRDefault="00364E3A" w:rsidP="008747DA">
            <w:pPr>
              <w:rPr>
                <w:rFonts w:asciiTheme="minorHAnsi" w:hAnsiTheme="minorHAnsi" w:cstheme="minorHAnsi"/>
                <w:sz w:val="22"/>
                <w:szCs w:val="22"/>
              </w:rPr>
            </w:pPr>
            <w:r w:rsidRPr="001A4450">
              <w:rPr>
                <w:rFonts w:asciiTheme="minorHAnsi" w:hAnsiTheme="minorHAnsi" w:cstheme="minorHAnsi"/>
                <w:sz w:val="22"/>
                <w:szCs w:val="22"/>
              </w:rPr>
              <w:t>Ograniczanie:</w:t>
            </w:r>
            <w:r w:rsidRPr="001A4450">
              <w:rPr>
                <w:rFonts w:asciiTheme="minorHAnsi" w:hAnsiTheme="minorHAnsi" w:cstheme="minorHAnsi"/>
                <w:sz w:val="22"/>
                <w:szCs w:val="22"/>
              </w:rPr>
              <w:br/>
              <w:t>1. wdrażanie działań adekwatnych do stopnia zagrożenia,</w:t>
            </w:r>
            <w:r w:rsidRPr="001A4450">
              <w:rPr>
                <w:rFonts w:asciiTheme="minorHAnsi" w:hAnsiTheme="minorHAnsi" w:cstheme="minorHAnsi"/>
                <w:sz w:val="22"/>
                <w:szCs w:val="22"/>
              </w:rPr>
              <w:br/>
              <w:t>2. wdrażanie procedur opracowanych na wypadek sytuacji kryzysowych oraz Planów Ciągłości Działania,</w:t>
            </w:r>
            <w:r w:rsidRPr="001A4450">
              <w:rPr>
                <w:rFonts w:asciiTheme="minorHAnsi" w:hAnsiTheme="minorHAnsi" w:cstheme="minorHAnsi"/>
                <w:sz w:val="22"/>
                <w:szCs w:val="22"/>
              </w:rPr>
              <w:br/>
              <w:t>3. informowanie mieszkańców na temat właściwego postępowania, w tym przygotowanie personelu PIKON-u i</w:t>
            </w:r>
            <w:r w:rsidR="008747DA">
              <w:rPr>
                <w:rFonts w:asciiTheme="minorHAnsi" w:hAnsiTheme="minorHAnsi" w:cstheme="minorHAnsi"/>
                <w:sz w:val="22"/>
                <w:szCs w:val="22"/>
              </w:rPr>
              <w:t> </w:t>
            </w:r>
            <w:r w:rsidRPr="001A4450">
              <w:rPr>
                <w:rFonts w:asciiTheme="minorHAnsi" w:hAnsiTheme="minorHAnsi" w:cstheme="minorHAnsi"/>
                <w:sz w:val="22"/>
                <w:szCs w:val="22"/>
              </w:rPr>
              <w:t>PIKONI, a</w:t>
            </w:r>
            <w:r w:rsidR="00641FC0" w:rsidRPr="001A4450">
              <w:rPr>
                <w:rFonts w:asciiTheme="minorHAnsi" w:hAnsiTheme="minorHAnsi" w:cstheme="minorHAnsi"/>
                <w:sz w:val="22"/>
                <w:szCs w:val="22"/>
              </w:rPr>
              <w:t> </w:t>
            </w:r>
            <w:r w:rsidRPr="001A4450">
              <w:rPr>
                <w:rFonts w:asciiTheme="minorHAnsi" w:hAnsiTheme="minorHAnsi" w:cstheme="minorHAnsi"/>
                <w:sz w:val="22"/>
                <w:szCs w:val="22"/>
              </w:rPr>
              <w:t>także Punktów Informacyjno-Konsultacyjnych do udzielania informacji w</w:t>
            </w:r>
            <w:r w:rsidR="008747DA">
              <w:rPr>
                <w:rFonts w:asciiTheme="minorHAnsi" w:hAnsiTheme="minorHAnsi" w:cstheme="minorHAnsi"/>
                <w:sz w:val="22"/>
                <w:szCs w:val="22"/>
              </w:rPr>
              <w:t> </w:t>
            </w:r>
            <w:r w:rsidRPr="001A4450">
              <w:rPr>
                <w:rFonts w:asciiTheme="minorHAnsi" w:hAnsiTheme="minorHAnsi" w:cstheme="minorHAnsi"/>
                <w:sz w:val="22"/>
                <w:szCs w:val="22"/>
              </w:rPr>
              <w:t>sytuacji kryzysowej,</w:t>
            </w:r>
            <w:r w:rsidRPr="001A4450">
              <w:rPr>
                <w:rFonts w:asciiTheme="minorHAnsi" w:hAnsiTheme="minorHAnsi" w:cstheme="minorHAnsi"/>
                <w:sz w:val="22"/>
                <w:szCs w:val="22"/>
              </w:rPr>
              <w:br/>
              <w:t>4. monitorowanie sytuacji mieszkańców i</w:t>
            </w:r>
            <w:r w:rsidR="00641FC0" w:rsidRPr="001A4450">
              <w:rPr>
                <w:rFonts w:asciiTheme="minorHAnsi" w:hAnsiTheme="minorHAnsi" w:cstheme="minorHAnsi"/>
                <w:sz w:val="22"/>
                <w:szCs w:val="22"/>
              </w:rPr>
              <w:t> </w:t>
            </w:r>
            <w:r w:rsidRPr="001A4450">
              <w:rPr>
                <w:rFonts w:asciiTheme="minorHAnsi" w:hAnsiTheme="minorHAnsi" w:cstheme="minorHAnsi"/>
                <w:sz w:val="22"/>
                <w:szCs w:val="22"/>
              </w:rPr>
              <w:t>organizacji pomocy realizowanej w</w:t>
            </w:r>
            <w:r w:rsidR="008747DA">
              <w:rPr>
                <w:rFonts w:asciiTheme="minorHAnsi" w:hAnsiTheme="minorHAnsi" w:cstheme="minorHAnsi"/>
                <w:sz w:val="22"/>
                <w:szCs w:val="22"/>
              </w:rPr>
              <w:t> </w:t>
            </w:r>
            <w:r w:rsidRPr="001A4450">
              <w:rPr>
                <w:rFonts w:asciiTheme="minorHAnsi" w:hAnsiTheme="minorHAnsi" w:cstheme="minorHAnsi"/>
                <w:sz w:val="22"/>
                <w:szCs w:val="22"/>
              </w:rPr>
              <w:t>ramach Programu oraz organizacja pomocy związanej z</w:t>
            </w:r>
            <w:r w:rsidR="00641FC0" w:rsidRPr="001A4450">
              <w:rPr>
                <w:rFonts w:asciiTheme="minorHAnsi" w:hAnsiTheme="minorHAnsi" w:cstheme="minorHAnsi"/>
                <w:sz w:val="22"/>
                <w:szCs w:val="22"/>
              </w:rPr>
              <w:t> </w:t>
            </w:r>
            <w:r w:rsidRPr="001A4450">
              <w:rPr>
                <w:rFonts w:asciiTheme="minorHAnsi" w:hAnsiTheme="minorHAnsi" w:cstheme="minorHAnsi"/>
                <w:sz w:val="22"/>
                <w:szCs w:val="22"/>
              </w:rPr>
              <w:t>sytuacją kryzysową</w:t>
            </w:r>
            <w:r w:rsidRPr="001A4450">
              <w:rPr>
                <w:rFonts w:asciiTheme="minorHAnsi" w:hAnsiTheme="minorHAnsi" w:cstheme="minorHAnsi"/>
                <w:sz w:val="22"/>
                <w:szCs w:val="22"/>
              </w:rPr>
              <w:br/>
            </w:r>
            <w:r w:rsidRPr="001A4450">
              <w:rPr>
                <w:rFonts w:asciiTheme="minorHAnsi" w:hAnsiTheme="minorHAnsi" w:cstheme="minorHAnsi"/>
                <w:sz w:val="22"/>
                <w:szCs w:val="22"/>
              </w:rPr>
              <w:lastRenderedPageBreak/>
              <w:t>5. wdrożenie ścisłych wytycznych w</w:t>
            </w:r>
            <w:r w:rsidR="008747DA">
              <w:rPr>
                <w:rFonts w:asciiTheme="minorHAnsi" w:hAnsiTheme="minorHAnsi" w:cstheme="minorHAnsi"/>
                <w:sz w:val="22"/>
                <w:szCs w:val="22"/>
              </w:rPr>
              <w:t> </w:t>
            </w:r>
            <w:r w:rsidRPr="001A4450">
              <w:rPr>
                <w:rFonts w:asciiTheme="minorHAnsi" w:hAnsiTheme="minorHAnsi" w:cstheme="minorHAnsi"/>
                <w:sz w:val="22"/>
                <w:szCs w:val="22"/>
              </w:rPr>
              <w:t xml:space="preserve">przypadku epidemii w placówkach zapewniających schronienie i wsparcie osobom objętym działaniami Programu (np. ośrodki wsparcia, środowiskowe domy samopomocy, inne ośrodki wsparcia, kluby </w:t>
            </w:r>
            <w:r w:rsidR="00314777" w:rsidRPr="001A4450">
              <w:rPr>
                <w:rFonts w:asciiTheme="minorHAnsi" w:hAnsiTheme="minorHAnsi" w:cstheme="minorHAnsi"/>
                <w:sz w:val="22"/>
                <w:szCs w:val="22"/>
              </w:rPr>
              <w:t>itp.</w:t>
            </w:r>
            <w:r w:rsidRPr="001A4450">
              <w:rPr>
                <w:rFonts w:asciiTheme="minorHAnsi" w:hAnsiTheme="minorHAnsi" w:cstheme="minorHAnsi"/>
                <w:sz w:val="22"/>
                <w:szCs w:val="22"/>
              </w:rPr>
              <w:t xml:space="preserve">). </w:t>
            </w:r>
            <w:r w:rsidRPr="001A4450">
              <w:rPr>
                <w:rFonts w:asciiTheme="minorHAnsi" w:hAnsiTheme="minorHAnsi" w:cstheme="minorHAnsi"/>
                <w:sz w:val="22"/>
                <w:szCs w:val="22"/>
              </w:rPr>
              <w:br/>
              <w:t>6. wypracowanie nowych metod i kanałów dotarcia do osób z niepełnosprawnościami o</w:t>
            </w:r>
            <w:r w:rsidR="00641FC0" w:rsidRPr="001A4450">
              <w:rPr>
                <w:rFonts w:asciiTheme="minorHAnsi" w:hAnsiTheme="minorHAnsi" w:cstheme="minorHAnsi"/>
                <w:sz w:val="22"/>
                <w:szCs w:val="22"/>
              </w:rPr>
              <w:t> </w:t>
            </w:r>
            <w:r w:rsidRPr="001A4450">
              <w:rPr>
                <w:rFonts w:asciiTheme="minorHAnsi" w:hAnsiTheme="minorHAnsi" w:cstheme="minorHAnsi"/>
                <w:sz w:val="22"/>
                <w:szCs w:val="22"/>
              </w:rPr>
              <w:t>dostępnej ofercie wsparcia</w:t>
            </w:r>
            <w:r w:rsidRPr="001A4450">
              <w:rPr>
                <w:rFonts w:asciiTheme="minorHAnsi" w:hAnsiTheme="minorHAnsi" w:cstheme="minorHAnsi"/>
                <w:sz w:val="22"/>
                <w:szCs w:val="22"/>
              </w:rPr>
              <w:br/>
              <w:t>7. zapewnienie odpowiednich środków ochrony osobistej (zależnie od sytuacji: maseczek, szczepień, innych) personelowi pomocy społecznej i organizacji pozarządowych, aby mogło być kontynuowane wsparcie i docieranie do osób z potrzebujących wsparcia.</w:t>
            </w:r>
          </w:p>
        </w:tc>
      </w:tr>
      <w:tr w:rsidR="00604562" w:rsidRPr="001A4450" w14:paraId="7BB06F4E" w14:textId="77777777" w:rsidTr="00C21B6F">
        <w:trPr>
          <w:gridAfter w:val="1"/>
          <w:wAfter w:w="53" w:type="dxa"/>
          <w:trHeight w:val="2307"/>
        </w:trPr>
        <w:tc>
          <w:tcPr>
            <w:tcW w:w="410" w:type="dxa"/>
            <w:vMerge/>
            <w:tcBorders>
              <w:top w:val="single" w:sz="4" w:space="0" w:color="auto"/>
              <w:left w:val="single" w:sz="4" w:space="0" w:color="auto"/>
              <w:bottom w:val="nil"/>
              <w:right w:val="single" w:sz="4" w:space="0" w:color="auto"/>
            </w:tcBorders>
            <w:vAlign w:val="center"/>
            <w:hideMark/>
          </w:tcPr>
          <w:p w14:paraId="1347C9BA" w14:textId="77777777" w:rsidR="00364E3A" w:rsidRPr="001A4450" w:rsidRDefault="00364E3A" w:rsidP="00AB4B5E">
            <w:pPr>
              <w:suppressAutoHyphens w:val="0"/>
              <w:rPr>
                <w:rFonts w:asciiTheme="minorHAnsi" w:hAnsiTheme="minorHAnsi" w:cstheme="minorHAnsi"/>
                <w:sz w:val="22"/>
                <w:szCs w:val="22"/>
              </w:rPr>
            </w:pPr>
          </w:p>
        </w:tc>
        <w:tc>
          <w:tcPr>
            <w:tcW w:w="5263" w:type="dxa"/>
            <w:vMerge/>
            <w:tcBorders>
              <w:top w:val="single" w:sz="4" w:space="0" w:color="auto"/>
              <w:left w:val="single" w:sz="4" w:space="0" w:color="auto"/>
              <w:bottom w:val="nil"/>
              <w:right w:val="single" w:sz="4" w:space="0" w:color="auto"/>
            </w:tcBorders>
            <w:vAlign w:val="center"/>
            <w:hideMark/>
          </w:tcPr>
          <w:p w14:paraId="44128D68" w14:textId="77777777" w:rsidR="00364E3A" w:rsidRPr="001A4450" w:rsidRDefault="00364E3A" w:rsidP="00B55236">
            <w:pPr>
              <w:rPr>
                <w:rFonts w:asciiTheme="minorHAnsi" w:hAnsiTheme="minorHAnsi" w:cstheme="minorHAnsi"/>
                <w:sz w:val="22"/>
                <w:szCs w:val="22"/>
              </w:rPr>
            </w:pPr>
          </w:p>
        </w:tc>
        <w:tc>
          <w:tcPr>
            <w:tcW w:w="698" w:type="dxa"/>
            <w:vMerge/>
            <w:tcBorders>
              <w:top w:val="single" w:sz="4" w:space="0" w:color="auto"/>
              <w:left w:val="single" w:sz="4" w:space="0" w:color="auto"/>
              <w:bottom w:val="nil"/>
              <w:right w:val="single" w:sz="4" w:space="0" w:color="auto"/>
            </w:tcBorders>
            <w:vAlign w:val="center"/>
            <w:hideMark/>
          </w:tcPr>
          <w:p w14:paraId="16C7A866" w14:textId="77777777" w:rsidR="00364E3A" w:rsidRPr="001A4450" w:rsidRDefault="00364E3A" w:rsidP="00AB4B5E">
            <w:pPr>
              <w:suppressAutoHyphens w:val="0"/>
              <w:rPr>
                <w:rFonts w:asciiTheme="minorHAnsi" w:hAnsiTheme="minorHAnsi" w:cstheme="minorHAnsi"/>
                <w:sz w:val="22"/>
                <w:szCs w:val="22"/>
              </w:rPr>
            </w:pPr>
          </w:p>
        </w:tc>
        <w:tc>
          <w:tcPr>
            <w:tcW w:w="565" w:type="dxa"/>
            <w:tcBorders>
              <w:top w:val="nil"/>
              <w:left w:val="nil"/>
              <w:bottom w:val="single" w:sz="4" w:space="0" w:color="auto"/>
              <w:right w:val="single" w:sz="4" w:space="0" w:color="auto"/>
            </w:tcBorders>
            <w:shd w:val="clear" w:color="auto" w:fill="auto"/>
            <w:vAlign w:val="center"/>
            <w:hideMark/>
          </w:tcPr>
          <w:p w14:paraId="04940DD3" w14:textId="77777777" w:rsidR="00364E3A" w:rsidRPr="001A4450" w:rsidRDefault="00364E3A" w:rsidP="00AB4B5E">
            <w:pPr>
              <w:suppressAutoHyphens w:val="0"/>
              <w:jc w:val="center"/>
              <w:rPr>
                <w:rFonts w:asciiTheme="minorHAnsi" w:hAnsiTheme="minorHAnsi" w:cstheme="minorHAnsi"/>
                <w:b/>
                <w:bCs/>
                <w:sz w:val="22"/>
                <w:szCs w:val="22"/>
              </w:rPr>
            </w:pPr>
            <w:r w:rsidRPr="001A4450">
              <w:rPr>
                <w:rFonts w:asciiTheme="minorHAnsi" w:hAnsiTheme="minorHAnsi" w:cstheme="minorHAnsi"/>
                <w:b/>
                <w:bCs/>
                <w:sz w:val="22"/>
                <w:szCs w:val="22"/>
              </w:rPr>
              <w:t>2</w:t>
            </w:r>
          </w:p>
        </w:tc>
        <w:tc>
          <w:tcPr>
            <w:tcW w:w="567" w:type="dxa"/>
            <w:tcBorders>
              <w:top w:val="nil"/>
              <w:left w:val="nil"/>
              <w:bottom w:val="single" w:sz="4" w:space="0" w:color="auto"/>
              <w:right w:val="single" w:sz="4" w:space="0" w:color="auto"/>
            </w:tcBorders>
            <w:shd w:val="clear" w:color="auto" w:fill="auto"/>
            <w:noWrap/>
            <w:vAlign w:val="center"/>
            <w:hideMark/>
          </w:tcPr>
          <w:p w14:paraId="3EE3170B" w14:textId="77777777" w:rsidR="00364E3A" w:rsidRPr="001A4450" w:rsidRDefault="00364E3A" w:rsidP="00AB4B5E">
            <w:pPr>
              <w:suppressAutoHyphens w:val="0"/>
              <w:jc w:val="center"/>
              <w:rPr>
                <w:rFonts w:asciiTheme="minorHAnsi" w:hAnsiTheme="minorHAnsi" w:cstheme="minorHAnsi"/>
                <w:sz w:val="22"/>
                <w:szCs w:val="22"/>
              </w:rPr>
            </w:pPr>
            <w:r w:rsidRPr="001A4450">
              <w:rPr>
                <w:rFonts w:asciiTheme="minorHAnsi" w:hAnsiTheme="minorHAnsi" w:cstheme="minorHAnsi"/>
                <w:sz w:val="22"/>
                <w:szCs w:val="22"/>
              </w:rPr>
              <w:t>3</w:t>
            </w:r>
          </w:p>
        </w:tc>
        <w:tc>
          <w:tcPr>
            <w:tcW w:w="567" w:type="dxa"/>
            <w:gridSpan w:val="2"/>
            <w:tcBorders>
              <w:top w:val="nil"/>
              <w:left w:val="nil"/>
              <w:bottom w:val="single" w:sz="4" w:space="0" w:color="auto"/>
              <w:right w:val="single" w:sz="4" w:space="0" w:color="auto"/>
            </w:tcBorders>
            <w:shd w:val="clear" w:color="auto" w:fill="auto"/>
            <w:noWrap/>
            <w:vAlign w:val="center"/>
            <w:hideMark/>
          </w:tcPr>
          <w:p w14:paraId="28F7CE19" w14:textId="77777777" w:rsidR="00364E3A" w:rsidRPr="001A4450" w:rsidRDefault="00364E3A" w:rsidP="00AB4B5E">
            <w:pPr>
              <w:suppressAutoHyphens w:val="0"/>
              <w:jc w:val="center"/>
              <w:rPr>
                <w:rFonts w:asciiTheme="minorHAnsi" w:hAnsiTheme="minorHAnsi" w:cstheme="minorHAnsi"/>
                <w:sz w:val="22"/>
                <w:szCs w:val="22"/>
              </w:rPr>
            </w:pPr>
            <w:r w:rsidRPr="001A4450">
              <w:rPr>
                <w:rFonts w:asciiTheme="minorHAnsi" w:hAnsiTheme="minorHAnsi" w:cstheme="minorHAnsi"/>
                <w:sz w:val="22"/>
                <w:szCs w:val="22"/>
              </w:rPr>
              <w:t>3</w:t>
            </w:r>
          </w:p>
        </w:tc>
        <w:tc>
          <w:tcPr>
            <w:tcW w:w="1757" w:type="dxa"/>
            <w:gridSpan w:val="2"/>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45AA6B66" w14:textId="77777777" w:rsidR="00364E3A" w:rsidRPr="001A4450" w:rsidRDefault="00364E3A" w:rsidP="00B55236">
            <w:pPr>
              <w:jc w:val="center"/>
              <w:rPr>
                <w:rFonts w:asciiTheme="minorHAnsi" w:hAnsiTheme="minorHAnsi" w:cstheme="minorHAnsi"/>
                <w:sz w:val="22"/>
                <w:szCs w:val="22"/>
              </w:rPr>
            </w:pPr>
            <w:r w:rsidRPr="001A4450">
              <w:rPr>
                <w:rFonts w:asciiTheme="minorHAnsi" w:hAnsiTheme="minorHAnsi" w:cstheme="minorHAnsi"/>
                <w:sz w:val="22"/>
                <w:szCs w:val="22"/>
              </w:rPr>
              <w:t>średni</w:t>
            </w:r>
          </w:p>
        </w:tc>
        <w:tc>
          <w:tcPr>
            <w:tcW w:w="4038" w:type="dxa"/>
            <w:gridSpan w:val="2"/>
            <w:vMerge/>
            <w:tcBorders>
              <w:top w:val="single" w:sz="4" w:space="0" w:color="auto"/>
              <w:left w:val="single" w:sz="4" w:space="0" w:color="auto"/>
              <w:bottom w:val="nil"/>
              <w:right w:val="single" w:sz="4" w:space="0" w:color="auto"/>
            </w:tcBorders>
            <w:vAlign w:val="center"/>
            <w:hideMark/>
          </w:tcPr>
          <w:p w14:paraId="35E70B7C" w14:textId="77777777" w:rsidR="00364E3A" w:rsidRPr="001A4450" w:rsidRDefault="00364E3A" w:rsidP="00B55236">
            <w:pPr>
              <w:rPr>
                <w:rFonts w:asciiTheme="minorHAnsi" w:hAnsiTheme="minorHAnsi" w:cstheme="minorHAnsi"/>
                <w:sz w:val="22"/>
                <w:szCs w:val="22"/>
              </w:rPr>
            </w:pPr>
          </w:p>
        </w:tc>
      </w:tr>
      <w:tr w:rsidR="00604562" w:rsidRPr="001A4450" w14:paraId="7D7C3EE0" w14:textId="77777777" w:rsidTr="00C21B6F">
        <w:trPr>
          <w:gridAfter w:val="1"/>
          <w:wAfter w:w="53" w:type="dxa"/>
          <w:trHeight w:val="2420"/>
        </w:trPr>
        <w:tc>
          <w:tcPr>
            <w:tcW w:w="410" w:type="dxa"/>
            <w:vMerge/>
            <w:tcBorders>
              <w:top w:val="single" w:sz="4" w:space="0" w:color="auto"/>
              <w:left w:val="single" w:sz="4" w:space="0" w:color="auto"/>
              <w:bottom w:val="nil"/>
              <w:right w:val="single" w:sz="4" w:space="0" w:color="auto"/>
            </w:tcBorders>
            <w:vAlign w:val="center"/>
            <w:hideMark/>
          </w:tcPr>
          <w:p w14:paraId="3AAB0CAE" w14:textId="77777777" w:rsidR="00364E3A" w:rsidRPr="001A4450" w:rsidRDefault="00364E3A" w:rsidP="00AB4B5E">
            <w:pPr>
              <w:suppressAutoHyphens w:val="0"/>
              <w:rPr>
                <w:rFonts w:asciiTheme="minorHAnsi" w:hAnsiTheme="minorHAnsi" w:cstheme="minorHAnsi"/>
                <w:sz w:val="22"/>
                <w:szCs w:val="22"/>
              </w:rPr>
            </w:pPr>
          </w:p>
        </w:tc>
        <w:tc>
          <w:tcPr>
            <w:tcW w:w="5263" w:type="dxa"/>
            <w:vMerge/>
            <w:tcBorders>
              <w:top w:val="single" w:sz="4" w:space="0" w:color="auto"/>
              <w:left w:val="single" w:sz="4" w:space="0" w:color="auto"/>
              <w:bottom w:val="nil"/>
              <w:right w:val="single" w:sz="4" w:space="0" w:color="auto"/>
            </w:tcBorders>
            <w:vAlign w:val="center"/>
            <w:hideMark/>
          </w:tcPr>
          <w:p w14:paraId="4F12471A" w14:textId="77777777" w:rsidR="00364E3A" w:rsidRPr="001A4450" w:rsidRDefault="00364E3A" w:rsidP="00B55236">
            <w:pPr>
              <w:rPr>
                <w:rFonts w:asciiTheme="minorHAnsi" w:hAnsiTheme="minorHAnsi" w:cstheme="minorHAnsi"/>
                <w:sz w:val="22"/>
                <w:szCs w:val="22"/>
              </w:rPr>
            </w:pPr>
          </w:p>
        </w:tc>
        <w:tc>
          <w:tcPr>
            <w:tcW w:w="698" w:type="dxa"/>
            <w:vMerge/>
            <w:tcBorders>
              <w:top w:val="single" w:sz="4" w:space="0" w:color="auto"/>
              <w:left w:val="single" w:sz="4" w:space="0" w:color="auto"/>
              <w:bottom w:val="nil"/>
              <w:right w:val="single" w:sz="4" w:space="0" w:color="auto"/>
            </w:tcBorders>
            <w:vAlign w:val="center"/>
            <w:hideMark/>
          </w:tcPr>
          <w:p w14:paraId="0B3E8CC3" w14:textId="77777777" w:rsidR="00364E3A" w:rsidRPr="001A4450" w:rsidRDefault="00364E3A" w:rsidP="00AB4B5E">
            <w:pPr>
              <w:suppressAutoHyphens w:val="0"/>
              <w:rPr>
                <w:rFonts w:asciiTheme="minorHAnsi" w:hAnsiTheme="minorHAnsi" w:cstheme="minorHAnsi"/>
                <w:sz w:val="22"/>
                <w:szCs w:val="22"/>
              </w:rPr>
            </w:pPr>
          </w:p>
        </w:tc>
        <w:tc>
          <w:tcPr>
            <w:tcW w:w="565" w:type="dxa"/>
            <w:tcBorders>
              <w:top w:val="nil"/>
              <w:left w:val="nil"/>
              <w:bottom w:val="single" w:sz="4" w:space="0" w:color="auto"/>
              <w:right w:val="single" w:sz="4" w:space="0" w:color="auto"/>
            </w:tcBorders>
            <w:shd w:val="clear" w:color="auto" w:fill="auto"/>
            <w:vAlign w:val="center"/>
            <w:hideMark/>
          </w:tcPr>
          <w:p w14:paraId="79AABFEC" w14:textId="77777777" w:rsidR="00364E3A" w:rsidRPr="001A4450" w:rsidRDefault="00364E3A" w:rsidP="00AB4B5E">
            <w:pPr>
              <w:suppressAutoHyphens w:val="0"/>
              <w:jc w:val="center"/>
              <w:rPr>
                <w:rFonts w:asciiTheme="minorHAnsi" w:hAnsiTheme="minorHAnsi" w:cstheme="minorHAnsi"/>
                <w:b/>
                <w:bCs/>
                <w:sz w:val="22"/>
                <w:szCs w:val="22"/>
              </w:rPr>
            </w:pPr>
            <w:r w:rsidRPr="001A4450">
              <w:rPr>
                <w:rFonts w:asciiTheme="minorHAnsi" w:hAnsiTheme="minorHAnsi" w:cstheme="minorHAnsi"/>
                <w:b/>
                <w:bCs/>
                <w:sz w:val="22"/>
                <w:szCs w:val="22"/>
              </w:rPr>
              <w:t>3</w:t>
            </w:r>
          </w:p>
        </w:tc>
        <w:tc>
          <w:tcPr>
            <w:tcW w:w="567" w:type="dxa"/>
            <w:tcBorders>
              <w:top w:val="nil"/>
              <w:left w:val="nil"/>
              <w:bottom w:val="single" w:sz="4" w:space="0" w:color="auto"/>
              <w:right w:val="single" w:sz="4" w:space="0" w:color="auto"/>
            </w:tcBorders>
            <w:shd w:val="clear" w:color="auto" w:fill="auto"/>
            <w:noWrap/>
            <w:vAlign w:val="center"/>
            <w:hideMark/>
          </w:tcPr>
          <w:p w14:paraId="2691AB96" w14:textId="77777777" w:rsidR="00364E3A" w:rsidRPr="001A4450" w:rsidRDefault="00364E3A" w:rsidP="00AB4B5E">
            <w:pPr>
              <w:suppressAutoHyphens w:val="0"/>
              <w:jc w:val="center"/>
              <w:rPr>
                <w:rFonts w:asciiTheme="minorHAnsi" w:hAnsiTheme="minorHAnsi" w:cstheme="minorHAnsi"/>
                <w:sz w:val="22"/>
                <w:szCs w:val="22"/>
              </w:rPr>
            </w:pPr>
            <w:r w:rsidRPr="001A4450">
              <w:rPr>
                <w:rFonts w:asciiTheme="minorHAnsi" w:hAnsiTheme="minorHAnsi" w:cstheme="minorHAnsi"/>
                <w:sz w:val="22"/>
                <w:szCs w:val="22"/>
              </w:rPr>
              <w:t>3</w:t>
            </w:r>
          </w:p>
        </w:tc>
        <w:tc>
          <w:tcPr>
            <w:tcW w:w="567" w:type="dxa"/>
            <w:gridSpan w:val="2"/>
            <w:tcBorders>
              <w:top w:val="nil"/>
              <w:left w:val="nil"/>
              <w:bottom w:val="single" w:sz="4" w:space="0" w:color="auto"/>
              <w:right w:val="single" w:sz="4" w:space="0" w:color="auto"/>
            </w:tcBorders>
            <w:shd w:val="clear" w:color="auto" w:fill="auto"/>
            <w:noWrap/>
            <w:vAlign w:val="center"/>
            <w:hideMark/>
          </w:tcPr>
          <w:p w14:paraId="3D704DDE" w14:textId="77777777" w:rsidR="00364E3A" w:rsidRPr="001A4450" w:rsidRDefault="00364E3A" w:rsidP="00AB4B5E">
            <w:pPr>
              <w:suppressAutoHyphens w:val="0"/>
              <w:jc w:val="center"/>
              <w:rPr>
                <w:rFonts w:asciiTheme="minorHAnsi" w:hAnsiTheme="minorHAnsi" w:cstheme="minorHAnsi"/>
                <w:sz w:val="22"/>
                <w:szCs w:val="22"/>
              </w:rPr>
            </w:pPr>
            <w:r w:rsidRPr="001A4450">
              <w:rPr>
                <w:rFonts w:asciiTheme="minorHAnsi" w:hAnsiTheme="minorHAnsi" w:cstheme="minorHAnsi"/>
                <w:sz w:val="22"/>
                <w:szCs w:val="22"/>
              </w:rPr>
              <w:t>3</w:t>
            </w:r>
          </w:p>
        </w:tc>
        <w:tc>
          <w:tcPr>
            <w:tcW w:w="1757" w:type="dxa"/>
            <w:gridSpan w:val="2"/>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18681637" w14:textId="77777777" w:rsidR="00364E3A" w:rsidRPr="001A4450" w:rsidRDefault="00364E3A" w:rsidP="00B55236">
            <w:pPr>
              <w:jc w:val="center"/>
              <w:rPr>
                <w:rFonts w:asciiTheme="minorHAnsi" w:hAnsiTheme="minorHAnsi" w:cstheme="minorHAnsi"/>
                <w:sz w:val="22"/>
                <w:szCs w:val="22"/>
              </w:rPr>
            </w:pPr>
            <w:r w:rsidRPr="001A4450">
              <w:rPr>
                <w:rFonts w:asciiTheme="minorHAnsi" w:hAnsiTheme="minorHAnsi" w:cstheme="minorHAnsi"/>
                <w:sz w:val="22"/>
                <w:szCs w:val="22"/>
              </w:rPr>
              <w:t>średni</w:t>
            </w:r>
          </w:p>
        </w:tc>
        <w:tc>
          <w:tcPr>
            <w:tcW w:w="4038" w:type="dxa"/>
            <w:gridSpan w:val="2"/>
            <w:vMerge/>
            <w:tcBorders>
              <w:top w:val="single" w:sz="4" w:space="0" w:color="auto"/>
              <w:left w:val="single" w:sz="4" w:space="0" w:color="auto"/>
              <w:bottom w:val="nil"/>
              <w:right w:val="single" w:sz="4" w:space="0" w:color="auto"/>
            </w:tcBorders>
            <w:vAlign w:val="center"/>
            <w:hideMark/>
          </w:tcPr>
          <w:p w14:paraId="6C290A47" w14:textId="77777777" w:rsidR="00364E3A" w:rsidRPr="001A4450" w:rsidRDefault="00364E3A" w:rsidP="00B55236">
            <w:pPr>
              <w:rPr>
                <w:rFonts w:asciiTheme="minorHAnsi" w:hAnsiTheme="minorHAnsi" w:cstheme="minorHAnsi"/>
                <w:sz w:val="22"/>
                <w:szCs w:val="22"/>
              </w:rPr>
            </w:pPr>
          </w:p>
        </w:tc>
      </w:tr>
      <w:tr w:rsidR="00604562" w:rsidRPr="001A4450" w14:paraId="020FB5F3" w14:textId="77777777" w:rsidTr="00C21B6F">
        <w:trPr>
          <w:gridAfter w:val="1"/>
          <w:wAfter w:w="53" w:type="dxa"/>
          <w:trHeight w:val="1474"/>
        </w:trPr>
        <w:tc>
          <w:tcPr>
            <w:tcW w:w="410" w:type="dxa"/>
            <w:vMerge w:val="restart"/>
            <w:tcBorders>
              <w:top w:val="single" w:sz="4" w:space="0" w:color="auto"/>
              <w:left w:val="single" w:sz="4" w:space="0" w:color="auto"/>
              <w:bottom w:val="nil"/>
              <w:right w:val="single" w:sz="4" w:space="0" w:color="auto"/>
            </w:tcBorders>
            <w:shd w:val="clear" w:color="auto" w:fill="auto"/>
            <w:noWrap/>
            <w:vAlign w:val="center"/>
            <w:hideMark/>
          </w:tcPr>
          <w:p w14:paraId="22850599" w14:textId="77777777" w:rsidR="00364E3A" w:rsidRPr="001A4450" w:rsidRDefault="00364E3A" w:rsidP="00AB4B5E">
            <w:pPr>
              <w:suppressAutoHyphens w:val="0"/>
              <w:jc w:val="center"/>
              <w:rPr>
                <w:rFonts w:asciiTheme="minorHAnsi" w:hAnsiTheme="minorHAnsi" w:cstheme="minorHAnsi"/>
                <w:sz w:val="22"/>
                <w:szCs w:val="22"/>
              </w:rPr>
            </w:pPr>
            <w:r w:rsidRPr="001A4450">
              <w:rPr>
                <w:rFonts w:asciiTheme="minorHAnsi" w:hAnsiTheme="minorHAnsi" w:cstheme="minorHAnsi"/>
                <w:sz w:val="22"/>
                <w:szCs w:val="22"/>
              </w:rPr>
              <w:lastRenderedPageBreak/>
              <w:t>3</w:t>
            </w:r>
          </w:p>
        </w:tc>
        <w:tc>
          <w:tcPr>
            <w:tcW w:w="5263" w:type="dxa"/>
            <w:vMerge w:val="restart"/>
            <w:tcBorders>
              <w:top w:val="single" w:sz="4" w:space="0" w:color="auto"/>
              <w:left w:val="single" w:sz="4" w:space="0" w:color="auto"/>
              <w:bottom w:val="nil"/>
              <w:right w:val="single" w:sz="4" w:space="0" w:color="auto"/>
            </w:tcBorders>
            <w:shd w:val="clear" w:color="auto" w:fill="auto"/>
            <w:hideMark/>
          </w:tcPr>
          <w:p w14:paraId="6434798C" w14:textId="5551F9F0" w:rsidR="00364E3A" w:rsidRPr="001A4450" w:rsidRDefault="00364E3A" w:rsidP="005B19A8">
            <w:pPr>
              <w:rPr>
                <w:rFonts w:asciiTheme="minorHAnsi" w:hAnsiTheme="minorHAnsi" w:cstheme="minorHAnsi"/>
                <w:sz w:val="22"/>
                <w:szCs w:val="22"/>
              </w:rPr>
            </w:pPr>
            <w:r w:rsidRPr="001A4450">
              <w:rPr>
                <w:rFonts w:asciiTheme="minorHAnsi" w:hAnsiTheme="minorHAnsi" w:cstheme="minorHAnsi"/>
                <w:sz w:val="22"/>
                <w:szCs w:val="22"/>
              </w:rPr>
              <w:t>Może nastąpić obniżenie środków finansowych na realizację zadań Programu z powodu zmian wynikających z przebiegu cyklu koniunkturalnego/ zmian w przepisach prawa, w</w:t>
            </w:r>
            <w:r w:rsidR="00641FC0" w:rsidRPr="001A4450">
              <w:rPr>
                <w:rFonts w:asciiTheme="minorHAnsi" w:hAnsiTheme="minorHAnsi" w:cstheme="minorHAnsi"/>
                <w:sz w:val="22"/>
                <w:szCs w:val="22"/>
              </w:rPr>
              <w:t> </w:t>
            </w:r>
            <w:r w:rsidRPr="001A4450">
              <w:rPr>
                <w:rFonts w:asciiTheme="minorHAnsi" w:hAnsiTheme="minorHAnsi" w:cstheme="minorHAnsi"/>
                <w:sz w:val="22"/>
                <w:szCs w:val="22"/>
              </w:rPr>
              <w:t xml:space="preserve">szczególności ustawy o finansach publicznych </w:t>
            </w:r>
            <w:r w:rsidRPr="002563D5">
              <w:rPr>
                <w:rFonts w:asciiTheme="minorHAnsi" w:hAnsiTheme="minorHAnsi" w:cstheme="minorHAnsi"/>
                <w:sz w:val="22"/>
                <w:szCs w:val="22"/>
              </w:rPr>
              <w:t>oraz wynikających z</w:t>
            </w:r>
            <w:r w:rsidR="005B19A8" w:rsidRPr="002563D5">
              <w:rPr>
                <w:rFonts w:asciiTheme="minorHAnsi" w:hAnsiTheme="minorHAnsi" w:cstheme="minorHAnsi"/>
                <w:sz w:val="22"/>
                <w:szCs w:val="22"/>
              </w:rPr>
              <w:t xml:space="preserve"> innych</w:t>
            </w:r>
            <w:r w:rsidRPr="002563D5">
              <w:rPr>
                <w:rFonts w:asciiTheme="minorHAnsi" w:hAnsiTheme="minorHAnsi" w:cstheme="minorHAnsi"/>
                <w:sz w:val="22"/>
                <w:szCs w:val="22"/>
              </w:rPr>
              <w:t xml:space="preserve"> ustaw / zmniejszenia </w:t>
            </w:r>
            <w:r w:rsidRPr="001A4450">
              <w:rPr>
                <w:rFonts w:asciiTheme="minorHAnsi" w:hAnsiTheme="minorHAnsi" w:cstheme="minorHAnsi"/>
                <w:sz w:val="22"/>
                <w:szCs w:val="22"/>
              </w:rPr>
              <w:t xml:space="preserve">wpływów do budżetu Miasta z powodu pandemii. </w:t>
            </w:r>
            <w:r w:rsidRPr="001A4450">
              <w:rPr>
                <w:rFonts w:asciiTheme="minorHAnsi" w:hAnsiTheme="minorHAnsi" w:cstheme="minorHAnsi"/>
                <w:sz w:val="22"/>
                <w:szCs w:val="22"/>
              </w:rPr>
              <w:br/>
              <w:t>Skutkiem tego może być:</w:t>
            </w:r>
            <w:r w:rsidRPr="001A4450">
              <w:rPr>
                <w:rFonts w:asciiTheme="minorHAnsi" w:hAnsiTheme="minorHAnsi" w:cstheme="minorHAnsi"/>
                <w:sz w:val="22"/>
                <w:szCs w:val="22"/>
              </w:rPr>
              <w:br/>
              <w:t>1) brak możliwości realizacji zadań przez Miasto w sposób optymalny, w tym ograniczenie liczby osób i rodzin objętych pomocą i brak możliwości opracowania nowoczesnych technologii wspierających system pomocy,</w:t>
            </w:r>
            <w:r w:rsidRPr="001A4450">
              <w:rPr>
                <w:rFonts w:asciiTheme="minorHAnsi" w:hAnsiTheme="minorHAnsi" w:cstheme="minorHAnsi"/>
                <w:sz w:val="22"/>
                <w:szCs w:val="22"/>
              </w:rPr>
              <w:br/>
              <w:t>2) opóźnienie lub zmniejszenie zakresu działań w realizacji Programu,</w:t>
            </w:r>
            <w:r w:rsidRPr="001A4450">
              <w:rPr>
                <w:rFonts w:asciiTheme="minorHAnsi" w:hAnsiTheme="minorHAnsi" w:cstheme="minorHAnsi"/>
                <w:sz w:val="22"/>
                <w:szCs w:val="22"/>
              </w:rPr>
              <w:br/>
              <w:t>3) wzrost niezadowolenia mieszkańców i utrata wizerunku m.st. Warszawy</w:t>
            </w:r>
          </w:p>
        </w:tc>
        <w:tc>
          <w:tcPr>
            <w:tcW w:w="698" w:type="dxa"/>
            <w:vMerge w:val="restart"/>
            <w:tcBorders>
              <w:top w:val="single" w:sz="4" w:space="0" w:color="auto"/>
              <w:left w:val="single" w:sz="4" w:space="0" w:color="auto"/>
              <w:bottom w:val="nil"/>
              <w:right w:val="single" w:sz="4" w:space="0" w:color="auto"/>
            </w:tcBorders>
            <w:shd w:val="clear" w:color="auto" w:fill="auto"/>
            <w:textDirection w:val="btLr"/>
            <w:vAlign w:val="center"/>
            <w:hideMark/>
          </w:tcPr>
          <w:p w14:paraId="4C27EE30" w14:textId="77777777" w:rsidR="00364E3A" w:rsidRPr="001A4450" w:rsidRDefault="00364E3A" w:rsidP="00AB4B5E">
            <w:pPr>
              <w:suppressAutoHyphens w:val="0"/>
              <w:jc w:val="center"/>
              <w:rPr>
                <w:rFonts w:asciiTheme="minorHAnsi" w:hAnsiTheme="minorHAnsi" w:cstheme="minorHAnsi"/>
                <w:sz w:val="22"/>
                <w:szCs w:val="22"/>
              </w:rPr>
            </w:pPr>
            <w:r w:rsidRPr="001A4450">
              <w:rPr>
                <w:rFonts w:asciiTheme="minorHAnsi" w:hAnsiTheme="minorHAnsi" w:cstheme="minorHAnsi"/>
                <w:sz w:val="22"/>
                <w:szCs w:val="22"/>
              </w:rPr>
              <w:t>ekonomiczne</w:t>
            </w:r>
          </w:p>
        </w:tc>
        <w:tc>
          <w:tcPr>
            <w:tcW w:w="565" w:type="dxa"/>
            <w:tcBorders>
              <w:top w:val="nil"/>
              <w:left w:val="nil"/>
              <w:bottom w:val="single" w:sz="4" w:space="0" w:color="auto"/>
              <w:right w:val="single" w:sz="4" w:space="0" w:color="auto"/>
            </w:tcBorders>
            <w:shd w:val="clear" w:color="auto" w:fill="auto"/>
            <w:vAlign w:val="center"/>
            <w:hideMark/>
          </w:tcPr>
          <w:p w14:paraId="32E98AB8" w14:textId="77777777" w:rsidR="00364E3A" w:rsidRPr="001A4450" w:rsidRDefault="00364E3A" w:rsidP="00AB4B5E">
            <w:pPr>
              <w:suppressAutoHyphens w:val="0"/>
              <w:jc w:val="center"/>
              <w:rPr>
                <w:rFonts w:asciiTheme="minorHAnsi" w:hAnsiTheme="minorHAnsi" w:cstheme="minorHAnsi"/>
                <w:b/>
                <w:bCs/>
                <w:sz w:val="22"/>
                <w:szCs w:val="22"/>
              </w:rPr>
            </w:pPr>
            <w:r w:rsidRPr="001A4450">
              <w:rPr>
                <w:rFonts w:asciiTheme="minorHAnsi" w:hAnsiTheme="minorHAnsi" w:cstheme="minorHAnsi"/>
                <w:b/>
                <w:bCs/>
                <w:sz w:val="22"/>
                <w:szCs w:val="22"/>
              </w:rPr>
              <w:t>1</w:t>
            </w:r>
          </w:p>
        </w:tc>
        <w:tc>
          <w:tcPr>
            <w:tcW w:w="567" w:type="dxa"/>
            <w:tcBorders>
              <w:top w:val="nil"/>
              <w:left w:val="nil"/>
              <w:bottom w:val="single" w:sz="4" w:space="0" w:color="auto"/>
              <w:right w:val="single" w:sz="4" w:space="0" w:color="auto"/>
            </w:tcBorders>
            <w:shd w:val="clear" w:color="auto" w:fill="auto"/>
            <w:noWrap/>
            <w:vAlign w:val="center"/>
            <w:hideMark/>
          </w:tcPr>
          <w:p w14:paraId="447B822B" w14:textId="77777777" w:rsidR="00364E3A" w:rsidRPr="001A4450" w:rsidRDefault="00364E3A" w:rsidP="00AB4B5E">
            <w:pPr>
              <w:suppressAutoHyphens w:val="0"/>
              <w:jc w:val="center"/>
              <w:rPr>
                <w:rFonts w:asciiTheme="minorHAnsi" w:hAnsiTheme="minorHAnsi" w:cstheme="minorHAnsi"/>
                <w:sz w:val="22"/>
                <w:szCs w:val="22"/>
              </w:rPr>
            </w:pPr>
            <w:r w:rsidRPr="001A4450">
              <w:rPr>
                <w:rFonts w:asciiTheme="minorHAnsi" w:hAnsiTheme="minorHAnsi" w:cstheme="minorHAnsi"/>
                <w:sz w:val="22"/>
                <w:szCs w:val="22"/>
              </w:rPr>
              <w:t>3</w:t>
            </w:r>
          </w:p>
        </w:tc>
        <w:tc>
          <w:tcPr>
            <w:tcW w:w="567" w:type="dxa"/>
            <w:gridSpan w:val="2"/>
            <w:tcBorders>
              <w:top w:val="nil"/>
              <w:left w:val="nil"/>
              <w:bottom w:val="single" w:sz="4" w:space="0" w:color="auto"/>
              <w:right w:val="single" w:sz="4" w:space="0" w:color="auto"/>
            </w:tcBorders>
            <w:shd w:val="clear" w:color="auto" w:fill="auto"/>
            <w:noWrap/>
            <w:vAlign w:val="center"/>
            <w:hideMark/>
          </w:tcPr>
          <w:p w14:paraId="513D96D8" w14:textId="77777777" w:rsidR="00364E3A" w:rsidRPr="001A4450" w:rsidRDefault="00364E3A" w:rsidP="00AB4B5E">
            <w:pPr>
              <w:suppressAutoHyphens w:val="0"/>
              <w:jc w:val="center"/>
              <w:rPr>
                <w:rFonts w:asciiTheme="minorHAnsi" w:hAnsiTheme="minorHAnsi" w:cstheme="minorHAnsi"/>
                <w:sz w:val="22"/>
                <w:szCs w:val="22"/>
              </w:rPr>
            </w:pPr>
            <w:r w:rsidRPr="001A4450">
              <w:rPr>
                <w:rFonts w:asciiTheme="minorHAnsi" w:hAnsiTheme="minorHAnsi" w:cstheme="minorHAnsi"/>
                <w:sz w:val="22"/>
                <w:szCs w:val="22"/>
              </w:rPr>
              <w:t>4</w:t>
            </w:r>
          </w:p>
        </w:tc>
        <w:tc>
          <w:tcPr>
            <w:tcW w:w="1757" w:type="dxa"/>
            <w:gridSpan w:val="2"/>
            <w:tcBorders>
              <w:top w:val="single" w:sz="4" w:space="0" w:color="auto"/>
              <w:left w:val="single" w:sz="4" w:space="0" w:color="auto"/>
              <w:bottom w:val="single" w:sz="4" w:space="0" w:color="auto"/>
              <w:right w:val="single" w:sz="4" w:space="0" w:color="auto"/>
            </w:tcBorders>
            <w:shd w:val="clear" w:color="000000" w:fill="FF9900"/>
            <w:noWrap/>
            <w:vAlign w:val="center"/>
            <w:hideMark/>
          </w:tcPr>
          <w:p w14:paraId="42D0B389" w14:textId="77777777" w:rsidR="00364E3A" w:rsidRPr="001A4450" w:rsidRDefault="00364E3A" w:rsidP="00B55236">
            <w:pPr>
              <w:jc w:val="center"/>
              <w:rPr>
                <w:rFonts w:asciiTheme="minorHAnsi" w:hAnsiTheme="minorHAnsi" w:cstheme="minorHAnsi"/>
                <w:sz w:val="22"/>
                <w:szCs w:val="22"/>
              </w:rPr>
            </w:pPr>
            <w:r w:rsidRPr="001A4450">
              <w:rPr>
                <w:rFonts w:asciiTheme="minorHAnsi" w:hAnsiTheme="minorHAnsi" w:cstheme="minorHAnsi"/>
                <w:sz w:val="22"/>
                <w:szCs w:val="22"/>
              </w:rPr>
              <w:t>wysoki</w:t>
            </w:r>
          </w:p>
        </w:tc>
        <w:tc>
          <w:tcPr>
            <w:tcW w:w="4038" w:type="dxa"/>
            <w:gridSpan w:val="2"/>
            <w:vMerge w:val="restart"/>
            <w:tcBorders>
              <w:top w:val="single" w:sz="4" w:space="0" w:color="auto"/>
              <w:left w:val="single" w:sz="4" w:space="0" w:color="auto"/>
              <w:bottom w:val="nil"/>
              <w:right w:val="single" w:sz="4" w:space="0" w:color="auto"/>
            </w:tcBorders>
            <w:shd w:val="clear" w:color="auto" w:fill="auto"/>
            <w:hideMark/>
          </w:tcPr>
          <w:p w14:paraId="5B846B28" w14:textId="77777777" w:rsidR="00364E3A" w:rsidRPr="001A4450" w:rsidRDefault="00364E3A" w:rsidP="00B55236">
            <w:pPr>
              <w:rPr>
                <w:rFonts w:asciiTheme="minorHAnsi" w:hAnsiTheme="minorHAnsi" w:cstheme="minorHAnsi"/>
                <w:sz w:val="22"/>
                <w:szCs w:val="22"/>
              </w:rPr>
            </w:pPr>
            <w:r w:rsidRPr="001A4450">
              <w:rPr>
                <w:rFonts w:asciiTheme="minorHAnsi" w:hAnsiTheme="minorHAnsi" w:cstheme="minorHAnsi"/>
                <w:sz w:val="22"/>
                <w:szCs w:val="22"/>
              </w:rPr>
              <w:t>Akceptacja:</w:t>
            </w:r>
            <w:r w:rsidRPr="001A4450">
              <w:rPr>
                <w:rFonts w:asciiTheme="minorHAnsi" w:hAnsiTheme="minorHAnsi" w:cstheme="minorHAnsi"/>
                <w:sz w:val="22"/>
                <w:szCs w:val="22"/>
              </w:rPr>
              <w:br/>
              <w:t>1. bieżąca analiza zmian w regulacjach dotyczących finansów JST,</w:t>
            </w:r>
            <w:r w:rsidRPr="001A4450">
              <w:rPr>
                <w:rFonts w:asciiTheme="minorHAnsi" w:hAnsiTheme="minorHAnsi" w:cstheme="minorHAnsi"/>
                <w:sz w:val="22"/>
                <w:szCs w:val="22"/>
              </w:rPr>
              <w:br/>
              <w:t>2. zgłaszanie do instytucji centralnych rekomendacji, uwag przed i w trakcie procesu legislacyjnego,</w:t>
            </w:r>
            <w:r w:rsidRPr="001A4450">
              <w:rPr>
                <w:rFonts w:asciiTheme="minorHAnsi" w:hAnsiTheme="minorHAnsi" w:cstheme="minorHAnsi"/>
                <w:sz w:val="22"/>
                <w:szCs w:val="22"/>
              </w:rPr>
              <w:br/>
              <w:t>3. przesunięcia środków w ramach budżetu.</w:t>
            </w:r>
          </w:p>
        </w:tc>
      </w:tr>
      <w:tr w:rsidR="00604562" w:rsidRPr="001A4450" w14:paraId="6C17F923" w14:textId="77777777" w:rsidTr="00C21B6F">
        <w:trPr>
          <w:gridAfter w:val="1"/>
          <w:wAfter w:w="53" w:type="dxa"/>
          <w:trHeight w:val="1302"/>
        </w:trPr>
        <w:tc>
          <w:tcPr>
            <w:tcW w:w="410" w:type="dxa"/>
            <w:vMerge/>
            <w:tcBorders>
              <w:top w:val="single" w:sz="4" w:space="0" w:color="auto"/>
              <w:left w:val="single" w:sz="4" w:space="0" w:color="auto"/>
              <w:bottom w:val="nil"/>
              <w:right w:val="single" w:sz="4" w:space="0" w:color="auto"/>
            </w:tcBorders>
            <w:vAlign w:val="center"/>
            <w:hideMark/>
          </w:tcPr>
          <w:p w14:paraId="2FC3EBA4" w14:textId="77777777" w:rsidR="00364E3A" w:rsidRPr="001A4450" w:rsidRDefault="00364E3A" w:rsidP="00AB4B5E">
            <w:pPr>
              <w:suppressAutoHyphens w:val="0"/>
              <w:rPr>
                <w:rFonts w:asciiTheme="minorHAnsi" w:hAnsiTheme="minorHAnsi" w:cstheme="minorHAnsi"/>
                <w:sz w:val="22"/>
                <w:szCs w:val="22"/>
              </w:rPr>
            </w:pPr>
          </w:p>
        </w:tc>
        <w:tc>
          <w:tcPr>
            <w:tcW w:w="5263" w:type="dxa"/>
            <w:vMerge/>
            <w:tcBorders>
              <w:top w:val="single" w:sz="4" w:space="0" w:color="auto"/>
              <w:left w:val="single" w:sz="4" w:space="0" w:color="auto"/>
              <w:bottom w:val="nil"/>
              <w:right w:val="single" w:sz="4" w:space="0" w:color="auto"/>
            </w:tcBorders>
            <w:vAlign w:val="center"/>
            <w:hideMark/>
          </w:tcPr>
          <w:p w14:paraId="0A33CD8C" w14:textId="77777777" w:rsidR="00364E3A" w:rsidRPr="001A4450" w:rsidRDefault="00364E3A" w:rsidP="00B55236">
            <w:pPr>
              <w:rPr>
                <w:rFonts w:asciiTheme="minorHAnsi" w:hAnsiTheme="minorHAnsi" w:cstheme="minorHAnsi"/>
                <w:sz w:val="22"/>
                <w:szCs w:val="22"/>
              </w:rPr>
            </w:pPr>
          </w:p>
        </w:tc>
        <w:tc>
          <w:tcPr>
            <w:tcW w:w="698" w:type="dxa"/>
            <w:vMerge/>
            <w:tcBorders>
              <w:top w:val="single" w:sz="4" w:space="0" w:color="auto"/>
              <w:left w:val="single" w:sz="4" w:space="0" w:color="auto"/>
              <w:bottom w:val="nil"/>
              <w:right w:val="single" w:sz="4" w:space="0" w:color="auto"/>
            </w:tcBorders>
            <w:vAlign w:val="center"/>
            <w:hideMark/>
          </w:tcPr>
          <w:p w14:paraId="00612B9C" w14:textId="77777777" w:rsidR="00364E3A" w:rsidRPr="001A4450" w:rsidRDefault="00364E3A" w:rsidP="00AB4B5E">
            <w:pPr>
              <w:suppressAutoHyphens w:val="0"/>
              <w:rPr>
                <w:rFonts w:asciiTheme="minorHAnsi" w:hAnsiTheme="minorHAnsi" w:cstheme="minorHAnsi"/>
                <w:sz w:val="22"/>
                <w:szCs w:val="22"/>
              </w:rPr>
            </w:pPr>
          </w:p>
        </w:tc>
        <w:tc>
          <w:tcPr>
            <w:tcW w:w="565" w:type="dxa"/>
            <w:tcBorders>
              <w:top w:val="nil"/>
              <w:left w:val="nil"/>
              <w:bottom w:val="single" w:sz="4" w:space="0" w:color="auto"/>
              <w:right w:val="single" w:sz="4" w:space="0" w:color="auto"/>
            </w:tcBorders>
            <w:shd w:val="clear" w:color="auto" w:fill="auto"/>
            <w:vAlign w:val="center"/>
            <w:hideMark/>
          </w:tcPr>
          <w:p w14:paraId="2AD2B88B" w14:textId="77777777" w:rsidR="00364E3A" w:rsidRPr="001A4450" w:rsidRDefault="00364E3A" w:rsidP="00AB4B5E">
            <w:pPr>
              <w:suppressAutoHyphens w:val="0"/>
              <w:jc w:val="center"/>
              <w:rPr>
                <w:rFonts w:asciiTheme="minorHAnsi" w:hAnsiTheme="minorHAnsi" w:cstheme="minorHAnsi"/>
                <w:b/>
                <w:bCs/>
                <w:sz w:val="22"/>
                <w:szCs w:val="22"/>
              </w:rPr>
            </w:pPr>
            <w:r w:rsidRPr="001A4450">
              <w:rPr>
                <w:rFonts w:asciiTheme="minorHAnsi" w:hAnsiTheme="minorHAnsi" w:cstheme="minorHAnsi"/>
                <w:b/>
                <w:bCs/>
                <w:sz w:val="22"/>
                <w:szCs w:val="22"/>
              </w:rPr>
              <w:t>2</w:t>
            </w:r>
          </w:p>
        </w:tc>
        <w:tc>
          <w:tcPr>
            <w:tcW w:w="567" w:type="dxa"/>
            <w:tcBorders>
              <w:top w:val="nil"/>
              <w:left w:val="nil"/>
              <w:bottom w:val="single" w:sz="4" w:space="0" w:color="auto"/>
              <w:right w:val="single" w:sz="4" w:space="0" w:color="auto"/>
            </w:tcBorders>
            <w:shd w:val="clear" w:color="auto" w:fill="auto"/>
            <w:noWrap/>
            <w:vAlign w:val="center"/>
            <w:hideMark/>
          </w:tcPr>
          <w:p w14:paraId="70FE812A" w14:textId="77777777" w:rsidR="00364E3A" w:rsidRPr="001A4450" w:rsidRDefault="00364E3A" w:rsidP="00AB4B5E">
            <w:pPr>
              <w:suppressAutoHyphens w:val="0"/>
              <w:jc w:val="center"/>
              <w:rPr>
                <w:rFonts w:asciiTheme="minorHAnsi" w:hAnsiTheme="minorHAnsi" w:cstheme="minorHAnsi"/>
                <w:sz w:val="22"/>
                <w:szCs w:val="22"/>
              </w:rPr>
            </w:pPr>
            <w:r w:rsidRPr="001A4450">
              <w:rPr>
                <w:rFonts w:asciiTheme="minorHAnsi" w:hAnsiTheme="minorHAnsi" w:cstheme="minorHAnsi"/>
                <w:sz w:val="22"/>
                <w:szCs w:val="22"/>
              </w:rPr>
              <w:t>3</w:t>
            </w:r>
          </w:p>
        </w:tc>
        <w:tc>
          <w:tcPr>
            <w:tcW w:w="567" w:type="dxa"/>
            <w:gridSpan w:val="2"/>
            <w:tcBorders>
              <w:top w:val="nil"/>
              <w:left w:val="nil"/>
              <w:bottom w:val="single" w:sz="4" w:space="0" w:color="auto"/>
              <w:right w:val="single" w:sz="4" w:space="0" w:color="auto"/>
            </w:tcBorders>
            <w:shd w:val="clear" w:color="auto" w:fill="auto"/>
            <w:noWrap/>
            <w:vAlign w:val="center"/>
            <w:hideMark/>
          </w:tcPr>
          <w:p w14:paraId="6EAE1A39" w14:textId="77777777" w:rsidR="00364E3A" w:rsidRPr="001A4450" w:rsidRDefault="00364E3A" w:rsidP="00AB4B5E">
            <w:pPr>
              <w:suppressAutoHyphens w:val="0"/>
              <w:jc w:val="center"/>
              <w:rPr>
                <w:rFonts w:asciiTheme="minorHAnsi" w:hAnsiTheme="minorHAnsi" w:cstheme="minorHAnsi"/>
                <w:sz w:val="22"/>
                <w:szCs w:val="22"/>
              </w:rPr>
            </w:pPr>
            <w:r w:rsidRPr="001A4450">
              <w:rPr>
                <w:rFonts w:asciiTheme="minorHAnsi" w:hAnsiTheme="minorHAnsi" w:cstheme="minorHAnsi"/>
                <w:sz w:val="22"/>
                <w:szCs w:val="22"/>
              </w:rPr>
              <w:t>4</w:t>
            </w:r>
          </w:p>
        </w:tc>
        <w:tc>
          <w:tcPr>
            <w:tcW w:w="1757" w:type="dxa"/>
            <w:gridSpan w:val="2"/>
            <w:tcBorders>
              <w:top w:val="single" w:sz="4" w:space="0" w:color="auto"/>
              <w:left w:val="single" w:sz="4" w:space="0" w:color="auto"/>
              <w:bottom w:val="single" w:sz="4" w:space="0" w:color="auto"/>
              <w:right w:val="single" w:sz="4" w:space="0" w:color="auto"/>
            </w:tcBorders>
            <w:shd w:val="clear" w:color="000000" w:fill="FF9900"/>
            <w:noWrap/>
            <w:vAlign w:val="center"/>
            <w:hideMark/>
          </w:tcPr>
          <w:p w14:paraId="2830E130" w14:textId="77777777" w:rsidR="00364E3A" w:rsidRPr="001A4450" w:rsidRDefault="00364E3A" w:rsidP="00B55236">
            <w:pPr>
              <w:jc w:val="center"/>
              <w:rPr>
                <w:rFonts w:asciiTheme="minorHAnsi" w:hAnsiTheme="minorHAnsi" w:cstheme="minorHAnsi"/>
                <w:sz w:val="22"/>
                <w:szCs w:val="22"/>
              </w:rPr>
            </w:pPr>
            <w:r w:rsidRPr="001A4450">
              <w:rPr>
                <w:rFonts w:asciiTheme="minorHAnsi" w:hAnsiTheme="minorHAnsi" w:cstheme="minorHAnsi"/>
                <w:sz w:val="22"/>
                <w:szCs w:val="22"/>
              </w:rPr>
              <w:t>wysoki</w:t>
            </w:r>
          </w:p>
        </w:tc>
        <w:tc>
          <w:tcPr>
            <w:tcW w:w="4038" w:type="dxa"/>
            <w:gridSpan w:val="2"/>
            <w:vMerge/>
            <w:tcBorders>
              <w:top w:val="single" w:sz="4" w:space="0" w:color="auto"/>
              <w:left w:val="single" w:sz="4" w:space="0" w:color="auto"/>
              <w:bottom w:val="nil"/>
              <w:right w:val="single" w:sz="4" w:space="0" w:color="auto"/>
            </w:tcBorders>
            <w:vAlign w:val="center"/>
            <w:hideMark/>
          </w:tcPr>
          <w:p w14:paraId="763BB83D" w14:textId="77777777" w:rsidR="00364E3A" w:rsidRPr="001A4450" w:rsidRDefault="00364E3A" w:rsidP="00B55236">
            <w:pPr>
              <w:rPr>
                <w:rFonts w:asciiTheme="minorHAnsi" w:hAnsiTheme="minorHAnsi" w:cstheme="minorHAnsi"/>
                <w:sz w:val="22"/>
                <w:szCs w:val="22"/>
              </w:rPr>
            </w:pPr>
          </w:p>
        </w:tc>
      </w:tr>
      <w:tr w:rsidR="00604562" w:rsidRPr="001A4450" w14:paraId="7237C8C6" w14:textId="77777777" w:rsidTr="00C21B6F">
        <w:trPr>
          <w:gridAfter w:val="1"/>
          <w:wAfter w:w="53" w:type="dxa"/>
          <w:trHeight w:val="1587"/>
        </w:trPr>
        <w:tc>
          <w:tcPr>
            <w:tcW w:w="410" w:type="dxa"/>
            <w:vMerge/>
            <w:tcBorders>
              <w:top w:val="single" w:sz="4" w:space="0" w:color="auto"/>
              <w:left w:val="single" w:sz="4" w:space="0" w:color="auto"/>
              <w:bottom w:val="nil"/>
              <w:right w:val="single" w:sz="4" w:space="0" w:color="auto"/>
            </w:tcBorders>
            <w:vAlign w:val="center"/>
            <w:hideMark/>
          </w:tcPr>
          <w:p w14:paraId="6EBDB304" w14:textId="77777777" w:rsidR="00364E3A" w:rsidRPr="001A4450" w:rsidRDefault="00364E3A" w:rsidP="00AB4B5E">
            <w:pPr>
              <w:suppressAutoHyphens w:val="0"/>
              <w:rPr>
                <w:rFonts w:asciiTheme="minorHAnsi" w:hAnsiTheme="minorHAnsi" w:cstheme="minorHAnsi"/>
                <w:sz w:val="22"/>
                <w:szCs w:val="22"/>
              </w:rPr>
            </w:pPr>
          </w:p>
        </w:tc>
        <w:tc>
          <w:tcPr>
            <w:tcW w:w="5263" w:type="dxa"/>
            <w:vMerge/>
            <w:tcBorders>
              <w:top w:val="single" w:sz="4" w:space="0" w:color="auto"/>
              <w:left w:val="single" w:sz="4" w:space="0" w:color="auto"/>
              <w:bottom w:val="nil"/>
              <w:right w:val="single" w:sz="4" w:space="0" w:color="auto"/>
            </w:tcBorders>
            <w:vAlign w:val="center"/>
            <w:hideMark/>
          </w:tcPr>
          <w:p w14:paraId="7E8991AB" w14:textId="77777777" w:rsidR="00364E3A" w:rsidRPr="001A4450" w:rsidRDefault="00364E3A" w:rsidP="00B55236">
            <w:pPr>
              <w:rPr>
                <w:rFonts w:asciiTheme="minorHAnsi" w:hAnsiTheme="minorHAnsi" w:cstheme="minorHAnsi"/>
                <w:sz w:val="22"/>
                <w:szCs w:val="22"/>
              </w:rPr>
            </w:pPr>
          </w:p>
        </w:tc>
        <w:tc>
          <w:tcPr>
            <w:tcW w:w="698" w:type="dxa"/>
            <w:vMerge/>
            <w:tcBorders>
              <w:top w:val="single" w:sz="4" w:space="0" w:color="auto"/>
              <w:left w:val="single" w:sz="4" w:space="0" w:color="auto"/>
              <w:bottom w:val="nil"/>
              <w:right w:val="single" w:sz="4" w:space="0" w:color="auto"/>
            </w:tcBorders>
            <w:vAlign w:val="center"/>
            <w:hideMark/>
          </w:tcPr>
          <w:p w14:paraId="7EA638A4" w14:textId="77777777" w:rsidR="00364E3A" w:rsidRPr="001A4450" w:rsidRDefault="00364E3A" w:rsidP="00AB4B5E">
            <w:pPr>
              <w:suppressAutoHyphens w:val="0"/>
              <w:rPr>
                <w:rFonts w:asciiTheme="minorHAnsi" w:hAnsiTheme="minorHAnsi" w:cstheme="minorHAnsi"/>
                <w:sz w:val="22"/>
                <w:szCs w:val="22"/>
              </w:rPr>
            </w:pPr>
          </w:p>
        </w:tc>
        <w:tc>
          <w:tcPr>
            <w:tcW w:w="565" w:type="dxa"/>
            <w:tcBorders>
              <w:top w:val="nil"/>
              <w:left w:val="nil"/>
              <w:bottom w:val="single" w:sz="4" w:space="0" w:color="auto"/>
              <w:right w:val="single" w:sz="4" w:space="0" w:color="auto"/>
            </w:tcBorders>
            <w:shd w:val="clear" w:color="auto" w:fill="auto"/>
            <w:vAlign w:val="center"/>
            <w:hideMark/>
          </w:tcPr>
          <w:p w14:paraId="49D7DE98" w14:textId="77777777" w:rsidR="00364E3A" w:rsidRPr="001A4450" w:rsidRDefault="00364E3A" w:rsidP="00AB4B5E">
            <w:pPr>
              <w:suppressAutoHyphens w:val="0"/>
              <w:jc w:val="center"/>
              <w:rPr>
                <w:rFonts w:asciiTheme="minorHAnsi" w:hAnsiTheme="minorHAnsi" w:cstheme="minorHAnsi"/>
                <w:b/>
                <w:bCs/>
                <w:sz w:val="22"/>
                <w:szCs w:val="22"/>
              </w:rPr>
            </w:pPr>
            <w:r w:rsidRPr="001A4450">
              <w:rPr>
                <w:rFonts w:asciiTheme="minorHAnsi" w:hAnsiTheme="minorHAnsi" w:cstheme="minorHAnsi"/>
                <w:b/>
                <w:bCs/>
                <w:sz w:val="22"/>
                <w:szCs w:val="22"/>
              </w:rPr>
              <w:t>3</w:t>
            </w:r>
          </w:p>
        </w:tc>
        <w:tc>
          <w:tcPr>
            <w:tcW w:w="567" w:type="dxa"/>
            <w:tcBorders>
              <w:top w:val="nil"/>
              <w:left w:val="nil"/>
              <w:bottom w:val="single" w:sz="4" w:space="0" w:color="auto"/>
              <w:right w:val="single" w:sz="4" w:space="0" w:color="auto"/>
            </w:tcBorders>
            <w:shd w:val="clear" w:color="auto" w:fill="auto"/>
            <w:noWrap/>
            <w:vAlign w:val="center"/>
            <w:hideMark/>
          </w:tcPr>
          <w:p w14:paraId="79834029" w14:textId="77777777" w:rsidR="00364E3A" w:rsidRPr="001A4450" w:rsidRDefault="00364E3A" w:rsidP="00AB4B5E">
            <w:pPr>
              <w:suppressAutoHyphens w:val="0"/>
              <w:jc w:val="center"/>
              <w:rPr>
                <w:rFonts w:asciiTheme="minorHAnsi" w:hAnsiTheme="minorHAnsi" w:cstheme="minorHAnsi"/>
                <w:sz w:val="22"/>
                <w:szCs w:val="22"/>
              </w:rPr>
            </w:pPr>
            <w:r w:rsidRPr="001A4450">
              <w:rPr>
                <w:rFonts w:asciiTheme="minorHAnsi" w:hAnsiTheme="minorHAnsi" w:cstheme="minorHAnsi"/>
                <w:sz w:val="22"/>
                <w:szCs w:val="22"/>
              </w:rPr>
              <w:t>3</w:t>
            </w:r>
          </w:p>
        </w:tc>
        <w:tc>
          <w:tcPr>
            <w:tcW w:w="567" w:type="dxa"/>
            <w:gridSpan w:val="2"/>
            <w:tcBorders>
              <w:top w:val="nil"/>
              <w:left w:val="nil"/>
              <w:bottom w:val="single" w:sz="4" w:space="0" w:color="auto"/>
              <w:right w:val="single" w:sz="4" w:space="0" w:color="auto"/>
            </w:tcBorders>
            <w:shd w:val="clear" w:color="auto" w:fill="auto"/>
            <w:noWrap/>
            <w:vAlign w:val="center"/>
            <w:hideMark/>
          </w:tcPr>
          <w:p w14:paraId="3B416805" w14:textId="77777777" w:rsidR="00364E3A" w:rsidRPr="001A4450" w:rsidRDefault="00364E3A" w:rsidP="00AB4B5E">
            <w:pPr>
              <w:suppressAutoHyphens w:val="0"/>
              <w:jc w:val="center"/>
              <w:rPr>
                <w:rFonts w:asciiTheme="minorHAnsi" w:hAnsiTheme="minorHAnsi" w:cstheme="minorHAnsi"/>
                <w:sz w:val="22"/>
                <w:szCs w:val="22"/>
              </w:rPr>
            </w:pPr>
            <w:r w:rsidRPr="001A4450">
              <w:rPr>
                <w:rFonts w:asciiTheme="minorHAnsi" w:hAnsiTheme="minorHAnsi" w:cstheme="minorHAnsi"/>
                <w:sz w:val="22"/>
                <w:szCs w:val="22"/>
              </w:rPr>
              <w:t>4</w:t>
            </w:r>
          </w:p>
        </w:tc>
        <w:tc>
          <w:tcPr>
            <w:tcW w:w="1757" w:type="dxa"/>
            <w:gridSpan w:val="2"/>
            <w:tcBorders>
              <w:top w:val="single" w:sz="4" w:space="0" w:color="auto"/>
              <w:left w:val="single" w:sz="4" w:space="0" w:color="auto"/>
              <w:bottom w:val="single" w:sz="4" w:space="0" w:color="auto"/>
              <w:right w:val="single" w:sz="4" w:space="0" w:color="auto"/>
            </w:tcBorders>
            <w:shd w:val="clear" w:color="000000" w:fill="FF9900"/>
            <w:noWrap/>
            <w:vAlign w:val="center"/>
            <w:hideMark/>
          </w:tcPr>
          <w:p w14:paraId="57405CDC" w14:textId="77777777" w:rsidR="00364E3A" w:rsidRPr="001A4450" w:rsidRDefault="00364E3A" w:rsidP="00B55236">
            <w:pPr>
              <w:jc w:val="center"/>
              <w:rPr>
                <w:rFonts w:asciiTheme="minorHAnsi" w:hAnsiTheme="minorHAnsi" w:cstheme="minorHAnsi"/>
                <w:sz w:val="22"/>
                <w:szCs w:val="22"/>
              </w:rPr>
            </w:pPr>
            <w:r w:rsidRPr="001A4450">
              <w:rPr>
                <w:rFonts w:asciiTheme="minorHAnsi" w:hAnsiTheme="minorHAnsi" w:cstheme="minorHAnsi"/>
                <w:sz w:val="22"/>
                <w:szCs w:val="22"/>
              </w:rPr>
              <w:t>wysoki</w:t>
            </w:r>
          </w:p>
        </w:tc>
        <w:tc>
          <w:tcPr>
            <w:tcW w:w="4038" w:type="dxa"/>
            <w:gridSpan w:val="2"/>
            <w:vMerge/>
            <w:tcBorders>
              <w:top w:val="single" w:sz="4" w:space="0" w:color="auto"/>
              <w:left w:val="single" w:sz="4" w:space="0" w:color="auto"/>
              <w:bottom w:val="nil"/>
              <w:right w:val="single" w:sz="4" w:space="0" w:color="auto"/>
            </w:tcBorders>
            <w:vAlign w:val="center"/>
            <w:hideMark/>
          </w:tcPr>
          <w:p w14:paraId="5B3743FB" w14:textId="77777777" w:rsidR="00364E3A" w:rsidRPr="001A4450" w:rsidRDefault="00364E3A" w:rsidP="00B55236">
            <w:pPr>
              <w:rPr>
                <w:rFonts w:asciiTheme="minorHAnsi" w:hAnsiTheme="minorHAnsi" w:cstheme="minorHAnsi"/>
                <w:sz w:val="22"/>
                <w:szCs w:val="22"/>
              </w:rPr>
            </w:pPr>
          </w:p>
        </w:tc>
      </w:tr>
      <w:tr w:rsidR="00604562" w:rsidRPr="001A4450" w14:paraId="7C599453" w14:textId="77777777" w:rsidTr="00C21B6F">
        <w:trPr>
          <w:gridAfter w:val="1"/>
          <w:wAfter w:w="53" w:type="dxa"/>
          <w:trHeight w:val="600"/>
        </w:trPr>
        <w:tc>
          <w:tcPr>
            <w:tcW w:w="410" w:type="dxa"/>
            <w:vMerge w:val="restart"/>
            <w:tcBorders>
              <w:top w:val="single" w:sz="4" w:space="0" w:color="auto"/>
              <w:left w:val="single" w:sz="4" w:space="0" w:color="auto"/>
              <w:bottom w:val="nil"/>
              <w:right w:val="single" w:sz="4" w:space="0" w:color="auto"/>
            </w:tcBorders>
            <w:shd w:val="clear" w:color="auto" w:fill="auto"/>
            <w:noWrap/>
            <w:vAlign w:val="center"/>
            <w:hideMark/>
          </w:tcPr>
          <w:p w14:paraId="611E56E7" w14:textId="77777777" w:rsidR="00364E3A" w:rsidRPr="001A4450" w:rsidRDefault="00364E3A" w:rsidP="00AB4B5E">
            <w:pPr>
              <w:suppressAutoHyphens w:val="0"/>
              <w:jc w:val="center"/>
              <w:rPr>
                <w:rFonts w:asciiTheme="minorHAnsi" w:hAnsiTheme="minorHAnsi" w:cstheme="minorHAnsi"/>
                <w:sz w:val="22"/>
                <w:szCs w:val="22"/>
              </w:rPr>
            </w:pPr>
            <w:r w:rsidRPr="001A4450">
              <w:rPr>
                <w:rFonts w:asciiTheme="minorHAnsi" w:hAnsiTheme="minorHAnsi" w:cstheme="minorHAnsi"/>
                <w:sz w:val="22"/>
                <w:szCs w:val="22"/>
              </w:rPr>
              <w:t>4</w:t>
            </w:r>
          </w:p>
        </w:tc>
        <w:tc>
          <w:tcPr>
            <w:tcW w:w="5263" w:type="dxa"/>
            <w:vMerge w:val="restart"/>
            <w:tcBorders>
              <w:top w:val="single" w:sz="4" w:space="0" w:color="auto"/>
              <w:left w:val="single" w:sz="4" w:space="0" w:color="auto"/>
              <w:bottom w:val="nil"/>
              <w:right w:val="single" w:sz="4" w:space="0" w:color="auto"/>
            </w:tcBorders>
            <w:shd w:val="clear" w:color="auto" w:fill="auto"/>
            <w:hideMark/>
          </w:tcPr>
          <w:p w14:paraId="63F8C93D" w14:textId="77777777" w:rsidR="00364E3A" w:rsidRPr="001A4450" w:rsidRDefault="00364E3A" w:rsidP="00B55236">
            <w:pPr>
              <w:rPr>
                <w:rFonts w:asciiTheme="minorHAnsi" w:hAnsiTheme="minorHAnsi" w:cstheme="minorHAnsi"/>
                <w:sz w:val="22"/>
                <w:szCs w:val="22"/>
              </w:rPr>
            </w:pPr>
            <w:r w:rsidRPr="001A4450">
              <w:rPr>
                <w:rFonts w:asciiTheme="minorHAnsi" w:hAnsiTheme="minorHAnsi" w:cstheme="minorHAnsi"/>
                <w:sz w:val="22"/>
                <w:szCs w:val="22"/>
              </w:rPr>
              <w:t xml:space="preserve">Nierównomierne rozłożenie placówek wsparcia (np. ośrodków wsparcia, klubów) może spowodować </w:t>
            </w:r>
            <w:r w:rsidRPr="001A4450">
              <w:rPr>
                <w:rFonts w:asciiTheme="minorHAnsi" w:hAnsiTheme="minorHAnsi" w:cstheme="minorHAnsi"/>
                <w:sz w:val="22"/>
                <w:szCs w:val="22"/>
              </w:rPr>
              <w:lastRenderedPageBreak/>
              <w:t xml:space="preserve">utrudnienia lub uniemożliwić korzystanie z usług w akceptowalnej odległości od miejsca zamieszkania. </w:t>
            </w:r>
            <w:r w:rsidRPr="001A4450">
              <w:rPr>
                <w:rFonts w:asciiTheme="minorHAnsi" w:hAnsiTheme="minorHAnsi" w:cstheme="minorHAnsi"/>
                <w:sz w:val="22"/>
                <w:szCs w:val="22"/>
              </w:rPr>
              <w:br/>
              <w:t>Skutkiem tego może być:</w:t>
            </w:r>
            <w:r w:rsidRPr="001A4450">
              <w:rPr>
                <w:rFonts w:asciiTheme="minorHAnsi" w:hAnsiTheme="minorHAnsi" w:cstheme="minorHAnsi"/>
                <w:sz w:val="22"/>
                <w:szCs w:val="22"/>
              </w:rPr>
              <w:br/>
              <w:t>1) ograniczenie efektów wdrażanych działań,</w:t>
            </w:r>
            <w:r w:rsidRPr="001A4450">
              <w:rPr>
                <w:rFonts w:asciiTheme="minorHAnsi" w:hAnsiTheme="minorHAnsi" w:cstheme="minorHAnsi"/>
                <w:sz w:val="22"/>
                <w:szCs w:val="22"/>
              </w:rPr>
              <w:br/>
              <w:t>2) obniżenie poziomu reputacji Urzędu.</w:t>
            </w:r>
          </w:p>
        </w:tc>
        <w:tc>
          <w:tcPr>
            <w:tcW w:w="698" w:type="dxa"/>
            <w:vMerge w:val="restart"/>
            <w:tcBorders>
              <w:top w:val="single" w:sz="4" w:space="0" w:color="auto"/>
              <w:left w:val="single" w:sz="4" w:space="0" w:color="auto"/>
              <w:bottom w:val="nil"/>
              <w:right w:val="single" w:sz="4" w:space="0" w:color="auto"/>
            </w:tcBorders>
            <w:shd w:val="clear" w:color="auto" w:fill="auto"/>
            <w:textDirection w:val="btLr"/>
            <w:vAlign w:val="center"/>
            <w:hideMark/>
          </w:tcPr>
          <w:p w14:paraId="5A4D0386" w14:textId="77777777" w:rsidR="00364E3A" w:rsidRPr="001A4450" w:rsidRDefault="00364E3A" w:rsidP="00AB4B5E">
            <w:pPr>
              <w:suppressAutoHyphens w:val="0"/>
              <w:jc w:val="center"/>
              <w:rPr>
                <w:rFonts w:asciiTheme="minorHAnsi" w:hAnsiTheme="minorHAnsi" w:cstheme="minorHAnsi"/>
                <w:sz w:val="22"/>
                <w:szCs w:val="22"/>
              </w:rPr>
            </w:pPr>
            <w:r w:rsidRPr="001A4450">
              <w:rPr>
                <w:rFonts w:asciiTheme="minorHAnsi" w:hAnsiTheme="minorHAnsi" w:cstheme="minorHAnsi"/>
                <w:sz w:val="22"/>
                <w:szCs w:val="22"/>
              </w:rPr>
              <w:lastRenderedPageBreak/>
              <w:t>społeczne</w:t>
            </w:r>
          </w:p>
        </w:tc>
        <w:tc>
          <w:tcPr>
            <w:tcW w:w="565" w:type="dxa"/>
            <w:tcBorders>
              <w:top w:val="nil"/>
              <w:left w:val="nil"/>
              <w:bottom w:val="single" w:sz="4" w:space="0" w:color="auto"/>
              <w:right w:val="single" w:sz="4" w:space="0" w:color="auto"/>
            </w:tcBorders>
            <w:shd w:val="clear" w:color="auto" w:fill="auto"/>
            <w:vAlign w:val="center"/>
            <w:hideMark/>
          </w:tcPr>
          <w:p w14:paraId="578D07C4" w14:textId="77777777" w:rsidR="00364E3A" w:rsidRPr="001A4450" w:rsidRDefault="00364E3A" w:rsidP="00AB4B5E">
            <w:pPr>
              <w:suppressAutoHyphens w:val="0"/>
              <w:jc w:val="center"/>
              <w:rPr>
                <w:rFonts w:asciiTheme="minorHAnsi" w:hAnsiTheme="minorHAnsi" w:cstheme="minorHAnsi"/>
                <w:b/>
                <w:bCs/>
                <w:sz w:val="22"/>
                <w:szCs w:val="22"/>
              </w:rPr>
            </w:pPr>
            <w:r w:rsidRPr="001A4450">
              <w:rPr>
                <w:rFonts w:asciiTheme="minorHAnsi" w:hAnsiTheme="minorHAnsi" w:cstheme="minorHAnsi"/>
                <w:b/>
                <w:bCs/>
                <w:sz w:val="22"/>
                <w:szCs w:val="22"/>
              </w:rPr>
              <w:t>1</w:t>
            </w:r>
          </w:p>
        </w:tc>
        <w:tc>
          <w:tcPr>
            <w:tcW w:w="567" w:type="dxa"/>
            <w:tcBorders>
              <w:top w:val="nil"/>
              <w:left w:val="nil"/>
              <w:bottom w:val="single" w:sz="4" w:space="0" w:color="auto"/>
              <w:right w:val="single" w:sz="4" w:space="0" w:color="auto"/>
            </w:tcBorders>
            <w:shd w:val="clear" w:color="auto" w:fill="auto"/>
            <w:noWrap/>
            <w:vAlign w:val="center"/>
            <w:hideMark/>
          </w:tcPr>
          <w:p w14:paraId="586FCD1B" w14:textId="77777777" w:rsidR="00364E3A" w:rsidRPr="001A4450" w:rsidRDefault="00364E3A" w:rsidP="00AB4B5E">
            <w:pPr>
              <w:suppressAutoHyphens w:val="0"/>
              <w:jc w:val="center"/>
              <w:rPr>
                <w:rFonts w:asciiTheme="minorHAnsi" w:hAnsiTheme="minorHAnsi" w:cstheme="minorHAnsi"/>
                <w:sz w:val="22"/>
                <w:szCs w:val="22"/>
              </w:rPr>
            </w:pPr>
            <w:r w:rsidRPr="001A4450">
              <w:rPr>
                <w:rFonts w:asciiTheme="minorHAnsi" w:hAnsiTheme="minorHAnsi" w:cstheme="minorHAnsi"/>
                <w:sz w:val="22"/>
                <w:szCs w:val="22"/>
              </w:rPr>
              <w:t>2</w:t>
            </w:r>
          </w:p>
        </w:tc>
        <w:tc>
          <w:tcPr>
            <w:tcW w:w="567" w:type="dxa"/>
            <w:gridSpan w:val="2"/>
            <w:tcBorders>
              <w:top w:val="nil"/>
              <w:left w:val="nil"/>
              <w:bottom w:val="single" w:sz="4" w:space="0" w:color="auto"/>
              <w:right w:val="single" w:sz="4" w:space="0" w:color="auto"/>
            </w:tcBorders>
            <w:shd w:val="clear" w:color="auto" w:fill="auto"/>
            <w:noWrap/>
            <w:vAlign w:val="center"/>
            <w:hideMark/>
          </w:tcPr>
          <w:p w14:paraId="541C7C05" w14:textId="77777777" w:rsidR="00364E3A" w:rsidRPr="001A4450" w:rsidRDefault="00364E3A" w:rsidP="00AB4B5E">
            <w:pPr>
              <w:suppressAutoHyphens w:val="0"/>
              <w:jc w:val="center"/>
              <w:rPr>
                <w:rFonts w:asciiTheme="minorHAnsi" w:hAnsiTheme="minorHAnsi" w:cstheme="minorHAnsi"/>
                <w:sz w:val="22"/>
                <w:szCs w:val="22"/>
              </w:rPr>
            </w:pPr>
            <w:r w:rsidRPr="001A4450">
              <w:rPr>
                <w:rFonts w:asciiTheme="minorHAnsi" w:hAnsiTheme="minorHAnsi" w:cstheme="minorHAnsi"/>
                <w:sz w:val="22"/>
                <w:szCs w:val="22"/>
              </w:rPr>
              <w:t>2</w:t>
            </w:r>
          </w:p>
        </w:tc>
        <w:tc>
          <w:tcPr>
            <w:tcW w:w="1757" w:type="dxa"/>
            <w:gridSpan w:val="2"/>
            <w:tcBorders>
              <w:top w:val="nil"/>
              <w:left w:val="nil"/>
              <w:bottom w:val="single" w:sz="4" w:space="0" w:color="auto"/>
              <w:right w:val="single" w:sz="4" w:space="0" w:color="auto"/>
            </w:tcBorders>
            <w:shd w:val="clear" w:color="auto" w:fill="auto"/>
            <w:noWrap/>
            <w:vAlign w:val="center"/>
            <w:hideMark/>
          </w:tcPr>
          <w:p w14:paraId="63CEA547" w14:textId="77777777" w:rsidR="00364E3A" w:rsidRPr="001A4450" w:rsidRDefault="00364E3A" w:rsidP="00B55236">
            <w:pPr>
              <w:jc w:val="center"/>
              <w:rPr>
                <w:rFonts w:asciiTheme="minorHAnsi" w:hAnsiTheme="minorHAnsi" w:cstheme="minorHAnsi"/>
                <w:sz w:val="22"/>
                <w:szCs w:val="22"/>
              </w:rPr>
            </w:pPr>
            <w:r w:rsidRPr="001A4450">
              <w:rPr>
                <w:rFonts w:asciiTheme="minorHAnsi" w:hAnsiTheme="minorHAnsi" w:cstheme="minorHAnsi"/>
                <w:sz w:val="22"/>
                <w:szCs w:val="22"/>
              </w:rPr>
              <w:t>niski</w:t>
            </w:r>
          </w:p>
        </w:tc>
        <w:tc>
          <w:tcPr>
            <w:tcW w:w="4038" w:type="dxa"/>
            <w:gridSpan w:val="2"/>
            <w:vMerge w:val="restart"/>
            <w:tcBorders>
              <w:top w:val="single" w:sz="4" w:space="0" w:color="auto"/>
              <w:left w:val="single" w:sz="4" w:space="0" w:color="auto"/>
              <w:bottom w:val="nil"/>
              <w:right w:val="single" w:sz="4" w:space="0" w:color="auto"/>
            </w:tcBorders>
            <w:shd w:val="clear" w:color="auto" w:fill="auto"/>
            <w:hideMark/>
          </w:tcPr>
          <w:p w14:paraId="09A7905A" w14:textId="7E32C088" w:rsidR="00364E3A" w:rsidRPr="001A4450" w:rsidRDefault="00364E3A" w:rsidP="00B55236">
            <w:pPr>
              <w:rPr>
                <w:rFonts w:asciiTheme="minorHAnsi" w:hAnsiTheme="minorHAnsi" w:cstheme="minorHAnsi"/>
                <w:sz w:val="22"/>
                <w:szCs w:val="22"/>
              </w:rPr>
            </w:pPr>
            <w:r w:rsidRPr="001A4450">
              <w:rPr>
                <w:rFonts w:asciiTheme="minorHAnsi" w:hAnsiTheme="minorHAnsi" w:cstheme="minorHAnsi"/>
                <w:sz w:val="22"/>
                <w:szCs w:val="22"/>
              </w:rPr>
              <w:t>Ograniczanie:</w:t>
            </w:r>
            <w:r w:rsidRPr="001A4450">
              <w:rPr>
                <w:rFonts w:asciiTheme="minorHAnsi" w:hAnsiTheme="minorHAnsi" w:cstheme="minorHAnsi"/>
                <w:sz w:val="22"/>
                <w:szCs w:val="22"/>
              </w:rPr>
              <w:br/>
              <w:t xml:space="preserve">Podjęcie działań na rzecz zwiększenia liczby </w:t>
            </w:r>
            <w:r w:rsidRPr="001A4450">
              <w:rPr>
                <w:rFonts w:asciiTheme="minorHAnsi" w:hAnsiTheme="minorHAnsi" w:cstheme="minorHAnsi"/>
                <w:sz w:val="22"/>
                <w:szCs w:val="22"/>
              </w:rPr>
              <w:lastRenderedPageBreak/>
              <w:t xml:space="preserve">placówek wsparcia, zadbanie o ich równomierne rozłożenie na terenie </w:t>
            </w:r>
            <w:r w:rsidR="00397784">
              <w:rPr>
                <w:rFonts w:asciiTheme="minorHAnsi" w:hAnsiTheme="minorHAnsi" w:cstheme="minorHAnsi"/>
                <w:sz w:val="22"/>
                <w:szCs w:val="22"/>
              </w:rPr>
              <w:t>m.st. Warszawy</w:t>
            </w:r>
            <w:r w:rsidRPr="001A4450">
              <w:rPr>
                <w:rFonts w:asciiTheme="minorHAnsi" w:hAnsiTheme="minorHAnsi" w:cstheme="minorHAnsi"/>
                <w:sz w:val="22"/>
                <w:szCs w:val="22"/>
              </w:rPr>
              <w:t>.</w:t>
            </w:r>
          </w:p>
        </w:tc>
      </w:tr>
      <w:tr w:rsidR="00604562" w:rsidRPr="001A4450" w14:paraId="71D5930A" w14:textId="77777777" w:rsidTr="00C21B6F">
        <w:trPr>
          <w:gridAfter w:val="1"/>
          <w:wAfter w:w="53" w:type="dxa"/>
          <w:trHeight w:val="600"/>
        </w:trPr>
        <w:tc>
          <w:tcPr>
            <w:tcW w:w="410" w:type="dxa"/>
            <w:vMerge/>
            <w:tcBorders>
              <w:top w:val="single" w:sz="4" w:space="0" w:color="auto"/>
              <w:left w:val="single" w:sz="4" w:space="0" w:color="auto"/>
              <w:bottom w:val="nil"/>
              <w:right w:val="single" w:sz="4" w:space="0" w:color="auto"/>
            </w:tcBorders>
            <w:vAlign w:val="center"/>
            <w:hideMark/>
          </w:tcPr>
          <w:p w14:paraId="139C26DF" w14:textId="77777777" w:rsidR="00364E3A" w:rsidRPr="001A4450" w:rsidRDefault="00364E3A" w:rsidP="00AB4B5E">
            <w:pPr>
              <w:suppressAutoHyphens w:val="0"/>
              <w:rPr>
                <w:rFonts w:asciiTheme="minorHAnsi" w:hAnsiTheme="minorHAnsi" w:cstheme="minorHAnsi"/>
                <w:sz w:val="22"/>
                <w:szCs w:val="22"/>
              </w:rPr>
            </w:pPr>
          </w:p>
        </w:tc>
        <w:tc>
          <w:tcPr>
            <w:tcW w:w="5263" w:type="dxa"/>
            <w:vMerge/>
            <w:tcBorders>
              <w:top w:val="single" w:sz="4" w:space="0" w:color="auto"/>
              <w:left w:val="single" w:sz="4" w:space="0" w:color="auto"/>
              <w:bottom w:val="nil"/>
              <w:right w:val="single" w:sz="4" w:space="0" w:color="auto"/>
            </w:tcBorders>
            <w:vAlign w:val="center"/>
            <w:hideMark/>
          </w:tcPr>
          <w:p w14:paraId="688BF015" w14:textId="77777777" w:rsidR="00364E3A" w:rsidRPr="001A4450" w:rsidRDefault="00364E3A" w:rsidP="00B55236">
            <w:pPr>
              <w:rPr>
                <w:rFonts w:asciiTheme="minorHAnsi" w:hAnsiTheme="minorHAnsi" w:cstheme="minorHAnsi"/>
                <w:sz w:val="22"/>
                <w:szCs w:val="22"/>
              </w:rPr>
            </w:pPr>
          </w:p>
        </w:tc>
        <w:tc>
          <w:tcPr>
            <w:tcW w:w="698" w:type="dxa"/>
            <w:vMerge/>
            <w:tcBorders>
              <w:top w:val="single" w:sz="4" w:space="0" w:color="auto"/>
              <w:left w:val="single" w:sz="4" w:space="0" w:color="auto"/>
              <w:bottom w:val="nil"/>
              <w:right w:val="single" w:sz="4" w:space="0" w:color="auto"/>
            </w:tcBorders>
            <w:vAlign w:val="center"/>
            <w:hideMark/>
          </w:tcPr>
          <w:p w14:paraId="5B8642DF" w14:textId="77777777" w:rsidR="00364E3A" w:rsidRPr="001A4450" w:rsidRDefault="00364E3A" w:rsidP="00AB4B5E">
            <w:pPr>
              <w:suppressAutoHyphens w:val="0"/>
              <w:rPr>
                <w:rFonts w:asciiTheme="minorHAnsi" w:hAnsiTheme="minorHAnsi" w:cstheme="minorHAnsi"/>
                <w:sz w:val="22"/>
                <w:szCs w:val="22"/>
              </w:rPr>
            </w:pPr>
          </w:p>
        </w:tc>
        <w:tc>
          <w:tcPr>
            <w:tcW w:w="565" w:type="dxa"/>
            <w:tcBorders>
              <w:top w:val="nil"/>
              <w:left w:val="nil"/>
              <w:bottom w:val="single" w:sz="4" w:space="0" w:color="auto"/>
              <w:right w:val="single" w:sz="4" w:space="0" w:color="auto"/>
            </w:tcBorders>
            <w:shd w:val="clear" w:color="auto" w:fill="auto"/>
            <w:vAlign w:val="center"/>
            <w:hideMark/>
          </w:tcPr>
          <w:p w14:paraId="48C05EC5" w14:textId="77777777" w:rsidR="00364E3A" w:rsidRPr="001A4450" w:rsidRDefault="00364E3A" w:rsidP="00AB4B5E">
            <w:pPr>
              <w:suppressAutoHyphens w:val="0"/>
              <w:jc w:val="center"/>
              <w:rPr>
                <w:rFonts w:asciiTheme="minorHAnsi" w:hAnsiTheme="minorHAnsi" w:cstheme="minorHAnsi"/>
                <w:b/>
                <w:bCs/>
                <w:sz w:val="22"/>
                <w:szCs w:val="22"/>
              </w:rPr>
            </w:pPr>
            <w:r w:rsidRPr="001A4450">
              <w:rPr>
                <w:rFonts w:asciiTheme="minorHAnsi" w:hAnsiTheme="minorHAnsi" w:cstheme="minorHAnsi"/>
                <w:b/>
                <w:bCs/>
                <w:sz w:val="22"/>
                <w:szCs w:val="22"/>
              </w:rPr>
              <w:t>2</w:t>
            </w:r>
          </w:p>
        </w:tc>
        <w:tc>
          <w:tcPr>
            <w:tcW w:w="567" w:type="dxa"/>
            <w:tcBorders>
              <w:top w:val="nil"/>
              <w:left w:val="nil"/>
              <w:bottom w:val="single" w:sz="4" w:space="0" w:color="auto"/>
              <w:right w:val="single" w:sz="4" w:space="0" w:color="auto"/>
            </w:tcBorders>
            <w:shd w:val="clear" w:color="auto" w:fill="auto"/>
            <w:noWrap/>
            <w:vAlign w:val="center"/>
            <w:hideMark/>
          </w:tcPr>
          <w:p w14:paraId="17008BC7" w14:textId="77777777" w:rsidR="00364E3A" w:rsidRPr="001A4450" w:rsidRDefault="00364E3A" w:rsidP="00AB4B5E">
            <w:pPr>
              <w:suppressAutoHyphens w:val="0"/>
              <w:jc w:val="center"/>
              <w:rPr>
                <w:rFonts w:asciiTheme="minorHAnsi" w:hAnsiTheme="minorHAnsi" w:cstheme="minorHAnsi"/>
                <w:sz w:val="22"/>
                <w:szCs w:val="22"/>
              </w:rPr>
            </w:pPr>
            <w:r w:rsidRPr="001A4450">
              <w:rPr>
                <w:rFonts w:asciiTheme="minorHAnsi" w:hAnsiTheme="minorHAnsi" w:cstheme="minorHAnsi"/>
                <w:sz w:val="22"/>
                <w:szCs w:val="22"/>
              </w:rPr>
              <w:t>2</w:t>
            </w:r>
          </w:p>
        </w:tc>
        <w:tc>
          <w:tcPr>
            <w:tcW w:w="567" w:type="dxa"/>
            <w:gridSpan w:val="2"/>
            <w:tcBorders>
              <w:top w:val="nil"/>
              <w:left w:val="nil"/>
              <w:bottom w:val="single" w:sz="4" w:space="0" w:color="auto"/>
              <w:right w:val="single" w:sz="4" w:space="0" w:color="auto"/>
            </w:tcBorders>
            <w:shd w:val="clear" w:color="auto" w:fill="auto"/>
            <w:noWrap/>
            <w:vAlign w:val="center"/>
            <w:hideMark/>
          </w:tcPr>
          <w:p w14:paraId="0AFF0D77" w14:textId="77777777" w:rsidR="00364E3A" w:rsidRPr="001A4450" w:rsidRDefault="00364E3A" w:rsidP="00AB4B5E">
            <w:pPr>
              <w:suppressAutoHyphens w:val="0"/>
              <w:jc w:val="center"/>
              <w:rPr>
                <w:rFonts w:asciiTheme="minorHAnsi" w:hAnsiTheme="minorHAnsi" w:cstheme="minorHAnsi"/>
                <w:sz w:val="22"/>
                <w:szCs w:val="22"/>
              </w:rPr>
            </w:pPr>
            <w:r w:rsidRPr="001A4450">
              <w:rPr>
                <w:rFonts w:asciiTheme="minorHAnsi" w:hAnsiTheme="minorHAnsi" w:cstheme="minorHAnsi"/>
                <w:sz w:val="22"/>
                <w:szCs w:val="22"/>
              </w:rPr>
              <w:t>2</w:t>
            </w:r>
          </w:p>
        </w:tc>
        <w:tc>
          <w:tcPr>
            <w:tcW w:w="1757" w:type="dxa"/>
            <w:gridSpan w:val="2"/>
            <w:tcBorders>
              <w:top w:val="nil"/>
              <w:left w:val="nil"/>
              <w:bottom w:val="single" w:sz="4" w:space="0" w:color="auto"/>
              <w:right w:val="single" w:sz="4" w:space="0" w:color="auto"/>
            </w:tcBorders>
            <w:shd w:val="clear" w:color="auto" w:fill="auto"/>
            <w:noWrap/>
            <w:vAlign w:val="center"/>
            <w:hideMark/>
          </w:tcPr>
          <w:p w14:paraId="75B43C3C" w14:textId="77777777" w:rsidR="00364E3A" w:rsidRPr="001A4450" w:rsidRDefault="00364E3A" w:rsidP="00B55236">
            <w:pPr>
              <w:jc w:val="center"/>
              <w:rPr>
                <w:rFonts w:asciiTheme="minorHAnsi" w:hAnsiTheme="minorHAnsi" w:cstheme="minorHAnsi"/>
                <w:sz w:val="22"/>
                <w:szCs w:val="22"/>
              </w:rPr>
            </w:pPr>
            <w:r w:rsidRPr="001A4450">
              <w:rPr>
                <w:rFonts w:asciiTheme="minorHAnsi" w:hAnsiTheme="minorHAnsi" w:cstheme="minorHAnsi"/>
                <w:sz w:val="22"/>
                <w:szCs w:val="22"/>
              </w:rPr>
              <w:t>niski</w:t>
            </w:r>
          </w:p>
        </w:tc>
        <w:tc>
          <w:tcPr>
            <w:tcW w:w="4038" w:type="dxa"/>
            <w:gridSpan w:val="2"/>
            <w:vMerge/>
            <w:tcBorders>
              <w:top w:val="single" w:sz="4" w:space="0" w:color="auto"/>
              <w:left w:val="single" w:sz="4" w:space="0" w:color="auto"/>
              <w:bottom w:val="nil"/>
              <w:right w:val="single" w:sz="4" w:space="0" w:color="auto"/>
            </w:tcBorders>
            <w:vAlign w:val="center"/>
            <w:hideMark/>
          </w:tcPr>
          <w:p w14:paraId="1E77B7DE" w14:textId="77777777" w:rsidR="00364E3A" w:rsidRPr="001A4450" w:rsidRDefault="00364E3A" w:rsidP="00B55236">
            <w:pPr>
              <w:rPr>
                <w:rFonts w:asciiTheme="minorHAnsi" w:hAnsiTheme="minorHAnsi" w:cstheme="minorHAnsi"/>
                <w:sz w:val="22"/>
                <w:szCs w:val="22"/>
              </w:rPr>
            </w:pPr>
          </w:p>
        </w:tc>
      </w:tr>
      <w:tr w:rsidR="00604562" w:rsidRPr="001A4450" w14:paraId="15D4CDD4" w14:textId="77777777" w:rsidTr="00C21B6F">
        <w:trPr>
          <w:gridAfter w:val="1"/>
          <w:wAfter w:w="53" w:type="dxa"/>
          <w:trHeight w:val="860"/>
        </w:trPr>
        <w:tc>
          <w:tcPr>
            <w:tcW w:w="410" w:type="dxa"/>
            <w:vMerge/>
            <w:tcBorders>
              <w:top w:val="single" w:sz="4" w:space="0" w:color="auto"/>
              <w:left w:val="single" w:sz="4" w:space="0" w:color="auto"/>
              <w:bottom w:val="nil"/>
              <w:right w:val="single" w:sz="4" w:space="0" w:color="auto"/>
            </w:tcBorders>
            <w:vAlign w:val="center"/>
            <w:hideMark/>
          </w:tcPr>
          <w:p w14:paraId="2976ED35" w14:textId="77777777" w:rsidR="00364E3A" w:rsidRPr="001A4450" w:rsidRDefault="00364E3A" w:rsidP="00AB4B5E">
            <w:pPr>
              <w:suppressAutoHyphens w:val="0"/>
              <w:rPr>
                <w:rFonts w:asciiTheme="minorHAnsi" w:hAnsiTheme="minorHAnsi" w:cstheme="minorHAnsi"/>
                <w:sz w:val="22"/>
                <w:szCs w:val="22"/>
              </w:rPr>
            </w:pPr>
          </w:p>
        </w:tc>
        <w:tc>
          <w:tcPr>
            <w:tcW w:w="5263" w:type="dxa"/>
            <w:vMerge/>
            <w:tcBorders>
              <w:top w:val="single" w:sz="4" w:space="0" w:color="auto"/>
              <w:left w:val="single" w:sz="4" w:space="0" w:color="auto"/>
              <w:bottom w:val="nil"/>
              <w:right w:val="single" w:sz="4" w:space="0" w:color="auto"/>
            </w:tcBorders>
            <w:vAlign w:val="center"/>
            <w:hideMark/>
          </w:tcPr>
          <w:p w14:paraId="5276C66C" w14:textId="77777777" w:rsidR="00364E3A" w:rsidRPr="001A4450" w:rsidRDefault="00364E3A" w:rsidP="00B55236">
            <w:pPr>
              <w:rPr>
                <w:rFonts w:asciiTheme="minorHAnsi" w:hAnsiTheme="minorHAnsi" w:cstheme="minorHAnsi"/>
                <w:sz w:val="22"/>
                <w:szCs w:val="22"/>
              </w:rPr>
            </w:pPr>
          </w:p>
        </w:tc>
        <w:tc>
          <w:tcPr>
            <w:tcW w:w="698" w:type="dxa"/>
            <w:vMerge/>
            <w:tcBorders>
              <w:top w:val="single" w:sz="4" w:space="0" w:color="auto"/>
              <w:left w:val="single" w:sz="4" w:space="0" w:color="auto"/>
              <w:bottom w:val="nil"/>
              <w:right w:val="single" w:sz="4" w:space="0" w:color="auto"/>
            </w:tcBorders>
            <w:vAlign w:val="center"/>
            <w:hideMark/>
          </w:tcPr>
          <w:p w14:paraId="31A6F19B" w14:textId="77777777" w:rsidR="00364E3A" w:rsidRPr="001A4450" w:rsidRDefault="00364E3A" w:rsidP="00AB4B5E">
            <w:pPr>
              <w:suppressAutoHyphens w:val="0"/>
              <w:rPr>
                <w:rFonts w:asciiTheme="minorHAnsi" w:hAnsiTheme="minorHAnsi" w:cstheme="minorHAnsi"/>
                <w:sz w:val="22"/>
                <w:szCs w:val="22"/>
              </w:rPr>
            </w:pPr>
          </w:p>
        </w:tc>
        <w:tc>
          <w:tcPr>
            <w:tcW w:w="565" w:type="dxa"/>
            <w:tcBorders>
              <w:top w:val="nil"/>
              <w:left w:val="nil"/>
              <w:bottom w:val="single" w:sz="4" w:space="0" w:color="auto"/>
              <w:right w:val="single" w:sz="4" w:space="0" w:color="auto"/>
            </w:tcBorders>
            <w:shd w:val="clear" w:color="auto" w:fill="auto"/>
            <w:vAlign w:val="center"/>
            <w:hideMark/>
          </w:tcPr>
          <w:p w14:paraId="6C8F8F03" w14:textId="77777777" w:rsidR="00364E3A" w:rsidRPr="001A4450" w:rsidRDefault="00364E3A" w:rsidP="00AB4B5E">
            <w:pPr>
              <w:suppressAutoHyphens w:val="0"/>
              <w:jc w:val="center"/>
              <w:rPr>
                <w:rFonts w:asciiTheme="minorHAnsi" w:hAnsiTheme="minorHAnsi" w:cstheme="minorHAnsi"/>
                <w:b/>
                <w:bCs/>
                <w:sz w:val="22"/>
                <w:szCs w:val="22"/>
              </w:rPr>
            </w:pPr>
            <w:r w:rsidRPr="001A4450">
              <w:rPr>
                <w:rFonts w:asciiTheme="minorHAnsi" w:hAnsiTheme="minorHAnsi" w:cstheme="minorHAnsi"/>
                <w:b/>
                <w:bCs/>
                <w:sz w:val="22"/>
                <w:szCs w:val="22"/>
              </w:rPr>
              <w:t>3</w:t>
            </w:r>
          </w:p>
        </w:tc>
        <w:tc>
          <w:tcPr>
            <w:tcW w:w="567" w:type="dxa"/>
            <w:tcBorders>
              <w:top w:val="nil"/>
              <w:left w:val="nil"/>
              <w:bottom w:val="single" w:sz="4" w:space="0" w:color="auto"/>
              <w:right w:val="single" w:sz="4" w:space="0" w:color="auto"/>
            </w:tcBorders>
            <w:shd w:val="clear" w:color="auto" w:fill="auto"/>
            <w:noWrap/>
            <w:vAlign w:val="center"/>
            <w:hideMark/>
          </w:tcPr>
          <w:p w14:paraId="5A6E5FC6" w14:textId="77777777" w:rsidR="00364E3A" w:rsidRPr="001A4450" w:rsidRDefault="00364E3A" w:rsidP="00AB4B5E">
            <w:pPr>
              <w:suppressAutoHyphens w:val="0"/>
              <w:jc w:val="center"/>
              <w:rPr>
                <w:rFonts w:asciiTheme="minorHAnsi" w:hAnsiTheme="minorHAnsi" w:cstheme="minorHAnsi"/>
                <w:sz w:val="22"/>
                <w:szCs w:val="22"/>
              </w:rPr>
            </w:pPr>
            <w:r w:rsidRPr="001A4450">
              <w:rPr>
                <w:rFonts w:asciiTheme="minorHAnsi" w:hAnsiTheme="minorHAnsi" w:cstheme="minorHAnsi"/>
                <w:sz w:val="22"/>
                <w:szCs w:val="22"/>
              </w:rPr>
              <w:t>2</w:t>
            </w:r>
          </w:p>
        </w:tc>
        <w:tc>
          <w:tcPr>
            <w:tcW w:w="567" w:type="dxa"/>
            <w:gridSpan w:val="2"/>
            <w:tcBorders>
              <w:top w:val="nil"/>
              <w:left w:val="nil"/>
              <w:bottom w:val="single" w:sz="4" w:space="0" w:color="auto"/>
              <w:right w:val="single" w:sz="4" w:space="0" w:color="auto"/>
            </w:tcBorders>
            <w:shd w:val="clear" w:color="auto" w:fill="auto"/>
            <w:noWrap/>
            <w:vAlign w:val="center"/>
            <w:hideMark/>
          </w:tcPr>
          <w:p w14:paraId="575D082B" w14:textId="77777777" w:rsidR="00364E3A" w:rsidRPr="001A4450" w:rsidRDefault="00364E3A" w:rsidP="00AB4B5E">
            <w:pPr>
              <w:suppressAutoHyphens w:val="0"/>
              <w:jc w:val="center"/>
              <w:rPr>
                <w:rFonts w:asciiTheme="minorHAnsi" w:hAnsiTheme="minorHAnsi" w:cstheme="minorHAnsi"/>
                <w:sz w:val="22"/>
                <w:szCs w:val="22"/>
              </w:rPr>
            </w:pPr>
            <w:r w:rsidRPr="001A4450">
              <w:rPr>
                <w:rFonts w:asciiTheme="minorHAnsi" w:hAnsiTheme="minorHAnsi" w:cstheme="minorHAnsi"/>
                <w:sz w:val="22"/>
                <w:szCs w:val="22"/>
              </w:rPr>
              <w:t>2</w:t>
            </w:r>
          </w:p>
        </w:tc>
        <w:tc>
          <w:tcPr>
            <w:tcW w:w="1757" w:type="dxa"/>
            <w:gridSpan w:val="2"/>
            <w:tcBorders>
              <w:top w:val="nil"/>
              <w:left w:val="nil"/>
              <w:bottom w:val="single" w:sz="4" w:space="0" w:color="auto"/>
              <w:right w:val="single" w:sz="4" w:space="0" w:color="auto"/>
            </w:tcBorders>
            <w:shd w:val="clear" w:color="auto" w:fill="auto"/>
            <w:noWrap/>
            <w:vAlign w:val="center"/>
            <w:hideMark/>
          </w:tcPr>
          <w:p w14:paraId="270F4046" w14:textId="77777777" w:rsidR="00364E3A" w:rsidRPr="001A4450" w:rsidRDefault="00364E3A" w:rsidP="00B55236">
            <w:pPr>
              <w:jc w:val="center"/>
              <w:rPr>
                <w:rFonts w:asciiTheme="minorHAnsi" w:hAnsiTheme="minorHAnsi" w:cstheme="minorHAnsi"/>
                <w:sz w:val="22"/>
                <w:szCs w:val="22"/>
              </w:rPr>
            </w:pPr>
            <w:r w:rsidRPr="001A4450">
              <w:rPr>
                <w:rFonts w:asciiTheme="minorHAnsi" w:hAnsiTheme="minorHAnsi" w:cstheme="minorHAnsi"/>
                <w:sz w:val="22"/>
                <w:szCs w:val="22"/>
              </w:rPr>
              <w:t>niski</w:t>
            </w:r>
          </w:p>
        </w:tc>
        <w:tc>
          <w:tcPr>
            <w:tcW w:w="4038" w:type="dxa"/>
            <w:gridSpan w:val="2"/>
            <w:vMerge/>
            <w:tcBorders>
              <w:top w:val="single" w:sz="4" w:space="0" w:color="auto"/>
              <w:left w:val="single" w:sz="4" w:space="0" w:color="auto"/>
              <w:bottom w:val="nil"/>
              <w:right w:val="single" w:sz="4" w:space="0" w:color="auto"/>
            </w:tcBorders>
            <w:vAlign w:val="center"/>
            <w:hideMark/>
          </w:tcPr>
          <w:p w14:paraId="0F21916D" w14:textId="77777777" w:rsidR="00364E3A" w:rsidRPr="001A4450" w:rsidRDefault="00364E3A" w:rsidP="00B55236">
            <w:pPr>
              <w:rPr>
                <w:rFonts w:asciiTheme="minorHAnsi" w:hAnsiTheme="minorHAnsi" w:cstheme="minorHAnsi"/>
                <w:sz w:val="22"/>
                <w:szCs w:val="22"/>
              </w:rPr>
            </w:pPr>
          </w:p>
        </w:tc>
      </w:tr>
      <w:tr w:rsidR="00604562" w:rsidRPr="001A4450" w14:paraId="2653B6A9" w14:textId="77777777" w:rsidTr="00C21B6F">
        <w:trPr>
          <w:gridAfter w:val="1"/>
          <w:wAfter w:w="53" w:type="dxa"/>
          <w:trHeight w:val="1644"/>
        </w:trPr>
        <w:tc>
          <w:tcPr>
            <w:tcW w:w="410" w:type="dxa"/>
            <w:vMerge w:val="restart"/>
            <w:tcBorders>
              <w:top w:val="single" w:sz="4" w:space="0" w:color="auto"/>
              <w:left w:val="single" w:sz="4" w:space="0" w:color="auto"/>
              <w:bottom w:val="nil"/>
              <w:right w:val="single" w:sz="4" w:space="0" w:color="auto"/>
            </w:tcBorders>
            <w:shd w:val="clear" w:color="auto" w:fill="auto"/>
            <w:noWrap/>
            <w:vAlign w:val="center"/>
            <w:hideMark/>
          </w:tcPr>
          <w:p w14:paraId="1FE8FF95" w14:textId="77777777" w:rsidR="00364E3A" w:rsidRPr="001A4450" w:rsidRDefault="00364E3A" w:rsidP="00AB4B5E">
            <w:pPr>
              <w:suppressAutoHyphens w:val="0"/>
              <w:jc w:val="center"/>
              <w:rPr>
                <w:rFonts w:asciiTheme="minorHAnsi" w:hAnsiTheme="minorHAnsi" w:cstheme="minorHAnsi"/>
                <w:sz w:val="22"/>
                <w:szCs w:val="22"/>
              </w:rPr>
            </w:pPr>
            <w:r w:rsidRPr="001A4450">
              <w:rPr>
                <w:rFonts w:asciiTheme="minorHAnsi" w:hAnsiTheme="minorHAnsi" w:cstheme="minorHAnsi"/>
                <w:sz w:val="22"/>
                <w:szCs w:val="22"/>
              </w:rPr>
              <w:t>5</w:t>
            </w:r>
          </w:p>
        </w:tc>
        <w:tc>
          <w:tcPr>
            <w:tcW w:w="5263" w:type="dxa"/>
            <w:vMerge w:val="restart"/>
            <w:tcBorders>
              <w:top w:val="single" w:sz="4" w:space="0" w:color="auto"/>
              <w:left w:val="single" w:sz="4" w:space="0" w:color="auto"/>
              <w:bottom w:val="nil"/>
              <w:right w:val="single" w:sz="4" w:space="0" w:color="auto"/>
            </w:tcBorders>
            <w:shd w:val="clear" w:color="auto" w:fill="auto"/>
            <w:hideMark/>
          </w:tcPr>
          <w:p w14:paraId="48A1A822" w14:textId="496CD1E5" w:rsidR="00364E3A" w:rsidRPr="001A4450" w:rsidRDefault="00364E3A" w:rsidP="008747DA">
            <w:pPr>
              <w:rPr>
                <w:rFonts w:asciiTheme="minorHAnsi" w:hAnsiTheme="minorHAnsi" w:cstheme="minorHAnsi"/>
                <w:sz w:val="22"/>
                <w:szCs w:val="22"/>
              </w:rPr>
            </w:pPr>
            <w:r w:rsidRPr="001A4450">
              <w:rPr>
                <w:rFonts w:asciiTheme="minorHAnsi" w:hAnsiTheme="minorHAnsi" w:cstheme="minorHAnsi"/>
                <w:sz w:val="22"/>
                <w:szCs w:val="22"/>
              </w:rPr>
              <w:t>Niewystarczająca komunikacja zewnętrzna o</w:t>
            </w:r>
            <w:r w:rsidR="008747DA">
              <w:rPr>
                <w:rFonts w:asciiTheme="minorHAnsi" w:hAnsiTheme="minorHAnsi" w:cstheme="minorHAnsi"/>
                <w:sz w:val="22"/>
                <w:szCs w:val="22"/>
              </w:rPr>
              <w:t> </w:t>
            </w:r>
            <w:r w:rsidRPr="001A4450">
              <w:rPr>
                <w:rFonts w:asciiTheme="minorHAnsi" w:hAnsiTheme="minorHAnsi" w:cstheme="minorHAnsi"/>
                <w:sz w:val="22"/>
                <w:szCs w:val="22"/>
              </w:rPr>
              <w:t>prowadzonych w</w:t>
            </w:r>
            <w:r w:rsidR="00641FC0" w:rsidRPr="001A4450">
              <w:rPr>
                <w:rFonts w:asciiTheme="minorHAnsi" w:hAnsiTheme="minorHAnsi" w:cstheme="minorHAnsi"/>
                <w:sz w:val="22"/>
                <w:szCs w:val="22"/>
              </w:rPr>
              <w:t> </w:t>
            </w:r>
            <w:r w:rsidRPr="001A4450">
              <w:rPr>
                <w:rFonts w:asciiTheme="minorHAnsi" w:hAnsiTheme="minorHAnsi" w:cstheme="minorHAnsi"/>
                <w:sz w:val="22"/>
                <w:szCs w:val="22"/>
              </w:rPr>
              <w:t>ramach Programu działaniach pomocowych w ramach Programu w połączeniu z</w:t>
            </w:r>
            <w:r w:rsidR="008747DA">
              <w:rPr>
                <w:rFonts w:asciiTheme="minorHAnsi" w:hAnsiTheme="minorHAnsi" w:cstheme="minorHAnsi"/>
                <w:sz w:val="22"/>
                <w:szCs w:val="22"/>
              </w:rPr>
              <w:t> </w:t>
            </w:r>
            <w:r w:rsidRPr="001A4450">
              <w:rPr>
                <w:rFonts w:asciiTheme="minorHAnsi" w:hAnsiTheme="minorHAnsi" w:cstheme="minorHAnsi"/>
                <w:sz w:val="22"/>
                <w:szCs w:val="22"/>
              </w:rPr>
              <w:t>trudnościami / niechęcią w</w:t>
            </w:r>
            <w:r w:rsidR="00641FC0" w:rsidRPr="001A4450">
              <w:rPr>
                <w:rFonts w:asciiTheme="minorHAnsi" w:hAnsiTheme="minorHAnsi" w:cstheme="minorHAnsi"/>
                <w:sz w:val="22"/>
                <w:szCs w:val="22"/>
              </w:rPr>
              <w:t> </w:t>
            </w:r>
            <w:r w:rsidRPr="001A4450">
              <w:rPr>
                <w:rFonts w:asciiTheme="minorHAnsi" w:hAnsiTheme="minorHAnsi" w:cstheme="minorHAnsi"/>
                <w:sz w:val="22"/>
                <w:szCs w:val="22"/>
              </w:rPr>
              <w:t>komunikowaniu swojej sytuacji osobistej przez osoby z</w:t>
            </w:r>
            <w:r w:rsidR="00641FC0" w:rsidRPr="001A4450">
              <w:rPr>
                <w:rFonts w:asciiTheme="minorHAnsi" w:hAnsiTheme="minorHAnsi" w:cstheme="minorHAnsi"/>
                <w:sz w:val="22"/>
                <w:szCs w:val="22"/>
              </w:rPr>
              <w:t> </w:t>
            </w:r>
            <w:r w:rsidRPr="001A4450">
              <w:rPr>
                <w:rFonts w:asciiTheme="minorHAnsi" w:hAnsiTheme="minorHAnsi" w:cstheme="minorHAnsi"/>
                <w:sz w:val="22"/>
                <w:szCs w:val="22"/>
              </w:rPr>
              <w:t xml:space="preserve">niepełnosprawnością i ich rodziny mogą spowodować niewłaściwą analizę ich potrzeb i diagnozę sytuacji. </w:t>
            </w:r>
            <w:r w:rsidRPr="001A4450">
              <w:rPr>
                <w:rFonts w:asciiTheme="minorHAnsi" w:hAnsiTheme="minorHAnsi" w:cstheme="minorHAnsi"/>
                <w:sz w:val="22"/>
                <w:szCs w:val="22"/>
              </w:rPr>
              <w:br/>
              <w:t>Skutkiem tego może być:</w:t>
            </w:r>
            <w:r w:rsidRPr="001A4450">
              <w:rPr>
                <w:rFonts w:asciiTheme="minorHAnsi" w:hAnsiTheme="minorHAnsi" w:cstheme="minorHAnsi"/>
                <w:sz w:val="22"/>
                <w:szCs w:val="22"/>
              </w:rPr>
              <w:br/>
              <w:t>1) obniżenie jakości udzielanej pomocy,</w:t>
            </w:r>
            <w:r w:rsidRPr="001A4450">
              <w:rPr>
                <w:rFonts w:asciiTheme="minorHAnsi" w:hAnsiTheme="minorHAnsi" w:cstheme="minorHAnsi"/>
                <w:sz w:val="22"/>
                <w:szCs w:val="22"/>
              </w:rPr>
              <w:br/>
              <w:t>2) niski udział w formach wsparcia,</w:t>
            </w:r>
            <w:r w:rsidRPr="001A4450">
              <w:rPr>
                <w:rFonts w:asciiTheme="minorHAnsi" w:hAnsiTheme="minorHAnsi" w:cstheme="minorHAnsi"/>
                <w:sz w:val="22"/>
                <w:szCs w:val="22"/>
              </w:rPr>
              <w:br/>
              <w:t>3) nieefektywne wydatkowanie środków</w:t>
            </w:r>
          </w:p>
        </w:tc>
        <w:tc>
          <w:tcPr>
            <w:tcW w:w="698" w:type="dxa"/>
            <w:vMerge w:val="restart"/>
            <w:tcBorders>
              <w:top w:val="single" w:sz="4" w:space="0" w:color="auto"/>
              <w:left w:val="single" w:sz="4" w:space="0" w:color="auto"/>
              <w:bottom w:val="nil"/>
              <w:right w:val="single" w:sz="4" w:space="0" w:color="auto"/>
            </w:tcBorders>
            <w:shd w:val="clear" w:color="auto" w:fill="auto"/>
            <w:textDirection w:val="btLr"/>
            <w:vAlign w:val="center"/>
            <w:hideMark/>
          </w:tcPr>
          <w:p w14:paraId="7CBBF23F" w14:textId="77777777" w:rsidR="00364E3A" w:rsidRPr="001A4450" w:rsidRDefault="00364E3A" w:rsidP="00AB4B5E">
            <w:pPr>
              <w:suppressAutoHyphens w:val="0"/>
              <w:jc w:val="center"/>
              <w:rPr>
                <w:rFonts w:asciiTheme="minorHAnsi" w:hAnsiTheme="minorHAnsi" w:cstheme="minorHAnsi"/>
                <w:sz w:val="22"/>
                <w:szCs w:val="22"/>
              </w:rPr>
            </w:pPr>
            <w:r w:rsidRPr="001A4450">
              <w:rPr>
                <w:rFonts w:asciiTheme="minorHAnsi" w:hAnsiTheme="minorHAnsi" w:cstheme="minorHAnsi"/>
                <w:sz w:val="22"/>
                <w:szCs w:val="22"/>
              </w:rPr>
              <w:t>społeczne wewnętrzne</w:t>
            </w:r>
          </w:p>
        </w:tc>
        <w:tc>
          <w:tcPr>
            <w:tcW w:w="565" w:type="dxa"/>
            <w:tcBorders>
              <w:top w:val="nil"/>
              <w:left w:val="nil"/>
              <w:bottom w:val="single" w:sz="4" w:space="0" w:color="auto"/>
              <w:right w:val="single" w:sz="4" w:space="0" w:color="auto"/>
            </w:tcBorders>
            <w:shd w:val="clear" w:color="auto" w:fill="auto"/>
            <w:vAlign w:val="center"/>
            <w:hideMark/>
          </w:tcPr>
          <w:p w14:paraId="5149492E" w14:textId="77777777" w:rsidR="00364E3A" w:rsidRPr="001A4450" w:rsidRDefault="00364E3A" w:rsidP="00AB4B5E">
            <w:pPr>
              <w:suppressAutoHyphens w:val="0"/>
              <w:jc w:val="center"/>
              <w:rPr>
                <w:rFonts w:asciiTheme="minorHAnsi" w:hAnsiTheme="minorHAnsi" w:cstheme="minorHAnsi"/>
                <w:b/>
                <w:bCs/>
                <w:sz w:val="22"/>
                <w:szCs w:val="22"/>
              </w:rPr>
            </w:pPr>
            <w:r w:rsidRPr="001A4450">
              <w:rPr>
                <w:rFonts w:asciiTheme="minorHAnsi" w:hAnsiTheme="minorHAnsi" w:cstheme="minorHAnsi"/>
                <w:b/>
                <w:bCs/>
                <w:sz w:val="22"/>
                <w:szCs w:val="22"/>
              </w:rPr>
              <w:t>1</w:t>
            </w:r>
          </w:p>
        </w:tc>
        <w:tc>
          <w:tcPr>
            <w:tcW w:w="567" w:type="dxa"/>
            <w:tcBorders>
              <w:top w:val="nil"/>
              <w:left w:val="nil"/>
              <w:bottom w:val="single" w:sz="4" w:space="0" w:color="auto"/>
              <w:right w:val="single" w:sz="4" w:space="0" w:color="auto"/>
            </w:tcBorders>
            <w:shd w:val="clear" w:color="auto" w:fill="auto"/>
            <w:noWrap/>
            <w:vAlign w:val="center"/>
            <w:hideMark/>
          </w:tcPr>
          <w:p w14:paraId="038951F1" w14:textId="77777777" w:rsidR="00364E3A" w:rsidRPr="001A4450" w:rsidRDefault="00364E3A" w:rsidP="00AB4B5E">
            <w:pPr>
              <w:suppressAutoHyphens w:val="0"/>
              <w:jc w:val="center"/>
              <w:rPr>
                <w:rFonts w:asciiTheme="minorHAnsi" w:hAnsiTheme="minorHAnsi" w:cstheme="minorHAnsi"/>
                <w:sz w:val="22"/>
                <w:szCs w:val="22"/>
              </w:rPr>
            </w:pPr>
            <w:r w:rsidRPr="001A4450">
              <w:rPr>
                <w:rFonts w:asciiTheme="minorHAnsi" w:hAnsiTheme="minorHAnsi" w:cstheme="minorHAnsi"/>
                <w:sz w:val="22"/>
                <w:szCs w:val="22"/>
              </w:rPr>
              <w:t>2</w:t>
            </w:r>
          </w:p>
        </w:tc>
        <w:tc>
          <w:tcPr>
            <w:tcW w:w="567" w:type="dxa"/>
            <w:gridSpan w:val="2"/>
            <w:tcBorders>
              <w:top w:val="nil"/>
              <w:left w:val="nil"/>
              <w:bottom w:val="single" w:sz="4" w:space="0" w:color="auto"/>
              <w:right w:val="single" w:sz="4" w:space="0" w:color="auto"/>
            </w:tcBorders>
            <w:shd w:val="clear" w:color="auto" w:fill="auto"/>
            <w:noWrap/>
            <w:vAlign w:val="center"/>
            <w:hideMark/>
          </w:tcPr>
          <w:p w14:paraId="46193110" w14:textId="77777777" w:rsidR="00364E3A" w:rsidRPr="001A4450" w:rsidRDefault="00364E3A" w:rsidP="00AB4B5E">
            <w:pPr>
              <w:suppressAutoHyphens w:val="0"/>
              <w:jc w:val="center"/>
              <w:rPr>
                <w:rFonts w:asciiTheme="minorHAnsi" w:hAnsiTheme="minorHAnsi" w:cstheme="minorHAnsi"/>
                <w:sz w:val="22"/>
                <w:szCs w:val="22"/>
              </w:rPr>
            </w:pPr>
            <w:r w:rsidRPr="001A4450">
              <w:rPr>
                <w:rFonts w:asciiTheme="minorHAnsi" w:hAnsiTheme="minorHAnsi" w:cstheme="minorHAnsi"/>
                <w:sz w:val="22"/>
                <w:szCs w:val="22"/>
              </w:rPr>
              <w:t>3</w:t>
            </w:r>
          </w:p>
        </w:tc>
        <w:tc>
          <w:tcPr>
            <w:tcW w:w="1757" w:type="dxa"/>
            <w:gridSpan w:val="2"/>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4F7C1A96" w14:textId="77777777" w:rsidR="00364E3A" w:rsidRPr="001A4450" w:rsidRDefault="00364E3A" w:rsidP="00B55236">
            <w:pPr>
              <w:jc w:val="center"/>
              <w:rPr>
                <w:rFonts w:asciiTheme="minorHAnsi" w:hAnsiTheme="minorHAnsi" w:cstheme="minorHAnsi"/>
                <w:sz w:val="22"/>
                <w:szCs w:val="22"/>
              </w:rPr>
            </w:pPr>
            <w:r w:rsidRPr="001A4450">
              <w:rPr>
                <w:rFonts w:asciiTheme="minorHAnsi" w:hAnsiTheme="minorHAnsi" w:cstheme="minorHAnsi"/>
                <w:sz w:val="22"/>
                <w:szCs w:val="22"/>
              </w:rPr>
              <w:t>średni</w:t>
            </w:r>
          </w:p>
        </w:tc>
        <w:tc>
          <w:tcPr>
            <w:tcW w:w="4038" w:type="dxa"/>
            <w:gridSpan w:val="2"/>
            <w:vMerge w:val="restart"/>
            <w:tcBorders>
              <w:top w:val="single" w:sz="4" w:space="0" w:color="auto"/>
              <w:left w:val="single" w:sz="4" w:space="0" w:color="auto"/>
              <w:bottom w:val="nil"/>
              <w:right w:val="single" w:sz="4" w:space="0" w:color="auto"/>
            </w:tcBorders>
            <w:shd w:val="clear" w:color="auto" w:fill="auto"/>
            <w:hideMark/>
          </w:tcPr>
          <w:p w14:paraId="6714DC48" w14:textId="044E7C7D" w:rsidR="00364E3A" w:rsidRPr="001A4450" w:rsidRDefault="00364E3A" w:rsidP="008747DA">
            <w:pPr>
              <w:rPr>
                <w:rFonts w:asciiTheme="minorHAnsi" w:hAnsiTheme="minorHAnsi" w:cstheme="minorHAnsi"/>
                <w:sz w:val="22"/>
                <w:szCs w:val="22"/>
              </w:rPr>
            </w:pPr>
            <w:r w:rsidRPr="001A4450">
              <w:rPr>
                <w:rFonts w:asciiTheme="minorHAnsi" w:hAnsiTheme="minorHAnsi" w:cstheme="minorHAnsi"/>
                <w:sz w:val="22"/>
                <w:szCs w:val="22"/>
              </w:rPr>
              <w:t>Ograniczanie:</w:t>
            </w:r>
            <w:r w:rsidRPr="001A4450">
              <w:rPr>
                <w:rFonts w:asciiTheme="minorHAnsi" w:hAnsiTheme="minorHAnsi" w:cstheme="minorHAnsi"/>
                <w:sz w:val="22"/>
                <w:szCs w:val="22"/>
              </w:rPr>
              <w:br/>
              <w:t>Prowadzenie działań informacyjno-edukacyjnych skierowanych do mieszkańców Warszawy informujących o</w:t>
            </w:r>
            <w:r w:rsidR="008747DA">
              <w:rPr>
                <w:rFonts w:asciiTheme="minorHAnsi" w:hAnsiTheme="minorHAnsi" w:cstheme="minorHAnsi"/>
                <w:sz w:val="22"/>
                <w:szCs w:val="22"/>
              </w:rPr>
              <w:t> </w:t>
            </w:r>
            <w:r w:rsidRPr="001A4450">
              <w:rPr>
                <w:rFonts w:asciiTheme="minorHAnsi" w:hAnsiTheme="minorHAnsi" w:cstheme="minorHAnsi"/>
                <w:sz w:val="22"/>
                <w:szCs w:val="22"/>
              </w:rPr>
              <w:t>dostępnej ofercie i</w:t>
            </w:r>
            <w:r w:rsidR="00641FC0" w:rsidRPr="001A4450">
              <w:rPr>
                <w:rFonts w:asciiTheme="minorHAnsi" w:hAnsiTheme="minorHAnsi" w:cstheme="minorHAnsi"/>
                <w:sz w:val="22"/>
                <w:szCs w:val="22"/>
              </w:rPr>
              <w:t> </w:t>
            </w:r>
            <w:r w:rsidRPr="001A4450">
              <w:rPr>
                <w:rFonts w:asciiTheme="minorHAnsi" w:hAnsiTheme="minorHAnsi" w:cstheme="minorHAnsi"/>
                <w:sz w:val="22"/>
                <w:szCs w:val="22"/>
              </w:rPr>
              <w:t>formach wsparcia dla osób z</w:t>
            </w:r>
            <w:r w:rsidR="00641FC0" w:rsidRPr="001A4450">
              <w:rPr>
                <w:rFonts w:asciiTheme="minorHAnsi" w:hAnsiTheme="minorHAnsi" w:cstheme="minorHAnsi"/>
                <w:sz w:val="22"/>
                <w:szCs w:val="22"/>
              </w:rPr>
              <w:t> </w:t>
            </w:r>
            <w:r w:rsidRPr="001A4450">
              <w:rPr>
                <w:rFonts w:asciiTheme="minorHAnsi" w:hAnsiTheme="minorHAnsi" w:cstheme="minorHAnsi"/>
                <w:sz w:val="22"/>
                <w:szCs w:val="22"/>
              </w:rPr>
              <w:t>niepełnosprawnościami np.: kampanii informacyjno-edukacyjnych, organizowanie warsztatów, konferencji, spotkań informacyjnych, wzmocnienie współpracy z</w:t>
            </w:r>
            <w:r w:rsidR="00641FC0" w:rsidRPr="001A4450">
              <w:rPr>
                <w:rFonts w:asciiTheme="minorHAnsi" w:hAnsiTheme="minorHAnsi" w:cstheme="minorHAnsi"/>
                <w:sz w:val="22"/>
                <w:szCs w:val="22"/>
              </w:rPr>
              <w:t> </w:t>
            </w:r>
            <w:r w:rsidRPr="001A4450">
              <w:rPr>
                <w:rFonts w:asciiTheme="minorHAnsi" w:hAnsiTheme="minorHAnsi" w:cstheme="minorHAnsi"/>
                <w:sz w:val="22"/>
                <w:szCs w:val="22"/>
              </w:rPr>
              <w:t xml:space="preserve">organizacjami pozarządowymi w tym obszarze, wzmocnienie promocji działań PIKON-u i PIKONI, wzmocnienie widoczności informacji na stronach i w mediach społecznościowych urzędów dzielnic, OPS, </w:t>
            </w:r>
            <w:r w:rsidRPr="001A4450">
              <w:rPr>
                <w:rFonts w:asciiTheme="minorHAnsi" w:hAnsiTheme="minorHAnsi" w:cstheme="minorHAnsi"/>
                <w:sz w:val="22"/>
                <w:szCs w:val="22"/>
              </w:rPr>
              <w:lastRenderedPageBreak/>
              <w:t>CUS, SCON</w:t>
            </w:r>
            <w:r w:rsidR="00397784">
              <w:rPr>
                <w:rFonts w:asciiTheme="minorHAnsi" w:hAnsiTheme="minorHAnsi" w:cstheme="minorHAnsi"/>
                <w:sz w:val="22"/>
                <w:szCs w:val="22"/>
              </w:rPr>
              <w:t>,</w:t>
            </w:r>
            <w:r w:rsidRPr="001A4450">
              <w:rPr>
                <w:rFonts w:asciiTheme="minorHAnsi" w:hAnsiTheme="minorHAnsi" w:cstheme="minorHAnsi"/>
                <w:sz w:val="22"/>
                <w:szCs w:val="22"/>
              </w:rPr>
              <w:t xml:space="preserve"> innych jednostek m.st. Warszawy</w:t>
            </w:r>
          </w:p>
        </w:tc>
      </w:tr>
      <w:tr w:rsidR="00604562" w:rsidRPr="001A4450" w14:paraId="3ABFD19A" w14:textId="77777777" w:rsidTr="00C21B6F">
        <w:trPr>
          <w:gridAfter w:val="1"/>
          <w:wAfter w:w="53" w:type="dxa"/>
          <w:trHeight w:val="1644"/>
        </w:trPr>
        <w:tc>
          <w:tcPr>
            <w:tcW w:w="410" w:type="dxa"/>
            <w:vMerge/>
            <w:tcBorders>
              <w:top w:val="single" w:sz="4" w:space="0" w:color="auto"/>
              <w:left w:val="single" w:sz="4" w:space="0" w:color="auto"/>
              <w:bottom w:val="nil"/>
              <w:right w:val="single" w:sz="4" w:space="0" w:color="auto"/>
            </w:tcBorders>
            <w:vAlign w:val="center"/>
            <w:hideMark/>
          </w:tcPr>
          <w:p w14:paraId="74933893" w14:textId="77777777" w:rsidR="00364E3A" w:rsidRPr="001A4450" w:rsidRDefault="00364E3A" w:rsidP="00AB4B5E">
            <w:pPr>
              <w:suppressAutoHyphens w:val="0"/>
              <w:rPr>
                <w:rFonts w:asciiTheme="minorHAnsi" w:hAnsiTheme="minorHAnsi" w:cstheme="minorHAnsi"/>
                <w:sz w:val="22"/>
                <w:szCs w:val="22"/>
              </w:rPr>
            </w:pPr>
          </w:p>
        </w:tc>
        <w:tc>
          <w:tcPr>
            <w:tcW w:w="5263" w:type="dxa"/>
            <w:vMerge/>
            <w:tcBorders>
              <w:top w:val="single" w:sz="4" w:space="0" w:color="auto"/>
              <w:left w:val="single" w:sz="4" w:space="0" w:color="auto"/>
              <w:bottom w:val="nil"/>
              <w:right w:val="single" w:sz="4" w:space="0" w:color="auto"/>
            </w:tcBorders>
            <w:vAlign w:val="center"/>
            <w:hideMark/>
          </w:tcPr>
          <w:p w14:paraId="4EEE4EAC" w14:textId="77777777" w:rsidR="00364E3A" w:rsidRPr="001A4450" w:rsidRDefault="00364E3A" w:rsidP="00B55236">
            <w:pPr>
              <w:rPr>
                <w:rFonts w:asciiTheme="minorHAnsi" w:hAnsiTheme="minorHAnsi" w:cstheme="minorHAnsi"/>
                <w:sz w:val="22"/>
                <w:szCs w:val="22"/>
              </w:rPr>
            </w:pPr>
          </w:p>
        </w:tc>
        <w:tc>
          <w:tcPr>
            <w:tcW w:w="698" w:type="dxa"/>
            <w:vMerge/>
            <w:tcBorders>
              <w:top w:val="single" w:sz="4" w:space="0" w:color="auto"/>
              <w:left w:val="single" w:sz="4" w:space="0" w:color="auto"/>
              <w:bottom w:val="nil"/>
              <w:right w:val="single" w:sz="4" w:space="0" w:color="auto"/>
            </w:tcBorders>
            <w:vAlign w:val="center"/>
            <w:hideMark/>
          </w:tcPr>
          <w:p w14:paraId="274CEC49" w14:textId="77777777" w:rsidR="00364E3A" w:rsidRPr="001A4450" w:rsidRDefault="00364E3A" w:rsidP="00AB4B5E">
            <w:pPr>
              <w:suppressAutoHyphens w:val="0"/>
              <w:rPr>
                <w:rFonts w:asciiTheme="minorHAnsi" w:hAnsiTheme="minorHAnsi" w:cstheme="minorHAnsi"/>
                <w:sz w:val="22"/>
                <w:szCs w:val="22"/>
              </w:rPr>
            </w:pPr>
          </w:p>
        </w:tc>
        <w:tc>
          <w:tcPr>
            <w:tcW w:w="565" w:type="dxa"/>
            <w:tcBorders>
              <w:top w:val="nil"/>
              <w:left w:val="nil"/>
              <w:bottom w:val="single" w:sz="4" w:space="0" w:color="auto"/>
              <w:right w:val="single" w:sz="4" w:space="0" w:color="auto"/>
            </w:tcBorders>
            <w:shd w:val="clear" w:color="auto" w:fill="auto"/>
            <w:vAlign w:val="center"/>
            <w:hideMark/>
          </w:tcPr>
          <w:p w14:paraId="4D117127" w14:textId="77777777" w:rsidR="00364E3A" w:rsidRPr="001A4450" w:rsidRDefault="00364E3A" w:rsidP="00AB4B5E">
            <w:pPr>
              <w:suppressAutoHyphens w:val="0"/>
              <w:jc w:val="center"/>
              <w:rPr>
                <w:rFonts w:asciiTheme="minorHAnsi" w:hAnsiTheme="minorHAnsi" w:cstheme="minorHAnsi"/>
                <w:b/>
                <w:bCs/>
                <w:sz w:val="22"/>
                <w:szCs w:val="22"/>
              </w:rPr>
            </w:pPr>
            <w:r w:rsidRPr="001A4450">
              <w:rPr>
                <w:rFonts w:asciiTheme="minorHAnsi" w:hAnsiTheme="minorHAnsi" w:cstheme="minorHAnsi"/>
                <w:b/>
                <w:bCs/>
                <w:sz w:val="22"/>
                <w:szCs w:val="22"/>
              </w:rPr>
              <w:t>2</w:t>
            </w:r>
          </w:p>
        </w:tc>
        <w:tc>
          <w:tcPr>
            <w:tcW w:w="567" w:type="dxa"/>
            <w:tcBorders>
              <w:top w:val="nil"/>
              <w:left w:val="nil"/>
              <w:bottom w:val="single" w:sz="4" w:space="0" w:color="auto"/>
              <w:right w:val="single" w:sz="4" w:space="0" w:color="auto"/>
            </w:tcBorders>
            <w:shd w:val="clear" w:color="auto" w:fill="auto"/>
            <w:noWrap/>
            <w:vAlign w:val="center"/>
            <w:hideMark/>
          </w:tcPr>
          <w:p w14:paraId="312ECDB2" w14:textId="77777777" w:rsidR="00364E3A" w:rsidRPr="001A4450" w:rsidRDefault="00364E3A" w:rsidP="00AB4B5E">
            <w:pPr>
              <w:suppressAutoHyphens w:val="0"/>
              <w:jc w:val="center"/>
              <w:rPr>
                <w:rFonts w:asciiTheme="minorHAnsi" w:hAnsiTheme="minorHAnsi" w:cstheme="minorHAnsi"/>
                <w:sz w:val="22"/>
                <w:szCs w:val="22"/>
              </w:rPr>
            </w:pPr>
            <w:r w:rsidRPr="001A4450">
              <w:rPr>
                <w:rFonts w:asciiTheme="minorHAnsi" w:hAnsiTheme="minorHAnsi" w:cstheme="minorHAnsi"/>
                <w:sz w:val="22"/>
                <w:szCs w:val="22"/>
              </w:rPr>
              <w:t>2</w:t>
            </w:r>
          </w:p>
        </w:tc>
        <w:tc>
          <w:tcPr>
            <w:tcW w:w="567" w:type="dxa"/>
            <w:gridSpan w:val="2"/>
            <w:tcBorders>
              <w:top w:val="nil"/>
              <w:left w:val="nil"/>
              <w:bottom w:val="single" w:sz="4" w:space="0" w:color="auto"/>
              <w:right w:val="single" w:sz="4" w:space="0" w:color="auto"/>
            </w:tcBorders>
            <w:shd w:val="clear" w:color="auto" w:fill="auto"/>
            <w:noWrap/>
            <w:vAlign w:val="center"/>
            <w:hideMark/>
          </w:tcPr>
          <w:p w14:paraId="6B95E80C" w14:textId="77777777" w:rsidR="00364E3A" w:rsidRPr="001A4450" w:rsidRDefault="00364E3A" w:rsidP="00AB4B5E">
            <w:pPr>
              <w:suppressAutoHyphens w:val="0"/>
              <w:jc w:val="center"/>
              <w:rPr>
                <w:rFonts w:asciiTheme="minorHAnsi" w:hAnsiTheme="minorHAnsi" w:cstheme="minorHAnsi"/>
                <w:sz w:val="22"/>
                <w:szCs w:val="22"/>
              </w:rPr>
            </w:pPr>
            <w:r w:rsidRPr="001A4450">
              <w:rPr>
                <w:rFonts w:asciiTheme="minorHAnsi" w:hAnsiTheme="minorHAnsi" w:cstheme="minorHAnsi"/>
                <w:sz w:val="22"/>
                <w:szCs w:val="22"/>
              </w:rPr>
              <w:t>3</w:t>
            </w:r>
          </w:p>
        </w:tc>
        <w:tc>
          <w:tcPr>
            <w:tcW w:w="1757" w:type="dxa"/>
            <w:gridSpan w:val="2"/>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70F41203" w14:textId="77777777" w:rsidR="00364E3A" w:rsidRPr="001A4450" w:rsidRDefault="00364E3A" w:rsidP="00B55236">
            <w:pPr>
              <w:jc w:val="center"/>
              <w:rPr>
                <w:rFonts w:asciiTheme="minorHAnsi" w:hAnsiTheme="minorHAnsi" w:cstheme="minorHAnsi"/>
                <w:sz w:val="22"/>
                <w:szCs w:val="22"/>
              </w:rPr>
            </w:pPr>
            <w:r w:rsidRPr="001A4450">
              <w:rPr>
                <w:rFonts w:asciiTheme="minorHAnsi" w:hAnsiTheme="minorHAnsi" w:cstheme="minorHAnsi"/>
                <w:sz w:val="22"/>
                <w:szCs w:val="22"/>
              </w:rPr>
              <w:t>średni</w:t>
            </w:r>
          </w:p>
        </w:tc>
        <w:tc>
          <w:tcPr>
            <w:tcW w:w="4038" w:type="dxa"/>
            <w:gridSpan w:val="2"/>
            <w:vMerge/>
            <w:tcBorders>
              <w:top w:val="single" w:sz="4" w:space="0" w:color="auto"/>
              <w:left w:val="single" w:sz="4" w:space="0" w:color="auto"/>
              <w:bottom w:val="nil"/>
              <w:right w:val="single" w:sz="4" w:space="0" w:color="auto"/>
            </w:tcBorders>
            <w:vAlign w:val="center"/>
            <w:hideMark/>
          </w:tcPr>
          <w:p w14:paraId="5E63EE74" w14:textId="77777777" w:rsidR="00364E3A" w:rsidRPr="001A4450" w:rsidRDefault="00364E3A" w:rsidP="00B55236">
            <w:pPr>
              <w:rPr>
                <w:rFonts w:asciiTheme="minorHAnsi" w:hAnsiTheme="minorHAnsi" w:cstheme="minorHAnsi"/>
                <w:sz w:val="22"/>
                <w:szCs w:val="22"/>
              </w:rPr>
            </w:pPr>
          </w:p>
        </w:tc>
      </w:tr>
      <w:tr w:rsidR="00604562" w:rsidRPr="001A4450" w14:paraId="17B1B017" w14:textId="77777777" w:rsidTr="00C21B6F">
        <w:trPr>
          <w:gridAfter w:val="1"/>
          <w:wAfter w:w="53" w:type="dxa"/>
          <w:trHeight w:val="624"/>
        </w:trPr>
        <w:tc>
          <w:tcPr>
            <w:tcW w:w="410" w:type="dxa"/>
            <w:vMerge/>
            <w:tcBorders>
              <w:top w:val="single" w:sz="4" w:space="0" w:color="auto"/>
              <w:left w:val="single" w:sz="4" w:space="0" w:color="auto"/>
              <w:bottom w:val="nil"/>
              <w:right w:val="single" w:sz="4" w:space="0" w:color="auto"/>
            </w:tcBorders>
            <w:vAlign w:val="center"/>
            <w:hideMark/>
          </w:tcPr>
          <w:p w14:paraId="6BD8C547" w14:textId="77777777" w:rsidR="00364E3A" w:rsidRPr="001A4450" w:rsidRDefault="00364E3A" w:rsidP="00AB4B5E">
            <w:pPr>
              <w:suppressAutoHyphens w:val="0"/>
              <w:rPr>
                <w:rFonts w:asciiTheme="minorHAnsi" w:hAnsiTheme="minorHAnsi" w:cstheme="minorHAnsi"/>
                <w:sz w:val="22"/>
                <w:szCs w:val="22"/>
              </w:rPr>
            </w:pPr>
          </w:p>
        </w:tc>
        <w:tc>
          <w:tcPr>
            <w:tcW w:w="5263" w:type="dxa"/>
            <w:vMerge/>
            <w:tcBorders>
              <w:top w:val="single" w:sz="4" w:space="0" w:color="auto"/>
              <w:left w:val="single" w:sz="4" w:space="0" w:color="auto"/>
              <w:bottom w:val="nil"/>
              <w:right w:val="single" w:sz="4" w:space="0" w:color="auto"/>
            </w:tcBorders>
            <w:vAlign w:val="center"/>
            <w:hideMark/>
          </w:tcPr>
          <w:p w14:paraId="761527CE" w14:textId="77777777" w:rsidR="00364E3A" w:rsidRPr="001A4450" w:rsidRDefault="00364E3A" w:rsidP="00B55236">
            <w:pPr>
              <w:rPr>
                <w:rFonts w:asciiTheme="minorHAnsi" w:hAnsiTheme="minorHAnsi" w:cstheme="minorHAnsi"/>
                <w:sz w:val="22"/>
                <w:szCs w:val="22"/>
              </w:rPr>
            </w:pPr>
          </w:p>
        </w:tc>
        <w:tc>
          <w:tcPr>
            <w:tcW w:w="698" w:type="dxa"/>
            <w:vMerge/>
            <w:tcBorders>
              <w:top w:val="single" w:sz="4" w:space="0" w:color="auto"/>
              <w:left w:val="single" w:sz="4" w:space="0" w:color="auto"/>
              <w:bottom w:val="nil"/>
              <w:right w:val="single" w:sz="4" w:space="0" w:color="auto"/>
            </w:tcBorders>
            <w:vAlign w:val="center"/>
            <w:hideMark/>
          </w:tcPr>
          <w:p w14:paraId="24A50326" w14:textId="77777777" w:rsidR="00364E3A" w:rsidRPr="001A4450" w:rsidRDefault="00364E3A" w:rsidP="00AB4B5E">
            <w:pPr>
              <w:suppressAutoHyphens w:val="0"/>
              <w:rPr>
                <w:rFonts w:asciiTheme="minorHAnsi" w:hAnsiTheme="minorHAnsi" w:cstheme="minorHAnsi"/>
                <w:sz w:val="22"/>
                <w:szCs w:val="22"/>
              </w:rPr>
            </w:pPr>
          </w:p>
        </w:tc>
        <w:tc>
          <w:tcPr>
            <w:tcW w:w="565" w:type="dxa"/>
            <w:tcBorders>
              <w:top w:val="nil"/>
              <w:left w:val="nil"/>
              <w:bottom w:val="single" w:sz="4" w:space="0" w:color="auto"/>
              <w:right w:val="single" w:sz="4" w:space="0" w:color="auto"/>
            </w:tcBorders>
            <w:shd w:val="clear" w:color="auto" w:fill="auto"/>
            <w:vAlign w:val="center"/>
            <w:hideMark/>
          </w:tcPr>
          <w:p w14:paraId="69767F46" w14:textId="77777777" w:rsidR="00364E3A" w:rsidRPr="001A4450" w:rsidRDefault="00364E3A" w:rsidP="00AB4B5E">
            <w:pPr>
              <w:suppressAutoHyphens w:val="0"/>
              <w:jc w:val="center"/>
              <w:rPr>
                <w:rFonts w:asciiTheme="minorHAnsi" w:hAnsiTheme="minorHAnsi" w:cstheme="minorHAnsi"/>
                <w:b/>
                <w:bCs/>
                <w:sz w:val="22"/>
                <w:szCs w:val="22"/>
              </w:rPr>
            </w:pPr>
            <w:r w:rsidRPr="001A4450">
              <w:rPr>
                <w:rFonts w:asciiTheme="minorHAnsi" w:hAnsiTheme="minorHAnsi" w:cstheme="minorHAnsi"/>
                <w:b/>
                <w:bCs/>
                <w:sz w:val="22"/>
                <w:szCs w:val="22"/>
              </w:rPr>
              <w:t>3</w:t>
            </w:r>
          </w:p>
        </w:tc>
        <w:tc>
          <w:tcPr>
            <w:tcW w:w="567" w:type="dxa"/>
            <w:tcBorders>
              <w:top w:val="nil"/>
              <w:left w:val="nil"/>
              <w:bottom w:val="single" w:sz="4" w:space="0" w:color="auto"/>
              <w:right w:val="single" w:sz="4" w:space="0" w:color="auto"/>
            </w:tcBorders>
            <w:shd w:val="clear" w:color="auto" w:fill="auto"/>
            <w:noWrap/>
            <w:vAlign w:val="center"/>
            <w:hideMark/>
          </w:tcPr>
          <w:p w14:paraId="01FDA2A9" w14:textId="77777777" w:rsidR="00364E3A" w:rsidRPr="001A4450" w:rsidRDefault="00364E3A" w:rsidP="00AB4B5E">
            <w:pPr>
              <w:suppressAutoHyphens w:val="0"/>
              <w:jc w:val="center"/>
              <w:rPr>
                <w:rFonts w:asciiTheme="minorHAnsi" w:hAnsiTheme="minorHAnsi" w:cstheme="minorHAnsi"/>
                <w:sz w:val="22"/>
                <w:szCs w:val="22"/>
              </w:rPr>
            </w:pPr>
            <w:r w:rsidRPr="001A4450">
              <w:rPr>
                <w:rFonts w:asciiTheme="minorHAnsi" w:hAnsiTheme="minorHAnsi" w:cstheme="minorHAnsi"/>
                <w:sz w:val="22"/>
                <w:szCs w:val="22"/>
              </w:rPr>
              <w:t>2</w:t>
            </w:r>
          </w:p>
        </w:tc>
        <w:tc>
          <w:tcPr>
            <w:tcW w:w="567" w:type="dxa"/>
            <w:gridSpan w:val="2"/>
            <w:tcBorders>
              <w:top w:val="nil"/>
              <w:left w:val="nil"/>
              <w:bottom w:val="single" w:sz="4" w:space="0" w:color="auto"/>
              <w:right w:val="single" w:sz="4" w:space="0" w:color="auto"/>
            </w:tcBorders>
            <w:shd w:val="clear" w:color="auto" w:fill="auto"/>
            <w:noWrap/>
            <w:vAlign w:val="center"/>
            <w:hideMark/>
          </w:tcPr>
          <w:p w14:paraId="7A55D507" w14:textId="77777777" w:rsidR="00364E3A" w:rsidRPr="001A4450" w:rsidRDefault="00364E3A" w:rsidP="00AB4B5E">
            <w:pPr>
              <w:suppressAutoHyphens w:val="0"/>
              <w:jc w:val="center"/>
              <w:rPr>
                <w:rFonts w:asciiTheme="minorHAnsi" w:hAnsiTheme="minorHAnsi" w:cstheme="minorHAnsi"/>
                <w:sz w:val="22"/>
                <w:szCs w:val="22"/>
              </w:rPr>
            </w:pPr>
            <w:r w:rsidRPr="001A4450">
              <w:rPr>
                <w:rFonts w:asciiTheme="minorHAnsi" w:hAnsiTheme="minorHAnsi" w:cstheme="minorHAnsi"/>
                <w:sz w:val="22"/>
                <w:szCs w:val="22"/>
              </w:rPr>
              <w:t>3</w:t>
            </w:r>
          </w:p>
        </w:tc>
        <w:tc>
          <w:tcPr>
            <w:tcW w:w="1757" w:type="dxa"/>
            <w:gridSpan w:val="2"/>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49DA711E" w14:textId="77777777" w:rsidR="00364E3A" w:rsidRPr="001A4450" w:rsidRDefault="00364E3A" w:rsidP="00B55236">
            <w:pPr>
              <w:jc w:val="center"/>
              <w:rPr>
                <w:rFonts w:asciiTheme="minorHAnsi" w:hAnsiTheme="minorHAnsi" w:cstheme="minorHAnsi"/>
                <w:sz w:val="22"/>
                <w:szCs w:val="22"/>
              </w:rPr>
            </w:pPr>
            <w:r w:rsidRPr="001A4450">
              <w:rPr>
                <w:rFonts w:asciiTheme="minorHAnsi" w:hAnsiTheme="minorHAnsi" w:cstheme="minorHAnsi"/>
                <w:sz w:val="22"/>
                <w:szCs w:val="22"/>
              </w:rPr>
              <w:t>średni</w:t>
            </w:r>
          </w:p>
        </w:tc>
        <w:tc>
          <w:tcPr>
            <w:tcW w:w="4038" w:type="dxa"/>
            <w:gridSpan w:val="2"/>
            <w:vMerge/>
            <w:tcBorders>
              <w:top w:val="single" w:sz="4" w:space="0" w:color="auto"/>
              <w:left w:val="single" w:sz="4" w:space="0" w:color="auto"/>
              <w:bottom w:val="nil"/>
              <w:right w:val="single" w:sz="4" w:space="0" w:color="auto"/>
            </w:tcBorders>
            <w:vAlign w:val="center"/>
            <w:hideMark/>
          </w:tcPr>
          <w:p w14:paraId="5C327B51" w14:textId="77777777" w:rsidR="00364E3A" w:rsidRPr="001A4450" w:rsidRDefault="00364E3A" w:rsidP="00B55236">
            <w:pPr>
              <w:rPr>
                <w:rFonts w:asciiTheme="minorHAnsi" w:hAnsiTheme="minorHAnsi" w:cstheme="minorHAnsi"/>
                <w:sz w:val="22"/>
                <w:szCs w:val="22"/>
              </w:rPr>
            </w:pPr>
          </w:p>
        </w:tc>
      </w:tr>
      <w:tr w:rsidR="00604562" w:rsidRPr="001A4450" w14:paraId="6FE78845" w14:textId="77777777" w:rsidTr="00C21B6F">
        <w:trPr>
          <w:gridAfter w:val="1"/>
          <w:wAfter w:w="53" w:type="dxa"/>
          <w:trHeight w:val="1587"/>
        </w:trPr>
        <w:tc>
          <w:tcPr>
            <w:tcW w:w="410" w:type="dxa"/>
            <w:vMerge w:val="restart"/>
            <w:tcBorders>
              <w:top w:val="single" w:sz="4" w:space="0" w:color="auto"/>
              <w:left w:val="single" w:sz="4" w:space="0" w:color="auto"/>
              <w:bottom w:val="nil"/>
              <w:right w:val="single" w:sz="4" w:space="0" w:color="auto"/>
            </w:tcBorders>
            <w:shd w:val="clear" w:color="auto" w:fill="auto"/>
            <w:noWrap/>
            <w:vAlign w:val="center"/>
            <w:hideMark/>
          </w:tcPr>
          <w:p w14:paraId="16BD17C8" w14:textId="77777777" w:rsidR="00364E3A" w:rsidRPr="001A4450" w:rsidRDefault="00364E3A" w:rsidP="00AB4B5E">
            <w:pPr>
              <w:suppressAutoHyphens w:val="0"/>
              <w:jc w:val="center"/>
              <w:rPr>
                <w:rFonts w:asciiTheme="minorHAnsi" w:hAnsiTheme="minorHAnsi" w:cstheme="minorHAnsi"/>
                <w:sz w:val="22"/>
                <w:szCs w:val="22"/>
              </w:rPr>
            </w:pPr>
            <w:r w:rsidRPr="001A4450">
              <w:rPr>
                <w:rFonts w:asciiTheme="minorHAnsi" w:hAnsiTheme="minorHAnsi" w:cstheme="minorHAnsi"/>
                <w:sz w:val="22"/>
                <w:szCs w:val="22"/>
              </w:rPr>
              <w:t>6</w:t>
            </w:r>
          </w:p>
        </w:tc>
        <w:tc>
          <w:tcPr>
            <w:tcW w:w="5263" w:type="dxa"/>
            <w:vMerge w:val="restart"/>
            <w:tcBorders>
              <w:top w:val="single" w:sz="4" w:space="0" w:color="auto"/>
              <w:left w:val="single" w:sz="4" w:space="0" w:color="auto"/>
              <w:bottom w:val="nil"/>
              <w:right w:val="single" w:sz="4" w:space="0" w:color="auto"/>
            </w:tcBorders>
            <w:shd w:val="clear" w:color="auto" w:fill="auto"/>
            <w:hideMark/>
          </w:tcPr>
          <w:p w14:paraId="6F461AB0" w14:textId="77777777" w:rsidR="00364E3A" w:rsidRPr="001A4450" w:rsidRDefault="00364E3A" w:rsidP="00B55236">
            <w:pPr>
              <w:rPr>
                <w:rFonts w:asciiTheme="minorHAnsi" w:hAnsiTheme="minorHAnsi" w:cstheme="minorHAnsi"/>
                <w:sz w:val="22"/>
                <w:szCs w:val="22"/>
              </w:rPr>
            </w:pPr>
            <w:r w:rsidRPr="001A4450">
              <w:rPr>
                <w:rFonts w:asciiTheme="minorHAnsi" w:hAnsiTheme="minorHAnsi" w:cstheme="minorHAnsi"/>
                <w:sz w:val="22"/>
                <w:szCs w:val="22"/>
              </w:rPr>
              <w:t xml:space="preserve">Nierzetelne wykonywanie zadań przez podmioty, którym są one zlecane, może powodować opóźnienia w realizacji Programu i obniżenie jakości świadczonych usług pomocowych. </w:t>
            </w:r>
            <w:r w:rsidRPr="001A4450">
              <w:rPr>
                <w:rFonts w:asciiTheme="minorHAnsi" w:hAnsiTheme="minorHAnsi" w:cstheme="minorHAnsi"/>
                <w:sz w:val="22"/>
                <w:szCs w:val="22"/>
              </w:rPr>
              <w:br/>
              <w:t>Skutkiem tego może być:</w:t>
            </w:r>
            <w:r w:rsidRPr="001A4450">
              <w:rPr>
                <w:rFonts w:asciiTheme="minorHAnsi" w:hAnsiTheme="minorHAnsi" w:cstheme="minorHAnsi"/>
                <w:sz w:val="22"/>
                <w:szCs w:val="22"/>
              </w:rPr>
              <w:br/>
              <w:t>1) obniżenie efektów wdrażanych działań,</w:t>
            </w:r>
            <w:r w:rsidRPr="001A4450">
              <w:rPr>
                <w:rFonts w:asciiTheme="minorHAnsi" w:hAnsiTheme="minorHAnsi" w:cstheme="minorHAnsi"/>
                <w:sz w:val="22"/>
                <w:szCs w:val="22"/>
              </w:rPr>
              <w:br/>
              <w:t>2) niezadowolenie ich odbiorców.</w:t>
            </w:r>
          </w:p>
        </w:tc>
        <w:tc>
          <w:tcPr>
            <w:tcW w:w="698" w:type="dxa"/>
            <w:vMerge w:val="restart"/>
            <w:tcBorders>
              <w:top w:val="single" w:sz="4" w:space="0" w:color="auto"/>
              <w:left w:val="single" w:sz="4" w:space="0" w:color="auto"/>
              <w:bottom w:val="nil"/>
              <w:right w:val="single" w:sz="4" w:space="0" w:color="auto"/>
            </w:tcBorders>
            <w:shd w:val="clear" w:color="auto" w:fill="auto"/>
            <w:textDirection w:val="btLr"/>
            <w:vAlign w:val="center"/>
            <w:hideMark/>
          </w:tcPr>
          <w:p w14:paraId="6F7AB344" w14:textId="77777777" w:rsidR="00364E3A" w:rsidRPr="001A4450" w:rsidRDefault="00364E3A" w:rsidP="00AB4B5E">
            <w:pPr>
              <w:suppressAutoHyphens w:val="0"/>
              <w:jc w:val="center"/>
              <w:rPr>
                <w:rFonts w:asciiTheme="minorHAnsi" w:hAnsiTheme="minorHAnsi" w:cstheme="minorHAnsi"/>
                <w:sz w:val="22"/>
                <w:szCs w:val="22"/>
              </w:rPr>
            </w:pPr>
            <w:r w:rsidRPr="001A4450">
              <w:rPr>
                <w:rFonts w:asciiTheme="minorHAnsi" w:hAnsiTheme="minorHAnsi" w:cstheme="minorHAnsi"/>
                <w:sz w:val="22"/>
                <w:szCs w:val="22"/>
              </w:rPr>
              <w:t>ekonomiczne społeczne</w:t>
            </w:r>
          </w:p>
        </w:tc>
        <w:tc>
          <w:tcPr>
            <w:tcW w:w="565" w:type="dxa"/>
            <w:tcBorders>
              <w:top w:val="nil"/>
              <w:left w:val="nil"/>
              <w:bottom w:val="single" w:sz="4" w:space="0" w:color="auto"/>
              <w:right w:val="single" w:sz="4" w:space="0" w:color="auto"/>
            </w:tcBorders>
            <w:shd w:val="clear" w:color="auto" w:fill="auto"/>
            <w:vAlign w:val="center"/>
            <w:hideMark/>
          </w:tcPr>
          <w:p w14:paraId="513C361B" w14:textId="77777777" w:rsidR="00364E3A" w:rsidRPr="001A4450" w:rsidRDefault="00364E3A" w:rsidP="00AB4B5E">
            <w:pPr>
              <w:suppressAutoHyphens w:val="0"/>
              <w:jc w:val="center"/>
              <w:rPr>
                <w:rFonts w:asciiTheme="minorHAnsi" w:hAnsiTheme="minorHAnsi" w:cstheme="minorHAnsi"/>
                <w:b/>
                <w:bCs/>
                <w:sz w:val="22"/>
                <w:szCs w:val="22"/>
              </w:rPr>
            </w:pPr>
            <w:r w:rsidRPr="001A4450">
              <w:rPr>
                <w:rFonts w:asciiTheme="minorHAnsi" w:hAnsiTheme="minorHAnsi" w:cstheme="minorHAnsi"/>
                <w:b/>
                <w:bCs/>
                <w:sz w:val="22"/>
                <w:szCs w:val="22"/>
              </w:rPr>
              <w:t>1</w:t>
            </w:r>
          </w:p>
        </w:tc>
        <w:tc>
          <w:tcPr>
            <w:tcW w:w="567" w:type="dxa"/>
            <w:tcBorders>
              <w:top w:val="nil"/>
              <w:left w:val="nil"/>
              <w:bottom w:val="single" w:sz="4" w:space="0" w:color="auto"/>
              <w:right w:val="single" w:sz="4" w:space="0" w:color="auto"/>
            </w:tcBorders>
            <w:shd w:val="clear" w:color="auto" w:fill="auto"/>
            <w:noWrap/>
            <w:vAlign w:val="center"/>
            <w:hideMark/>
          </w:tcPr>
          <w:p w14:paraId="0DF49423" w14:textId="77777777" w:rsidR="00364E3A" w:rsidRPr="001A4450" w:rsidRDefault="00364E3A" w:rsidP="00AB4B5E">
            <w:pPr>
              <w:suppressAutoHyphens w:val="0"/>
              <w:jc w:val="center"/>
              <w:rPr>
                <w:rFonts w:asciiTheme="minorHAnsi" w:hAnsiTheme="minorHAnsi" w:cstheme="minorHAnsi"/>
                <w:sz w:val="22"/>
                <w:szCs w:val="22"/>
              </w:rPr>
            </w:pPr>
            <w:r w:rsidRPr="001A4450">
              <w:rPr>
                <w:rFonts w:asciiTheme="minorHAnsi" w:hAnsiTheme="minorHAnsi" w:cstheme="minorHAnsi"/>
                <w:sz w:val="22"/>
                <w:szCs w:val="22"/>
              </w:rPr>
              <w:t>1</w:t>
            </w:r>
          </w:p>
        </w:tc>
        <w:tc>
          <w:tcPr>
            <w:tcW w:w="567" w:type="dxa"/>
            <w:gridSpan w:val="2"/>
            <w:tcBorders>
              <w:top w:val="nil"/>
              <w:left w:val="nil"/>
              <w:bottom w:val="single" w:sz="4" w:space="0" w:color="auto"/>
              <w:right w:val="single" w:sz="4" w:space="0" w:color="auto"/>
            </w:tcBorders>
            <w:shd w:val="clear" w:color="auto" w:fill="auto"/>
            <w:noWrap/>
            <w:vAlign w:val="center"/>
            <w:hideMark/>
          </w:tcPr>
          <w:p w14:paraId="7AE3AC86" w14:textId="77777777" w:rsidR="00364E3A" w:rsidRPr="001A4450" w:rsidRDefault="00364E3A" w:rsidP="00AB4B5E">
            <w:pPr>
              <w:suppressAutoHyphens w:val="0"/>
              <w:jc w:val="center"/>
              <w:rPr>
                <w:rFonts w:asciiTheme="minorHAnsi" w:hAnsiTheme="minorHAnsi" w:cstheme="minorHAnsi"/>
                <w:sz w:val="22"/>
                <w:szCs w:val="22"/>
              </w:rPr>
            </w:pPr>
            <w:r w:rsidRPr="001A4450">
              <w:rPr>
                <w:rFonts w:asciiTheme="minorHAnsi" w:hAnsiTheme="minorHAnsi" w:cstheme="minorHAnsi"/>
                <w:sz w:val="22"/>
                <w:szCs w:val="22"/>
              </w:rPr>
              <w:t>4</w:t>
            </w:r>
          </w:p>
        </w:tc>
        <w:tc>
          <w:tcPr>
            <w:tcW w:w="1757" w:type="dxa"/>
            <w:gridSpan w:val="2"/>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0B5E7829" w14:textId="77777777" w:rsidR="00364E3A" w:rsidRPr="001A4450" w:rsidRDefault="00364E3A" w:rsidP="00B55236">
            <w:pPr>
              <w:jc w:val="center"/>
              <w:rPr>
                <w:rFonts w:asciiTheme="minorHAnsi" w:hAnsiTheme="minorHAnsi" w:cstheme="minorHAnsi"/>
                <w:sz w:val="22"/>
                <w:szCs w:val="22"/>
              </w:rPr>
            </w:pPr>
            <w:r w:rsidRPr="001A4450">
              <w:rPr>
                <w:rFonts w:asciiTheme="minorHAnsi" w:hAnsiTheme="minorHAnsi" w:cstheme="minorHAnsi"/>
                <w:sz w:val="22"/>
                <w:szCs w:val="22"/>
              </w:rPr>
              <w:t>średni</w:t>
            </w:r>
          </w:p>
        </w:tc>
        <w:tc>
          <w:tcPr>
            <w:tcW w:w="4038" w:type="dxa"/>
            <w:gridSpan w:val="2"/>
            <w:vMerge w:val="restart"/>
            <w:tcBorders>
              <w:top w:val="single" w:sz="4" w:space="0" w:color="auto"/>
              <w:left w:val="single" w:sz="4" w:space="0" w:color="auto"/>
              <w:bottom w:val="nil"/>
              <w:right w:val="single" w:sz="4" w:space="0" w:color="auto"/>
            </w:tcBorders>
            <w:shd w:val="clear" w:color="auto" w:fill="auto"/>
            <w:hideMark/>
          </w:tcPr>
          <w:p w14:paraId="42346A87" w14:textId="76550306" w:rsidR="00364E3A" w:rsidRPr="001A4450" w:rsidRDefault="00364E3A" w:rsidP="00B55236">
            <w:pPr>
              <w:rPr>
                <w:rFonts w:asciiTheme="minorHAnsi" w:hAnsiTheme="minorHAnsi" w:cstheme="minorHAnsi"/>
                <w:sz w:val="22"/>
                <w:szCs w:val="22"/>
              </w:rPr>
            </w:pPr>
            <w:r w:rsidRPr="001A4450">
              <w:rPr>
                <w:rFonts w:asciiTheme="minorHAnsi" w:hAnsiTheme="minorHAnsi" w:cstheme="minorHAnsi"/>
                <w:sz w:val="22"/>
                <w:szCs w:val="22"/>
              </w:rPr>
              <w:t>Ograniczanie:</w:t>
            </w:r>
            <w:r w:rsidRPr="001A4450">
              <w:rPr>
                <w:rFonts w:asciiTheme="minorHAnsi" w:hAnsiTheme="minorHAnsi" w:cstheme="minorHAnsi"/>
                <w:sz w:val="22"/>
                <w:szCs w:val="22"/>
              </w:rPr>
              <w:br/>
              <w:t>1. analiza rynku podmiotów realizujących zadania z obszaru oddziaływania Programu i</w:t>
            </w:r>
            <w:r w:rsidR="00641FC0" w:rsidRPr="001A4450">
              <w:rPr>
                <w:rFonts w:asciiTheme="minorHAnsi" w:hAnsiTheme="minorHAnsi" w:cstheme="minorHAnsi"/>
                <w:sz w:val="22"/>
                <w:szCs w:val="22"/>
              </w:rPr>
              <w:t> </w:t>
            </w:r>
            <w:r w:rsidRPr="001A4450">
              <w:rPr>
                <w:rFonts w:asciiTheme="minorHAnsi" w:hAnsiTheme="minorHAnsi" w:cstheme="minorHAnsi"/>
                <w:sz w:val="22"/>
                <w:szCs w:val="22"/>
              </w:rPr>
              <w:t>prowadzenie z nimi dialogu, w tym w</w:t>
            </w:r>
            <w:r w:rsidR="00641FC0" w:rsidRPr="001A4450">
              <w:rPr>
                <w:rFonts w:asciiTheme="minorHAnsi" w:hAnsiTheme="minorHAnsi" w:cstheme="minorHAnsi"/>
                <w:sz w:val="22"/>
                <w:szCs w:val="22"/>
              </w:rPr>
              <w:t> </w:t>
            </w:r>
            <w:r w:rsidRPr="001A4450">
              <w:rPr>
                <w:rFonts w:asciiTheme="minorHAnsi" w:hAnsiTheme="minorHAnsi" w:cstheme="minorHAnsi"/>
                <w:sz w:val="22"/>
                <w:szCs w:val="22"/>
              </w:rPr>
              <w:t>szczególności prowadzenie dialogu z</w:t>
            </w:r>
            <w:r w:rsidR="00641FC0" w:rsidRPr="001A4450">
              <w:rPr>
                <w:rFonts w:asciiTheme="minorHAnsi" w:hAnsiTheme="minorHAnsi" w:cstheme="minorHAnsi"/>
                <w:sz w:val="22"/>
                <w:szCs w:val="22"/>
              </w:rPr>
              <w:t> </w:t>
            </w:r>
            <w:r w:rsidRPr="001A4450">
              <w:rPr>
                <w:rFonts w:asciiTheme="minorHAnsi" w:hAnsiTheme="minorHAnsi" w:cstheme="minorHAnsi"/>
                <w:sz w:val="22"/>
                <w:szCs w:val="22"/>
              </w:rPr>
              <w:t>organizacjami pozarządowymi zgodnie z</w:t>
            </w:r>
            <w:r w:rsidR="00641FC0" w:rsidRPr="001A4450">
              <w:rPr>
                <w:rFonts w:asciiTheme="minorHAnsi" w:hAnsiTheme="minorHAnsi" w:cstheme="minorHAnsi"/>
                <w:sz w:val="22"/>
                <w:szCs w:val="22"/>
              </w:rPr>
              <w:t> </w:t>
            </w:r>
            <w:r w:rsidRPr="001A4450">
              <w:rPr>
                <w:rFonts w:asciiTheme="minorHAnsi" w:hAnsiTheme="minorHAnsi" w:cstheme="minorHAnsi"/>
                <w:sz w:val="22"/>
                <w:szCs w:val="22"/>
              </w:rPr>
              <w:t>zasadami współpracy przyjętymi w Urzędzie m.st. Warszawy i określonymi w programie współpracy m.st. Warszawy z organizacjami pozarządowymi oraz podmiotami, o których mowa w art. 3 ust. 3 ustawy z dnia 24 kwietnia 2003 r. o działalności pożytku publicznego i</w:t>
            </w:r>
            <w:r w:rsidR="00641FC0" w:rsidRPr="001A4450">
              <w:rPr>
                <w:rFonts w:asciiTheme="minorHAnsi" w:hAnsiTheme="minorHAnsi" w:cstheme="minorHAnsi"/>
                <w:sz w:val="22"/>
                <w:szCs w:val="22"/>
              </w:rPr>
              <w:t> </w:t>
            </w:r>
            <w:r w:rsidRPr="001A4450">
              <w:rPr>
                <w:rFonts w:asciiTheme="minorHAnsi" w:hAnsiTheme="minorHAnsi" w:cstheme="minorHAnsi"/>
                <w:sz w:val="22"/>
                <w:szCs w:val="22"/>
              </w:rPr>
              <w:t>o</w:t>
            </w:r>
            <w:r w:rsidR="00641FC0" w:rsidRPr="001A4450">
              <w:rPr>
                <w:rFonts w:asciiTheme="minorHAnsi" w:hAnsiTheme="minorHAnsi" w:cstheme="minorHAnsi"/>
                <w:sz w:val="22"/>
                <w:szCs w:val="22"/>
              </w:rPr>
              <w:t> </w:t>
            </w:r>
            <w:r w:rsidRPr="001A4450">
              <w:rPr>
                <w:rFonts w:asciiTheme="minorHAnsi" w:hAnsiTheme="minorHAnsi" w:cstheme="minorHAnsi"/>
                <w:sz w:val="22"/>
                <w:szCs w:val="22"/>
              </w:rPr>
              <w:t>wolontariacie, a także z placówkami systemu ochrony zdrowia</w:t>
            </w:r>
            <w:r w:rsidRPr="001A4450">
              <w:rPr>
                <w:rFonts w:asciiTheme="minorHAnsi" w:hAnsiTheme="minorHAnsi" w:cstheme="minorHAnsi"/>
                <w:sz w:val="22"/>
                <w:szCs w:val="22"/>
              </w:rPr>
              <w:br/>
              <w:t>2. zarządzanie systemem kontroli i zaleceń pokontrolnych</w:t>
            </w:r>
          </w:p>
        </w:tc>
      </w:tr>
      <w:tr w:rsidR="00604562" w:rsidRPr="001A4450" w14:paraId="45A21D3F" w14:textId="77777777" w:rsidTr="00C21B6F">
        <w:trPr>
          <w:gridAfter w:val="1"/>
          <w:wAfter w:w="53" w:type="dxa"/>
          <w:trHeight w:val="1587"/>
        </w:trPr>
        <w:tc>
          <w:tcPr>
            <w:tcW w:w="410" w:type="dxa"/>
            <w:vMerge/>
            <w:tcBorders>
              <w:top w:val="single" w:sz="4" w:space="0" w:color="auto"/>
              <w:left w:val="single" w:sz="4" w:space="0" w:color="auto"/>
              <w:bottom w:val="nil"/>
              <w:right w:val="single" w:sz="4" w:space="0" w:color="auto"/>
            </w:tcBorders>
            <w:vAlign w:val="center"/>
            <w:hideMark/>
          </w:tcPr>
          <w:p w14:paraId="2063A6FF" w14:textId="77777777" w:rsidR="00364E3A" w:rsidRPr="001A4450" w:rsidRDefault="00364E3A" w:rsidP="00AB4B5E">
            <w:pPr>
              <w:suppressAutoHyphens w:val="0"/>
              <w:rPr>
                <w:rFonts w:asciiTheme="minorHAnsi" w:hAnsiTheme="minorHAnsi" w:cstheme="minorHAnsi"/>
                <w:sz w:val="22"/>
                <w:szCs w:val="22"/>
              </w:rPr>
            </w:pPr>
          </w:p>
        </w:tc>
        <w:tc>
          <w:tcPr>
            <w:tcW w:w="5263" w:type="dxa"/>
            <w:vMerge/>
            <w:tcBorders>
              <w:top w:val="single" w:sz="4" w:space="0" w:color="auto"/>
              <w:left w:val="single" w:sz="4" w:space="0" w:color="auto"/>
              <w:bottom w:val="nil"/>
              <w:right w:val="single" w:sz="4" w:space="0" w:color="auto"/>
            </w:tcBorders>
            <w:vAlign w:val="center"/>
            <w:hideMark/>
          </w:tcPr>
          <w:p w14:paraId="2A0A35B7" w14:textId="77777777" w:rsidR="00364E3A" w:rsidRPr="001A4450" w:rsidRDefault="00364E3A" w:rsidP="00B55236">
            <w:pPr>
              <w:rPr>
                <w:rFonts w:asciiTheme="minorHAnsi" w:hAnsiTheme="minorHAnsi" w:cstheme="minorHAnsi"/>
                <w:sz w:val="22"/>
                <w:szCs w:val="22"/>
              </w:rPr>
            </w:pPr>
          </w:p>
        </w:tc>
        <w:tc>
          <w:tcPr>
            <w:tcW w:w="698" w:type="dxa"/>
            <w:vMerge/>
            <w:tcBorders>
              <w:top w:val="single" w:sz="4" w:space="0" w:color="auto"/>
              <w:left w:val="single" w:sz="4" w:space="0" w:color="auto"/>
              <w:bottom w:val="nil"/>
              <w:right w:val="single" w:sz="4" w:space="0" w:color="auto"/>
            </w:tcBorders>
            <w:vAlign w:val="center"/>
            <w:hideMark/>
          </w:tcPr>
          <w:p w14:paraId="64BB8658" w14:textId="77777777" w:rsidR="00364E3A" w:rsidRPr="001A4450" w:rsidRDefault="00364E3A" w:rsidP="00AB4B5E">
            <w:pPr>
              <w:suppressAutoHyphens w:val="0"/>
              <w:rPr>
                <w:rFonts w:asciiTheme="minorHAnsi" w:hAnsiTheme="minorHAnsi" w:cstheme="minorHAnsi"/>
                <w:sz w:val="22"/>
                <w:szCs w:val="22"/>
              </w:rPr>
            </w:pPr>
          </w:p>
        </w:tc>
        <w:tc>
          <w:tcPr>
            <w:tcW w:w="565" w:type="dxa"/>
            <w:tcBorders>
              <w:top w:val="nil"/>
              <w:left w:val="nil"/>
              <w:bottom w:val="single" w:sz="4" w:space="0" w:color="auto"/>
              <w:right w:val="single" w:sz="4" w:space="0" w:color="auto"/>
            </w:tcBorders>
            <w:shd w:val="clear" w:color="auto" w:fill="auto"/>
            <w:vAlign w:val="center"/>
            <w:hideMark/>
          </w:tcPr>
          <w:p w14:paraId="091DC825" w14:textId="77777777" w:rsidR="00364E3A" w:rsidRPr="001A4450" w:rsidRDefault="00364E3A" w:rsidP="00AB4B5E">
            <w:pPr>
              <w:suppressAutoHyphens w:val="0"/>
              <w:jc w:val="center"/>
              <w:rPr>
                <w:rFonts w:asciiTheme="minorHAnsi" w:hAnsiTheme="minorHAnsi" w:cstheme="minorHAnsi"/>
                <w:b/>
                <w:bCs/>
                <w:sz w:val="22"/>
                <w:szCs w:val="22"/>
              </w:rPr>
            </w:pPr>
            <w:r w:rsidRPr="001A4450">
              <w:rPr>
                <w:rFonts w:asciiTheme="minorHAnsi" w:hAnsiTheme="minorHAnsi" w:cstheme="minorHAnsi"/>
                <w:b/>
                <w:bCs/>
                <w:sz w:val="22"/>
                <w:szCs w:val="22"/>
              </w:rPr>
              <w:t>2</w:t>
            </w:r>
          </w:p>
        </w:tc>
        <w:tc>
          <w:tcPr>
            <w:tcW w:w="567" w:type="dxa"/>
            <w:tcBorders>
              <w:top w:val="nil"/>
              <w:left w:val="nil"/>
              <w:bottom w:val="single" w:sz="4" w:space="0" w:color="auto"/>
              <w:right w:val="single" w:sz="4" w:space="0" w:color="auto"/>
            </w:tcBorders>
            <w:shd w:val="clear" w:color="auto" w:fill="auto"/>
            <w:noWrap/>
            <w:vAlign w:val="center"/>
            <w:hideMark/>
          </w:tcPr>
          <w:p w14:paraId="5693F5AD" w14:textId="77777777" w:rsidR="00364E3A" w:rsidRPr="001A4450" w:rsidRDefault="00364E3A" w:rsidP="00AB4B5E">
            <w:pPr>
              <w:suppressAutoHyphens w:val="0"/>
              <w:jc w:val="center"/>
              <w:rPr>
                <w:rFonts w:asciiTheme="minorHAnsi" w:hAnsiTheme="minorHAnsi" w:cstheme="minorHAnsi"/>
                <w:sz w:val="22"/>
                <w:szCs w:val="22"/>
              </w:rPr>
            </w:pPr>
            <w:r w:rsidRPr="001A4450">
              <w:rPr>
                <w:rFonts w:asciiTheme="minorHAnsi" w:hAnsiTheme="minorHAnsi" w:cstheme="minorHAnsi"/>
                <w:sz w:val="22"/>
                <w:szCs w:val="22"/>
              </w:rPr>
              <w:t>1</w:t>
            </w:r>
          </w:p>
        </w:tc>
        <w:tc>
          <w:tcPr>
            <w:tcW w:w="567" w:type="dxa"/>
            <w:gridSpan w:val="2"/>
            <w:tcBorders>
              <w:top w:val="nil"/>
              <w:left w:val="nil"/>
              <w:bottom w:val="single" w:sz="4" w:space="0" w:color="auto"/>
              <w:right w:val="single" w:sz="4" w:space="0" w:color="auto"/>
            </w:tcBorders>
            <w:shd w:val="clear" w:color="auto" w:fill="auto"/>
            <w:noWrap/>
            <w:vAlign w:val="center"/>
            <w:hideMark/>
          </w:tcPr>
          <w:p w14:paraId="0544DD92" w14:textId="77777777" w:rsidR="00364E3A" w:rsidRPr="001A4450" w:rsidRDefault="00364E3A" w:rsidP="00AB4B5E">
            <w:pPr>
              <w:suppressAutoHyphens w:val="0"/>
              <w:jc w:val="center"/>
              <w:rPr>
                <w:rFonts w:asciiTheme="minorHAnsi" w:hAnsiTheme="minorHAnsi" w:cstheme="minorHAnsi"/>
                <w:sz w:val="22"/>
                <w:szCs w:val="22"/>
              </w:rPr>
            </w:pPr>
            <w:r w:rsidRPr="001A4450">
              <w:rPr>
                <w:rFonts w:asciiTheme="minorHAnsi" w:hAnsiTheme="minorHAnsi" w:cstheme="minorHAnsi"/>
                <w:sz w:val="22"/>
                <w:szCs w:val="22"/>
              </w:rPr>
              <w:t>4</w:t>
            </w:r>
          </w:p>
        </w:tc>
        <w:tc>
          <w:tcPr>
            <w:tcW w:w="1757" w:type="dxa"/>
            <w:gridSpan w:val="2"/>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3DF4D6D9" w14:textId="77777777" w:rsidR="00364E3A" w:rsidRPr="001A4450" w:rsidRDefault="00364E3A" w:rsidP="00B55236">
            <w:pPr>
              <w:jc w:val="center"/>
              <w:rPr>
                <w:rFonts w:asciiTheme="minorHAnsi" w:hAnsiTheme="minorHAnsi" w:cstheme="minorHAnsi"/>
                <w:sz w:val="22"/>
                <w:szCs w:val="22"/>
              </w:rPr>
            </w:pPr>
            <w:r w:rsidRPr="001A4450">
              <w:rPr>
                <w:rFonts w:asciiTheme="minorHAnsi" w:hAnsiTheme="minorHAnsi" w:cstheme="minorHAnsi"/>
                <w:sz w:val="22"/>
                <w:szCs w:val="22"/>
              </w:rPr>
              <w:t>średni</w:t>
            </w:r>
          </w:p>
        </w:tc>
        <w:tc>
          <w:tcPr>
            <w:tcW w:w="4038" w:type="dxa"/>
            <w:gridSpan w:val="2"/>
            <w:vMerge/>
            <w:tcBorders>
              <w:top w:val="single" w:sz="4" w:space="0" w:color="auto"/>
              <w:left w:val="single" w:sz="4" w:space="0" w:color="auto"/>
              <w:bottom w:val="nil"/>
              <w:right w:val="single" w:sz="4" w:space="0" w:color="auto"/>
            </w:tcBorders>
            <w:vAlign w:val="center"/>
            <w:hideMark/>
          </w:tcPr>
          <w:p w14:paraId="74E30E22" w14:textId="77777777" w:rsidR="00364E3A" w:rsidRPr="001A4450" w:rsidRDefault="00364E3A" w:rsidP="00B55236">
            <w:pPr>
              <w:rPr>
                <w:rFonts w:asciiTheme="minorHAnsi" w:hAnsiTheme="minorHAnsi" w:cstheme="minorHAnsi"/>
                <w:sz w:val="22"/>
                <w:szCs w:val="22"/>
              </w:rPr>
            </w:pPr>
          </w:p>
        </w:tc>
      </w:tr>
      <w:tr w:rsidR="00604562" w:rsidRPr="001A4450" w14:paraId="2AA30D3E" w14:textId="77777777" w:rsidTr="00C21B6F">
        <w:trPr>
          <w:gridAfter w:val="1"/>
          <w:wAfter w:w="53" w:type="dxa"/>
          <w:trHeight w:val="1191"/>
        </w:trPr>
        <w:tc>
          <w:tcPr>
            <w:tcW w:w="410" w:type="dxa"/>
            <w:vMerge/>
            <w:tcBorders>
              <w:top w:val="single" w:sz="4" w:space="0" w:color="auto"/>
              <w:left w:val="single" w:sz="4" w:space="0" w:color="auto"/>
              <w:bottom w:val="nil"/>
              <w:right w:val="single" w:sz="4" w:space="0" w:color="auto"/>
            </w:tcBorders>
            <w:vAlign w:val="center"/>
            <w:hideMark/>
          </w:tcPr>
          <w:p w14:paraId="7748CD21" w14:textId="77777777" w:rsidR="00364E3A" w:rsidRPr="001A4450" w:rsidRDefault="00364E3A" w:rsidP="00AB4B5E">
            <w:pPr>
              <w:suppressAutoHyphens w:val="0"/>
              <w:rPr>
                <w:rFonts w:asciiTheme="minorHAnsi" w:hAnsiTheme="minorHAnsi" w:cstheme="minorHAnsi"/>
                <w:sz w:val="22"/>
                <w:szCs w:val="22"/>
              </w:rPr>
            </w:pPr>
          </w:p>
        </w:tc>
        <w:tc>
          <w:tcPr>
            <w:tcW w:w="5263" w:type="dxa"/>
            <w:vMerge/>
            <w:tcBorders>
              <w:top w:val="single" w:sz="4" w:space="0" w:color="auto"/>
              <w:left w:val="single" w:sz="4" w:space="0" w:color="auto"/>
              <w:bottom w:val="nil"/>
              <w:right w:val="single" w:sz="4" w:space="0" w:color="auto"/>
            </w:tcBorders>
            <w:vAlign w:val="center"/>
            <w:hideMark/>
          </w:tcPr>
          <w:p w14:paraId="3EF263A0" w14:textId="77777777" w:rsidR="00364E3A" w:rsidRPr="001A4450" w:rsidRDefault="00364E3A" w:rsidP="00B55236">
            <w:pPr>
              <w:rPr>
                <w:rFonts w:asciiTheme="minorHAnsi" w:hAnsiTheme="minorHAnsi" w:cstheme="minorHAnsi"/>
                <w:sz w:val="22"/>
                <w:szCs w:val="22"/>
              </w:rPr>
            </w:pPr>
          </w:p>
        </w:tc>
        <w:tc>
          <w:tcPr>
            <w:tcW w:w="698" w:type="dxa"/>
            <w:vMerge/>
            <w:tcBorders>
              <w:top w:val="single" w:sz="4" w:space="0" w:color="auto"/>
              <w:left w:val="single" w:sz="4" w:space="0" w:color="auto"/>
              <w:bottom w:val="nil"/>
              <w:right w:val="single" w:sz="4" w:space="0" w:color="auto"/>
            </w:tcBorders>
            <w:vAlign w:val="center"/>
            <w:hideMark/>
          </w:tcPr>
          <w:p w14:paraId="73E4B5AE" w14:textId="77777777" w:rsidR="00364E3A" w:rsidRPr="001A4450" w:rsidRDefault="00364E3A" w:rsidP="00AB4B5E">
            <w:pPr>
              <w:suppressAutoHyphens w:val="0"/>
              <w:rPr>
                <w:rFonts w:asciiTheme="minorHAnsi" w:hAnsiTheme="minorHAnsi" w:cstheme="minorHAnsi"/>
                <w:sz w:val="22"/>
                <w:szCs w:val="22"/>
              </w:rPr>
            </w:pPr>
          </w:p>
        </w:tc>
        <w:tc>
          <w:tcPr>
            <w:tcW w:w="565" w:type="dxa"/>
            <w:tcBorders>
              <w:top w:val="nil"/>
              <w:left w:val="nil"/>
              <w:bottom w:val="single" w:sz="4" w:space="0" w:color="auto"/>
              <w:right w:val="single" w:sz="4" w:space="0" w:color="auto"/>
            </w:tcBorders>
            <w:shd w:val="clear" w:color="auto" w:fill="auto"/>
            <w:vAlign w:val="center"/>
            <w:hideMark/>
          </w:tcPr>
          <w:p w14:paraId="281ADC22" w14:textId="77777777" w:rsidR="00364E3A" w:rsidRPr="001A4450" w:rsidRDefault="00364E3A" w:rsidP="00AB4B5E">
            <w:pPr>
              <w:suppressAutoHyphens w:val="0"/>
              <w:jc w:val="center"/>
              <w:rPr>
                <w:rFonts w:asciiTheme="minorHAnsi" w:hAnsiTheme="minorHAnsi" w:cstheme="minorHAnsi"/>
                <w:b/>
                <w:bCs/>
                <w:sz w:val="22"/>
                <w:szCs w:val="22"/>
              </w:rPr>
            </w:pPr>
            <w:r w:rsidRPr="001A4450">
              <w:rPr>
                <w:rFonts w:asciiTheme="minorHAnsi" w:hAnsiTheme="minorHAnsi" w:cstheme="minorHAnsi"/>
                <w:b/>
                <w:bCs/>
                <w:sz w:val="22"/>
                <w:szCs w:val="22"/>
              </w:rPr>
              <w:t>3</w:t>
            </w:r>
          </w:p>
        </w:tc>
        <w:tc>
          <w:tcPr>
            <w:tcW w:w="567" w:type="dxa"/>
            <w:tcBorders>
              <w:top w:val="nil"/>
              <w:left w:val="nil"/>
              <w:bottom w:val="single" w:sz="4" w:space="0" w:color="auto"/>
              <w:right w:val="single" w:sz="4" w:space="0" w:color="auto"/>
            </w:tcBorders>
            <w:shd w:val="clear" w:color="auto" w:fill="auto"/>
            <w:noWrap/>
            <w:vAlign w:val="center"/>
            <w:hideMark/>
          </w:tcPr>
          <w:p w14:paraId="297BCB03" w14:textId="77777777" w:rsidR="00364E3A" w:rsidRPr="001A4450" w:rsidRDefault="00364E3A" w:rsidP="00AB4B5E">
            <w:pPr>
              <w:suppressAutoHyphens w:val="0"/>
              <w:jc w:val="center"/>
              <w:rPr>
                <w:rFonts w:asciiTheme="minorHAnsi" w:hAnsiTheme="minorHAnsi" w:cstheme="minorHAnsi"/>
                <w:sz w:val="22"/>
                <w:szCs w:val="22"/>
              </w:rPr>
            </w:pPr>
            <w:r w:rsidRPr="001A4450">
              <w:rPr>
                <w:rFonts w:asciiTheme="minorHAnsi" w:hAnsiTheme="minorHAnsi" w:cstheme="minorHAnsi"/>
                <w:sz w:val="22"/>
                <w:szCs w:val="22"/>
              </w:rPr>
              <w:t>1</w:t>
            </w:r>
          </w:p>
        </w:tc>
        <w:tc>
          <w:tcPr>
            <w:tcW w:w="567" w:type="dxa"/>
            <w:gridSpan w:val="2"/>
            <w:tcBorders>
              <w:top w:val="nil"/>
              <w:left w:val="nil"/>
              <w:bottom w:val="single" w:sz="4" w:space="0" w:color="auto"/>
              <w:right w:val="single" w:sz="4" w:space="0" w:color="auto"/>
            </w:tcBorders>
            <w:shd w:val="clear" w:color="auto" w:fill="auto"/>
            <w:noWrap/>
            <w:vAlign w:val="center"/>
            <w:hideMark/>
          </w:tcPr>
          <w:p w14:paraId="0D27F095" w14:textId="77777777" w:rsidR="00364E3A" w:rsidRPr="001A4450" w:rsidRDefault="00364E3A" w:rsidP="00AB4B5E">
            <w:pPr>
              <w:suppressAutoHyphens w:val="0"/>
              <w:jc w:val="center"/>
              <w:rPr>
                <w:rFonts w:asciiTheme="minorHAnsi" w:hAnsiTheme="minorHAnsi" w:cstheme="minorHAnsi"/>
                <w:sz w:val="22"/>
                <w:szCs w:val="22"/>
              </w:rPr>
            </w:pPr>
            <w:r w:rsidRPr="001A4450">
              <w:rPr>
                <w:rFonts w:asciiTheme="minorHAnsi" w:hAnsiTheme="minorHAnsi" w:cstheme="minorHAnsi"/>
                <w:sz w:val="22"/>
                <w:szCs w:val="22"/>
              </w:rPr>
              <w:t>4</w:t>
            </w:r>
          </w:p>
        </w:tc>
        <w:tc>
          <w:tcPr>
            <w:tcW w:w="1757" w:type="dxa"/>
            <w:gridSpan w:val="2"/>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50454A56" w14:textId="77777777" w:rsidR="00364E3A" w:rsidRPr="001A4450" w:rsidRDefault="00364E3A" w:rsidP="00B55236">
            <w:pPr>
              <w:jc w:val="center"/>
              <w:rPr>
                <w:rFonts w:asciiTheme="minorHAnsi" w:hAnsiTheme="minorHAnsi" w:cstheme="minorHAnsi"/>
                <w:sz w:val="22"/>
                <w:szCs w:val="22"/>
              </w:rPr>
            </w:pPr>
            <w:r w:rsidRPr="001A4450">
              <w:rPr>
                <w:rFonts w:asciiTheme="minorHAnsi" w:hAnsiTheme="minorHAnsi" w:cstheme="minorHAnsi"/>
                <w:sz w:val="22"/>
                <w:szCs w:val="22"/>
              </w:rPr>
              <w:t>średni</w:t>
            </w:r>
          </w:p>
        </w:tc>
        <w:tc>
          <w:tcPr>
            <w:tcW w:w="4038" w:type="dxa"/>
            <w:gridSpan w:val="2"/>
            <w:vMerge/>
            <w:tcBorders>
              <w:top w:val="single" w:sz="4" w:space="0" w:color="auto"/>
              <w:left w:val="single" w:sz="4" w:space="0" w:color="auto"/>
              <w:bottom w:val="nil"/>
              <w:right w:val="single" w:sz="4" w:space="0" w:color="auto"/>
            </w:tcBorders>
            <w:vAlign w:val="center"/>
            <w:hideMark/>
          </w:tcPr>
          <w:p w14:paraId="0D41A6A7" w14:textId="77777777" w:rsidR="00364E3A" w:rsidRPr="001A4450" w:rsidRDefault="00364E3A" w:rsidP="00B55236">
            <w:pPr>
              <w:rPr>
                <w:rFonts w:asciiTheme="minorHAnsi" w:hAnsiTheme="minorHAnsi" w:cstheme="minorHAnsi"/>
                <w:sz w:val="22"/>
                <w:szCs w:val="22"/>
              </w:rPr>
            </w:pPr>
          </w:p>
        </w:tc>
      </w:tr>
      <w:tr w:rsidR="00604562" w:rsidRPr="001A4450" w14:paraId="05489713" w14:textId="77777777" w:rsidTr="00C21B6F">
        <w:trPr>
          <w:gridAfter w:val="1"/>
          <w:wAfter w:w="53" w:type="dxa"/>
          <w:trHeight w:val="1207"/>
        </w:trPr>
        <w:tc>
          <w:tcPr>
            <w:tcW w:w="410" w:type="dxa"/>
            <w:vMerge w:val="restart"/>
            <w:tcBorders>
              <w:top w:val="single" w:sz="4" w:space="0" w:color="auto"/>
              <w:left w:val="single" w:sz="4" w:space="0" w:color="auto"/>
              <w:bottom w:val="nil"/>
              <w:right w:val="single" w:sz="4" w:space="0" w:color="auto"/>
            </w:tcBorders>
            <w:shd w:val="clear" w:color="auto" w:fill="auto"/>
            <w:noWrap/>
            <w:vAlign w:val="center"/>
            <w:hideMark/>
          </w:tcPr>
          <w:p w14:paraId="4C3FBC52" w14:textId="77777777" w:rsidR="00364E3A" w:rsidRPr="001A4450" w:rsidRDefault="00364E3A" w:rsidP="00AB4B5E">
            <w:pPr>
              <w:suppressAutoHyphens w:val="0"/>
              <w:jc w:val="center"/>
              <w:rPr>
                <w:rFonts w:asciiTheme="minorHAnsi" w:hAnsiTheme="minorHAnsi" w:cstheme="minorHAnsi"/>
                <w:sz w:val="22"/>
                <w:szCs w:val="22"/>
              </w:rPr>
            </w:pPr>
            <w:r w:rsidRPr="001A4450">
              <w:rPr>
                <w:rFonts w:asciiTheme="minorHAnsi" w:hAnsiTheme="minorHAnsi" w:cstheme="minorHAnsi"/>
                <w:sz w:val="22"/>
                <w:szCs w:val="22"/>
              </w:rPr>
              <w:lastRenderedPageBreak/>
              <w:t>7</w:t>
            </w:r>
          </w:p>
        </w:tc>
        <w:tc>
          <w:tcPr>
            <w:tcW w:w="5263" w:type="dxa"/>
            <w:vMerge w:val="restart"/>
            <w:tcBorders>
              <w:top w:val="single" w:sz="4" w:space="0" w:color="auto"/>
              <w:left w:val="single" w:sz="4" w:space="0" w:color="auto"/>
              <w:bottom w:val="nil"/>
              <w:right w:val="single" w:sz="4" w:space="0" w:color="auto"/>
            </w:tcBorders>
            <w:shd w:val="clear" w:color="auto" w:fill="auto"/>
            <w:hideMark/>
          </w:tcPr>
          <w:p w14:paraId="4428637D" w14:textId="6406BB2D" w:rsidR="00364E3A" w:rsidRPr="001A4450" w:rsidRDefault="00364E3A" w:rsidP="00B55236">
            <w:pPr>
              <w:rPr>
                <w:rFonts w:asciiTheme="minorHAnsi" w:hAnsiTheme="minorHAnsi" w:cstheme="minorHAnsi"/>
                <w:sz w:val="22"/>
                <w:szCs w:val="22"/>
              </w:rPr>
            </w:pPr>
            <w:r w:rsidRPr="001A4450">
              <w:rPr>
                <w:rFonts w:asciiTheme="minorHAnsi" w:hAnsiTheme="minorHAnsi" w:cstheme="minorHAnsi"/>
                <w:sz w:val="22"/>
                <w:szCs w:val="22"/>
              </w:rPr>
              <w:t>Może wystąpić utrata danych i bezpieczeństwa informacji z</w:t>
            </w:r>
            <w:r w:rsidR="00641FC0" w:rsidRPr="001A4450">
              <w:rPr>
                <w:rFonts w:asciiTheme="minorHAnsi" w:hAnsiTheme="minorHAnsi" w:cstheme="minorHAnsi"/>
                <w:sz w:val="22"/>
                <w:szCs w:val="22"/>
              </w:rPr>
              <w:t> </w:t>
            </w:r>
            <w:r w:rsidRPr="001A4450">
              <w:rPr>
                <w:rFonts w:asciiTheme="minorHAnsi" w:hAnsiTheme="minorHAnsi" w:cstheme="minorHAnsi"/>
                <w:sz w:val="22"/>
                <w:szCs w:val="22"/>
              </w:rPr>
              <w:t>powodu:</w:t>
            </w:r>
            <w:r w:rsidRPr="001A4450">
              <w:rPr>
                <w:rFonts w:asciiTheme="minorHAnsi" w:hAnsiTheme="minorHAnsi" w:cstheme="minorHAnsi"/>
                <w:sz w:val="22"/>
                <w:szCs w:val="22"/>
              </w:rPr>
              <w:br/>
              <w:t>1) braku synchronizacji infrastruktury sieciowej i aplikacji dziedzinowych wspierających system pomocy społecznej,</w:t>
            </w:r>
            <w:r w:rsidRPr="001A4450">
              <w:rPr>
                <w:rFonts w:asciiTheme="minorHAnsi" w:hAnsiTheme="minorHAnsi" w:cstheme="minorHAnsi"/>
                <w:sz w:val="22"/>
                <w:szCs w:val="22"/>
              </w:rPr>
              <w:br/>
              <w:t>2) braku integracji systemów informatycznych Urzędu,</w:t>
            </w:r>
            <w:r w:rsidRPr="001A4450">
              <w:rPr>
                <w:rFonts w:asciiTheme="minorHAnsi" w:hAnsiTheme="minorHAnsi" w:cstheme="minorHAnsi"/>
                <w:sz w:val="22"/>
                <w:szCs w:val="22"/>
              </w:rPr>
              <w:br/>
              <w:t>3) zdarzeń losowych (np. awaria, pożar, atak hakerski) Skutkiem tego może być:</w:t>
            </w:r>
            <w:r w:rsidRPr="001A4450">
              <w:rPr>
                <w:rFonts w:asciiTheme="minorHAnsi" w:hAnsiTheme="minorHAnsi" w:cstheme="minorHAnsi"/>
                <w:sz w:val="22"/>
                <w:szCs w:val="22"/>
              </w:rPr>
              <w:br/>
              <w:t xml:space="preserve">1) utrata ciągłości działania i opóźnienie w opracowaniu szczegółowych rozwiązań technologicznych, </w:t>
            </w:r>
            <w:r w:rsidRPr="001A4450">
              <w:rPr>
                <w:rFonts w:asciiTheme="minorHAnsi" w:hAnsiTheme="minorHAnsi" w:cstheme="minorHAnsi"/>
                <w:sz w:val="22"/>
                <w:szCs w:val="22"/>
              </w:rPr>
              <w:br/>
              <w:t>2) konieczność ponoszenia kosztów odtworzenia,</w:t>
            </w:r>
            <w:r w:rsidRPr="001A4450">
              <w:rPr>
                <w:rFonts w:asciiTheme="minorHAnsi" w:hAnsiTheme="minorHAnsi" w:cstheme="minorHAnsi"/>
                <w:sz w:val="22"/>
                <w:szCs w:val="22"/>
              </w:rPr>
              <w:br/>
              <w:t>3) naruszenie praw i wolności osób, których dane dotyczą,</w:t>
            </w:r>
            <w:r w:rsidRPr="001A4450">
              <w:rPr>
                <w:rFonts w:asciiTheme="minorHAnsi" w:hAnsiTheme="minorHAnsi" w:cstheme="minorHAnsi"/>
                <w:sz w:val="22"/>
                <w:szCs w:val="22"/>
              </w:rPr>
              <w:br/>
              <w:t>4) utrata zaufania mieszkańców i wizerunku m.st. Warszawy.</w:t>
            </w:r>
          </w:p>
        </w:tc>
        <w:tc>
          <w:tcPr>
            <w:tcW w:w="698" w:type="dxa"/>
            <w:vMerge w:val="restart"/>
            <w:tcBorders>
              <w:top w:val="single" w:sz="4" w:space="0" w:color="auto"/>
              <w:left w:val="single" w:sz="4" w:space="0" w:color="auto"/>
              <w:bottom w:val="nil"/>
              <w:right w:val="single" w:sz="4" w:space="0" w:color="auto"/>
            </w:tcBorders>
            <w:shd w:val="clear" w:color="auto" w:fill="auto"/>
            <w:textDirection w:val="btLr"/>
            <w:vAlign w:val="center"/>
            <w:hideMark/>
          </w:tcPr>
          <w:p w14:paraId="5C7D9A1C" w14:textId="77777777" w:rsidR="00364E3A" w:rsidRPr="001A4450" w:rsidRDefault="00364E3A" w:rsidP="00AB4B5E">
            <w:pPr>
              <w:suppressAutoHyphens w:val="0"/>
              <w:jc w:val="center"/>
              <w:rPr>
                <w:rFonts w:asciiTheme="minorHAnsi" w:hAnsiTheme="minorHAnsi" w:cstheme="minorHAnsi"/>
                <w:sz w:val="22"/>
                <w:szCs w:val="22"/>
              </w:rPr>
            </w:pPr>
            <w:r w:rsidRPr="001A4450">
              <w:rPr>
                <w:rFonts w:asciiTheme="minorHAnsi" w:hAnsiTheme="minorHAnsi" w:cstheme="minorHAnsi"/>
                <w:sz w:val="22"/>
                <w:szCs w:val="22"/>
              </w:rPr>
              <w:t>technologiczne</w:t>
            </w:r>
          </w:p>
        </w:tc>
        <w:tc>
          <w:tcPr>
            <w:tcW w:w="565" w:type="dxa"/>
            <w:tcBorders>
              <w:top w:val="nil"/>
              <w:left w:val="nil"/>
              <w:bottom w:val="single" w:sz="4" w:space="0" w:color="auto"/>
              <w:right w:val="single" w:sz="4" w:space="0" w:color="auto"/>
            </w:tcBorders>
            <w:shd w:val="clear" w:color="auto" w:fill="auto"/>
            <w:vAlign w:val="center"/>
            <w:hideMark/>
          </w:tcPr>
          <w:p w14:paraId="598E0CFF" w14:textId="77777777" w:rsidR="00364E3A" w:rsidRPr="001A4450" w:rsidRDefault="00364E3A" w:rsidP="00AB4B5E">
            <w:pPr>
              <w:suppressAutoHyphens w:val="0"/>
              <w:jc w:val="center"/>
              <w:rPr>
                <w:rFonts w:asciiTheme="minorHAnsi" w:hAnsiTheme="minorHAnsi" w:cstheme="minorHAnsi"/>
                <w:b/>
                <w:bCs/>
                <w:sz w:val="22"/>
                <w:szCs w:val="22"/>
              </w:rPr>
            </w:pPr>
            <w:r w:rsidRPr="001A4450">
              <w:rPr>
                <w:rFonts w:asciiTheme="minorHAnsi" w:hAnsiTheme="minorHAnsi" w:cstheme="minorHAnsi"/>
                <w:b/>
                <w:bCs/>
                <w:sz w:val="22"/>
                <w:szCs w:val="22"/>
              </w:rPr>
              <w:t>1</w:t>
            </w:r>
          </w:p>
        </w:tc>
        <w:tc>
          <w:tcPr>
            <w:tcW w:w="567" w:type="dxa"/>
            <w:tcBorders>
              <w:top w:val="nil"/>
              <w:left w:val="nil"/>
              <w:bottom w:val="single" w:sz="4" w:space="0" w:color="auto"/>
              <w:right w:val="single" w:sz="4" w:space="0" w:color="auto"/>
            </w:tcBorders>
            <w:shd w:val="clear" w:color="auto" w:fill="auto"/>
            <w:noWrap/>
            <w:vAlign w:val="center"/>
            <w:hideMark/>
          </w:tcPr>
          <w:p w14:paraId="399570E6" w14:textId="77777777" w:rsidR="00364E3A" w:rsidRPr="001A4450" w:rsidRDefault="00364E3A" w:rsidP="00AB4B5E">
            <w:pPr>
              <w:suppressAutoHyphens w:val="0"/>
              <w:jc w:val="center"/>
              <w:rPr>
                <w:rFonts w:asciiTheme="minorHAnsi" w:hAnsiTheme="minorHAnsi" w:cstheme="minorHAnsi"/>
                <w:sz w:val="22"/>
                <w:szCs w:val="22"/>
              </w:rPr>
            </w:pPr>
            <w:r w:rsidRPr="001A4450">
              <w:rPr>
                <w:rFonts w:asciiTheme="minorHAnsi" w:hAnsiTheme="minorHAnsi" w:cstheme="minorHAnsi"/>
                <w:sz w:val="22"/>
                <w:szCs w:val="22"/>
              </w:rPr>
              <w:t>1</w:t>
            </w:r>
          </w:p>
        </w:tc>
        <w:tc>
          <w:tcPr>
            <w:tcW w:w="567" w:type="dxa"/>
            <w:gridSpan w:val="2"/>
            <w:tcBorders>
              <w:top w:val="nil"/>
              <w:left w:val="nil"/>
              <w:bottom w:val="single" w:sz="4" w:space="0" w:color="auto"/>
              <w:right w:val="single" w:sz="4" w:space="0" w:color="auto"/>
            </w:tcBorders>
            <w:shd w:val="clear" w:color="auto" w:fill="auto"/>
            <w:noWrap/>
            <w:vAlign w:val="center"/>
            <w:hideMark/>
          </w:tcPr>
          <w:p w14:paraId="3518EE5D" w14:textId="77777777" w:rsidR="00364E3A" w:rsidRPr="001A4450" w:rsidRDefault="00364E3A" w:rsidP="00AB4B5E">
            <w:pPr>
              <w:suppressAutoHyphens w:val="0"/>
              <w:jc w:val="center"/>
              <w:rPr>
                <w:rFonts w:asciiTheme="minorHAnsi" w:hAnsiTheme="minorHAnsi" w:cstheme="minorHAnsi"/>
                <w:sz w:val="22"/>
                <w:szCs w:val="22"/>
              </w:rPr>
            </w:pPr>
            <w:r w:rsidRPr="001A4450">
              <w:rPr>
                <w:rFonts w:asciiTheme="minorHAnsi" w:hAnsiTheme="minorHAnsi" w:cstheme="minorHAnsi"/>
                <w:sz w:val="22"/>
                <w:szCs w:val="22"/>
              </w:rPr>
              <w:t>4</w:t>
            </w:r>
          </w:p>
        </w:tc>
        <w:tc>
          <w:tcPr>
            <w:tcW w:w="1757" w:type="dxa"/>
            <w:gridSpan w:val="2"/>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187D3237" w14:textId="77777777" w:rsidR="00364E3A" w:rsidRPr="001A4450" w:rsidRDefault="00364E3A" w:rsidP="00B55236">
            <w:pPr>
              <w:jc w:val="center"/>
              <w:rPr>
                <w:rFonts w:asciiTheme="minorHAnsi" w:hAnsiTheme="minorHAnsi" w:cstheme="minorHAnsi"/>
                <w:sz w:val="22"/>
                <w:szCs w:val="22"/>
              </w:rPr>
            </w:pPr>
            <w:r w:rsidRPr="001A4450">
              <w:rPr>
                <w:rFonts w:asciiTheme="minorHAnsi" w:hAnsiTheme="minorHAnsi" w:cstheme="minorHAnsi"/>
                <w:sz w:val="22"/>
                <w:szCs w:val="22"/>
              </w:rPr>
              <w:t>średni</w:t>
            </w:r>
          </w:p>
        </w:tc>
        <w:tc>
          <w:tcPr>
            <w:tcW w:w="4038" w:type="dxa"/>
            <w:gridSpan w:val="2"/>
            <w:vMerge w:val="restart"/>
            <w:tcBorders>
              <w:top w:val="single" w:sz="4" w:space="0" w:color="auto"/>
              <w:left w:val="single" w:sz="4" w:space="0" w:color="auto"/>
              <w:bottom w:val="nil"/>
              <w:right w:val="single" w:sz="4" w:space="0" w:color="auto"/>
            </w:tcBorders>
            <w:shd w:val="clear" w:color="000000" w:fill="FFFFFF"/>
            <w:hideMark/>
          </w:tcPr>
          <w:p w14:paraId="15FC25F3" w14:textId="77777777" w:rsidR="00364E3A" w:rsidRPr="001A4450" w:rsidRDefault="00364E3A" w:rsidP="00B55236">
            <w:pPr>
              <w:rPr>
                <w:rFonts w:asciiTheme="minorHAnsi" w:hAnsiTheme="minorHAnsi" w:cstheme="minorHAnsi"/>
                <w:sz w:val="22"/>
                <w:szCs w:val="22"/>
              </w:rPr>
            </w:pPr>
            <w:r w:rsidRPr="001A4450">
              <w:rPr>
                <w:rFonts w:asciiTheme="minorHAnsi" w:hAnsiTheme="minorHAnsi" w:cstheme="minorHAnsi"/>
                <w:sz w:val="22"/>
                <w:szCs w:val="22"/>
              </w:rPr>
              <w:t>Ograniczanie:</w:t>
            </w:r>
            <w:r w:rsidRPr="001A4450">
              <w:rPr>
                <w:rFonts w:asciiTheme="minorHAnsi" w:hAnsiTheme="minorHAnsi" w:cstheme="minorHAnsi"/>
                <w:sz w:val="22"/>
                <w:szCs w:val="22"/>
              </w:rPr>
              <w:br/>
              <w:t xml:space="preserve">1. tworzenie dostępu do środowisk zapasowych, </w:t>
            </w:r>
            <w:r w:rsidRPr="001A4450">
              <w:rPr>
                <w:rFonts w:asciiTheme="minorHAnsi" w:hAnsiTheme="minorHAnsi" w:cstheme="minorHAnsi"/>
                <w:sz w:val="22"/>
                <w:szCs w:val="22"/>
              </w:rPr>
              <w:br/>
              <w:t xml:space="preserve">2. koordynacja ochrony przeciwpożarowej Urzędu, </w:t>
            </w:r>
            <w:r w:rsidRPr="001A4450">
              <w:rPr>
                <w:rFonts w:asciiTheme="minorHAnsi" w:hAnsiTheme="minorHAnsi" w:cstheme="minorHAnsi"/>
                <w:sz w:val="22"/>
                <w:szCs w:val="22"/>
              </w:rPr>
              <w:br/>
              <w:t>3. bieżący nadzór nad ochroną danych osobowych przetwarzanych w systemach informatycznych Urzędu</w:t>
            </w:r>
          </w:p>
        </w:tc>
      </w:tr>
      <w:tr w:rsidR="00604562" w:rsidRPr="001A4450" w14:paraId="0FAA2990" w14:textId="77777777" w:rsidTr="00C21B6F">
        <w:trPr>
          <w:gridAfter w:val="1"/>
          <w:wAfter w:w="53" w:type="dxa"/>
          <w:trHeight w:val="1304"/>
        </w:trPr>
        <w:tc>
          <w:tcPr>
            <w:tcW w:w="410" w:type="dxa"/>
            <w:vMerge/>
            <w:tcBorders>
              <w:top w:val="single" w:sz="4" w:space="0" w:color="auto"/>
              <w:left w:val="single" w:sz="4" w:space="0" w:color="auto"/>
              <w:bottom w:val="nil"/>
              <w:right w:val="single" w:sz="4" w:space="0" w:color="auto"/>
            </w:tcBorders>
            <w:vAlign w:val="center"/>
            <w:hideMark/>
          </w:tcPr>
          <w:p w14:paraId="4CD8656E" w14:textId="77777777" w:rsidR="00364E3A" w:rsidRPr="001A4450" w:rsidRDefault="00364E3A" w:rsidP="00AB4B5E">
            <w:pPr>
              <w:suppressAutoHyphens w:val="0"/>
              <w:rPr>
                <w:rFonts w:asciiTheme="minorHAnsi" w:hAnsiTheme="minorHAnsi" w:cstheme="minorHAnsi"/>
                <w:sz w:val="22"/>
                <w:szCs w:val="22"/>
              </w:rPr>
            </w:pPr>
          </w:p>
        </w:tc>
        <w:tc>
          <w:tcPr>
            <w:tcW w:w="5263" w:type="dxa"/>
            <w:vMerge/>
            <w:tcBorders>
              <w:top w:val="single" w:sz="4" w:space="0" w:color="auto"/>
              <w:left w:val="single" w:sz="4" w:space="0" w:color="auto"/>
              <w:bottom w:val="nil"/>
              <w:right w:val="single" w:sz="4" w:space="0" w:color="auto"/>
            </w:tcBorders>
            <w:vAlign w:val="center"/>
            <w:hideMark/>
          </w:tcPr>
          <w:p w14:paraId="24B80946" w14:textId="77777777" w:rsidR="00364E3A" w:rsidRPr="001A4450" w:rsidRDefault="00364E3A" w:rsidP="00B55236">
            <w:pPr>
              <w:rPr>
                <w:rFonts w:asciiTheme="minorHAnsi" w:hAnsiTheme="minorHAnsi" w:cstheme="minorHAnsi"/>
                <w:sz w:val="22"/>
                <w:szCs w:val="22"/>
              </w:rPr>
            </w:pPr>
          </w:p>
        </w:tc>
        <w:tc>
          <w:tcPr>
            <w:tcW w:w="698" w:type="dxa"/>
            <w:vMerge/>
            <w:tcBorders>
              <w:top w:val="single" w:sz="4" w:space="0" w:color="auto"/>
              <w:left w:val="single" w:sz="4" w:space="0" w:color="auto"/>
              <w:bottom w:val="nil"/>
              <w:right w:val="single" w:sz="4" w:space="0" w:color="auto"/>
            </w:tcBorders>
            <w:vAlign w:val="center"/>
            <w:hideMark/>
          </w:tcPr>
          <w:p w14:paraId="434893E0" w14:textId="77777777" w:rsidR="00364E3A" w:rsidRPr="001A4450" w:rsidRDefault="00364E3A" w:rsidP="00AB4B5E">
            <w:pPr>
              <w:suppressAutoHyphens w:val="0"/>
              <w:rPr>
                <w:rFonts w:asciiTheme="minorHAnsi" w:hAnsiTheme="minorHAnsi" w:cstheme="minorHAnsi"/>
                <w:sz w:val="22"/>
                <w:szCs w:val="22"/>
              </w:rPr>
            </w:pPr>
          </w:p>
        </w:tc>
        <w:tc>
          <w:tcPr>
            <w:tcW w:w="565" w:type="dxa"/>
            <w:tcBorders>
              <w:top w:val="nil"/>
              <w:left w:val="nil"/>
              <w:bottom w:val="single" w:sz="4" w:space="0" w:color="auto"/>
              <w:right w:val="single" w:sz="4" w:space="0" w:color="auto"/>
            </w:tcBorders>
            <w:shd w:val="clear" w:color="auto" w:fill="auto"/>
            <w:vAlign w:val="center"/>
            <w:hideMark/>
          </w:tcPr>
          <w:p w14:paraId="525DE339" w14:textId="77777777" w:rsidR="00364E3A" w:rsidRPr="001A4450" w:rsidRDefault="00364E3A" w:rsidP="00AB4B5E">
            <w:pPr>
              <w:suppressAutoHyphens w:val="0"/>
              <w:jc w:val="center"/>
              <w:rPr>
                <w:rFonts w:asciiTheme="minorHAnsi" w:hAnsiTheme="minorHAnsi" w:cstheme="minorHAnsi"/>
                <w:b/>
                <w:bCs/>
                <w:sz w:val="22"/>
                <w:szCs w:val="22"/>
              </w:rPr>
            </w:pPr>
            <w:r w:rsidRPr="001A4450">
              <w:rPr>
                <w:rFonts w:asciiTheme="minorHAnsi" w:hAnsiTheme="minorHAnsi" w:cstheme="minorHAnsi"/>
                <w:b/>
                <w:bCs/>
                <w:sz w:val="22"/>
                <w:szCs w:val="22"/>
              </w:rPr>
              <w:t>2</w:t>
            </w:r>
          </w:p>
        </w:tc>
        <w:tc>
          <w:tcPr>
            <w:tcW w:w="567" w:type="dxa"/>
            <w:tcBorders>
              <w:top w:val="nil"/>
              <w:left w:val="nil"/>
              <w:bottom w:val="single" w:sz="4" w:space="0" w:color="auto"/>
              <w:right w:val="single" w:sz="4" w:space="0" w:color="auto"/>
            </w:tcBorders>
            <w:shd w:val="clear" w:color="auto" w:fill="auto"/>
            <w:noWrap/>
            <w:vAlign w:val="center"/>
            <w:hideMark/>
          </w:tcPr>
          <w:p w14:paraId="76E2DC4B" w14:textId="77777777" w:rsidR="00364E3A" w:rsidRPr="001A4450" w:rsidRDefault="00364E3A" w:rsidP="00AB4B5E">
            <w:pPr>
              <w:suppressAutoHyphens w:val="0"/>
              <w:jc w:val="center"/>
              <w:rPr>
                <w:rFonts w:asciiTheme="minorHAnsi" w:hAnsiTheme="minorHAnsi" w:cstheme="minorHAnsi"/>
                <w:sz w:val="22"/>
                <w:szCs w:val="22"/>
              </w:rPr>
            </w:pPr>
            <w:r w:rsidRPr="001A4450">
              <w:rPr>
                <w:rFonts w:asciiTheme="minorHAnsi" w:hAnsiTheme="minorHAnsi" w:cstheme="minorHAnsi"/>
                <w:sz w:val="22"/>
                <w:szCs w:val="22"/>
              </w:rPr>
              <w:t>1</w:t>
            </w:r>
          </w:p>
        </w:tc>
        <w:tc>
          <w:tcPr>
            <w:tcW w:w="567" w:type="dxa"/>
            <w:gridSpan w:val="2"/>
            <w:tcBorders>
              <w:top w:val="nil"/>
              <w:left w:val="nil"/>
              <w:bottom w:val="single" w:sz="4" w:space="0" w:color="auto"/>
              <w:right w:val="single" w:sz="4" w:space="0" w:color="auto"/>
            </w:tcBorders>
            <w:shd w:val="clear" w:color="auto" w:fill="auto"/>
            <w:noWrap/>
            <w:vAlign w:val="center"/>
            <w:hideMark/>
          </w:tcPr>
          <w:p w14:paraId="782A1A3C" w14:textId="77777777" w:rsidR="00364E3A" w:rsidRPr="001A4450" w:rsidRDefault="00364E3A" w:rsidP="00AB4B5E">
            <w:pPr>
              <w:suppressAutoHyphens w:val="0"/>
              <w:jc w:val="center"/>
              <w:rPr>
                <w:rFonts w:asciiTheme="minorHAnsi" w:hAnsiTheme="minorHAnsi" w:cstheme="minorHAnsi"/>
                <w:sz w:val="22"/>
                <w:szCs w:val="22"/>
              </w:rPr>
            </w:pPr>
            <w:r w:rsidRPr="001A4450">
              <w:rPr>
                <w:rFonts w:asciiTheme="minorHAnsi" w:hAnsiTheme="minorHAnsi" w:cstheme="minorHAnsi"/>
                <w:sz w:val="22"/>
                <w:szCs w:val="22"/>
              </w:rPr>
              <w:t>4</w:t>
            </w:r>
          </w:p>
        </w:tc>
        <w:tc>
          <w:tcPr>
            <w:tcW w:w="1757" w:type="dxa"/>
            <w:gridSpan w:val="2"/>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023D6CB5" w14:textId="77777777" w:rsidR="00364E3A" w:rsidRPr="001A4450" w:rsidRDefault="00364E3A" w:rsidP="00B55236">
            <w:pPr>
              <w:jc w:val="center"/>
              <w:rPr>
                <w:rFonts w:asciiTheme="minorHAnsi" w:hAnsiTheme="minorHAnsi" w:cstheme="minorHAnsi"/>
                <w:sz w:val="22"/>
                <w:szCs w:val="22"/>
              </w:rPr>
            </w:pPr>
            <w:r w:rsidRPr="001A4450">
              <w:rPr>
                <w:rFonts w:asciiTheme="minorHAnsi" w:hAnsiTheme="minorHAnsi" w:cstheme="minorHAnsi"/>
                <w:sz w:val="22"/>
                <w:szCs w:val="22"/>
              </w:rPr>
              <w:t>średni</w:t>
            </w:r>
          </w:p>
        </w:tc>
        <w:tc>
          <w:tcPr>
            <w:tcW w:w="4038" w:type="dxa"/>
            <w:gridSpan w:val="2"/>
            <w:vMerge/>
            <w:tcBorders>
              <w:top w:val="single" w:sz="4" w:space="0" w:color="auto"/>
              <w:left w:val="single" w:sz="4" w:space="0" w:color="auto"/>
              <w:bottom w:val="nil"/>
              <w:right w:val="single" w:sz="4" w:space="0" w:color="auto"/>
            </w:tcBorders>
            <w:vAlign w:val="center"/>
            <w:hideMark/>
          </w:tcPr>
          <w:p w14:paraId="09800771" w14:textId="77777777" w:rsidR="00364E3A" w:rsidRPr="001A4450" w:rsidRDefault="00364E3A" w:rsidP="00B55236">
            <w:pPr>
              <w:rPr>
                <w:rFonts w:asciiTheme="minorHAnsi" w:hAnsiTheme="minorHAnsi" w:cstheme="minorHAnsi"/>
                <w:sz w:val="22"/>
                <w:szCs w:val="22"/>
              </w:rPr>
            </w:pPr>
          </w:p>
        </w:tc>
      </w:tr>
      <w:tr w:rsidR="00604562" w:rsidRPr="001A4450" w14:paraId="09658EB1" w14:textId="77777777" w:rsidTr="00C21B6F">
        <w:trPr>
          <w:gridAfter w:val="1"/>
          <w:wAfter w:w="53" w:type="dxa"/>
          <w:trHeight w:val="964"/>
        </w:trPr>
        <w:tc>
          <w:tcPr>
            <w:tcW w:w="410" w:type="dxa"/>
            <w:vMerge/>
            <w:tcBorders>
              <w:top w:val="single" w:sz="4" w:space="0" w:color="auto"/>
              <w:left w:val="single" w:sz="4" w:space="0" w:color="auto"/>
              <w:bottom w:val="nil"/>
              <w:right w:val="single" w:sz="4" w:space="0" w:color="auto"/>
            </w:tcBorders>
            <w:vAlign w:val="center"/>
            <w:hideMark/>
          </w:tcPr>
          <w:p w14:paraId="0E092391" w14:textId="77777777" w:rsidR="00364E3A" w:rsidRPr="001A4450" w:rsidRDefault="00364E3A" w:rsidP="00AB4B5E">
            <w:pPr>
              <w:suppressAutoHyphens w:val="0"/>
              <w:rPr>
                <w:rFonts w:asciiTheme="minorHAnsi" w:hAnsiTheme="minorHAnsi" w:cstheme="minorHAnsi"/>
                <w:sz w:val="22"/>
                <w:szCs w:val="22"/>
              </w:rPr>
            </w:pPr>
          </w:p>
        </w:tc>
        <w:tc>
          <w:tcPr>
            <w:tcW w:w="5263" w:type="dxa"/>
            <w:vMerge/>
            <w:tcBorders>
              <w:top w:val="single" w:sz="4" w:space="0" w:color="auto"/>
              <w:left w:val="single" w:sz="4" w:space="0" w:color="auto"/>
              <w:bottom w:val="nil"/>
              <w:right w:val="single" w:sz="4" w:space="0" w:color="auto"/>
            </w:tcBorders>
            <w:vAlign w:val="center"/>
            <w:hideMark/>
          </w:tcPr>
          <w:p w14:paraId="0FA626FE" w14:textId="77777777" w:rsidR="00364E3A" w:rsidRPr="001A4450" w:rsidRDefault="00364E3A" w:rsidP="00B55236">
            <w:pPr>
              <w:rPr>
                <w:rFonts w:asciiTheme="minorHAnsi" w:hAnsiTheme="minorHAnsi" w:cstheme="minorHAnsi"/>
                <w:sz w:val="22"/>
                <w:szCs w:val="22"/>
              </w:rPr>
            </w:pPr>
          </w:p>
        </w:tc>
        <w:tc>
          <w:tcPr>
            <w:tcW w:w="698" w:type="dxa"/>
            <w:vMerge/>
            <w:tcBorders>
              <w:top w:val="single" w:sz="4" w:space="0" w:color="auto"/>
              <w:left w:val="single" w:sz="4" w:space="0" w:color="auto"/>
              <w:bottom w:val="nil"/>
              <w:right w:val="single" w:sz="4" w:space="0" w:color="auto"/>
            </w:tcBorders>
            <w:vAlign w:val="center"/>
            <w:hideMark/>
          </w:tcPr>
          <w:p w14:paraId="743287AB" w14:textId="77777777" w:rsidR="00364E3A" w:rsidRPr="001A4450" w:rsidRDefault="00364E3A" w:rsidP="00AB4B5E">
            <w:pPr>
              <w:suppressAutoHyphens w:val="0"/>
              <w:rPr>
                <w:rFonts w:asciiTheme="minorHAnsi" w:hAnsiTheme="minorHAnsi" w:cstheme="minorHAnsi"/>
                <w:sz w:val="22"/>
                <w:szCs w:val="22"/>
              </w:rPr>
            </w:pPr>
          </w:p>
        </w:tc>
        <w:tc>
          <w:tcPr>
            <w:tcW w:w="565" w:type="dxa"/>
            <w:tcBorders>
              <w:top w:val="nil"/>
              <w:left w:val="nil"/>
              <w:bottom w:val="single" w:sz="4" w:space="0" w:color="auto"/>
              <w:right w:val="single" w:sz="4" w:space="0" w:color="auto"/>
            </w:tcBorders>
            <w:shd w:val="clear" w:color="auto" w:fill="auto"/>
            <w:vAlign w:val="center"/>
            <w:hideMark/>
          </w:tcPr>
          <w:p w14:paraId="518BA5D1" w14:textId="77777777" w:rsidR="00364E3A" w:rsidRPr="001A4450" w:rsidRDefault="00364E3A" w:rsidP="00AB4B5E">
            <w:pPr>
              <w:suppressAutoHyphens w:val="0"/>
              <w:jc w:val="center"/>
              <w:rPr>
                <w:rFonts w:asciiTheme="minorHAnsi" w:hAnsiTheme="minorHAnsi" w:cstheme="minorHAnsi"/>
                <w:b/>
                <w:bCs/>
                <w:sz w:val="22"/>
                <w:szCs w:val="22"/>
              </w:rPr>
            </w:pPr>
            <w:r w:rsidRPr="001A4450">
              <w:rPr>
                <w:rFonts w:asciiTheme="minorHAnsi" w:hAnsiTheme="minorHAnsi" w:cstheme="minorHAnsi"/>
                <w:b/>
                <w:bCs/>
                <w:sz w:val="22"/>
                <w:szCs w:val="22"/>
              </w:rPr>
              <w:t>3</w:t>
            </w:r>
          </w:p>
        </w:tc>
        <w:tc>
          <w:tcPr>
            <w:tcW w:w="567" w:type="dxa"/>
            <w:tcBorders>
              <w:top w:val="nil"/>
              <w:left w:val="nil"/>
              <w:bottom w:val="single" w:sz="4" w:space="0" w:color="auto"/>
              <w:right w:val="single" w:sz="4" w:space="0" w:color="auto"/>
            </w:tcBorders>
            <w:shd w:val="clear" w:color="auto" w:fill="auto"/>
            <w:noWrap/>
            <w:vAlign w:val="center"/>
            <w:hideMark/>
          </w:tcPr>
          <w:p w14:paraId="75651A5D" w14:textId="77777777" w:rsidR="00364E3A" w:rsidRPr="001A4450" w:rsidRDefault="00364E3A" w:rsidP="00AB4B5E">
            <w:pPr>
              <w:suppressAutoHyphens w:val="0"/>
              <w:jc w:val="center"/>
              <w:rPr>
                <w:rFonts w:asciiTheme="minorHAnsi" w:hAnsiTheme="minorHAnsi" w:cstheme="minorHAnsi"/>
                <w:sz w:val="22"/>
                <w:szCs w:val="22"/>
              </w:rPr>
            </w:pPr>
            <w:r w:rsidRPr="001A4450">
              <w:rPr>
                <w:rFonts w:asciiTheme="minorHAnsi" w:hAnsiTheme="minorHAnsi" w:cstheme="minorHAnsi"/>
                <w:sz w:val="22"/>
                <w:szCs w:val="22"/>
              </w:rPr>
              <w:t>1</w:t>
            </w:r>
          </w:p>
        </w:tc>
        <w:tc>
          <w:tcPr>
            <w:tcW w:w="567" w:type="dxa"/>
            <w:gridSpan w:val="2"/>
            <w:tcBorders>
              <w:top w:val="nil"/>
              <w:left w:val="nil"/>
              <w:bottom w:val="single" w:sz="4" w:space="0" w:color="auto"/>
              <w:right w:val="single" w:sz="4" w:space="0" w:color="auto"/>
            </w:tcBorders>
            <w:shd w:val="clear" w:color="auto" w:fill="auto"/>
            <w:noWrap/>
            <w:vAlign w:val="center"/>
            <w:hideMark/>
          </w:tcPr>
          <w:p w14:paraId="42B16103" w14:textId="77777777" w:rsidR="00364E3A" w:rsidRPr="001A4450" w:rsidRDefault="00364E3A" w:rsidP="00AB4B5E">
            <w:pPr>
              <w:suppressAutoHyphens w:val="0"/>
              <w:jc w:val="center"/>
              <w:rPr>
                <w:rFonts w:asciiTheme="minorHAnsi" w:hAnsiTheme="minorHAnsi" w:cstheme="minorHAnsi"/>
                <w:sz w:val="22"/>
                <w:szCs w:val="22"/>
              </w:rPr>
            </w:pPr>
            <w:r w:rsidRPr="001A4450">
              <w:rPr>
                <w:rFonts w:asciiTheme="minorHAnsi" w:hAnsiTheme="minorHAnsi" w:cstheme="minorHAnsi"/>
                <w:sz w:val="22"/>
                <w:szCs w:val="22"/>
              </w:rPr>
              <w:t>4</w:t>
            </w:r>
          </w:p>
        </w:tc>
        <w:tc>
          <w:tcPr>
            <w:tcW w:w="1757" w:type="dxa"/>
            <w:gridSpan w:val="2"/>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29E39A6A" w14:textId="77777777" w:rsidR="00364E3A" w:rsidRPr="001A4450" w:rsidRDefault="00364E3A" w:rsidP="00B55236">
            <w:pPr>
              <w:jc w:val="center"/>
              <w:rPr>
                <w:rFonts w:asciiTheme="minorHAnsi" w:hAnsiTheme="minorHAnsi" w:cstheme="minorHAnsi"/>
                <w:sz w:val="22"/>
                <w:szCs w:val="22"/>
              </w:rPr>
            </w:pPr>
            <w:r w:rsidRPr="001A4450">
              <w:rPr>
                <w:rFonts w:asciiTheme="minorHAnsi" w:hAnsiTheme="minorHAnsi" w:cstheme="minorHAnsi"/>
                <w:sz w:val="22"/>
                <w:szCs w:val="22"/>
              </w:rPr>
              <w:t>średni</w:t>
            </w:r>
          </w:p>
        </w:tc>
        <w:tc>
          <w:tcPr>
            <w:tcW w:w="4038" w:type="dxa"/>
            <w:gridSpan w:val="2"/>
            <w:vMerge/>
            <w:tcBorders>
              <w:top w:val="single" w:sz="4" w:space="0" w:color="auto"/>
              <w:left w:val="single" w:sz="4" w:space="0" w:color="auto"/>
              <w:bottom w:val="nil"/>
              <w:right w:val="single" w:sz="4" w:space="0" w:color="auto"/>
            </w:tcBorders>
            <w:vAlign w:val="center"/>
            <w:hideMark/>
          </w:tcPr>
          <w:p w14:paraId="1BA7A4AF" w14:textId="77777777" w:rsidR="00364E3A" w:rsidRPr="001A4450" w:rsidRDefault="00364E3A" w:rsidP="00B55236">
            <w:pPr>
              <w:rPr>
                <w:rFonts w:asciiTheme="minorHAnsi" w:hAnsiTheme="minorHAnsi" w:cstheme="minorHAnsi"/>
                <w:sz w:val="22"/>
                <w:szCs w:val="22"/>
              </w:rPr>
            </w:pPr>
          </w:p>
        </w:tc>
      </w:tr>
      <w:tr w:rsidR="00604562" w:rsidRPr="001A4450" w14:paraId="41E62E4A" w14:textId="77777777" w:rsidTr="00C21B6F">
        <w:trPr>
          <w:gridAfter w:val="1"/>
          <w:wAfter w:w="53" w:type="dxa"/>
          <w:trHeight w:val="1474"/>
        </w:trPr>
        <w:tc>
          <w:tcPr>
            <w:tcW w:w="410" w:type="dxa"/>
            <w:vMerge w:val="restart"/>
            <w:tcBorders>
              <w:top w:val="single" w:sz="4" w:space="0" w:color="auto"/>
              <w:left w:val="single" w:sz="4" w:space="0" w:color="auto"/>
              <w:bottom w:val="nil"/>
              <w:right w:val="single" w:sz="4" w:space="0" w:color="auto"/>
            </w:tcBorders>
            <w:shd w:val="clear" w:color="auto" w:fill="auto"/>
            <w:noWrap/>
            <w:vAlign w:val="center"/>
            <w:hideMark/>
          </w:tcPr>
          <w:p w14:paraId="181FC9DC" w14:textId="77777777" w:rsidR="00364E3A" w:rsidRPr="001A4450" w:rsidRDefault="00364E3A" w:rsidP="00AB4B5E">
            <w:pPr>
              <w:suppressAutoHyphens w:val="0"/>
              <w:jc w:val="center"/>
              <w:rPr>
                <w:rFonts w:asciiTheme="minorHAnsi" w:hAnsiTheme="minorHAnsi" w:cstheme="minorHAnsi"/>
                <w:sz w:val="22"/>
                <w:szCs w:val="22"/>
              </w:rPr>
            </w:pPr>
            <w:r w:rsidRPr="001A4450">
              <w:rPr>
                <w:rFonts w:asciiTheme="minorHAnsi" w:hAnsiTheme="minorHAnsi" w:cstheme="minorHAnsi"/>
                <w:sz w:val="22"/>
                <w:szCs w:val="22"/>
              </w:rPr>
              <w:t>8</w:t>
            </w:r>
          </w:p>
        </w:tc>
        <w:tc>
          <w:tcPr>
            <w:tcW w:w="5263" w:type="dxa"/>
            <w:vMerge w:val="restart"/>
            <w:tcBorders>
              <w:top w:val="single" w:sz="4" w:space="0" w:color="auto"/>
              <w:left w:val="single" w:sz="4" w:space="0" w:color="auto"/>
              <w:bottom w:val="nil"/>
              <w:right w:val="single" w:sz="4" w:space="0" w:color="auto"/>
            </w:tcBorders>
            <w:shd w:val="clear" w:color="auto" w:fill="auto"/>
            <w:hideMark/>
          </w:tcPr>
          <w:p w14:paraId="168FC12F" w14:textId="70B9C125" w:rsidR="00364E3A" w:rsidRPr="001A4450" w:rsidRDefault="00364E3A" w:rsidP="005B19A8">
            <w:pPr>
              <w:rPr>
                <w:rFonts w:asciiTheme="minorHAnsi" w:hAnsiTheme="minorHAnsi" w:cstheme="minorHAnsi"/>
                <w:sz w:val="22"/>
                <w:szCs w:val="22"/>
              </w:rPr>
            </w:pPr>
            <w:r w:rsidRPr="001A4450">
              <w:rPr>
                <w:rFonts w:asciiTheme="minorHAnsi" w:hAnsiTheme="minorHAnsi" w:cstheme="minorHAnsi"/>
                <w:sz w:val="22"/>
                <w:szCs w:val="22"/>
              </w:rPr>
              <w:t>Praca w warunkach zwiększonego stresu, wzrost ilościowy i</w:t>
            </w:r>
            <w:r w:rsidR="00641FC0" w:rsidRPr="001A4450">
              <w:rPr>
                <w:rFonts w:asciiTheme="minorHAnsi" w:hAnsiTheme="minorHAnsi" w:cstheme="minorHAnsi"/>
                <w:sz w:val="22"/>
                <w:szCs w:val="22"/>
              </w:rPr>
              <w:t> </w:t>
            </w:r>
            <w:r w:rsidRPr="001A4450">
              <w:rPr>
                <w:rFonts w:asciiTheme="minorHAnsi" w:hAnsiTheme="minorHAnsi" w:cstheme="minorHAnsi"/>
                <w:sz w:val="22"/>
                <w:szCs w:val="22"/>
              </w:rPr>
              <w:t xml:space="preserve">jakościowy przydzielanych obowiązków może powodować obciążenie psychiczne </w:t>
            </w:r>
            <w:r w:rsidRPr="002563D5">
              <w:rPr>
                <w:rFonts w:asciiTheme="minorHAnsi" w:hAnsiTheme="minorHAnsi" w:cstheme="minorHAnsi"/>
                <w:sz w:val="22"/>
                <w:szCs w:val="22"/>
              </w:rPr>
              <w:t xml:space="preserve">pracowników Biur Urzędu Miasta, urzędów dzielnic oraz innych osób </w:t>
            </w:r>
            <w:r w:rsidRPr="001A4450">
              <w:rPr>
                <w:rFonts w:asciiTheme="minorHAnsi" w:hAnsiTheme="minorHAnsi" w:cstheme="minorHAnsi"/>
                <w:sz w:val="22"/>
                <w:szCs w:val="22"/>
              </w:rPr>
              <w:t xml:space="preserve">pracujących w obszarze wspierania osób </w:t>
            </w:r>
            <w:r w:rsidRPr="001A4450">
              <w:rPr>
                <w:rFonts w:asciiTheme="minorHAnsi" w:hAnsiTheme="minorHAnsi" w:cstheme="minorHAnsi"/>
                <w:sz w:val="22"/>
                <w:szCs w:val="22"/>
              </w:rPr>
              <w:lastRenderedPageBreak/>
              <w:t>z</w:t>
            </w:r>
            <w:r w:rsidR="001A4450">
              <w:rPr>
                <w:rFonts w:asciiTheme="minorHAnsi" w:hAnsiTheme="minorHAnsi" w:cstheme="minorHAnsi"/>
                <w:sz w:val="22"/>
                <w:szCs w:val="22"/>
              </w:rPr>
              <w:t> </w:t>
            </w:r>
            <w:r w:rsidRPr="001A4450">
              <w:rPr>
                <w:rFonts w:asciiTheme="minorHAnsi" w:hAnsiTheme="minorHAnsi" w:cstheme="minorHAnsi"/>
                <w:sz w:val="22"/>
                <w:szCs w:val="22"/>
              </w:rPr>
              <w:t>niepełnosprawnościami. W szczególności może to dotyczyć osób pełniących funkcje różnego rodzaju asystentów dla osób z niepełnosprawnościami oraz wykonujących usługi opiekuńcze. Skutkiem tego może być:</w:t>
            </w:r>
            <w:r w:rsidRPr="001A4450">
              <w:rPr>
                <w:rFonts w:asciiTheme="minorHAnsi" w:hAnsiTheme="minorHAnsi" w:cstheme="minorHAnsi"/>
                <w:sz w:val="22"/>
                <w:szCs w:val="22"/>
              </w:rPr>
              <w:br/>
              <w:t xml:space="preserve">1) </w:t>
            </w:r>
            <w:r w:rsidRPr="002563D5">
              <w:rPr>
                <w:rFonts w:asciiTheme="minorHAnsi" w:hAnsiTheme="minorHAnsi" w:cstheme="minorHAnsi"/>
                <w:sz w:val="22"/>
                <w:szCs w:val="22"/>
              </w:rPr>
              <w:t xml:space="preserve">rosnąca frustracja pracowników urzędów dzielnic, </w:t>
            </w:r>
            <w:r w:rsidR="005B19A8" w:rsidRPr="002563D5">
              <w:rPr>
                <w:rFonts w:asciiTheme="minorHAnsi" w:hAnsiTheme="minorHAnsi" w:cstheme="minorHAnsi"/>
                <w:sz w:val="22"/>
                <w:szCs w:val="22"/>
              </w:rPr>
              <w:t>biur urzędu miasta</w:t>
            </w:r>
            <w:r w:rsidRPr="002563D5">
              <w:rPr>
                <w:rFonts w:asciiTheme="minorHAnsi" w:hAnsiTheme="minorHAnsi" w:cstheme="minorHAnsi"/>
                <w:sz w:val="22"/>
                <w:szCs w:val="22"/>
              </w:rPr>
              <w:t xml:space="preserve">, </w:t>
            </w:r>
            <w:r w:rsidR="00E6666C">
              <w:rPr>
                <w:rFonts w:asciiTheme="minorHAnsi" w:hAnsiTheme="minorHAnsi" w:cstheme="minorHAnsi"/>
                <w:sz w:val="22"/>
                <w:szCs w:val="22"/>
              </w:rPr>
              <w:t xml:space="preserve">CUS, </w:t>
            </w:r>
            <w:r w:rsidRPr="002563D5">
              <w:rPr>
                <w:rFonts w:asciiTheme="minorHAnsi" w:hAnsiTheme="minorHAnsi" w:cstheme="minorHAnsi"/>
                <w:sz w:val="22"/>
                <w:szCs w:val="22"/>
              </w:rPr>
              <w:t xml:space="preserve">OPS, asystentów i osób wykonujących usługi opiekuńcze, skutkująca obniżeniem </w:t>
            </w:r>
            <w:r w:rsidRPr="001A4450">
              <w:rPr>
                <w:rFonts w:asciiTheme="minorHAnsi" w:hAnsiTheme="minorHAnsi" w:cstheme="minorHAnsi"/>
                <w:sz w:val="22"/>
                <w:szCs w:val="22"/>
              </w:rPr>
              <w:t>poziomu motywacji, wypaleniem zawodowym, wyczerpaniem psychicznym, frustracją i</w:t>
            </w:r>
            <w:r w:rsidR="00641FC0" w:rsidRPr="001A4450">
              <w:rPr>
                <w:rFonts w:asciiTheme="minorHAnsi" w:hAnsiTheme="minorHAnsi" w:cstheme="minorHAnsi"/>
                <w:sz w:val="22"/>
                <w:szCs w:val="22"/>
              </w:rPr>
              <w:t> </w:t>
            </w:r>
            <w:r w:rsidRPr="001A4450">
              <w:rPr>
                <w:rFonts w:asciiTheme="minorHAnsi" w:hAnsiTheme="minorHAnsi" w:cstheme="minorHAnsi"/>
                <w:sz w:val="22"/>
                <w:szCs w:val="22"/>
              </w:rPr>
              <w:t>problemami zdrowotnymi,</w:t>
            </w:r>
            <w:r w:rsidRPr="001A4450">
              <w:rPr>
                <w:rFonts w:asciiTheme="minorHAnsi" w:hAnsiTheme="minorHAnsi" w:cstheme="minorHAnsi"/>
                <w:sz w:val="22"/>
                <w:szCs w:val="22"/>
              </w:rPr>
              <w:br/>
              <w:t>2) wzrost liczby popełnianych błędów,</w:t>
            </w:r>
            <w:r w:rsidRPr="001A4450">
              <w:rPr>
                <w:rFonts w:asciiTheme="minorHAnsi" w:hAnsiTheme="minorHAnsi" w:cstheme="minorHAnsi"/>
                <w:sz w:val="22"/>
                <w:szCs w:val="22"/>
              </w:rPr>
              <w:br/>
              <w:t xml:space="preserve">3) obniżenie skuteczności realizacji Programu, w tym obniżenie jakości świadczonych usług pomocowych, </w:t>
            </w:r>
            <w:r w:rsidRPr="001A4450">
              <w:rPr>
                <w:rFonts w:asciiTheme="minorHAnsi" w:hAnsiTheme="minorHAnsi" w:cstheme="minorHAnsi"/>
                <w:sz w:val="22"/>
                <w:szCs w:val="22"/>
              </w:rPr>
              <w:br/>
              <w:t>4) niewykonanie części zadań przewidzianych w Programie,</w:t>
            </w:r>
            <w:r w:rsidRPr="001A4450">
              <w:rPr>
                <w:rFonts w:asciiTheme="minorHAnsi" w:hAnsiTheme="minorHAnsi" w:cstheme="minorHAnsi"/>
                <w:sz w:val="22"/>
                <w:szCs w:val="22"/>
              </w:rPr>
              <w:br/>
              <w:t>5) utrata zaufania mieszkańców i wizerunku m.st. Warszawy</w:t>
            </w:r>
          </w:p>
        </w:tc>
        <w:tc>
          <w:tcPr>
            <w:tcW w:w="698" w:type="dxa"/>
            <w:vMerge w:val="restart"/>
            <w:tcBorders>
              <w:top w:val="single" w:sz="4" w:space="0" w:color="auto"/>
              <w:left w:val="single" w:sz="4" w:space="0" w:color="auto"/>
              <w:bottom w:val="nil"/>
              <w:right w:val="single" w:sz="4" w:space="0" w:color="auto"/>
            </w:tcBorders>
            <w:shd w:val="clear" w:color="auto" w:fill="auto"/>
            <w:textDirection w:val="btLr"/>
            <w:vAlign w:val="center"/>
            <w:hideMark/>
          </w:tcPr>
          <w:p w14:paraId="23F2EDC2" w14:textId="77777777" w:rsidR="00364E3A" w:rsidRPr="001A4450" w:rsidRDefault="00364E3A" w:rsidP="00AB4B5E">
            <w:pPr>
              <w:suppressAutoHyphens w:val="0"/>
              <w:jc w:val="center"/>
              <w:rPr>
                <w:rFonts w:asciiTheme="minorHAnsi" w:hAnsiTheme="minorHAnsi" w:cstheme="minorHAnsi"/>
                <w:sz w:val="22"/>
                <w:szCs w:val="22"/>
              </w:rPr>
            </w:pPr>
            <w:r w:rsidRPr="001A4450">
              <w:rPr>
                <w:rFonts w:asciiTheme="minorHAnsi" w:hAnsiTheme="minorHAnsi" w:cstheme="minorHAnsi"/>
                <w:sz w:val="22"/>
                <w:szCs w:val="22"/>
              </w:rPr>
              <w:lastRenderedPageBreak/>
              <w:t>kadrowe</w:t>
            </w:r>
          </w:p>
        </w:tc>
        <w:tc>
          <w:tcPr>
            <w:tcW w:w="565" w:type="dxa"/>
            <w:tcBorders>
              <w:top w:val="nil"/>
              <w:left w:val="nil"/>
              <w:bottom w:val="single" w:sz="4" w:space="0" w:color="auto"/>
              <w:right w:val="single" w:sz="4" w:space="0" w:color="auto"/>
            </w:tcBorders>
            <w:shd w:val="clear" w:color="auto" w:fill="auto"/>
            <w:vAlign w:val="center"/>
            <w:hideMark/>
          </w:tcPr>
          <w:p w14:paraId="39980278" w14:textId="77777777" w:rsidR="00364E3A" w:rsidRPr="001A4450" w:rsidRDefault="00364E3A" w:rsidP="00AB4B5E">
            <w:pPr>
              <w:suppressAutoHyphens w:val="0"/>
              <w:jc w:val="center"/>
              <w:rPr>
                <w:rFonts w:asciiTheme="minorHAnsi" w:hAnsiTheme="minorHAnsi" w:cstheme="minorHAnsi"/>
                <w:b/>
                <w:bCs/>
                <w:sz w:val="22"/>
                <w:szCs w:val="22"/>
              </w:rPr>
            </w:pPr>
            <w:r w:rsidRPr="001A4450">
              <w:rPr>
                <w:rFonts w:asciiTheme="minorHAnsi" w:hAnsiTheme="minorHAnsi" w:cstheme="minorHAnsi"/>
                <w:b/>
                <w:bCs/>
                <w:sz w:val="22"/>
                <w:szCs w:val="22"/>
              </w:rPr>
              <w:t>1</w:t>
            </w:r>
          </w:p>
        </w:tc>
        <w:tc>
          <w:tcPr>
            <w:tcW w:w="567" w:type="dxa"/>
            <w:tcBorders>
              <w:top w:val="nil"/>
              <w:left w:val="nil"/>
              <w:bottom w:val="single" w:sz="4" w:space="0" w:color="auto"/>
              <w:right w:val="single" w:sz="4" w:space="0" w:color="auto"/>
            </w:tcBorders>
            <w:shd w:val="clear" w:color="auto" w:fill="auto"/>
            <w:noWrap/>
            <w:vAlign w:val="center"/>
            <w:hideMark/>
          </w:tcPr>
          <w:p w14:paraId="17A38B04" w14:textId="77777777" w:rsidR="00364E3A" w:rsidRPr="001A4450" w:rsidRDefault="00364E3A" w:rsidP="00AB4B5E">
            <w:pPr>
              <w:suppressAutoHyphens w:val="0"/>
              <w:jc w:val="center"/>
              <w:rPr>
                <w:rFonts w:asciiTheme="minorHAnsi" w:hAnsiTheme="minorHAnsi" w:cstheme="minorHAnsi"/>
                <w:sz w:val="22"/>
                <w:szCs w:val="22"/>
              </w:rPr>
            </w:pPr>
            <w:r w:rsidRPr="001A4450">
              <w:rPr>
                <w:rFonts w:asciiTheme="minorHAnsi" w:hAnsiTheme="minorHAnsi" w:cstheme="minorHAnsi"/>
                <w:sz w:val="22"/>
                <w:szCs w:val="22"/>
              </w:rPr>
              <w:t>4</w:t>
            </w:r>
          </w:p>
        </w:tc>
        <w:tc>
          <w:tcPr>
            <w:tcW w:w="567" w:type="dxa"/>
            <w:gridSpan w:val="2"/>
            <w:tcBorders>
              <w:top w:val="nil"/>
              <w:left w:val="nil"/>
              <w:bottom w:val="single" w:sz="4" w:space="0" w:color="auto"/>
              <w:right w:val="single" w:sz="4" w:space="0" w:color="auto"/>
            </w:tcBorders>
            <w:shd w:val="clear" w:color="auto" w:fill="auto"/>
            <w:noWrap/>
            <w:vAlign w:val="center"/>
            <w:hideMark/>
          </w:tcPr>
          <w:p w14:paraId="7818CEA0" w14:textId="77777777" w:rsidR="00364E3A" w:rsidRPr="001A4450" w:rsidRDefault="00364E3A" w:rsidP="00AB4B5E">
            <w:pPr>
              <w:suppressAutoHyphens w:val="0"/>
              <w:jc w:val="center"/>
              <w:rPr>
                <w:rFonts w:asciiTheme="minorHAnsi" w:hAnsiTheme="minorHAnsi" w:cstheme="minorHAnsi"/>
                <w:sz w:val="22"/>
                <w:szCs w:val="22"/>
              </w:rPr>
            </w:pPr>
            <w:r w:rsidRPr="001A4450">
              <w:rPr>
                <w:rFonts w:asciiTheme="minorHAnsi" w:hAnsiTheme="minorHAnsi" w:cstheme="minorHAnsi"/>
                <w:sz w:val="22"/>
                <w:szCs w:val="22"/>
              </w:rPr>
              <w:t>3</w:t>
            </w:r>
          </w:p>
        </w:tc>
        <w:tc>
          <w:tcPr>
            <w:tcW w:w="1757" w:type="dxa"/>
            <w:gridSpan w:val="2"/>
            <w:tcBorders>
              <w:top w:val="single" w:sz="4" w:space="0" w:color="auto"/>
              <w:left w:val="single" w:sz="4" w:space="0" w:color="auto"/>
              <w:bottom w:val="single" w:sz="4" w:space="0" w:color="auto"/>
              <w:right w:val="single" w:sz="4" w:space="0" w:color="auto"/>
            </w:tcBorders>
            <w:shd w:val="clear" w:color="000000" w:fill="FF9900"/>
            <w:noWrap/>
            <w:vAlign w:val="center"/>
            <w:hideMark/>
          </w:tcPr>
          <w:p w14:paraId="6ABBB67A" w14:textId="77777777" w:rsidR="00364E3A" w:rsidRPr="001A4450" w:rsidRDefault="00364E3A" w:rsidP="00B55236">
            <w:pPr>
              <w:jc w:val="center"/>
              <w:rPr>
                <w:rFonts w:asciiTheme="minorHAnsi" w:hAnsiTheme="minorHAnsi" w:cstheme="minorHAnsi"/>
                <w:sz w:val="22"/>
                <w:szCs w:val="22"/>
              </w:rPr>
            </w:pPr>
            <w:r w:rsidRPr="001A4450">
              <w:rPr>
                <w:rFonts w:asciiTheme="minorHAnsi" w:hAnsiTheme="minorHAnsi" w:cstheme="minorHAnsi"/>
                <w:sz w:val="22"/>
                <w:szCs w:val="22"/>
              </w:rPr>
              <w:t>wysoki</w:t>
            </w:r>
          </w:p>
        </w:tc>
        <w:tc>
          <w:tcPr>
            <w:tcW w:w="4038" w:type="dxa"/>
            <w:gridSpan w:val="2"/>
            <w:vMerge w:val="restart"/>
            <w:tcBorders>
              <w:top w:val="single" w:sz="4" w:space="0" w:color="auto"/>
              <w:left w:val="single" w:sz="4" w:space="0" w:color="auto"/>
              <w:bottom w:val="nil"/>
              <w:right w:val="single" w:sz="4" w:space="0" w:color="auto"/>
            </w:tcBorders>
            <w:shd w:val="clear" w:color="auto" w:fill="auto"/>
            <w:hideMark/>
          </w:tcPr>
          <w:p w14:paraId="3E5444F5" w14:textId="3B6D5199" w:rsidR="00364E3A" w:rsidRPr="001A4450" w:rsidRDefault="00364E3A" w:rsidP="00F25161">
            <w:pPr>
              <w:rPr>
                <w:rFonts w:asciiTheme="minorHAnsi" w:hAnsiTheme="minorHAnsi" w:cstheme="minorHAnsi"/>
                <w:sz w:val="22"/>
                <w:szCs w:val="22"/>
              </w:rPr>
            </w:pPr>
            <w:r w:rsidRPr="001A4450">
              <w:rPr>
                <w:rFonts w:asciiTheme="minorHAnsi" w:hAnsiTheme="minorHAnsi" w:cstheme="minorHAnsi"/>
                <w:sz w:val="22"/>
                <w:szCs w:val="22"/>
              </w:rPr>
              <w:t>Ograniczanie:</w:t>
            </w:r>
            <w:r w:rsidRPr="001A4450">
              <w:rPr>
                <w:rFonts w:asciiTheme="minorHAnsi" w:hAnsiTheme="minorHAnsi" w:cstheme="minorHAnsi"/>
                <w:sz w:val="22"/>
                <w:szCs w:val="22"/>
              </w:rPr>
              <w:br/>
              <w:t>1. polepszenie warunków pracy i płacy asystentów osób z niepełnosprawnościami, osób wykonujących usługi opiekuńcze,</w:t>
            </w:r>
            <w:r w:rsidRPr="001A4450">
              <w:rPr>
                <w:rFonts w:asciiTheme="minorHAnsi" w:hAnsiTheme="minorHAnsi" w:cstheme="minorHAnsi"/>
                <w:sz w:val="22"/>
                <w:szCs w:val="22"/>
              </w:rPr>
              <w:br/>
              <w:t xml:space="preserve">2. opracowanie dobrych praktyk wdrażania </w:t>
            </w:r>
            <w:r w:rsidRPr="001A4450">
              <w:rPr>
                <w:rFonts w:asciiTheme="minorHAnsi" w:hAnsiTheme="minorHAnsi" w:cstheme="minorHAnsi"/>
                <w:sz w:val="22"/>
                <w:szCs w:val="22"/>
              </w:rPr>
              <w:lastRenderedPageBreak/>
              <w:t>Programu,</w:t>
            </w:r>
            <w:r w:rsidRPr="001A4450">
              <w:rPr>
                <w:rFonts w:asciiTheme="minorHAnsi" w:hAnsiTheme="minorHAnsi" w:cstheme="minorHAnsi"/>
                <w:sz w:val="22"/>
                <w:szCs w:val="22"/>
              </w:rPr>
              <w:br/>
              <w:t>3. utrzymywanie stałych kontaktów roboczych, organizacja spotkań pracowników i innych osób pracujących w</w:t>
            </w:r>
            <w:r w:rsidR="008747DA">
              <w:rPr>
                <w:rFonts w:asciiTheme="minorHAnsi" w:hAnsiTheme="minorHAnsi" w:cstheme="minorHAnsi"/>
                <w:sz w:val="22"/>
                <w:szCs w:val="22"/>
              </w:rPr>
              <w:t> </w:t>
            </w:r>
            <w:r w:rsidRPr="001A4450">
              <w:rPr>
                <w:rFonts w:asciiTheme="minorHAnsi" w:hAnsiTheme="minorHAnsi" w:cstheme="minorHAnsi"/>
                <w:sz w:val="22"/>
                <w:szCs w:val="22"/>
              </w:rPr>
              <w:t>obszarze wspierania osób z</w:t>
            </w:r>
            <w:r w:rsidR="00641FC0" w:rsidRPr="001A4450">
              <w:rPr>
                <w:rFonts w:asciiTheme="minorHAnsi" w:hAnsiTheme="minorHAnsi" w:cstheme="minorHAnsi"/>
                <w:sz w:val="22"/>
                <w:szCs w:val="22"/>
              </w:rPr>
              <w:t> </w:t>
            </w:r>
            <w:r w:rsidRPr="001A4450">
              <w:rPr>
                <w:rFonts w:asciiTheme="minorHAnsi" w:hAnsiTheme="minorHAnsi" w:cstheme="minorHAnsi"/>
                <w:sz w:val="22"/>
                <w:szCs w:val="22"/>
              </w:rPr>
              <w:t>niepełnosprawnościami z umożliwieniem wymiany doświadczeń,</w:t>
            </w:r>
            <w:r w:rsidRPr="001A4450">
              <w:rPr>
                <w:rFonts w:asciiTheme="minorHAnsi" w:hAnsiTheme="minorHAnsi" w:cstheme="minorHAnsi"/>
                <w:sz w:val="22"/>
                <w:szCs w:val="22"/>
              </w:rPr>
              <w:br/>
              <w:t>4. prowadzenie superwizji, doradztwa i szkoleń,</w:t>
            </w:r>
            <w:r w:rsidRPr="002563D5">
              <w:rPr>
                <w:rFonts w:asciiTheme="minorHAnsi" w:hAnsiTheme="minorHAnsi" w:cstheme="minorHAnsi"/>
                <w:sz w:val="22"/>
                <w:szCs w:val="22"/>
              </w:rPr>
              <w:br/>
              <w:t xml:space="preserve">5. wzmocnienie kadrowe </w:t>
            </w:r>
            <w:r w:rsidR="005B19A8" w:rsidRPr="002563D5">
              <w:rPr>
                <w:rFonts w:asciiTheme="minorHAnsi" w:hAnsiTheme="minorHAnsi" w:cstheme="minorHAnsi"/>
                <w:sz w:val="22"/>
                <w:szCs w:val="22"/>
              </w:rPr>
              <w:t xml:space="preserve">biura </w:t>
            </w:r>
            <w:r w:rsidR="00F25161" w:rsidRPr="002563D5">
              <w:rPr>
                <w:rFonts w:asciiTheme="minorHAnsi" w:hAnsiTheme="minorHAnsi" w:cstheme="minorHAnsi"/>
                <w:sz w:val="22"/>
                <w:szCs w:val="22"/>
              </w:rPr>
              <w:t xml:space="preserve">urzędu miasta </w:t>
            </w:r>
            <w:r w:rsidR="005B19A8" w:rsidRPr="002563D5">
              <w:rPr>
                <w:rFonts w:asciiTheme="minorHAnsi" w:hAnsiTheme="minorHAnsi" w:cstheme="minorHAnsi"/>
                <w:sz w:val="22"/>
                <w:szCs w:val="22"/>
              </w:rPr>
              <w:t xml:space="preserve">oraz wydziałów </w:t>
            </w:r>
            <w:r w:rsidR="00F25161" w:rsidRPr="002563D5">
              <w:rPr>
                <w:rFonts w:asciiTheme="minorHAnsi" w:hAnsiTheme="minorHAnsi" w:cstheme="minorHAnsi"/>
                <w:sz w:val="22"/>
                <w:szCs w:val="22"/>
              </w:rPr>
              <w:t xml:space="preserve">w urzędach dzielnic - </w:t>
            </w:r>
            <w:r w:rsidR="005B19A8" w:rsidRPr="002563D5">
              <w:rPr>
                <w:rFonts w:asciiTheme="minorHAnsi" w:hAnsiTheme="minorHAnsi" w:cstheme="minorHAnsi"/>
                <w:sz w:val="22"/>
                <w:szCs w:val="22"/>
              </w:rPr>
              <w:t xml:space="preserve">do </w:t>
            </w:r>
            <w:r w:rsidRPr="002563D5">
              <w:rPr>
                <w:rFonts w:asciiTheme="minorHAnsi" w:hAnsiTheme="minorHAnsi" w:cstheme="minorHAnsi"/>
                <w:sz w:val="22"/>
                <w:szCs w:val="22"/>
              </w:rPr>
              <w:t>spraw społecznych, OP</w:t>
            </w:r>
            <w:r w:rsidR="00E6666C">
              <w:rPr>
                <w:rFonts w:asciiTheme="minorHAnsi" w:hAnsiTheme="minorHAnsi" w:cstheme="minorHAnsi"/>
                <w:sz w:val="22"/>
                <w:szCs w:val="22"/>
              </w:rPr>
              <w:t>S</w:t>
            </w:r>
            <w:r w:rsidRPr="002563D5">
              <w:rPr>
                <w:rFonts w:asciiTheme="minorHAnsi" w:hAnsiTheme="minorHAnsi" w:cstheme="minorHAnsi"/>
                <w:sz w:val="22"/>
                <w:szCs w:val="22"/>
              </w:rPr>
              <w:t>, CUS</w:t>
            </w:r>
            <w:r w:rsidRPr="001A4450">
              <w:rPr>
                <w:rFonts w:asciiTheme="minorHAnsi" w:hAnsiTheme="minorHAnsi" w:cstheme="minorHAnsi"/>
                <w:sz w:val="22"/>
                <w:szCs w:val="22"/>
              </w:rPr>
              <w:t>,</w:t>
            </w:r>
            <w:r w:rsidRPr="001A4450">
              <w:rPr>
                <w:rFonts w:asciiTheme="minorHAnsi" w:hAnsiTheme="minorHAnsi" w:cstheme="minorHAnsi"/>
                <w:sz w:val="22"/>
                <w:szCs w:val="22"/>
              </w:rPr>
              <w:br/>
              <w:t>6. prowadzenie działań informacyjno-edukacyjnych, szkoleń</w:t>
            </w:r>
          </w:p>
        </w:tc>
      </w:tr>
      <w:tr w:rsidR="00604562" w:rsidRPr="001A4450" w14:paraId="449D5AC6" w14:textId="77777777" w:rsidTr="00C21B6F">
        <w:trPr>
          <w:gridAfter w:val="1"/>
          <w:wAfter w:w="53" w:type="dxa"/>
          <w:trHeight w:val="2268"/>
        </w:trPr>
        <w:tc>
          <w:tcPr>
            <w:tcW w:w="410" w:type="dxa"/>
            <w:vMerge/>
            <w:tcBorders>
              <w:top w:val="single" w:sz="4" w:space="0" w:color="auto"/>
              <w:left w:val="single" w:sz="4" w:space="0" w:color="auto"/>
              <w:bottom w:val="nil"/>
              <w:right w:val="single" w:sz="4" w:space="0" w:color="auto"/>
            </w:tcBorders>
            <w:vAlign w:val="center"/>
            <w:hideMark/>
          </w:tcPr>
          <w:p w14:paraId="368AAB12" w14:textId="77777777" w:rsidR="00364E3A" w:rsidRPr="001A4450" w:rsidRDefault="00364E3A" w:rsidP="00AB4B5E">
            <w:pPr>
              <w:suppressAutoHyphens w:val="0"/>
              <w:rPr>
                <w:rFonts w:asciiTheme="minorHAnsi" w:hAnsiTheme="minorHAnsi" w:cstheme="minorHAnsi"/>
                <w:sz w:val="22"/>
                <w:szCs w:val="22"/>
              </w:rPr>
            </w:pPr>
          </w:p>
        </w:tc>
        <w:tc>
          <w:tcPr>
            <w:tcW w:w="5263" w:type="dxa"/>
            <w:vMerge/>
            <w:tcBorders>
              <w:top w:val="single" w:sz="4" w:space="0" w:color="auto"/>
              <w:left w:val="single" w:sz="4" w:space="0" w:color="auto"/>
              <w:bottom w:val="nil"/>
              <w:right w:val="single" w:sz="4" w:space="0" w:color="auto"/>
            </w:tcBorders>
            <w:vAlign w:val="center"/>
            <w:hideMark/>
          </w:tcPr>
          <w:p w14:paraId="00D19162" w14:textId="77777777" w:rsidR="00364E3A" w:rsidRPr="001A4450" w:rsidRDefault="00364E3A" w:rsidP="00B55236">
            <w:pPr>
              <w:rPr>
                <w:rFonts w:asciiTheme="minorHAnsi" w:hAnsiTheme="minorHAnsi" w:cstheme="minorHAnsi"/>
                <w:sz w:val="22"/>
                <w:szCs w:val="22"/>
              </w:rPr>
            </w:pPr>
          </w:p>
        </w:tc>
        <w:tc>
          <w:tcPr>
            <w:tcW w:w="698" w:type="dxa"/>
            <w:vMerge/>
            <w:tcBorders>
              <w:top w:val="single" w:sz="4" w:space="0" w:color="auto"/>
              <w:left w:val="single" w:sz="4" w:space="0" w:color="auto"/>
              <w:bottom w:val="nil"/>
              <w:right w:val="single" w:sz="4" w:space="0" w:color="auto"/>
            </w:tcBorders>
            <w:vAlign w:val="center"/>
            <w:hideMark/>
          </w:tcPr>
          <w:p w14:paraId="02C306CA" w14:textId="77777777" w:rsidR="00364E3A" w:rsidRPr="001A4450" w:rsidRDefault="00364E3A" w:rsidP="00AB4B5E">
            <w:pPr>
              <w:suppressAutoHyphens w:val="0"/>
              <w:rPr>
                <w:rFonts w:asciiTheme="minorHAnsi" w:hAnsiTheme="minorHAnsi" w:cstheme="minorHAnsi"/>
                <w:sz w:val="22"/>
                <w:szCs w:val="22"/>
              </w:rPr>
            </w:pPr>
          </w:p>
        </w:tc>
        <w:tc>
          <w:tcPr>
            <w:tcW w:w="565" w:type="dxa"/>
            <w:tcBorders>
              <w:top w:val="nil"/>
              <w:left w:val="nil"/>
              <w:bottom w:val="single" w:sz="4" w:space="0" w:color="auto"/>
              <w:right w:val="single" w:sz="4" w:space="0" w:color="auto"/>
            </w:tcBorders>
            <w:shd w:val="clear" w:color="auto" w:fill="auto"/>
            <w:vAlign w:val="center"/>
            <w:hideMark/>
          </w:tcPr>
          <w:p w14:paraId="0EE830FA" w14:textId="77777777" w:rsidR="00364E3A" w:rsidRPr="001A4450" w:rsidRDefault="00364E3A" w:rsidP="00AB4B5E">
            <w:pPr>
              <w:suppressAutoHyphens w:val="0"/>
              <w:jc w:val="center"/>
              <w:rPr>
                <w:rFonts w:asciiTheme="minorHAnsi" w:hAnsiTheme="minorHAnsi" w:cstheme="minorHAnsi"/>
                <w:b/>
                <w:bCs/>
                <w:sz w:val="22"/>
                <w:szCs w:val="22"/>
              </w:rPr>
            </w:pPr>
            <w:r w:rsidRPr="001A4450">
              <w:rPr>
                <w:rFonts w:asciiTheme="minorHAnsi" w:hAnsiTheme="minorHAnsi" w:cstheme="minorHAnsi"/>
                <w:b/>
                <w:bCs/>
                <w:sz w:val="22"/>
                <w:szCs w:val="22"/>
              </w:rPr>
              <w:t>2</w:t>
            </w:r>
          </w:p>
        </w:tc>
        <w:tc>
          <w:tcPr>
            <w:tcW w:w="567" w:type="dxa"/>
            <w:tcBorders>
              <w:top w:val="nil"/>
              <w:left w:val="nil"/>
              <w:bottom w:val="single" w:sz="4" w:space="0" w:color="auto"/>
              <w:right w:val="single" w:sz="4" w:space="0" w:color="auto"/>
            </w:tcBorders>
            <w:shd w:val="clear" w:color="auto" w:fill="auto"/>
            <w:noWrap/>
            <w:vAlign w:val="center"/>
            <w:hideMark/>
          </w:tcPr>
          <w:p w14:paraId="7CABB1A1" w14:textId="77777777" w:rsidR="00364E3A" w:rsidRPr="001A4450" w:rsidRDefault="00364E3A" w:rsidP="00AB4B5E">
            <w:pPr>
              <w:suppressAutoHyphens w:val="0"/>
              <w:jc w:val="center"/>
              <w:rPr>
                <w:rFonts w:asciiTheme="minorHAnsi" w:hAnsiTheme="minorHAnsi" w:cstheme="minorHAnsi"/>
                <w:sz w:val="22"/>
                <w:szCs w:val="22"/>
              </w:rPr>
            </w:pPr>
            <w:r w:rsidRPr="001A4450">
              <w:rPr>
                <w:rFonts w:asciiTheme="minorHAnsi" w:hAnsiTheme="minorHAnsi" w:cstheme="minorHAnsi"/>
                <w:sz w:val="22"/>
                <w:szCs w:val="22"/>
              </w:rPr>
              <w:t>4</w:t>
            </w:r>
          </w:p>
        </w:tc>
        <w:tc>
          <w:tcPr>
            <w:tcW w:w="567" w:type="dxa"/>
            <w:gridSpan w:val="2"/>
            <w:tcBorders>
              <w:top w:val="nil"/>
              <w:left w:val="nil"/>
              <w:bottom w:val="single" w:sz="4" w:space="0" w:color="auto"/>
              <w:right w:val="single" w:sz="4" w:space="0" w:color="auto"/>
            </w:tcBorders>
            <w:shd w:val="clear" w:color="auto" w:fill="auto"/>
            <w:noWrap/>
            <w:vAlign w:val="center"/>
            <w:hideMark/>
          </w:tcPr>
          <w:p w14:paraId="61CA77FE" w14:textId="77777777" w:rsidR="00364E3A" w:rsidRPr="001A4450" w:rsidRDefault="00364E3A" w:rsidP="00AB4B5E">
            <w:pPr>
              <w:suppressAutoHyphens w:val="0"/>
              <w:jc w:val="center"/>
              <w:rPr>
                <w:rFonts w:asciiTheme="minorHAnsi" w:hAnsiTheme="minorHAnsi" w:cstheme="minorHAnsi"/>
                <w:sz w:val="22"/>
                <w:szCs w:val="22"/>
              </w:rPr>
            </w:pPr>
            <w:r w:rsidRPr="001A4450">
              <w:rPr>
                <w:rFonts w:asciiTheme="minorHAnsi" w:hAnsiTheme="minorHAnsi" w:cstheme="minorHAnsi"/>
                <w:sz w:val="22"/>
                <w:szCs w:val="22"/>
              </w:rPr>
              <w:t>3</w:t>
            </w:r>
          </w:p>
        </w:tc>
        <w:tc>
          <w:tcPr>
            <w:tcW w:w="1757" w:type="dxa"/>
            <w:gridSpan w:val="2"/>
            <w:tcBorders>
              <w:top w:val="single" w:sz="4" w:space="0" w:color="auto"/>
              <w:left w:val="single" w:sz="4" w:space="0" w:color="auto"/>
              <w:bottom w:val="single" w:sz="4" w:space="0" w:color="auto"/>
              <w:right w:val="single" w:sz="4" w:space="0" w:color="auto"/>
            </w:tcBorders>
            <w:shd w:val="clear" w:color="000000" w:fill="FF9900"/>
            <w:noWrap/>
            <w:vAlign w:val="center"/>
            <w:hideMark/>
          </w:tcPr>
          <w:p w14:paraId="2F6A2F4E" w14:textId="77777777" w:rsidR="00364E3A" w:rsidRPr="001A4450" w:rsidRDefault="00364E3A" w:rsidP="00B55236">
            <w:pPr>
              <w:jc w:val="center"/>
              <w:rPr>
                <w:rFonts w:asciiTheme="minorHAnsi" w:hAnsiTheme="minorHAnsi" w:cstheme="minorHAnsi"/>
                <w:sz w:val="22"/>
                <w:szCs w:val="22"/>
              </w:rPr>
            </w:pPr>
            <w:r w:rsidRPr="001A4450">
              <w:rPr>
                <w:rFonts w:asciiTheme="minorHAnsi" w:hAnsiTheme="minorHAnsi" w:cstheme="minorHAnsi"/>
                <w:sz w:val="22"/>
                <w:szCs w:val="22"/>
              </w:rPr>
              <w:t>wysoki</w:t>
            </w:r>
          </w:p>
        </w:tc>
        <w:tc>
          <w:tcPr>
            <w:tcW w:w="4038" w:type="dxa"/>
            <w:gridSpan w:val="2"/>
            <w:vMerge/>
            <w:tcBorders>
              <w:top w:val="single" w:sz="4" w:space="0" w:color="auto"/>
              <w:left w:val="single" w:sz="4" w:space="0" w:color="auto"/>
              <w:bottom w:val="nil"/>
              <w:right w:val="single" w:sz="4" w:space="0" w:color="auto"/>
            </w:tcBorders>
            <w:vAlign w:val="center"/>
            <w:hideMark/>
          </w:tcPr>
          <w:p w14:paraId="17A5899F" w14:textId="77777777" w:rsidR="00364E3A" w:rsidRPr="001A4450" w:rsidRDefault="00364E3A" w:rsidP="00B55236">
            <w:pPr>
              <w:rPr>
                <w:rFonts w:asciiTheme="minorHAnsi" w:hAnsiTheme="minorHAnsi" w:cstheme="minorHAnsi"/>
                <w:sz w:val="22"/>
                <w:szCs w:val="22"/>
              </w:rPr>
            </w:pPr>
          </w:p>
        </w:tc>
      </w:tr>
      <w:tr w:rsidR="00604562" w:rsidRPr="001A4450" w14:paraId="5AED4081" w14:textId="77777777" w:rsidTr="00C21B6F">
        <w:trPr>
          <w:gridAfter w:val="1"/>
          <w:wAfter w:w="53" w:type="dxa"/>
          <w:trHeight w:val="2214"/>
        </w:trPr>
        <w:tc>
          <w:tcPr>
            <w:tcW w:w="410" w:type="dxa"/>
            <w:vMerge/>
            <w:tcBorders>
              <w:top w:val="single" w:sz="4" w:space="0" w:color="auto"/>
              <w:left w:val="single" w:sz="4" w:space="0" w:color="auto"/>
              <w:bottom w:val="nil"/>
              <w:right w:val="single" w:sz="4" w:space="0" w:color="auto"/>
            </w:tcBorders>
            <w:vAlign w:val="center"/>
            <w:hideMark/>
          </w:tcPr>
          <w:p w14:paraId="63B038BE" w14:textId="77777777" w:rsidR="00364E3A" w:rsidRPr="001A4450" w:rsidRDefault="00364E3A" w:rsidP="00AB4B5E">
            <w:pPr>
              <w:suppressAutoHyphens w:val="0"/>
              <w:rPr>
                <w:rFonts w:asciiTheme="minorHAnsi" w:hAnsiTheme="minorHAnsi" w:cstheme="minorHAnsi"/>
                <w:sz w:val="22"/>
                <w:szCs w:val="22"/>
              </w:rPr>
            </w:pPr>
          </w:p>
        </w:tc>
        <w:tc>
          <w:tcPr>
            <w:tcW w:w="5263" w:type="dxa"/>
            <w:vMerge/>
            <w:tcBorders>
              <w:top w:val="single" w:sz="4" w:space="0" w:color="auto"/>
              <w:left w:val="single" w:sz="4" w:space="0" w:color="auto"/>
              <w:bottom w:val="nil"/>
              <w:right w:val="single" w:sz="4" w:space="0" w:color="auto"/>
            </w:tcBorders>
            <w:vAlign w:val="center"/>
            <w:hideMark/>
          </w:tcPr>
          <w:p w14:paraId="7A7DB08E" w14:textId="77777777" w:rsidR="00364E3A" w:rsidRPr="001A4450" w:rsidRDefault="00364E3A" w:rsidP="00B55236">
            <w:pPr>
              <w:rPr>
                <w:rFonts w:asciiTheme="minorHAnsi" w:hAnsiTheme="minorHAnsi" w:cstheme="minorHAnsi"/>
                <w:sz w:val="22"/>
                <w:szCs w:val="22"/>
              </w:rPr>
            </w:pPr>
          </w:p>
        </w:tc>
        <w:tc>
          <w:tcPr>
            <w:tcW w:w="698" w:type="dxa"/>
            <w:vMerge/>
            <w:tcBorders>
              <w:top w:val="single" w:sz="4" w:space="0" w:color="auto"/>
              <w:left w:val="single" w:sz="4" w:space="0" w:color="auto"/>
              <w:bottom w:val="nil"/>
              <w:right w:val="single" w:sz="4" w:space="0" w:color="auto"/>
            </w:tcBorders>
            <w:vAlign w:val="center"/>
            <w:hideMark/>
          </w:tcPr>
          <w:p w14:paraId="42EB2821" w14:textId="77777777" w:rsidR="00364E3A" w:rsidRPr="001A4450" w:rsidRDefault="00364E3A" w:rsidP="00AB4B5E">
            <w:pPr>
              <w:suppressAutoHyphens w:val="0"/>
              <w:rPr>
                <w:rFonts w:asciiTheme="minorHAnsi" w:hAnsiTheme="minorHAnsi" w:cstheme="minorHAnsi"/>
                <w:sz w:val="22"/>
                <w:szCs w:val="22"/>
              </w:rPr>
            </w:pPr>
          </w:p>
        </w:tc>
        <w:tc>
          <w:tcPr>
            <w:tcW w:w="565" w:type="dxa"/>
            <w:tcBorders>
              <w:top w:val="nil"/>
              <w:left w:val="nil"/>
              <w:bottom w:val="single" w:sz="4" w:space="0" w:color="auto"/>
              <w:right w:val="single" w:sz="4" w:space="0" w:color="auto"/>
            </w:tcBorders>
            <w:shd w:val="clear" w:color="auto" w:fill="auto"/>
            <w:vAlign w:val="center"/>
            <w:hideMark/>
          </w:tcPr>
          <w:p w14:paraId="526F4D3C" w14:textId="77777777" w:rsidR="00364E3A" w:rsidRPr="001A4450" w:rsidRDefault="00364E3A" w:rsidP="00AB4B5E">
            <w:pPr>
              <w:suppressAutoHyphens w:val="0"/>
              <w:jc w:val="center"/>
              <w:rPr>
                <w:rFonts w:asciiTheme="minorHAnsi" w:hAnsiTheme="minorHAnsi" w:cstheme="minorHAnsi"/>
                <w:b/>
                <w:bCs/>
                <w:sz w:val="22"/>
                <w:szCs w:val="22"/>
              </w:rPr>
            </w:pPr>
            <w:r w:rsidRPr="001A4450">
              <w:rPr>
                <w:rFonts w:asciiTheme="minorHAnsi" w:hAnsiTheme="minorHAnsi" w:cstheme="minorHAnsi"/>
                <w:b/>
                <w:bCs/>
                <w:sz w:val="22"/>
                <w:szCs w:val="22"/>
              </w:rPr>
              <w:t>3</w:t>
            </w:r>
          </w:p>
        </w:tc>
        <w:tc>
          <w:tcPr>
            <w:tcW w:w="567" w:type="dxa"/>
            <w:tcBorders>
              <w:top w:val="nil"/>
              <w:left w:val="nil"/>
              <w:bottom w:val="single" w:sz="4" w:space="0" w:color="auto"/>
              <w:right w:val="single" w:sz="4" w:space="0" w:color="auto"/>
            </w:tcBorders>
            <w:shd w:val="clear" w:color="auto" w:fill="auto"/>
            <w:noWrap/>
            <w:vAlign w:val="center"/>
            <w:hideMark/>
          </w:tcPr>
          <w:p w14:paraId="12F2C912" w14:textId="77777777" w:rsidR="00364E3A" w:rsidRPr="001A4450" w:rsidRDefault="00364E3A" w:rsidP="00AB4B5E">
            <w:pPr>
              <w:suppressAutoHyphens w:val="0"/>
              <w:jc w:val="center"/>
              <w:rPr>
                <w:rFonts w:asciiTheme="minorHAnsi" w:hAnsiTheme="minorHAnsi" w:cstheme="minorHAnsi"/>
                <w:sz w:val="22"/>
                <w:szCs w:val="22"/>
              </w:rPr>
            </w:pPr>
            <w:r w:rsidRPr="001A4450">
              <w:rPr>
                <w:rFonts w:asciiTheme="minorHAnsi" w:hAnsiTheme="minorHAnsi" w:cstheme="minorHAnsi"/>
                <w:sz w:val="22"/>
                <w:szCs w:val="22"/>
              </w:rPr>
              <w:t>4</w:t>
            </w:r>
          </w:p>
        </w:tc>
        <w:tc>
          <w:tcPr>
            <w:tcW w:w="567" w:type="dxa"/>
            <w:gridSpan w:val="2"/>
            <w:tcBorders>
              <w:top w:val="nil"/>
              <w:left w:val="nil"/>
              <w:bottom w:val="single" w:sz="4" w:space="0" w:color="auto"/>
              <w:right w:val="single" w:sz="4" w:space="0" w:color="auto"/>
            </w:tcBorders>
            <w:shd w:val="clear" w:color="auto" w:fill="auto"/>
            <w:noWrap/>
            <w:vAlign w:val="center"/>
            <w:hideMark/>
          </w:tcPr>
          <w:p w14:paraId="07187BF4" w14:textId="77777777" w:rsidR="00364E3A" w:rsidRPr="001A4450" w:rsidRDefault="00364E3A" w:rsidP="00AB4B5E">
            <w:pPr>
              <w:suppressAutoHyphens w:val="0"/>
              <w:jc w:val="center"/>
              <w:rPr>
                <w:rFonts w:asciiTheme="minorHAnsi" w:hAnsiTheme="minorHAnsi" w:cstheme="minorHAnsi"/>
                <w:sz w:val="22"/>
                <w:szCs w:val="22"/>
              </w:rPr>
            </w:pPr>
            <w:r w:rsidRPr="001A4450">
              <w:rPr>
                <w:rFonts w:asciiTheme="minorHAnsi" w:hAnsiTheme="minorHAnsi" w:cstheme="minorHAnsi"/>
                <w:sz w:val="22"/>
                <w:szCs w:val="22"/>
              </w:rPr>
              <w:t>3</w:t>
            </w:r>
          </w:p>
        </w:tc>
        <w:tc>
          <w:tcPr>
            <w:tcW w:w="1757" w:type="dxa"/>
            <w:gridSpan w:val="2"/>
            <w:tcBorders>
              <w:top w:val="single" w:sz="4" w:space="0" w:color="auto"/>
              <w:left w:val="single" w:sz="4" w:space="0" w:color="auto"/>
              <w:bottom w:val="single" w:sz="4" w:space="0" w:color="auto"/>
              <w:right w:val="single" w:sz="4" w:space="0" w:color="auto"/>
            </w:tcBorders>
            <w:shd w:val="clear" w:color="000000" w:fill="FF9900"/>
            <w:noWrap/>
            <w:vAlign w:val="center"/>
            <w:hideMark/>
          </w:tcPr>
          <w:p w14:paraId="5157ECE6" w14:textId="77777777" w:rsidR="00364E3A" w:rsidRPr="001A4450" w:rsidRDefault="00364E3A" w:rsidP="00B55236">
            <w:pPr>
              <w:jc w:val="center"/>
              <w:rPr>
                <w:rFonts w:asciiTheme="minorHAnsi" w:hAnsiTheme="minorHAnsi" w:cstheme="minorHAnsi"/>
                <w:sz w:val="22"/>
                <w:szCs w:val="22"/>
              </w:rPr>
            </w:pPr>
            <w:r w:rsidRPr="001A4450">
              <w:rPr>
                <w:rFonts w:asciiTheme="minorHAnsi" w:hAnsiTheme="minorHAnsi" w:cstheme="minorHAnsi"/>
                <w:sz w:val="22"/>
                <w:szCs w:val="22"/>
              </w:rPr>
              <w:t>wysoki</w:t>
            </w:r>
          </w:p>
        </w:tc>
        <w:tc>
          <w:tcPr>
            <w:tcW w:w="4038" w:type="dxa"/>
            <w:gridSpan w:val="2"/>
            <w:vMerge/>
            <w:tcBorders>
              <w:top w:val="single" w:sz="4" w:space="0" w:color="auto"/>
              <w:left w:val="single" w:sz="4" w:space="0" w:color="auto"/>
              <w:bottom w:val="nil"/>
              <w:right w:val="single" w:sz="4" w:space="0" w:color="auto"/>
            </w:tcBorders>
            <w:vAlign w:val="center"/>
            <w:hideMark/>
          </w:tcPr>
          <w:p w14:paraId="3528024E" w14:textId="77777777" w:rsidR="00364E3A" w:rsidRPr="001A4450" w:rsidRDefault="00364E3A" w:rsidP="00B55236">
            <w:pPr>
              <w:rPr>
                <w:rFonts w:asciiTheme="minorHAnsi" w:hAnsiTheme="minorHAnsi" w:cstheme="minorHAnsi"/>
                <w:sz w:val="22"/>
                <w:szCs w:val="22"/>
              </w:rPr>
            </w:pPr>
          </w:p>
        </w:tc>
      </w:tr>
      <w:tr w:rsidR="00604562" w:rsidRPr="001A4450" w14:paraId="2C103381" w14:textId="77777777" w:rsidTr="00C21B6F">
        <w:trPr>
          <w:gridAfter w:val="1"/>
          <w:wAfter w:w="53" w:type="dxa"/>
          <w:trHeight w:val="1531"/>
        </w:trPr>
        <w:tc>
          <w:tcPr>
            <w:tcW w:w="410" w:type="dxa"/>
            <w:vMerge w:val="restart"/>
            <w:tcBorders>
              <w:top w:val="single" w:sz="4" w:space="0" w:color="auto"/>
              <w:left w:val="single" w:sz="4" w:space="0" w:color="auto"/>
              <w:bottom w:val="nil"/>
              <w:right w:val="single" w:sz="4" w:space="0" w:color="auto"/>
            </w:tcBorders>
            <w:shd w:val="clear" w:color="auto" w:fill="auto"/>
            <w:noWrap/>
            <w:vAlign w:val="center"/>
            <w:hideMark/>
          </w:tcPr>
          <w:p w14:paraId="5AD06A5B" w14:textId="77777777" w:rsidR="00364E3A" w:rsidRPr="001A4450" w:rsidRDefault="00364E3A" w:rsidP="00AB4B5E">
            <w:pPr>
              <w:suppressAutoHyphens w:val="0"/>
              <w:jc w:val="center"/>
              <w:rPr>
                <w:rFonts w:asciiTheme="minorHAnsi" w:hAnsiTheme="minorHAnsi" w:cstheme="minorHAnsi"/>
                <w:sz w:val="22"/>
                <w:szCs w:val="22"/>
              </w:rPr>
            </w:pPr>
            <w:r w:rsidRPr="001A4450">
              <w:rPr>
                <w:rFonts w:asciiTheme="minorHAnsi" w:hAnsiTheme="minorHAnsi" w:cstheme="minorHAnsi"/>
                <w:sz w:val="22"/>
                <w:szCs w:val="22"/>
              </w:rPr>
              <w:lastRenderedPageBreak/>
              <w:t>9</w:t>
            </w:r>
          </w:p>
        </w:tc>
        <w:tc>
          <w:tcPr>
            <w:tcW w:w="5263" w:type="dxa"/>
            <w:vMerge w:val="restart"/>
            <w:tcBorders>
              <w:top w:val="single" w:sz="4" w:space="0" w:color="auto"/>
              <w:left w:val="single" w:sz="4" w:space="0" w:color="auto"/>
              <w:bottom w:val="nil"/>
              <w:right w:val="single" w:sz="4" w:space="0" w:color="auto"/>
            </w:tcBorders>
            <w:shd w:val="clear" w:color="auto" w:fill="auto"/>
            <w:hideMark/>
          </w:tcPr>
          <w:p w14:paraId="088D0891" w14:textId="7806C125" w:rsidR="00364E3A" w:rsidRPr="001A4450" w:rsidRDefault="00364E3A" w:rsidP="008747DA">
            <w:pPr>
              <w:rPr>
                <w:rFonts w:asciiTheme="minorHAnsi" w:hAnsiTheme="minorHAnsi" w:cstheme="minorHAnsi"/>
                <w:sz w:val="22"/>
                <w:szCs w:val="22"/>
              </w:rPr>
            </w:pPr>
            <w:r w:rsidRPr="001A4450">
              <w:rPr>
                <w:rFonts w:asciiTheme="minorHAnsi" w:hAnsiTheme="minorHAnsi" w:cstheme="minorHAnsi"/>
                <w:sz w:val="22"/>
                <w:szCs w:val="22"/>
              </w:rPr>
              <w:t>Niewystarczające kompetencje partnerów zewnętrznych (organizacje pozarządowe, podmioty z innych sektorów), a</w:t>
            </w:r>
            <w:r w:rsidR="00641FC0" w:rsidRPr="001A4450">
              <w:rPr>
                <w:rFonts w:asciiTheme="minorHAnsi" w:hAnsiTheme="minorHAnsi" w:cstheme="minorHAnsi"/>
                <w:sz w:val="22"/>
                <w:szCs w:val="22"/>
              </w:rPr>
              <w:t> </w:t>
            </w:r>
            <w:r w:rsidRPr="001A4450">
              <w:rPr>
                <w:rFonts w:asciiTheme="minorHAnsi" w:hAnsiTheme="minorHAnsi" w:cstheme="minorHAnsi"/>
                <w:sz w:val="22"/>
                <w:szCs w:val="22"/>
              </w:rPr>
              <w:t>także duże zróżnicowanie środowiska organizacji zajmujących się wspieraniem osób z</w:t>
            </w:r>
            <w:r w:rsidR="008747DA">
              <w:rPr>
                <w:rFonts w:asciiTheme="minorHAnsi" w:hAnsiTheme="minorHAnsi" w:cstheme="minorHAnsi"/>
                <w:sz w:val="22"/>
                <w:szCs w:val="22"/>
              </w:rPr>
              <w:t> </w:t>
            </w:r>
            <w:r w:rsidRPr="001A4450">
              <w:rPr>
                <w:rFonts w:asciiTheme="minorHAnsi" w:hAnsiTheme="minorHAnsi" w:cstheme="minorHAnsi"/>
                <w:sz w:val="22"/>
                <w:szCs w:val="22"/>
              </w:rPr>
              <w:t>niepełnosprawnościami mogą uniemożliwić zawiązywanie szerokiej i długotrwałej współpracy (konkurencja, rozbieżność celów, brak doświadczenia w</w:t>
            </w:r>
            <w:r w:rsidR="00641FC0" w:rsidRPr="001A4450">
              <w:rPr>
                <w:rFonts w:asciiTheme="minorHAnsi" w:hAnsiTheme="minorHAnsi" w:cstheme="minorHAnsi"/>
                <w:sz w:val="22"/>
                <w:szCs w:val="22"/>
              </w:rPr>
              <w:t> </w:t>
            </w:r>
            <w:r w:rsidRPr="001A4450">
              <w:rPr>
                <w:rFonts w:asciiTheme="minorHAnsi" w:hAnsiTheme="minorHAnsi" w:cstheme="minorHAnsi"/>
                <w:sz w:val="22"/>
                <w:szCs w:val="22"/>
              </w:rPr>
              <w:t>partnerskim realizowaniu projektów, brak doświadczenia w</w:t>
            </w:r>
            <w:r w:rsidR="00641FC0" w:rsidRPr="001A4450">
              <w:rPr>
                <w:rFonts w:asciiTheme="minorHAnsi" w:hAnsiTheme="minorHAnsi" w:cstheme="minorHAnsi"/>
                <w:sz w:val="22"/>
                <w:szCs w:val="22"/>
              </w:rPr>
              <w:t> </w:t>
            </w:r>
            <w:r w:rsidRPr="001A4450">
              <w:rPr>
                <w:rFonts w:asciiTheme="minorHAnsi" w:hAnsiTheme="minorHAnsi" w:cstheme="minorHAnsi"/>
                <w:sz w:val="22"/>
                <w:szCs w:val="22"/>
              </w:rPr>
              <w:t>nowoczesnym zarządzaniu projektami społecznymi, aplikowaniu o środki itp.). Dotyczyć może to w szczególności działań i współpracy różnych podmiotów (w tym organizacji pozarządowych). Skutkiem tego może być mniejsza efektywność realizacji Programu, powielanie niektórych działań, brak wystarczającej oferty wsparcia, brak wiedzy gdzie kierować osoby z niepełnosprawnościami po adekwatne wsparcie.</w:t>
            </w:r>
          </w:p>
        </w:tc>
        <w:tc>
          <w:tcPr>
            <w:tcW w:w="698" w:type="dxa"/>
            <w:vMerge w:val="restart"/>
            <w:tcBorders>
              <w:top w:val="single" w:sz="4" w:space="0" w:color="auto"/>
              <w:left w:val="single" w:sz="4" w:space="0" w:color="auto"/>
              <w:bottom w:val="nil"/>
              <w:right w:val="single" w:sz="4" w:space="0" w:color="auto"/>
            </w:tcBorders>
            <w:shd w:val="clear" w:color="auto" w:fill="auto"/>
            <w:textDirection w:val="btLr"/>
            <w:vAlign w:val="center"/>
            <w:hideMark/>
          </w:tcPr>
          <w:p w14:paraId="258E5E8C" w14:textId="77777777" w:rsidR="00364E3A" w:rsidRPr="001A4450" w:rsidRDefault="00364E3A" w:rsidP="00AB4B5E">
            <w:pPr>
              <w:suppressAutoHyphens w:val="0"/>
              <w:jc w:val="center"/>
              <w:rPr>
                <w:rFonts w:asciiTheme="minorHAnsi" w:hAnsiTheme="minorHAnsi" w:cstheme="minorHAnsi"/>
                <w:sz w:val="22"/>
                <w:szCs w:val="22"/>
              </w:rPr>
            </w:pPr>
            <w:r w:rsidRPr="001A4450">
              <w:rPr>
                <w:rFonts w:asciiTheme="minorHAnsi" w:hAnsiTheme="minorHAnsi" w:cstheme="minorHAnsi"/>
                <w:sz w:val="22"/>
                <w:szCs w:val="22"/>
              </w:rPr>
              <w:t>wewnętrzne</w:t>
            </w:r>
          </w:p>
        </w:tc>
        <w:tc>
          <w:tcPr>
            <w:tcW w:w="565" w:type="dxa"/>
            <w:tcBorders>
              <w:top w:val="nil"/>
              <w:left w:val="nil"/>
              <w:bottom w:val="single" w:sz="4" w:space="0" w:color="auto"/>
              <w:right w:val="single" w:sz="4" w:space="0" w:color="auto"/>
            </w:tcBorders>
            <w:shd w:val="clear" w:color="auto" w:fill="auto"/>
            <w:vAlign w:val="center"/>
            <w:hideMark/>
          </w:tcPr>
          <w:p w14:paraId="61CDD95B" w14:textId="77777777" w:rsidR="00364E3A" w:rsidRPr="001A4450" w:rsidRDefault="00364E3A" w:rsidP="00AB4B5E">
            <w:pPr>
              <w:suppressAutoHyphens w:val="0"/>
              <w:jc w:val="center"/>
              <w:rPr>
                <w:rFonts w:asciiTheme="minorHAnsi" w:hAnsiTheme="minorHAnsi" w:cstheme="minorHAnsi"/>
                <w:b/>
                <w:bCs/>
                <w:sz w:val="22"/>
                <w:szCs w:val="22"/>
              </w:rPr>
            </w:pPr>
            <w:r w:rsidRPr="001A4450">
              <w:rPr>
                <w:rFonts w:asciiTheme="minorHAnsi" w:hAnsiTheme="minorHAnsi" w:cstheme="minorHAnsi"/>
                <w:b/>
                <w:bCs/>
                <w:sz w:val="22"/>
                <w:szCs w:val="22"/>
              </w:rPr>
              <w:t>1</w:t>
            </w:r>
          </w:p>
        </w:tc>
        <w:tc>
          <w:tcPr>
            <w:tcW w:w="567" w:type="dxa"/>
            <w:tcBorders>
              <w:top w:val="nil"/>
              <w:left w:val="nil"/>
              <w:bottom w:val="single" w:sz="4" w:space="0" w:color="auto"/>
              <w:right w:val="single" w:sz="4" w:space="0" w:color="auto"/>
            </w:tcBorders>
            <w:shd w:val="clear" w:color="auto" w:fill="auto"/>
            <w:noWrap/>
            <w:vAlign w:val="center"/>
            <w:hideMark/>
          </w:tcPr>
          <w:p w14:paraId="31185040" w14:textId="77777777" w:rsidR="00364E3A" w:rsidRPr="001A4450" w:rsidRDefault="00364E3A" w:rsidP="00AB4B5E">
            <w:pPr>
              <w:suppressAutoHyphens w:val="0"/>
              <w:jc w:val="center"/>
              <w:rPr>
                <w:rFonts w:asciiTheme="minorHAnsi" w:hAnsiTheme="minorHAnsi" w:cstheme="minorHAnsi"/>
                <w:sz w:val="22"/>
                <w:szCs w:val="22"/>
              </w:rPr>
            </w:pPr>
            <w:r w:rsidRPr="001A4450">
              <w:rPr>
                <w:rFonts w:asciiTheme="minorHAnsi" w:hAnsiTheme="minorHAnsi" w:cstheme="minorHAnsi"/>
                <w:sz w:val="22"/>
                <w:szCs w:val="22"/>
              </w:rPr>
              <w:t>2</w:t>
            </w:r>
          </w:p>
        </w:tc>
        <w:tc>
          <w:tcPr>
            <w:tcW w:w="567" w:type="dxa"/>
            <w:gridSpan w:val="2"/>
            <w:tcBorders>
              <w:top w:val="nil"/>
              <w:left w:val="nil"/>
              <w:bottom w:val="single" w:sz="4" w:space="0" w:color="auto"/>
              <w:right w:val="single" w:sz="4" w:space="0" w:color="auto"/>
            </w:tcBorders>
            <w:shd w:val="clear" w:color="auto" w:fill="auto"/>
            <w:noWrap/>
            <w:vAlign w:val="center"/>
            <w:hideMark/>
          </w:tcPr>
          <w:p w14:paraId="0CCB7913" w14:textId="77777777" w:rsidR="00364E3A" w:rsidRPr="001A4450" w:rsidRDefault="00364E3A" w:rsidP="00AB4B5E">
            <w:pPr>
              <w:suppressAutoHyphens w:val="0"/>
              <w:jc w:val="center"/>
              <w:rPr>
                <w:rFonts w:asciiTheme="minorHAnsi" w:hAnsiTheme="minorHAnsi" w:cstheme="minorHAnsi"/>
                <w:sz w:val="22"/>
                <w:szCs w:val="22"/>
              </w:rPr>
            </w:pPr>
            <w:r w:rsidRPr="001A4450">
              <w:rPr>
                <w:rFonts w:asciiTheme="minorHAnsi" w:hAnsiTheme="minorHAnsi" w:cstheme="minorHAnsi"/>
                <w:sz w:val="22"/>
                <w:szCs w:val="22"/>
              </w:rPr>
              <w:t>3</w:t>
            </w:r>
          </w:p>
        </w:tc>
        <w:tc>
          <w:tcPr>
            <w:tcW w:w="1757" w:type="dxa"/>
            <w:gridSpan w:val="2"/>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74F08EDD" w14:textId="77777777" w:rsidR="00364E3A" w:rsidRPr="001A4450" w:rsidRDefault="00364E3A" w:rsidP="00B55236">
            <w:pPr>
              <w:jc w:val="center"/>
              <w:rPr>
                <w:rFonts w:asciiTheme="minorHAnsi" w:hAnsiTheme="minorHAnsi" w:cstheme="minorHAnsi"/>
                <w:sz w:val="22"/>
                <w:szCs w:val="22"/>
              </w:rPr>
            </w:pPr>
            <w:r w:rsidRPr="001A4450">
              <w:rPr>
                <w:rFonts w:asciiTheme="minorHAnsi" w:hAnsiTheme="minorHAnsi" w:cstheme="minorHAnsi"/>
                <w:sz w:val="22"/>
                <w:szCs w:val="22"/>
              </w:rPr>
              <w:t>średni</w:t>
            </w:r>
          </w:p>
        </w:tc>
        <w:tc>
          <w:tcPr>
            <w:tcW w:w="4038" w:type="dxa"/>
            <w:gridSpan w:val="2"/>
            <w:vMerge w:val="restart"/>
            <w:tcBorders>
              <w:top w:val="single" w:sz="4" w:space="0" w:color="auto"/>
              <w:left w:val="single" w:sz="4" w:space="0" w:color="auto"/>
              <w:bottom w:val="nil"/>
              <w:right w:val="single" w:sz="4" w:space="0" w:color="auto"/>
            </w:tcBorders>
            <w:shd w:val="clear" w:color="auto" w:fill="auto"/>
            <w:hideMark/>
          </w:tcPr>
          <w:p w14:paraId="4BA5A0A2" w14:textId="6619CCDF" w:rsidR="00364E3A" w:rsidRPr="001A4450" w:rsidRDefault="00364E3A" w:rsidP="00B55236">
            <w:pPr>
              <w:rPr>
                <w:rFonts w:asciiTheme="minorHAnsi" w:hAnsiTheme="minorHAnsi" w:cstheme="minorHAnsi"/>
                <w:sz w:val="22"/>
                <w:szCs w:val="22"/>
              </w:rPr>
            </w:pPr>
            <w:r w:rsidRPr="001A4450">
              <w:rPr>
                <w:rFonts w:asciiTheme="minorHAnsi" w:hAnsiTheme="minorHAnsi" w:cstheme="minorHAnsi"/>
                <w:sz w:val="22"/>
                <w:szCs w:val="22"/>
              </w:rPr>
              <w:t>Ograniczanie:</w:t>
            </w:r>
            <w:r w:rsidRPr="001A4450">
              <w:rPr>
                <w:rFonts w:asciiTheme="minorHAnsi" w:hAnsiTheme="minorHAnsi" w:cstheme="minorHAnsi"/>
                <w:sz w:val="22"/>
                <w:szCs w:val="22"/>
              </w:rPr>
              <w:br/>
              <w:t>1) włączenie partnerów do programu wymiany dobrych praktyk,</w:t>
            </w:r>
            <w:r w:rsidRPr="001A4450">
              <w:rPr>
                <w:rFonts w:asciiTheme="minorHAnsi" w:hAnsiTheme="minorHAnsi" w:cstheme="minorHAnsi"/>
                <w:sz w:val="22"/>
                <w:szCs w:val="22"/>
              </w:rPr>
              <w:br/>
              <w:t>2) organizowanie szkoleń, konferencji, seminariów,</w:t>
            </w:r>
            <w:r w:rsidRPr="001A4450">
              <w:rPr>
                <w:rFonts w:asciiTheme="minorHAnsi" w:hAnsiTheme="minorHAnsi" w:cstheme="minorHAnsi"/>
                <w:sz w:val="22"/>
                <w:szCs w:val="22"/>
              </w:rPr>
              <w:br/>
              <w:t>3) zachęcanie organizacji pozarządowych do pracy w konsorcjach (np. poprzez warunki stawiane w konkursach),</w:t>
            </w:r>
            <w:r w:rsidRPr="001A4450">
              <w:rPr>
                <w:rFonts w:asciiTheme="minorHAnsi" w:hAnsiTheme="minorHAnsi" w:cstheme="minorHAnsi"/>
                <w:sz w:val="22"/>
                <w:szCs w:val="22"/>
              </w:rPr>
              <w:br/>
              <w:t>4) zachęcanie organizacji pozarządowych do tworzenia i prowadzenia forów wymiany opinii łączących organizacje działające na rzecz osób z</w:t>
            </w:r>
            <w:r w:rsidR="00641FC0" w:rsidRPr="001A4450">
              <w:rPr>
                <w:rFonts w:asciiTheme="minorHAnsi" w:hAnsiTheme="minorHAnsi" w:cstheme="minorHAnsi"/>
                <w:sz w:val="22"/>
                <w:szCs w:val="22"/>
              </w:rPr>
              <w:t> </w:t>
            </w:r>
            <w:r w:rsidRPr="001A4450">
              <w:rPr>
                <w:rFonts w:asciiTheme="minorHAnsi" w:hAnsiTheme="minorHAnsi" w:cstheme="minorHAnsi"/>
                <w:sz w:val="22"/>
                <w:szCs w:val="22"/>
              </w:rPr>
              <w:t>podobnymi rodzajami niepełnosprawności.</w:t>
            </w:r>
          </w:p>
        </w:tc>
      </w:tr>
      <w:tr w:rsidR="00604562" w:rsidRPr="001A4450" w14:paraId="66B56F6D" w14:textId="77777777" w:rsidTr="00C21B6F">
        <w:trPr>
          <w:gridAfter w:val="1"/>
          <w:wAfter w:w="53" w:type="dxa"/>
          <w:trHeight w:val="1417"/>
        </w:trPr>
        <w:tc>
          <w:tcPr>
            <w:tcW w:w="410" w:type="dxa"/>
            <w:vMerge/>
            <w:tcBorders>
              <w:top w:val="single" w:sz="4" w:space="0" w:color="auto"/>
              <w:left w:val="single" w:sz="4" w:space="0" w:color="auto"/>
              <w:bottom w:val="nil"/>
              <w:right w:val="single" w:sz="4" w:space="0" w:color="auto"/>
            </w:tcBorders>
            <w:vAlign w:val="center"/>
            <w:hideMark/>
          </w:tcPr>
          <w:p w14:paraId="0494AEBD" w14:textId="77777777" w:rsidR="00364E3A" w:rsidRPr="001A4450" w:rsidRDefault="00364E3A" w:rsidP="00AB4B5E">
            <w:pPr>
              <w:suppressAutoHyphens w:val="0"/>
              <w:rPr>
                <w:rFonts w:asciiTheme="minorHAnsi" w:hAnsiTheme="minorHAnsi" w:cstheme="minorHAnsi"/>
                <w:sz w:val="22"/>
                <w:szCs w:val="22"/>
              </w:rPr>
            </w:pPr>
          </w:p>
        </w:tc>
        <w:tc>
          <w:tcPr>
            <w:tcW w:w="5263" w:type="dxa"/>
            <w:vMerge/>
            <w:tcBorders>
              <w:top w:val="single" w:sz="4" w:space="0" w:color="auto"/>
              <w:left w:val="single" w:sz="4" w:space="0" w:color="auto"/>
              <w:bottom w:val="nil"/>
              <w:right w:val="single" w:sz="4" w:space="0" w:color="auto"/>
            </w:tcBorders>
            <w:vAlign w:val="center"/>
            <w:hideMark/>
          </w:tcPr>
          <w:p w14:paraId="57003817" w14:textId="77777777" w:rsidR="00364E3A" w:rsidRPr="001A4450" w:rsidRDefault="00364E3A" w:rsidP="00B55236">
            <w:pPr>
              <w:rPr>
                <w:rFonts w:asciiTheme="minorHAnsi" w:hAnsiTheme="minorHAnsi" w:cstheme="minorHAnsi"/>
                <w:sz w:val="22"/>
                <w:szCs w:val="22"/>
              </w:rPr>
            </w:pPr>
          </w:p>
        </w:tc>
        <w:tc>
          <w:tcPr>
            <w:tcW w:w="698" w:type="dxa"/>
            <w:vMerge/>
            <w:tcBorders>
              <w:top w:val="single" w:sz="4" w:space="0" w:color="auto"/>
              <w:left w:val="single" w:sz="4" w:space="0" w:color="auto"/>
              <w:bottom w:val="nil"/>
              <w:right w:val="single" w:sz="4" w:space="0" w:color="auto"/>
            </w:tcBorders>
            <w:vAlign w:val="center"/>
            <w:hideMark/>
          </w:tcPr>
          <w:p w14:paraId="3E74A35F" w14:textId="77777777" w:rsidR="00364E3A" w:rsidRPr="001A4450" w:rsidRDefault="00364E3A" w:rsidP="00AB4B5E">
            <w:pPr>
              <w:suppressAutoHyphens w:val="0"/>
              <w:rPr>
                <w:rFonts w:asciiTheme="minorHAnsi" w:hAnsiTheme="minorHAnsi" w:cstheme="minorHAnsi"/>
                <w:sz w:val="22"/>
                <w:szCs w:val="22"/>
              </w:rPr>
            </w:pPr>
          </w:p>
        </w:tc>
        <w:tc>
          <w:tcPr>
            <w:tcW w:w="565" w:type="dxa"/>
            <w:tcBorders>
              <w:top w:val="nil"/>
              <w:left w:val="nil"/>
              <w:bottom w:val="single" w:sz="4" w:space="0" w:color="auto"/>
              <w:right w:val="single" w:sz="4" w:space="0" w:color="auto"/>
            </w:tcBorders>
            <w:shd w:val="clear" w:color="auto" w:fill="auto"/>
            <w:vAlign w:val="center"/>
            <w:hideMark/>
          </w:tcPr>
          <w:p w14:paraId="1BAC4543" w14:textId="77777777" w:rsidR="00364E3A" w:rsidRPr="001A4450" w:rsidRDefault="00364E3A" w:rsidP="00AB4B5E">
            <w:pPr>
              <w:suppressAutoHyphens w:val="0"/>
              <w:jc w:val="center"/>
              <w:rPr>
                <w:rFonts w:asciiTheme="minorHAnsi" w:hAnsiTheme="minorHAnsi" w:cstheme="minorHAnsi"/>
                <w:b/>
                <w:bCs/>
                <w:sz w:val="22"/>
                <w:szCs w:val="22"/>
              </w:rPr>
            </w:pPr>
            <w:r w:rsidRPr="001A4450">
              <w:rPr>
                <w:rFonts w:asciiTheme="minorHAnsi" w:hAnsiTheme="minorHAnsi" w:cstheme="minorHAnsi"/>
                <w:b/>
                <w:bCs/>
                <w:sz w:val="22"/>
                <w:szCs w:val="22"/>
              </w:rPr>
              <w:t>2</w:t>
            </w:r>
          </w:p>
        </w:tc>
        <w:tc>
          <w:tcPr>
            <w:tcW w:w="567" w:type="dxa"/>
            <w:tcBorders>
              <w:top w:val="nil"/>
              <w:left w:val="nil"/>
              <w:bottom w:val="single" w:sz="4" w:space="0" w:color="auto"/>
              <w:right w:val="single" w:sz="4" w:space="0" w:color="auto"/>
            </w:tcBorders>
            <w:shd w:val="clear" w:color="auto" w:fill="auto"/>
            <w:noWrap/>
            <w:vAlign w:val="center"/>
            <w:hideMark/>
          </w:tcPr>
          <w:p w14:paraId="3AE9D556" w14:textId="77777777" w:rsidR="00364E3A" w:rsidRPr="001A4450" w:rsidRDefault="00364E3A" w:rsidP="00AB4B5E">
            <w:pPr>
              <w:suppressAutoHyphens w:val="0"/>
              <w:jc w:val="center"/>
              <w:rPr>
                <w:rFonts w:asciiTheme="minorHAnsi" w:hAnsiTheme="minorHAnsi" w:cstheme="minorHAnsi"/>
                <w:sz w:val="22"/>
                <w:szCs w:val="22"/>
              </w:rPr>
            </w:pPr>
            <w:r w:rsidRPr="001A4450">
              <w:rPr>
                <w:rFonts w:asciiTheme="minorHAnsi" w:hAnsiTheme="minorHAnsi" w:cstheme="minorHAnsi"/>
                <w:sz w:val="22"/>
                <w:szCs w:val="22"/>
              </w:rPr>
              <w:t>2</w:t>
            </w:r>
          </w:p>
        </w:tc>
        <w:tc>
          <w:tcPr>
            <w:tcW w:w="567" w:type="dxa"/>
            <w:gridSpan w:val="2"/>
            <w:tcBorders>
              <w:top w:val="nil"/>
              <w:left w:val="nil"/>
              <w:bottom w:val="single" w:sz="4" w:space="0" w:color="auto"/>
              <w:right w:val="single" w:sz="4" w:space="0" w:color="auto"/>
            </w:tcBorders>
            <w:shd w:val="clear" w:color="auto" w:fill="auto"/>
            <w:noWrap/>
            <w:vAlign w:val="center"/>
            <w:hideMark/>
          </w:tcPr>
          <w:p w14:paraId="37AA0E59" w14:textId="77777777" w:rsidR="00364E3A" w:rsidRPr="001A4450" w:rsidRDefault="00364E3A" w:rsidP="00AB4B5E">
            <w:pPr>
              <w:suppressAutoHyphens w:val="0"/>
              <w:jc w:val="center"/>
              <w:rPr>
                <w:rFonts w:asciiTheme="minorHAnsi" w:hAnsiTheme="minorHAnsi" w:cstheme="minorHAnsi"/>
                <w:sz w:val="22"/>
                <w:szCs w:val="22"/>
              </w:rPr>
            </w:pPr>
            <w:r w:rsidRPr="001A4450">
              <w:rPr>
                <w:rFonts w:asciiTheme="minorHAnsi" w:hAnsiTheme="minorHAnsi" w:cstheme="minorHAnsi"/>
                <w:sz w:val="22"/>
                <w:szCs w:val="22"/>
              </w:rPr>
              <w:t>3</w:t>
            </w:r>
          </w:p>
        </w:tc>
        <w:tc>
          <w:tcPr>
            <w:tcW w:w="1757" w:type="dxa"/>
            <w:gridSpan w:val="2"/>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11F53876" w14:textId="77777777" w:rsidR="00364E3A" w:rsidRPr="001A4450" w:rsidRDefault="00364E3A" w:rsidP="00B55236">
            <w:pPr>
              <w:jc w:val="center"/>
              <w:rPr>
                <w:rFonts w:asciiTheme="minorHAnsi" w:hAnsiTheme="minorHAnsi" w:cstheme="minorHAnsi"/>
                <w:sz w:val="22"/>
                <w:szCs w:val="22"/>
              </w:rPr>
            </w:pPr>
            <w:r w:rsidRPr="001A4450">
              <w:rPr>
                <w:rFonts w:asciiTheme="minorHAnsi" w:hAnsiTheme="minorHAnsi" w:cstheme="minorHAnsi"/>
                <w:sz w:val="22"/>
                <w:szCs w:val="22"/>
              </w:rPr>
              <w:t>średni</w:t>
            </w:r>
          </w:p>
        </w:tc>
        <w:tc>
          <w:tcPr>
            <w:tcW w:w="4038" w:type="dxa"/>
            <w:gridSpan w:val="2"/>
            <w:vMerge/>
            <w:tcBorders>
              <w:top w:val="single" w:sz="4" w:space="0" w:color="auto"/>
              <w:left w:val="single" w:sz="4" w:space="0" w:color="auto"/>
              <w:bottom w:val="nil"/>
              <w:right w:val="single" w:sz="4" w:space="0" w:color="auto"/>
            </w:tcBorders>
            <w:vAlign w:val="center"/>
            <w:hideMark/>
          </w:tcPr>
          <w:p w14:paraId="0783CF54" w14:textId="77777777" w:rsidR="00364E3A" w:rsidRPr="001A4450" w:rsidRDefault="00364E3A" w:rsidP="00B55236">
            <w:pPr>
              <w:rPr>
                <w:rFonts w:asciiTheme="minorHAnsi" w:hAnsiTheme="minorHAnsi" w:cstheme="minorHAnsi"/>
                <w:sz w:val="22"/>
                <w:szCs w:val="22"/>
              </w:rPr>
            </w:pPr>
          </w:p>
        </w:tc>
      </w:tr>
      <w:tr w:rsidR="00604562" w:rsidRPr="001A4450" w14:paraId="67F87A85" w14:textId="77777777" w:rsidTr="00C21B6F">
        <w:trPr>
          <w:gridAfter w:val="1"/>
          <w:wAfter w:w="53" w:type="dxa"/>
          <w:trHeight w:val="1417"/>
        </w:trPr>
        <w:tc>
          <w:tcPr>
            <w:tcW w:w="410" w:type="dxa"/>
            <w:vMerge/>
            <w:tcBorders>
              <w:top w:val="single" w:sz="4" w:space="0" w:color="auto"/>
              <w:left w:val="single" w:sz="4" w:space="0" w:color="auto"/>
              <w:bottom w:val="nil"/>
              <w:right w:val="single" w:sz="4" w:space="0" w:color="auto"/>
            </w:tcBorders>
            <w:vAlign w:val="center"/>
            <w:hideMark/>
          </w:tcPr>
          <w:p w14:paraId="5980A55A" w14:textId="77777777" w:rsidR="00364E3A" w:rsidRPr="001A4450" w:rsidRDefault="00364E3A" w:rsidP="00AB4B5E">
            <w:pPr>
              <w:suppressAutoHyphens w:val="0"/>
              <w:rPr>
                <w:rFonts w:asciiTheme="minorHAnsi" w:hAnsiTheme="minorHAnsi" w:cstheme="minorHAnsi"/>
                <w:sz w:val="22"/>
                <w:szCs w:val="22"/>
              </w:rPr>
            </w:pPr>
          </w:p>
        </w:tc>
        <w:tc>
          <w:tcPr>
            <w:tcW w:w="5263" w:type="dxa"/>
            <w:vMerge/>
            <w:tcBorders>
              <w:top w:val="single" w:sz="4" w:space="0" w:color="auto"/>
              <w:left w:val="single" w:sz="4" w:space="0" w:color="auto"/>
              <w:bottom w:val="nil"/>
              <w:right w:val="single" w:sz="4" w:space="0" w:color="auto"/>
            </w:tcBorders>
            <w:vAlign w:val="center"/>
            <w:hideMark/>
          </w:tcPr>
          <w:p w14:paraId="37545818" w14:textId="77777777" w:rsidR="00364E3A" w:rsidRPr="001A4450" w:rsidRDefault="00364E3A" w:rsidP="00B55236">
            <w:pPr>
              <w:rPr>
                <w:rFonts w:asciiTheme="minorHAnsi" w:hAnsiTheme="minorHAnsi" w:cstheme="minorHAnsi"/>
                <w:sz w:val="22"/>
                <w:szCs w:val="22"/>
              </w:rPr>
            </w:pPr>
          </w:p>
        </w:tc>
        <w:tc>
          <w:tcPr>
            <w:tcW w:w="698" w:type="dxa"/>
            <w:vMerge/>
            <w:tcBorders>
              <w:top w:val="single" w:sz="4" w:space="0" w:color="auto"/>
              <w:left w:val="single" w:sz="4" w:space="0" w:color="auto"/>
              <w:bottom w:val="nil"/>
              <w:right w:val="single" w:sz="4" w:space="0" w:color="auto"/>
            </w:tcBorders>
            <w:vAlign w:val="center"/>
            <w:hideMark/>
          </w:tcPr>
          <w:p w14:paraId="39C467DC" w14:textId="77777777" w:rsidR="00364E3A" w:rsidRPr="001A4450" w:rsidRDefault="00364E3A" w:rsidP="00AB4B5E">
            <w:pPr>
              <w:suppressAutoHyphens w:val="0"/>
              <w:rPr>
                <w:rFonts w:asciiTheme="minorHAnsi" w:hAnsiTheme="minorHAnsi" w:cstheme="minorHAnsi"/>
                <w:sz w:val="22"/>
                <w:szCs w:val="22"/>
              </w:rPr>
            </w:pPr>
          </w:p>
        </w:tc>
        <w:tc>
          <w:tcPr>
            <w:tcW w:w="565" w:type="dxa"/>
            <w:tcBorders>
              <w:top w:val="nil"/>
              <w:left w:val="nil"/>
              <w:bottom w:val="single" w:sz="4" w:space="0" w:color="auto"/>
              <w:right w:val="single" w:sz="4" w:space="0" w:color="auto"/>
            </w:tcBorders>
            <w:shd w:val="clear" w:color="auto" w:fill="auto"/>
            <w:vAlign w:val="center"/>
            <w:hideMark/>
          </w:tcPr>
          <w:p w14:paraId="3ED14647" w14:textId="77777777" w:rsidR="00364E3A" w:rsidRPr="001A4450" w:rsidRDefault="00364E3A" w:rsidP="00AB4B5E">
            <w:pPr>
              <w:suppressAutoHyphens w:val="0"/>
              <w:jc w:val="center"/>
              <w:rPr>
                <w:rFonts w:asciiTheme="minorHAnsi" w:hAnsiTheme="minorHAnsi" w:cstheme="minorHAnsi"/>
                <w:b/>
                <w:bCs/>
                <w:sz w:val="22"/>
                <w:szCs w:val="22"/>
              </w:rPr>
            </w:pPr>
            <w:r w:rsidRPr="001A4450">
              <w:rPr>
                <w:rFonts w:asciiTheme="minorHAnsi" w:hAnsiTheme="minorHAnsi" w:cstheme="minorHAnsi"/>
                <w:b/>
                <w:bCs/>
                <w:sz w:val="22"/>
                <w:szCs w:val="22"/>
              </w:rPr>
              <w:t>3</w:t>
            </w:r>
          </w:p>
        </w:tc>
        <w:tc>
          <w:tcPr>
            <w:tcW w:w="567" w:type="dxa"/>
            <w:tcBorders>
              <w:top w:val="nil"/>
              <w:left w:val="nil"/>
              <w:bottom w:val="single" w:sz="4" w:space="0" w:color="auto"/>
              <w:right w:val="single" w:sz="4" w:space="0" w:color="auto"/>
            </w:tcBorders>
            <w:shd w:val="clear" w:color="auto" w:fill="auto"/>
            <w:noWrap/>
            <w:vAlign w:val="center"/>
            <w:hideMark/>
          </w:tcPr>
          <w:p w14:paraId="7D81E615" w14:textId="77777777" w:rsidR="00364E3A" w:rsidRPr="001A4450" w:rsidRDefault="00364E3A" w:rsidP="00AB4B5E">
            <w:pPr>
              <w:suppressAutoHyphens w:val="0"/>
              <w:jc w:val="center"/>
              <w:rPr>
                <w:rFonts w:asciiTheme="minorHAnsi" w:hAnsiTheme="minorHAnsi" w:cstheme="minorHAnsi"/>
                <w:sz w:val="22"/>
                <w:szCs w:val="22"/>
              </w:rPr>
            </w:pPr>
            <w:r w:rsidRPr="001A4450">
              <w:rPr>
                <w:rFonts w:asciiTheme="minorHAnsi" w:hAnsiTheme="minorHAnsi" w:cstheme="minorHAnsi"/>
                <w:sz w:val="22"/>
                <w:szCs w:val="22"/>
              </w:rPr>
              <w:t>2</w:t>
            </w:r>
          </w:p>
        </w:tc>
        <w:tc>
          <w:tcPr>
            <w:tcW w:w="567" w:type="dxa"/>
            <w:gridSpan w:val="2"/>
            <w:tcBorders>
              <w:top w:val="nil"/>
              <w:left w:val="nil"/>
              <w:bottom w:val="single" w:sz="4" w:space="0" w:color="auto"/>
              <w:right w:val="single" w:sz="4" w:space="0" w:color="auto"/>
            </w:tcBorders>
            <w:shd w:val="clear" w:color="auto" w:fill="auto"/>
            <w:noWrap/>
            <w:vAlign w:val="center"/>
            <w:hideMark/>
          </w:tcPr>
          <w:p w14:paraId="7B64C117" w14:textId="77777777" w:rsidR="00364E3A" w:rsidRPr="001A4450" w:rsidRDefault="00364E3A" w:rsidP="00AB4B5E">
            <w:pPr>
              <w:suppressAutoHyphens w:val="0"/>
              <w:jc w:val="center"/>
              <w:rPr>
                <w:rFonts w:asciiTheme="minorHAnsi" w:hAnsiTheme="minorHAnsi" w:cstheme="minorHAnsi"/>
                <w:sz w:val="22"/>
                <w:szCs w:val="22"/>
              </w:rPr>
            </w:pPr>
            <w:r w:rsidRPr="001A4450">
              <w:rPr>
                <w:rFonts w:asciiTheme="minorHAnsi" w:hAnsiTheme="minorHAnsi" w:cstheme="minorHAnsi"/>
                <w:sz w:val="22"/>
                <w:szCs w:val="22"/>
              </w:rPr>
              <w:t>3</w:t>
            </w:r>
          </w:p>
        </w:tc>
        <w:tc>
          <w:tcPr>
            <w:tcW w:w="1757" w:type="dxa"/>
            <w:gridSpan w:val="2"/>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63508D29" w14:textId="77777777" w:rsidR="00364E3A" w:rsidRPr="001A4450" w:rsidRDefault="00364E3A" w:rsidP="00B55236">
            <w:pPr>
              <w:jc w:val="center"/>
              <w:rPr>
                <w:rFonts w:asciiTheme="minorHAnsi" w:hAnsiTheme="minorHAnsi" w:cstheme="minorHAnsi"/>
                <w:sz w:val="22"/>
                <w:szCs w:val="22"/>
              </w:rPr>
            </w:pPr>
            <w:r w:rsidRPr="001A4450">
              <w:rPr>
                <w:rFonts w:asciiTheme="minorHAnsi" w:hAnsiTheme="minorHAnsi" w:cstheme="minorHAnsi"/>
                <w:sz w:val="22"/>
                <w:szCs w:val="22"/>
              </w:rPr>
              <w:t>średni</w:t>
            </w:r>
          </w:p>
        </w:tc>
        <w:tc>
          <w:tcPr>
            <w:tcW w:w="4038" w:type="dxa"/>
            <w:gridSpan w:val="2"/>
            <w:vMerge/>
            <w:tcBorders>
              <w:top w:val="single" w:sz="4" w:space="0" w:color="auto"/>
              <w:left w:val="single" w:sz="4" w:space="0" w:color="auto"/>
              <w:bottom w:val="nil"/>
              <w:right w:val="single" w:sz="4" w:space="0" w:color="auto"/>
            </w:tcBorders>
            <w:vAlign w:val="center"/>
            <w:hideMark/>
          </w:tcPr>
          <w:p w14:paraId="244436D6" w14:textId="77777777" w:rsidR="00364E3A" w:rsidRPr="001A4450" w:rsidRDefault="00364E3A" w:rsidP="00B55236">
            <w:pPr>
              <w:rPr>
                <w:rFonts w:asciiTheme="minorHAnsi" w:hAnsiTheme="minorHAnsi" w:cstheme="minorHAnsi"/>
                <w:sz w:val="22"/>
                <w:szCs w:val="22"/>
              </w:rPr>
            </w:pPr>
          </w:p>
        </w:tc>
      </w:tr>
      <w:tr w:rsidR="00604562" w:rsidRPr="001A4450" w14:paraId="6B23B1C7" w14:textId="77777777" w:rsidTr="00C21B6F">
        <w:trPr>
          <w:gridAfter w:val="1"/>
          <w:wAfter w:w="53" w:type="dxa"/>
          <w:trHeight w:val="1077"/>
        </w:trPr>
        <w:tc>
          <w:tcPr>
            <w:tcW w:w="410" w:type="dxa"/>
            <w:vMerge w:val="restart"/>
            <w:tcBorders>
              <w:top w:val="single" w:sz="4" w:space="0" w:color="auto"/>
              <w:left w:val="single" w:sz="4" w:space="0" w:color="auto"/>
              <w:bottom w:val="nil"/>
              <w:right w:val="single" w:sz="4" w:space="0" w:color="auto"/>
            </w:tcBorders>
            <w:shd w:val="clear" w:color="auto" w:fill="auto"/>
            <w:noWrap/>
            <w:vAlign w:val="center"/>
            <w:hideMark/>
          </w:tcPr>
          <w:p w14:paraId="428124CC" w14:textId="77777777" w:rsidR="00364E3A" w:rsidRPr="001A4450" w:rsidRDefault="00364E3A" w:rsidP="00AB4B5E">
            <w:pPr>
              <w:suppressAutoHyphens w:val="0"/>
              <w:jc w:val="center"/>
              <w:rPr>
                <w:rFonts w:asciiTheme="minorHAnsi" w:hAnsiTheme="minorHAnsi" w:cstheme="minorHAnsi"/>
                <w:sz w:val="22"/>
                <w:szCs w:val="22"/>
              </w:rPr>
            </w:pPr>
            <w:r w:rsidRPr="001A4450">
              <w:rPr>
                <w:rFonts w:asciiTheme="minorHAnsi" w:hAnsiTheme="minorHAnsi" w:cstheme="minorHAnsi"/>
                <w:sz w:val="22"/>
                <w:szCs w:val="22"/>
              </w:rPr>
              <w:lastRenderedPageBreak/>
              <w:t>10</w:t>
            </w:r>
          </w:p>
        </w:tc>
        <w:tc>
          <w:tcPr>
            <w:tcW w:w="5263" w:type="dxa"/>
            <w:vMerge w:val="restart"/>
            <w:tcBorders>
              <w:top w:val="single" w:sz="4" w:space="0" w:color="auto"/>
              <w:left w:val="single" w:sz="4" w:space="0" w:color="auto"/>
              <w:bottom w:val="nil"/>
              <w:right w:val="single" w:sz="4" w:space="0" w:color="auto"/>
            </w:tcBorders>
            <w:shd w:val="clear" w:color="auto" w:fill="auto"/>
            <w:hideMark/>
          </w:tcPr>
          <w:p w14:paraId="6F6D6FD6" w14:textId="10BCB813" w:rsidR="00364E3A" w:rsidRPr="001A4450" w:rsidRDefault="00093B18" w:rsidP="008747DA">
            <w:pPr>
              <w:rPr>
                <w:rFonts w:asciiTheme="minorHAnsi" w:hAnsiTheme="minorHAnsi" w:cstheme="minorHAnsi"/>
                <w:sz w:val="22"/>
                <w:szCs w:val="22"/>
              </w:rPr>
            </w:pPr>
            <w:r w:rsidRPr="001A4450">
              <w:rPr>
                <w:rFonts w:asciiTheme="minorHAnsi" w:hAnsiTheme="minorHAnsi" w:cstheme="minorHAnsi"/>
                <w:sz w:val="22"/>
                <w:szCs w:val="22"/>
              </w:rPr>
              <w:t>Statystyka publiczna nie dostarcza i</w:t>
            </w:r>
            <w:r w:rsidR="00364E3A" w:rsidRPr="001A4450">
              <w:rPr>
                <w:rFonts w:asciiTheme="minorHAnsi" w:hAnsiTheme="minorHAnsi" w:cstheme="minorHAnsi"/>
                <w:sz w:val="22"/>
                <w:szCs w:val="22"/>
              </w:rPr>
              <w:t>nformacj</w:t>
            </w:r>
            <w:r w:rsidRPr="001A4450">
              <w:rPr>
                <w:rFonts w:asciiTheme="minorHAnsi" w:hAnsiTheme="minorHAnsi" w:cstheme="minorHAnsi"/>
                <w:sz w:val="22"/>
                <w:szCs w:val="22"/>
              </w:rPr>
              <w:t>i</w:t>
            </w:r>
            <w:r w:rsidR="00364E3A" w:rsidRPr="001A4450">
              <w:rPr>
                <w:rFonts w:asciiTheme="minorHAnsi" w:hAnsiTheme="minorHAnsi" w:cstheme="minorHAnsi"/>
                <w:sz w:val="22"/>
                <w:szCs w:val="22"/>
              </w:rPr>
              <w:t xml:space="preserve"> i dan</w:t>
            </w:r>
            <w:r w:rsidRPr="001A4450">
              <w:rPr>
                <w:rFonts w:asciiTheme="minorHAnsi" w:hAnsiTheme="minorHAnsi" w:cstheme="minorHAnsi"/>
                <w:sz w:val="22"/>
                <w:szCs w:val="22"/>
              </w:rPr>
              <w:t>ych</w:t>
            </w:r>
            <w:r w:rsidR="00364E3A" w:rsidRPr="001A4450">
              <w:rPr>
                <w:rFonts w:asciiTheme="minorHAnsi" w:hAnsiTheme="minorHAnsi" w:cstheme="minorHAnsi"/>
                <w:sz w:val="22"/>
                <w:szCs w:val="22"/>
              </w:rPr>
              <w:t xml:space="preserve"> o</w:t>
            </w:r>
            <w:r w:rsidR="00641FC0" w:rsidRPr="001A4450">
              <w:rPr>
                <w:rFonts w:asciiTheme="minorHAnsi" w:hAnsiTheme="minorHAnsi" w:cstheme="minorHAnsi"/>
                <w:sz w:val="22"/>
                <w:szCs w:val="22"/>
              </w:rPr>
              <w:t> </w:t>
            </w:r>
            <w:r w:rsidR="00364E3A" w:rsidRPr="001A4450">
              <w:rPr>
                <w:rFonts w:asciiTheme="minorHAnsi" w:hAnsiTheme="minorHAnsi" w:cstheme="minorHAnsi"/>
                <w:sz w:val="22"/>
                <w:szCs w:val="22"/>
              </w:rPr>
              <w:t>osobach z niepełnosprawnościami</w:t>
            </w:r>
            <w:r w:rsidRPr="001A4450">
              <w:rPr>
                <w:rFonts w:asciiTheme="minorHAnsi" w:hAnsiTheme="minorHAnsi" w:cstheme="minorHAnsi"/>
                <w:sz w:val="22"/>
                <w:szCs w:val="22"/>
              </w:rPr>
              <w:t xml:space="preserve"> na poziomie m.st. Warszawy i dzielnic</w:t>
            </w:r>
            <w:r w:rsidR="004373E6" w:rsidRPr="001A4450">
              <w:rPr>
                <w:rFonts w:asciiTheme="minorHAnsi" w:hAnsiTheme="minorHAnsi" w:cstheme="minorHAnsi"/>
                <w:sz w:val="22"/>
                <w:szCs w:val="22"/>
              </w:rPr>
              <w:t xml:space="preserve">. Utrudnia to </w:t>
            </w:r>
            <w:r w:rsidR="00364E3A" w:rsidRPr="001A4450">
              <w:rPr>
                <w:rFonts w:asciiTheme="minorHAnsi" w:hAnsiTheme="minorHAnsi" w:cstheme="minorHAnsi"/>
                <w:sz w:val="22"/>
                <w:szCs w:val="22"/>
              </w:rPr>
              <w:t>zaplanowanie i</w:t>
            </w:r>
            <w:r w:rsidR="008747DA">
              <w:rPr>
                <w:rFonts w:asciiTheme="minorHAnsi" w:hAnsiTheme="minorHAnsi" w:cstheme="minorHAnsi"/>
                <w:sz w:val="22"/>
                <w:szCs w:val="22"/>
              </w:rPr>
              <w:t> </w:t>
            </w:r>
            <w:r w:rsidR="00364E3A" w:rsidRPr="001A4450">
              <w:rPr>
                <w:rFonts w:asciiTheme="minorHAnsi" w:hAnsiTheme="minorHAnsi" w:cstheme="minorHAnsi"/>
                <w:sz w:val="22"/>
                <w:szCs w:val="22"/>
              </w:rPr>
              <w:t>wdrożenie właściwego rodzaju wsparcia.</w:t>
            </w:r>
            <w:r w:rsidR="00364E3A" w:rsidRPr="001A4450">
              <w:rPr>
                <w:rFonts w:asciiTheme="minorHAnsi" w:hAnsiTheme="minorHAnsi" w:cstheme="minorHAnsi"/>
                <w:sz w:val="22"/>
                <w:szCs w:val="22"/>
              </w:rPr>
              <w:br/>
              <w:t>Skutkiem tego może być:</w:t>
            </w:r>
            <w:r w:rsidR="00364E3A" w:rsidRPr="001A4450">
              <w:rPr>
                <w:rFonts w:asciiTheme="minorHAnsi" w:hAnsiTheme="minorHAnsi" w:cstheme="minorHAnsi"/>
                <w:sz w:val="22"/>
                <w:szCs w:val="22"/>
              </w:rPr>
              <w:br/>
              <w:t>1) opóźnienie</w:t>
            </w:r>
            <w:r w:rsidR="004373E6" w:rsidRPr="001A4450">
              <w:rPr>
                <w:rFonts w:asciiTheme="minorHAnsi" w:hAnsiTheme="minorHAnsi" w:cstheme="minorHAnsi"/>
                <w:sz w:val="22"/>
                <w:szCs w:val="22"/>
              </w:rPr>
              <w:t xml:space="preserve">, </w:t>
            </w:r>
            <w:r w:rsidR="00364E3A" w:rsidRPr="001A4450">
              <w:rPr>
                <w:rFonts w:asciiTheme="minorHAnsi" w:hAnsiTheme="minorHAnsi" w:cstheme="minorHAnsi"/>
                <w:sz w:val="22"/>
                <w:szCs w:val="22"/>
              </w:rPr>
              <w:t>obniżenie jakości</w:t>
            </w:r>
            <w:r w:rsidR="004373E6" w:rsidRPr="001A4450">
              <w:rPr>
                <w:rFonts w:asciiTheme="minorHAnsi" w:hAnsiTheme="minorHAnsi" w:cstheme="minorHAnsi"/>
                <w:sz w:val="22"/>
                <w:szCs w:val="22"/>
              </w:rPr>
              <w:t xml:space="preserve"> lub </w:t>
            </w:r>
            <w:r w:rsidR="00364E3A" w:rsidRPr="001A4450">
              <w:rPr>
                <w:rFonts w:asciiTheme="minorHAnsi" w:hAnsiTheme="minorHAnsi" w:cstheme="minorHAnsi"/>
                <w:sz w:val="22"/>
                <w:szCs w:val="22"/>
              </w:rPr>
              <w:t>zwiększenie liczby błędów w realizacji zadań, niewłaściwe planowanie działań w ramach Programu, pominięcie wsparciem pewnych grup osób z</w:t>
            </w:r>
            <w:r w:rsidR="00641FC0" w:rsidRPr="001A4450">
              <w:rPr>
                <w:rFonts w:asciiTheme="minorHAnsi" w:hAnsiTheme="minorHAnsi" w:cstheme="minorHAnsi"/>
                <w:sz w:val="22"/>
                <w:szCs w:val="22"/>
              </w:rPr>
              <w:t> </w:t>
            </w:r>
            <w:r w:rsidR="00364E3A" w:rsidRPr="001A4450">
              <w:rPr>
                <w:rFonts w:asciiTheme="minorHAnsi" w:hAnsiTheme="minorHAnsi" w:cstheme="minorHAnsi"/>
                <w:sz w:val="22"/>
                <w:szCs w:val="22"/>
              </w:rPr>
              <w:t xml:space="preserve">niepełnosprawnością lub objęcie ich wsparciem niewystarczającym, </w:t>
            </w:r>
            <w:r w:rsidR="00364E3A" w:rsidRPr="001A4450">
              <w:rPr>
                <w:rFonts w:asciiTheme="minorHAnsi" w:hAnsiTheme="minorHAnsi" w:cstheme="minorHAnsi"/>
                <w:sz w:val="22"/>
                <w:szCs w:val="22"/>
              </w:rPr>
              <w:br/>
              <w:t>2) wzrost niezadowolenia mieszkańców i utrata wizerunku m.st. Warszawy,</w:t>
            </w:r>
            <w:r w:rsidR="00364E3A" w:rsidRPr="001A4450">
              <w:rPr>
                <w:rFonts w:asciiTheme="minorHAnsi" w:hAnsiTheme="minorHAnsi" w:cstheme="minorHAnsi"/>
                <w:sz w:val="22"/>
                <w:szCs w:val="22"/>
              </w:rPr>
              <w:br/>
              <w:t>3) zwiększenie nakładu pracy</w:t>
            </w:r>
            <w:r w:rsidR="004373E6" w:rsidRPr="001A4450">
              <w:rPr>
                <w:rFonts w:asciiTheme="minorHAnsi" w:hAnsiTheme="minorHAnsi" w:cstheme="minorHAnsi"/>
                <w:sz w:val="22"/>
                <w:szCs w:val="22"/>
              </w:rPr>
              <w:t>.</w:t>
            </w:r>
          </w:p>
        </w:tc>
        <w:tc>
          <w:tcPr>
            <w:tcW w:w="698" w:type="dxa"/>
            <w:vMerge w:val="restart"/>
            <w:tcBorders>
              <w:top w:val="single" w:sz="4" w:space="0" w:color="auto"/>
              <w:left w:val="single" w:sz="4" w:space="0" w:color="auto"/>
              <w:bottom w:val="nil"/>
              <w:right w:val="single" w:sz="4" w:space="0" w:color="auto"/>
            </w:tcBorders>
            <w:shd w:val="clear" w:color="auto" w:fill="auto"/>
            <w:textDirection w:val="btLr"/>
            <w:vAlign w:val="center"/>
            <w:hideMark/>
          </w:tcPr>
          <w:p w14:paraId="54685AC1" w14:textId="77777777" w:rsidR="00364E3A" w:rsidRPr="001A4450" w:rsidRDefault="00364E3A" w:rsidP="00AB4B5E">
            <w:pPr>
              <w:suppressAutoHyphens w:val="0"/>
              <w:jc w:val="center"/>
              <w:rPr>
                <w:rFonts w:asciiTheme="minorHAnsi" w:hAnsiTheme="minorHAnsi" w:cstheme="minorHAnsi"/>
                <w:sz w:val="22"/>
                <w:szCs w:val="22"/>
              </w:rPr>
            </w:pPr>
            <w:r w:rsidRPr="001A4450">
              <w:rPr>
                <w:rFonts w:asciiTheme="minorHAnsi" w:hAnsiTheme="minorHAnsi" w:cstheme="minorHAnsi"/>
                <w:sz w:val="22"/>
                <w:szCs w:val="22"/>
              </w:rPr>
              <w:t>wewnętrzne społeczne legislacyjne</w:t>
            </w:r>
          </w:p>
        </w:tc>
        <w:tc>
          <w:tcPr>
            <w:tcW w:w="565" w:type="dxa"/>
            <w:tcBorders>
              <w:top w:val="nil"/>
              <w:left w:val="nil"/>
              <w:bottom w:val="single" w:sz="4" w:space="0" w:color="auto"/>
              <w:right w:val="single" w:sz="4" w:space="0" w:color="auto"/>
            </w:tcBorders>
            <w:shd w:val="clear" w:color="auto" w:fill="auto"/>
            <w:vAlign w:val="center"/>
            <w:hideMark/>
          </w:tcPr>
          <w:p w14:paraId="426E7B40" w14:textId="77777777" w:rsidR="00364E3A" w:rsidRPr="001A4450" w:rsidRDefault="00364E3A" w:rsidP="00AB4B5E">
            <w:pPr>
              <w:suppressAutoHyphens w:val="0"/>
              <w:jc w:val="center"/>
              <w:rPr>
                <w:rFonts w:asciiTheme="minorHAnsi" w:hAnsiTheme="minorHAnsi" w:cstheme="minorHAnsi"/>
                <w:b/>
                <w:bCs/>
                <w:sz w:val="22"/>
                <w:szCs w:val="22"/>
              </w:rPr>
            </w:pPr>
            <w:r w:rsidRPr="001A4450">
              <w:rPr>
                <w:rFonts w:asciiTheme="minorHAnsi" w:hAnsiTheme="minorHAnsi" w:cstheme="minorHAnsi"/>
                <w:b/>
                <w:bCs/>
                <w:sz w:val="22"/>
                <w:szCs w:val="22"/>
              </w:rPr>
              <w:t>1</w:t>
            </w:r>
          </w:p>
        </w:tc>
        <w:tc>
          <w:tcPr>
            <w:tcW w:w="567" w:type="dxa"/>
            <w:tcBorders>
              <w:top w:val="nil"/>
              <w:left w:val="nil"/>
              <w:bottom w:val="single" w:sz="4" w:space="0" w:color="auto"/>
              <w:right w:val="single" w:sz="4" w:space="0" w:color="auto"/>
            </w:tcBorders>
            <w:shd w:val="clear" w:color="auto" w:fill="auto"/>
            <w:noWrap/>
            <w:vAlign w:val="center"/>
            <w:hideMark/>
          </w:tcPr>
          <w:p w14:paraId="237B17A0" w14:textId="77777777" w:rsidR="00364E3A" w:rsidRPr="001A4450" w:rsidRDefault="00364E3A" w:rsidP="00AB4B5E">
            <w:pPr>
              <w:suppressAutoHyphens w:val="0"/>
              <w:jc w:val="center"/>
              <w:rPr>
                <w:rFonts w:asciiTheme="minorHAnsi" w:hAnsiTheme="minorHAnsi" w:cstheme="minorHAnsi"/>
                <w:sz w:val="22"/>
                <w:szCs w:val="22"/>
              </w:rPr>
            </w:pPr>
            <w:r w:rsidRPr="001A4450">
              <w:rPr>
                <w:rFonts w:asciiTheme="minorHAnsi" w:hAnsiTheme="minorHAnsi" w:cstheme="minorHAnsi"/>
                <w:sz w:val="22"/>
                <w:szCs w:val="22"/>
              </w:rPr>
              <w:t>3</w:t>
            </w:r>
          </w:p>
        </w:tc>
        <w:tc>
          <w:tcPr>
            <w:tcW w:w="567" w:type="dxa"/>
            <w:gridSpan w:val="2"/>
            <w:tcBorders>
              <w:top w:val="nil"/>
              <w:left w:val="nil"/>
              <w:bottom w:val="single" w:sz="4" w:space="0" w:color="auto"/>
              <w:right w:val="single" w:sz="4" w:space="0" w:color="auto"/>
            </w:tcBorders>
            <w:shd w:val="clear" w:color="auto" w:fill="auto"/>
            <w:noWrap/>
            <w:vAlign w:val="center"/>
            <w:hideMark/>
          </w:tcPr>
          <w:p w14:paraId="444612A4" w14:textId="77777777" w:rsidR="00364E3A" w:rsidRPr="001A4450" w:rsidRDefault="00364E3A" w:rsidP="00AB4B5E">
            <w:pPr>
              <w:suppressAutoHyphens w:val="0"/>
              <w:jc w:val="center"/>
              <w:rPr>
                <w:rFonts w:asciiTheme="minorHAnsi" w:hAnsiTheme="minorHAnsi" w:cstheme="minorHAnsi"/>
                <w:sz w:val="22"/>
                <w:szCs w:val="22"/>
              </w:rPr>
            </w:pPr>
            <w:r w:rsidRPr="001A4450">
              <w:rPr>
                <w:rFonts w:asciiTheme="minorHAnsi" w:hAnsiTheme="minorHAnsi" w:cstheme="minorHAnsi"/>
                <w:sz w:val="22"/>
                <w:szCs w:val="22"/>
              </w:rPr>
              <w:t>4</w:t>
            </w:r>
          </w:p>
        </w:tc>
        <w:tc>
          <w:tcPr>
            <w:tcW w:w="1757" w:type="dxa"/>
            <w:gridSpan w:val="2"/>
            <w:tcBorders>
              <w:top w:val="single" w:sz="4" w:space="0" w:color="auto"/>
              <w:left w:val="single" w:sz="4" w:space="0" w:color="auto"/>
              <w:bottom w:val="single" w:sz="4" w:space="0" w:color="auto"/>
              <w:right w:val="single" w:sz="4" w:space="0" w:color="auto"/>
            </w:tcBorders>
            <w:shd w:val="clear" w:color="000000" w:fill="FF9900"/>
            <w:noWrap/>
            <w:vAlign w:val="center"/>
            <w:hideMark/>
          </w:tcPr>
          <w:p w14:paraId="4F45FC49" w14:textId="77777777" w:rsidR="00364E3A" w:rsidRPr="001A4450" w:rsidRDefault="00364E3A" w:rsidP="00B55236">
            <w:pPr>
              <w:jc w:val="center"/>
              <w:rPr>
                <w:rFonts w:asciiTheme="minorHAnsi" w:hAnsiTheme="minorHAnsi" w:cstheme="minorHAnsi"/>
                <w:sz w:val="22"/>
                <w:szCs w:val="22"/>
              </w:rPr>
            </w:pPr>
            <w:r w:rsidRPr="001A4450">
              <w:rPr>
                <w:rFonts w:asciiTheme="minorHAnsi" w:hAnsiTheme="minorHAnsi" w:cstheme="minorHAnsi"/>
                <w:sz w:val="22"/>
                <w:szCs w:val="22"/>
              </w:rPr>
              <w:t>wysoki</w:t>
            </w:r>
          </w:p>
        </w:tc>
        <w:tc>
          <w:tcPr>
            <w:tcW w:w="4038" w:type="dxa"/>
            <w:gridSpan w:val="2"/>
            <w:vMerge w:val="restart"/>
            <w:tcBorders>
              <w:top w:val="single" w:sz="4" w:space="0" w:color="auto"/>
              <w:left w:val="single" w:sz="4" w:space="0" w:color="auto"/>
              <w:bottom w:val="nil"/>
              <w:right w:val="single" w:sz="4" w:space="0" w:color="auto"/>
            </w:tcBorders>
            <w:shd w:val="clear" w:color="auto" w:fill="auto"/>
            <w:hideMark/>
          </w:tcPr>
          <w:p w14:paraId="4AEC6D23" w14:textId="09B80218" w:rsidR="00364E3A" w:rsidRPr="001A4450" w:rsidRDefault="00364E3A" w:rsidP="00F25161">
            <w:pPr>
              <w:rPr>
                <w:rFonts w:asciiTheme="minorHAnsi" w:hAnsiTheme="minorHAnsi" w:cstheme="minorHAnsi"/>
                <w:sz w:val="22"/>
                <w:szCs w:val="22"/>
              </w:rPr>
            </w:pPr>
            <w:r w:rsidRPr="001A4450">
              <w:rPr>
                <w:rFonts w:asciiTheme="minorHAnsi" w:hAnsiTheme="minorHAnsi" w:cstheme="minorHAnsi"/>
                <w:sz w:val="22"/>
                <w:szCs w:val="22"/>
              </w:rPr>
              <w:t>Ograniczanie:</w:t>
            </w:r>
            <w:r w:rsidRPr="001A4450">
              <w:rPr>
                <w:rFonts w:asciiTheme="minorHAnsi" w:hAnsiTheme="minorHAnsi" w:cstheme="minorHAnsi"/>
                <w:sz w:val="22"/>
                <w:szCs w:val="22"/>
              </w:rPr>
              <w:br/>
              <w:t>1. podjęcie działań na rzecz pozyskania i</w:t>
            </w:r>
            <w:r w:rsidR="00641FC0" w:rsidRPr="001A4450">
              <w:rPr>
                <w:rFonts w:asciiTheme="minorHAnsi" w:hAnsiTheme="minorHAnsi" w:cstheme="minorHAnsi"/>
                <w:sz w:val="22"/>
                <w:szCs w:val="22"/>
              </w:rPr>
              <w:t> </w:t>
            </w:r>
            <w:r w:rsidRPr="001A4450">
              <w:rPr>
                <w:rFonts w:asciiTheme="minorHAnsi" w:hAnsiTheme="minorHAnsi" w:cstheme="minorHAnsi"/>
                <w:sz w:val="22"/>
                <w:szCs w:val="22"/>
              </w:rPr>
              <w:t>zintegrowania istniejących danych pozostających w dyspozy</w:t>
            </w:r>
            <w:r w:rsidR="00314777" w:rsidRPr="001A4450">
              <w:rPr>
                <w:rFonts w:asciiTheme="minorHAnsi" w:hAnsiTheme="minorHAnsi" w:cstheme="minorHAnsi"/>
                <w:sz w:val="22"/>
                <w:szCs w:val="22"/>
              </w:rPr>
              <w:t>c</w:t>
            </w:r>
            <w:r w:rsidRPr="001A4450">
              <w:rPr>
                <w:rFonts w:asciiTheme="minorHAnsi" w:hAnsiTheme="minorHAnsi" w:cstheme="minorHAnsi"/>
                <w:sz w:val="22"/>
                <w:szCs w:val="22"/>
              </w:rPr>
              <w:t>ji m.st</w:t>
            </w:r>
            <w:r w:rsidR="004373E6" w:rsidRPr="001A4450">
              <w:rPr>
                <w:rFonts w:asciiTheme="minorHAnsi" w:hAnsiTheme="minorHAnsi" w:cstheme="minorHAnsi"/>
                <w:sz w:val="22"/>
                <w:szCs w:val="22"/>
              </w:rPr>
              <w:t>.</w:t>
            </w:r>
            <w:r w:rsidRPr="001A4450">
              <w:rPr>
                <w:rFonts w:asciiTheme="minorHAnsi" w:hAnsiTheme="minorHAnsi" w:cstheme="minorHAnsi"/>
                <w:sz w:val="22"/>
                <w:szCs w:val="22"/>
              </w:rPr>
              <w:t xml:space="preserve"> Warszawy (</w:t>
            </w:r>
            <w:r w:rsidR="00314777" w:rsidRPr="001A4450">
              <w:rPr>
                <w:rFonts w:asciiTheme="minorHAnsi" w:hAnsiTheme="minorHAnsi" w:cstheme="minorHAnsi"/>
                <w:sz w:val="22"/>
                <w:szCs w:val="22"/>
              </w:rPr>
              <w:t>np</w:t>
            </w:r>
            <w:r w:rsidR="00314777" w:rsidRPr="002563D5">
              <w:rPr>
                <w:rFonts w:asciiTheme="minorHAnsi" w:hAnsiTheme="minorHAnsi" w:cstheme="minorHAnsi"/>
                <w:sz w:val="22"/>
                <w:szCs w:val="22"/>
              </w:rPr>
              <w:t>.</w:t>
            </w:r>
            <w:r w:rsidRPr="002563D5">
              <w:rPr>
                <w:rFonts w:asciiTheme="minorHAnsi" w:hAnsiTheme="minorHAnsi" w:cstheme="minorHAnsi"/>
                <w:sz w:val="22"/>
                <w:szCs w:val="22"/>
              </w:rPr>
              <w:t xml:space="preserve"> Biuro </w:t>
            </w:r>
            <w:r w:rsidR="00F25161" w:rsidRPr="002563D5">
              <w:rPr>
                <w:rFonts w:asciiTheme="minorHAnsi" w:hAnsiTheme="minorHAnsi" w:cstheme="minorHAnsi"/>
                <w:sz w:val="22"/>
                <w:szCs w:val="22"/>
              </w:rPr>
              <w:t>właściwe ds. edukacji</w:t>
            </w:r>
            <w:r w:rsidRPr="001A4450">
              <w:rPr>
                <w:rFonts w:asciiTheme="minorHAnsi" w:hAnsiTheme="minorHAnsi" w:cstheme="minorHAnsi"/>
                <w:sz w:val="22"/>
                <w:szCs w:val="22"/>
              </w:rPr>
              <w:t>, OPS</w:t>
            </w:r>
            <w:r w:rsidR="00227109">
              <w:rPr>
                <w:rFonts w:asciiTheme="minorHAnsi" w:hAnsiTheme="minorHAnsi" w:cstheme="minorHAnsi"/>
                <w:sz w:val="22"/>
                <w:szCs w:val="22"/>
              </w:rPr>
              <w:t>, WCPR</w:t>
            </w:r>
            <w:r w:rsidRPr="001A4450">
              <w:rPr>
                <w:rFonts w:asciiTheme="minorHAnsi" w:hAnsiTheme="minorHAnsi" w:cstheme="minorHAnsi"/>
                <w:sz w:val="22"/>
                <w:szCs w:val="22"/>
              </w:rPr>
              <w:t>),</w:t>
            </w:r>
            <w:r w:rsidRPr="001A4450">
              <w:rPr>
                <w:rFonts w:asciiTheme="minorHAnsi" w:hAnsiTheme="minorHAnsi" w:cstheme="minorHAnsi"/>
                <w:sz w:val="22"/>
                <w:szCs w:val="22"/>
              </w:rPr>
              <w:br/>
              <w:t>2. współpraca z podmiotami zewnętrznymi</w:t>
            </w:r>
            <w:r w:rsidR="004373E6" w:rsidRPr="001A4450">
              <w:rPr>
                <w:rFonts w:asciiTheme="minorHAnsi" w:hAnsiTheme="minorHAnsi" w:cstheme="minorHAnsi"/>
                <w:sz w:val="22"/>
                <w:szCs w:val="22"/>
              </w:rPr>
              <w:t>, które dy</w:t>
            </w:r>
            <w:r w:rsidRPr="001A4450">
              <w:rPr>
                <w:rFonts w:asciiTheme="minorHAnsi" w:hAnsiTheme="minorHAnsi" w:cstheme="minorHAnsi"/>
                <w:sz w:val="22"/>
                <w:szCs w:val="22"/>
              </w:rPr>
              <w:t xml:space="preserve">sponują danymi, </w:t>
            </w:r>
            <w:r w:rsidR="004373E6" w:rsidRPr="001A4450">
              <w:rPr>
                <w:rFonts w:asciiTheme="minorHAnsi" w:hAnsiTheme="minorHAnsi" w:cstheme="minorHAnsi"/>
                <w:sz w:val="22"/>
                <w:szCs w:val="22"/>
              </w:rPr>
              <w:t xml:space="preserve">w tym </w:t>
            </w:r>
            <w:r w:rsidRPr="001A4450">
              <w:rPr>
                <w:rFonts w:asciiTheme="minorHAnsi" w:hAnsiTheme="minorHAnsi" w:cstheme="minorHAnsi"/>
                <w:sz w:val="22"/>
                <w:szCs w:val="22"/>
              </w:rPr>
              <w:t>organizacjami pozarządowymi,</w:t>
            </w:r>
            <w:r w:rsidRPr="001A4450">
              <w:rPr>
                <w:rFonts w:asciiTheme="minorHAnsi" w:hAnsiTheme="minorHAnsi" w:cstheme="minorHAnsi"/>
                <w:sz w:val="22"/>
                <w:szCs w:val="22"/>
              </w:rPr>
              <w:br/>
              <w:t xml:space="preserve">3. </w:t>
            </w:r>
            <w:r w:rsidR="0097747F" w:rsidRPr="001A4450">
              <w:rPr>
                <w:rFonts w:asciiTheme="minorHAnsi" w:hAnsiTheme="minorHAnsi" w:cstheme="minorHAnsi"/>
                <w:sz w:val="22"/>
                <w:szCs w:val="22"/>
              </w:rPr>
              <w:t>uzgadnianie stanowisk z instytucjami centralnymi w zakresie pojawiających się wątpliwości stosowania przepisów</w:t>
            </w:r>
            <w:r w:rsidR="004373E6" w:rsidRPr="001A4450">
              <w:rPr>
                <w:rFonts w:asciiTheme="minorHAnsi" w:hAnsiTheme="minorHAnsi" w:cstheme="minorHAnsi"/>
                <w:sz w:val="22"/>
                <w:szCs w:val="22"/>
              </w:rPr>
              <w:t>.</w:t>
            </w:r>
          </w:p>
        </w:tc>
      </w:tr>
      <w:tr w:rsidR="00604562" w:rsidRPr="001A4450" w14:paraId="503574D3" w14:textId="77777777" w:rsidTr="00C21B6F">
        <w:trPr>
          <w:gridAfter w:val="1"/>
          <w:wAfter w:w="53" w:type="dxa"/>
          <w:trHeight w:val="1191"/>
        </w:trPr>
        <w:tc>
          <w:tcPr>
            <w:tcW w:w="410" w:type="dxa"/>
            <w:vMerge/>
            <w:tcBorders>
              <w:top w:val="single" w:sz="4" w:space="0" w:color="auto"/>
              <w:left w:val="single" w:sz="4" w:space="0" w:color="auto"/>
              <w:bottom w:val="nil"/>
              <w:right w:val="single" w:sz="4" w:space="0" w:color="auto"/>
            </w:tcBorders>
            <w:vAlign w:val="center"/>
            <w:hideMark/>
          </w:tcPr>
          <w:p w14:paraId="536805DE" w14:textId="77777777" w:rsidR="00364E3A" w:rsidRPr="001A4450" w:rsidRDefault="00364E3A" w:rsidP="00AB4B5E">
            <w:pPr>
              <w:suppressAutoHyphens w:val="0"/>
              <w:rPr>
                <w:rFonts w:asciiTheme="minorHAnsi" w:hAnsiTheme="minorHAnsi" w:cstheme="minorHAnsi"/>
                <w:sz w:val="22"/>
                <w:szCs w:val="22"/>
              </w:rPr>
            </w:pPr>
          </w:p>
        </w:tc>
        <w:tc>
          <w:tcPr>
            <w:tcW w:w="5263" w:type="dxa"/>
            <w:vMerge/>
            <w:tcBorders>
              <w:top w:val="single" w:sz="4" w:space="0" w:color="auto"/>
              <w:left w:val="single" w:sz="4" w:space="0" w:color="auto"/>
              <w:bottom w:val="nil"/>
              <w:right w:val="single" w:sz="4" w:space="0" w:color="auto"/>
            </w:tcBorders>
            <w:vAlign w:val="center"/>
            <w:hideMark/>
          </w:tcPr>
          <w:p w14:paraId="58B6091D" w14:textId="77777777" w:rsidR="00364E3A" w:rsidRPr="001A4450" w:rsidRDefault="00364E3A" w:rsidP="00B55236">
            <w:pPr>
              <w:rPr>
                <w:rFonts w:asciiTheme="minorHAnsi" w:hAnsiTheme="minorHAnsi" w:cstheme="minorHAnsi"/>
                <w:sz w:val="22"/>
                <w:szCs w:val="22"/>
              </w:rPr>
            </w:pPr>
          </w:p>
        </w:tc>
        <w:tc>
          <w:tcPr>
            <w:tcW w:w="698" w:type="dxa"/>
            <w:vMerge/>
            <w:tcBorders>
              <w:top w:val="single" w:sz="4" w:space="0" w:color="auto"/>
              <w:left w:val="single" w:sz="4" w:space="0" w:color="auto"/>
              <w:bottom w:val="nil"/>
              <w:right w:val="single" w:sz="4" w:space="0" w:color="auto"/>
            </w:tcBorders>
            <w:vAlign w:val="center"/>
            <w:hideMark/>
          </w:tcPr>
          <w:p w14:paraId="5A8873DA" w14:textId="77777777" w:rsidR="00364E3A" w:rsidRPr="001A4450" w:rsidRDefault="00364E3A" w:rsidP="00AB4B5E">
            <w:pPr>
              <w:suppressAutoHyphens w:val="0"/>
              <w:rPr>
                <w:rFonts w:asciiTheme="minorHAnsi" w:hAnsiTheme="minorHAnsi" w:cstheme="minorHAnsi"/>
                <w:sz w:val="22"/>
                <w:szCs w:val="22"/>
              </w:rPr>
            </w:pPr>
          </w:p>
        </w:tc>
        <w:tc>
          <w:tcPr>
            <w:tcW w:w="565" w:type="dxa"/>
            <w:tcBorders>
              <w:top w:val="nil"/>
              <w:left w:val="nil"/>
              <w:bottom w:val="single" w:sz="4" w:space="0" w:color="auto"/>
              <w:right w:val="single" w:sz="4" w:space="0" w:color="auto"/>
            </w:tcBorders>
            <w:shd w:val="clear" w:color="auto" w:fill="auto"/>
            <w:vAlign w:val="center"/>
            <w:hideMark/>
          </w:tcPr>
          <w:p w14:paraId="3FD155A0" w14:textId="77777777" w:rsidR="00364E3A" w:rsidRPr="001A4450" w:rsidRDefault="00364E3A" w:rsidP="00AB4B5E">
            <w:pPr>
              <w:suppressAutoHyphens w:val="0"/>
              <w:jc w:val="center"/>
              <w:rPr>
                <w:rFonts w:asciiTheme="minorHAnsi" w:hAnsiTheme="minorHAnsi" w:cstheme="minorHAnsi"/>
                <w:b/>
                <w:bCs/>
                <w:sz w:val="22"/>
                <w:szCs w:val="22"/>
              </w:rPr>
            </w:pPr>
            <w:r w:rsidRPr="001A4450">
              <w:rPr>
                <w:rFonts w:asciiTheme="minorHAnsi" w:hAnsiTheme="minorHAnsi" w:cstheme="minorHAnsi"/>
                <w:b/>
                <w:bCs/>
                <w:sz w:val="22"/>
                <w:szCs w:val="22"/>
              </w:rPr>
              <w:t>2</w:t>
            </w:r>
          </w:p>
        </w:tc>
        <w:tc>
          <w:tcPr>
            <w:tcW w:w="567" w:type="dxa"/>
            <w:tcBorders>
              <w:top w:val="nil"/>
              <w:left w:val="nil"/>
              <w:bottom w:val="single" w:sz="4" w:space="0" w:color="auto"/>
              <w:right w:val="single" w:sz="4" w:space="0" w:color="auto"/>
            </w:tcBorders>
            <w:shd w:val="clear" w:color="auto" w:fill="auto"/>
            <w:noWrap/>
            <w:vAlign w:val="center"/>
            <w:hideMark/>
          </w:tcPr>
          <w:p w14:paraId="5CCEB663" w14:textId="77777777" w:rsidR="00364E3A" w:rsidRPr="001A4450" w:rsidRDefault="00364E3A" w:rsidP="00AB4B5E">
            <w:pPr>
              <w:suppressAutoHyphens w:val="0"/>
              <w:jc w:val="center"/>
              <w:rPr>
                <w:rFonts w:asciiTheme="minorHAnsi" w:hAnsiTheme="minorHAnsi" w:cstheme="minorHAnsi"/>
                <w:sz w:val="22"/>
                <w:szCs w:val="22"/>
              </w:rPr>
            </w:pPr>
            <w:r w:rsidRPr="001A4450">
              <w:rPr>
                <w:rFonts w:asciiTheme="minorHAnsi" w:hAnsiTheme="minorHAnsi" w:cstheme="minorHAnsi"/>
                <w:sz w:val="22"/>
                <w:szCs w:val="22"/>
              </w:rPr>
              <w:t>3</w:t>
            </w:r>
          </w:p>
        </w:tc>
        <w:tc>
          <w:tcPr>
            <w:tcW w:w="567" w:type="dxa"/>
            <w:gridSpan w:val="2"/>
            <w:tcBorders>
              <w:top w:val="nil"/>
              <w:left w:val="nil"/>
              <w:bottom w:val="single" w:sz="4" w:space="0" w:color="auto"/>
              <w:right w:val="single" w:sz="4" w:space="0" w:color="auto"/>
            </w:tcBorders>
            <w:shd w:val="clear" w:color="auto" w:fill="auto"/>
            <w:noWrap/>
            <w:vAlign w:val="center"/>
            <w:hideMark/>
          </w:tcPr>
          <w:p w14:paraId="0137D6F3" w14:textId="77777777" w:rsidR="00364E3A" w:rsidRPr="001A4450" w:rsidRDefault="00364E3A" w:rsidP="00AB4B5E">
            <w:pPr>
              <w:suppressAutoHyphens w:val="0"/>
              <w:jc w:val="center"/>
              <w:rPr>
                <w:rFonts w:asciiTheme="minorHAnsi" w:hAnsiTheme="minorHAnsi" w:cstheme="minorHAnsi"/>
                <w:sz w:val="22"/>
                <w:szCs w:val="22"/>
              </w:rPr>
            </w:pPr>
            <w:r w:rsidRPr="001A4450">
              <w:rPr>
                <w:rFonts w:asciiTheme="minorHAnsi" w:hAnsiTheme="minorHAnsi" w:cstheme="minorHAnsi"/>
                <w:sz w:val="22"/>
                <w:szCs w:val="22"/>
              </w:rPr>
              <w:t>4</w:t>
            </w:r>
          </w:p>
        </w:tc>
        <w:tc>
          <w:tcPr>
            <w:tcW w:w="1757" w:type="dxa"/>
            <w:gridSpan w:val="2"/>
            <w:tcBorders>
              <w:top w:val="single" w:sz="4" w:space="0" w:color="auto"/>
              <w:left w:val="single" w:sz="4" w:space="0" w:color="auto"/>
              <w:bottom w:val="single" w:sz="4" w:space="0" w:color="auto"/>
              <w:right w:val="single" w:sz="4" w:space="0" w:color="auto"/>
            </w:tcBorders>
            <w:shd w:val="clear" w:color="000000" w:fill="FF9900"/>
            <w:noWrap/>
            <w:vAlign w:val="center"/>
            <w:hideMark/>
          </w:tcPr>
          <w:p w14:paraId="563DD9BB" w14:textId="77777777" w:rsidR="00364E3A" w:rsidRPr="001A4450" w:rsidRDefault="00364E3A" w:rsidP="00B55236">
            <w:pPr>
              <w:jc w:val="center"/>
              <w:rPr>
                <w:rFonts w:asciiTheme="minorHAnsi" w:hAnsiTheme="minorHAnsi" w:cstheme="minorHAnsi"/>
                <w:sz w:val="22"/>
                <w:szCs w:val="22"/>
              </w:rPr>
            </w:pPr>
            <w:r w:rsidRPr="001A4450">
              <w:rPr>
                <w:rFonts w:asciiTheme="minorHAnsi" w:hAnsiTheme="minorHAnsi" w:cstheme="minorHAnsi"/>
                <w:sz w:val="22"/>
                <w:szCs w:val="22"/>
              </w:rPr>
              <w:t>wysoki</w:t>
            </w:r>
          </w:p>
        </w:tc>
        <w:tc>
          <w:tcPr>
            <w:tcW w:w="4038" w:type="dxa"/>
            <w:gridSpan w:val="2"/>
            <w:vMerge/>
            <w:tcBorders>
              <w:top w:val="single" w:sz="4" w:space="0" w:color="auto"/>
              <w:left w:val="single" w:sz="4" w:space="0" w:color="auto"/>
              <w:bottom w:val="nil"/>
              <w:right w:val="single" w:sz="4" w:space="0" w:color="auto"/>
            </w:tcBorders>
            <w:vAlign w:val="center"/>
            <w:hideMark/>
          </w:tcPr>
          <w:p w14:paraId="1DD6B048" w14:textId="77777777" w:rsidR="00364E3A" w:rsidRPr="001A4450" w:rsidRDefault="00364E3A" w:rsidP="00B55236">
            <w:pPr>
              <w:rPr>
                <w:rFonts w:asciiTheme="minorHAnsi" w:hAnsiTheme="minorHAnsi" w:cstheme="minorHAnsi"/>
                <w:sz w:val="22"/>
                <w:szCs w:val="22"/>
              </w:rPr>
            </w:pPr>
          </w:p>
        </w:tc>
      </w:tr>
      <w:tr w:rsidR="00604562" w:rsidRPr="001A4450" w14:paraId="052FBA6C" w14:textId="77777777" w:rsidTr="00C21B6F">
        <w:trPr>
          <w:gridAfter w:val="1"/>
          <w:wAfter w:w="53" w:type="dxa"/>
          <w:trHeight w:val="1247"/>
        </w:trPr>
        <w:tc>
          <w:tcPr>
            <w:tcW w:w="410" w:type="dxa"/>
            <w:vMerge/>
            <w:tcBorders>
              <w:top w:val="single" w:sz="4" w:space="0" w:color="auto"/>
              <w:left w:val="single" w:sz="4" w:space="0" w:color="auto"/>
              <w:bottom w:val="nil"/>
              <w:right w:val="single" w:sz="4" w:space="0" w:color="auto"/>
            </w:tcBorders>
            <w:vAlign w:val="center"/>
            <w:hideMark/>
          </w:tcPr>
          <w:p w14:paraId="2DCFA51C" w14:textId="77777777" w:rsidR="00364E3A" w:rsidRPr="001A4450" w:rsidRDefault="00364E3A" w:rsidP="00AB4B5E">
            <w:pPr>
              <w:suppressAutoHyphens w:val="0"/>
              <w:rPr>
                <w:rFonts w:asciiTheme="minorHAnsi" w:hAnsiTheme="minorHAnsi" w:cstheme="minorHAnsi"/>
                <w:sz w:val="22"/>
                <w:szCs w:val="22"/>
              </w:rPr>
            </w:pPr>
          </w:p>
        </w:tc>
        <w:tc>
          <w:tcPr>
            <w:tcW w:w="5263" w:type="dxa"/>
            <w:vMerge/>
            <w:tcBorders>
              <w:top w:val="single" w:sz="4" w:space="0" w:color="auto"/>
              <w:left w:val="single" w:sz="4" w:space="0" w:color="auto"/>
              <w:bottom w:val="nil"/>
              <w:right w:val="single" w:sz="4" w:space="0" w:color="auto"/>
            </w:tcBorders>
            <w:vAlign w:val="center"/>
            <w:hideMark/>
          </w:tcPr>
          <w:p w14:paraId="11FDF093" w14:textId="77777777" w:rsidR="00364E3A" w:rsidRPr="001A4450" w:rsidRDefault="00364E3A" w:rsidP="00B55236">
            <w:pPr>
              <w:rPr>
                <w:rFonts w:asciiTheme="minorHAnsi" w:hAnsiTheme="minorHAnsi" w:cstheme="minorHAnsi"/>
                <w:sz w:val="22"/>
                <w:szCs w:val="22"/>
              </w:rPr>
            </w:pPr>
          </w:p>
        </w:tc>
        <w:tc>
          <w:tcPr>
            <w:tcW w:w="698" w:type="dxa"/>
            <w:vMerge/>
            <w:tcBorders>
              <w:top w:val="single" w:sz="4" w:space="0" w:color="auto"/>
              <w:left w:val="single" w:sz="4" w:space="0" w:color="auto"/>
              <w:bottom w:val="nil"/>
              <w:right w:val="single" w:sz="4" w:space="0" w:color="auto"/>
            </w:tcBorders>
            <w:vAlign w:val="center"/>
            <w:hideMark/>
          </w:tcPr>
          <w:p w14:paraId="5603033B" w14:textId="77777777" w:rsidR="00364E3A" w:rsidRPr="001A4450" w:rsidRDefault="00364E3A" w:rsidP="00AB4B5E">
            <w:pPr>
              <w:suppressAutoHyphens w:val="0"/>
              <w:rPr>
                <w:rFonts w:asciiTheme="minorHAnsi" w:hAnsiTheme="minorHAnsi" w:cstheme="minorHAnsi"/>
                <w:sz w:val="22"/>
                <w:szCs w:val="22"/>
              </w:rPr>
            </w:pPr>
          </w:p>
        </w:tc>
        <w:tc>
          <w:tcPr>
            <w:tcW w:w="565" w:type="dxa"/>
            <w:tcBorders>
              <w:top w:val="nil"/>
              <w:left w:val="nil"/>
              <w:bottom w:val="single" w:sz="4" w:space="0" w:color="auto"/>
              <w:right w:val="single" w:sz="4" w:space="0" w:color="auto"/>
            </w:tcBorders>
            <w:shd w:val="clear" w:color="auto" w:fill="auto"/>
            <w:vAlign w:val="center"/>
            <w:hideMark/>
          </w:tcPr>
          <w:p w14:paraId="4C9FC161" w14:textId="77777777" w:rsidR="00364E3A" w:rsidRPr="001A4450" w:rsidRDefault="00364E3A" w:rsidP="00AB4B5E">
            <w:pPr>
              <w:suppressAutoHyphens w:val="0"/>
              <w:jc w:val="center"/>
              <w:rPr>
                <w:rFonts w:asciiTheme="minorHAnsi" w:hAnsiTheme="minorHAnsi" w:cstheme="minorHAnsi"/>
                <w:b/>
                <w:bCs/>
                <w:sz w:val="22"/>
                <w:szCs w:val="22"/>
              </w:rPr>
            </w:pPr>
            <w:r w:rsidRPr="001A4450">
              <w:rPr>
                <w:rFonts w:asciiTheme="minorHAnsi" w:hAnsiTheme="minorHAnsi" w:cstheme="minorHAnsi"/>
                <w:b/>
                <w:bCs/>
                <w:sz w:val="22"/>
                <w:szCs w:val="22"/>
              </w:rPr>
              <w:t>3</w:t>
            </w:r>
          </w:p>
        </w:tc>
        <w:tc>
          <w:tcPr>
            <w:tcW w:w="567" w:type="dxa"/>
            <w:tcBorders>
              <w:top w:val="nil"/>
              <w:left w:val="nil"/>
              <w:bottom w:val="single" w:sz="4" w:space="0" w:color="auto"/>
              <w:right w:val="single" w:sz="4" w:space="0" w:color="auto"/>
            </w:tcBorders>
            <w:shd w:val="clear" w:color="auto" w:fill="auto"/>
            <w:noWrap/>
            <w:vAlign w:val="center"/>
            <w:hideMark/>
          </w:tcPr>
          <w:p w14:paraId="27CA8300" w14:textId="77777777" w:rsidR="00364E3A" w:rsidRPr="001A4450" w:rsidRDefault="00364E3A" w:rsidP="00AB4B5E">
            <w:pPr>
              <w:suppressAutoHyphens w:val="0"/>
              <w:jc w:val="center"/>
              <w:rPr>
                <w:rFonts w:asciiTheme="minorHAnsi" w:hAnsiTheme="minorHAnsi" w:cstheme="minorHAnsi"/>
                <w:sz w:val="22"/>
                <w:szCs w:val="22"/>
              </w:rPr>
            </w:pPr>
            <w:r w:rsidRPr="001A4450">
              <w:rPr>
                <w:rFonts w:asciiTheme="minorHAnsi" w:hAnsiTheme="minorHAnsi" w:cstheme="minorHAnsi"/>
                <w:sz w:val="22"/>
                <w:szCs w:val="22"/>
              </w:rPr>
              <w:t>3</w:t>
            </w:r>
          </w:p>
        </w:tc>
        <w:tc>
          <w:tcPr>
            <w:tcW w:w="567" w:type="dxa"/>
            <w:gridSpan w:val="2"/>
            <w:tcBorders>
              <w:top w:val="nil"/>
              <w:left w:val="nil"/>
              <w:bottom w:val="single" w:sz="4" w:space="0" w:color="auto"/>
              <w:right w:val="single" w:sz="4" w:space="0" w:color="auto"/>
            </w:tcBorders>
            <w:shd w:val="clear" w:color="auto" w:fill="auto"/>
            <w:noWrap/>
            <w:vAlign w:val="center"/>
            <w:hideMark/>
          </w:tcPr>
          <w:p w14:paraId="1F106BE5" w14:textId="77777777" w:rsidR="00364E3A" w:rsidRPr="001A4450" w:rsidRDefault="00364E3A" w:rsidP="00AB4B5E">
            <w:pPr>
              <w:suppressAutoHyphens w:val="0"/>
              <w:jc w:val="center"/>
              <w:rPr>
                <w:rFonts w:asciiTheme="minorHAnsi" w:hAnsiTheme="minorHAnsi" w:cstheme="minorHAnsi"/>
                <w:sz w:val="22"/>
                <w:szCs w:val="22"/>
              </w:rPr>
            </w:pPr>
            <w:r w:rsidRPr="001A4450">
              <w:rPr>
                <w:rFonts w:asciiTheme="minorHAnsi" w:hAnsiTheme="minorHAnsi" w:cstheme="minorHAnsi"/>
                <w:sz w:val="22"/>
                <w:szCs w:val="22"/>
              </w:rPr>
              <w:t>4</w:t>
            </w:r>
          </w:p>
        </w:tc>
        <w:tc>
          <w:tcPr>
            <w:tcW w:w="1757" w:type="dxa"/>
            <w:gridSpan w:val="2"/>
            <w:tcBorders>
              <w:top w:val="single" w:sz="4" w:space="0" w:color="auto"/>
              <w:left w:val="single" w:sz="4" w:space="0" w:color="auto"/>
              <w:bottom w:val="single" w:sz="4" w:space="0" w:color="auto"/>
              <w:right w:val="single" w:sz="4" w:space="0" w:color="auto"/>
            </w:tcBorders>
            <w:shd w:val="clear" w:color="000000" w:fill="FF9900"/>
            <w:noWrap/>
            <w:vAlign w:val="center"/>
            <w:hideMark/>
          </w:tcPr>
          <w:p w14:paraId="54080250" w14:textId="77777777" w:rsidR="00364E3A" w:rsidRPr="001A4450" w:rsidRDefault="00364E3A" w:rsidP="00B55236">
            <w:pPr>
              <w:jc w:val="center"/>
              <w:rPr>
                <w:rFonts w:asciiTheme="minorHAnsi" w:hAnsiTheme="minorHAnsi" w:cstheme="minorHAnsi"/>
                <w:sz w:val="22"/>
                <w:szCs w:val="22"/>
              </w:rPr>
            </w:pPr>
            <w:r w:rsidRPr="001A4450">
              <w:rPr>
                <w:rFonts w:asciiTheme="minorHAnsi" w:hAnsiTheme="minorHAnsi" w:cstheme="minorHAnsi"/>
                <w:sz w:val="22"/>
                <w:szCs w:val="22"/>
              </w:rPr>
              <w:t>wysoki</w:t>
            </w:r>
          </w:p>
        </w:tc>
        <w:tc>
          <w:tcPr>
            <w:tcW w:w="4038" w:type="dxa"/>
            <w:gridSpan w:val="2"/>
            <w:vMerge/>
            <w:tcBorders>
              <w:top w:val="single" w:sz="4" w:space="0" w:color="auto"/>
              <w:left w:val="single" w:sz="4" w:space="0" w:color="auto"/>
              <w:bottom w:val="nil"/>
              <w:right w:val="single" w:sz="4" w:space="0" w:color="auto"/>
            </w:tcBorders>
            <w:vAlign w:val="center"/>
            <w:hideMark/>
          </w:tcPr>
          <w:p w14:paraId="524D93E6" w14:textId="77777777" w:rsidR="00364E3A" w:rsidRPr="001A4450" w:rsidRDefault="00364E3A" w:rsidP="00B55236">
            <w:pPr>
              <w:rPr>
                <w:rFonts w:asciiTheme="minorHAnsi" w:hAnsiTheme="minorHAnsi" w:cstheme="minorHAnsi"/>
                <w:sz w:val="22"/>
                <w:szCs w:val="22"/>
              </w:rPr>
            </w:pPr>
          </w:p>
        </w:tc>
      </w:tr>
      <w:tr w:rsidR="00604562" w:rsidRPr="001A4450" w14:paraId="0C793709" w14:textId="77777777" w:rsidTr="00C21B6F">
        <w:trPr>
          <w:gridAfter w:val="1"/>
          <w:wAfter w:w="53" w:type="dxa"/>
          <w:trHeight w:val="800"/>
        </w:trPr>
        <w:tc>
          <w:tcPr>
            <w:tcW w:w="410" w:type="dxa"/>
            <w:vMerge w:val="restart"/>
            <w:tcBorders>
              <w:top w:val="single" w:sz="4" w:space="0" w:color="auto"/>
              <w:left w:val="single" w:sz="4" w:space="0" w:color="auto"/>
              <w:bottom w:val="nil"/>
              <w:right w:val="single" w:sz="4" w:space="0" w:color="auto"/>
            </w:tcBorders>
            <w:shd w:val="clear" w:color="auto" w:fill="auto"/>
            <w:noWrap/>
            <w:vAlign w:val="center"/>
            <w:hideMark/>
          </w:tcPr>
          <w:p w14:paraId="130F68E0" w14:textId="77777777" w:rsidR="00364E3A" w:rsidRPr="001A4450" w:rsidRDefault="00364E3A" w:rsidP="00AB4B5E">
            <w:pPr>
              <w:suppressAutoHyphens w:val="0"/>
              <w:jc w:val="center"/>
              <w:rPr>
                <w:rFonts w:asciiTheme="minorHAnsi" w:hAnsiTheme="minorHAnsi" w:cstheme="minorHAnsi"/>
                <w:sz w:val="22"/>
                <w:szCs w:val="22"/>
              </w:rPr>
            </w:pPr>
            <w:r w:rsidRPr="001A4450">
              <w:rPr>
                <w:rFonts w:asciiTheme="minorHAnsi" w:hAnsiTheme="minorHAnsi" w:cstheme="minorHAnsi"/>
                <w:sz w:val="22"/>
                <w:szCs w:val="22"/>
              </w:rPr>
              <w:t>11</w:t>
            </w:r>
          </w:p>
        </w:tc>
        <w:tc>
          <w:tcPr>
            <w:tcW w:w="5263" w:type="dxa"/>
            <w:vMerge w:val="restart"/>
            <w:tcBorders>
              <w:top w:val="single" w:sz="4" w:space="0" w:color="auto"/>
              <w:left w:val="single" w:sz="4" w:space="0" w:color="auto"/>
              <w:bottom w:val="nil"/>
              <w:right w:val="single" w:sz="4" w:space="0" w:color="auto"/>
            </w:tcBorders>
            <w:shd w:val="clear" w:color="auto" w:fill="auto"/>
            <w:hideMark/>
          </w:tcPr>
          <w:p w14:paraId="51371039" w14:textId="77777777" w:rsidR="00364E3A" w:rsidRPr="001A4450" w:rsidRDefault="00364E3A" w:rsidP="00B55236">
            <w:pPr>
              <w:rPr>
                <w:rFonts w:asciiTheme="minorHAnsi" w:hAnsiTheme="minorHAnsi" w:cstheme="minorHAnsi"/>
                <w:sz w:val="22"/>
                <w:szCs w:val="22"/>
              </w:rPr>
            </w:pPr>
            <w:r w:rsidRPr="001A4450">
              <w:rPr>
                <w:rFonts w:asciiTheme="minorHAnsi" w:hAnsiTheme="minorHAnsi" w:cstheme="minorHAnsi"/>
                <w:sz w:val="22"/>
                <w:szCs w:val="22"/>
              </w:rPr>
              <w:t xml:space="preserve">Niewystarczająca komunikacja wewnętrzna spowoduje niedostateczną współpracę w zakresie działań wspólnych (międzysektorowych, międzywydziałowych) pomiędzy komórkami i jednostkami organizacyjnymi m.st. </w:t>
            </w:r>
            <w:r w:rsidRPr="001A4450">
              <w:rPr>
                <w:rFonts w:asciiTheme="minorHAnsi" w:hAnsiTheme="minorHAnsi" w:cstheme="minorHAnsi"/>
                <w:sz w:val="22"/>
                <w:szCs w:val="22"/>
              </w:rPr>
              <w:lastRenderedPageBreak/>
              <w:t>Warszawy, co może zmniejszać efektywność prowadzonych działań w ramach Programu.</w:t>
            </w:r>
          </w:p>
        </w:tc>
        <w:tc>
          <w:tcPr>
            <w:tcW w:w="698" w:type="dxa"/>
            <w:vMerge w:val="restart"/>
            <w:tcBorders>
              <w:top w:val="single" w:sz="4" w:space="0" w:color="auto"/>
              <w:left w:val="single" w:sz="4" w:space="0" w:color="auto"/>
              <w:bottom w:val="nil"/>
              <w:right w:val="single" w:sz="4" w:space="0" w:color="auto"/>
            </w:tcBorders>
            <w:shd w:val="clear" w:color="auto" w:fill="auto"/>
            <w:textDirection w:val="btLr"/>
            <w:vAlign w:val="center"/>
            <w:hideMark/>
          </w:tcPr>
          <w:p w14:paraId="4876330C" w14:textId="77777777" w:rsidR="00364E3A" w:rsidRPr="001A4450" w:rsidRDefault="00364E3A" w:rsidP="00AB4B5E">
            <w:pPr>
              <w:suppressAutoHyphens w:val="0"/>
              <w:jc w:val="center"/>
              <w:rPr>
                <w:rFonts w:asciiTheme="minorHAnsi" w:hAnsiTheme="minorHAnsi" w:cstheme="minorHAnsi"/>
                <w:sz w:val="22"/>
                <w:szCs w:val="22"/>
              </w:rPr>
            </w:pPr>
            <w:r w:rsidRPr="001A4450">
              <w:rPr>
                <w:rFonts w:asciiTheme="minorHAnsi" w:hAnsiTheme="minorHAnsi" w:cstheme="minorHAnsi"/>
                <w:sz w:val="22"/>
                <w:szCs w:val="22"/>
              </w:rPr>
              <w:lastRenderedPageBreak/>
              <w:t>wewnętrzne</w:t>
            </w:r>
          </w:p>
        </w:tc>
        <w:tc>
          <w:tcPr>
            <w:tcW w:w="565" w:type="dxa"/>
            <w:tcBorders>
              <w:top w:val="nil"/>
              <w:left w:val="nil"/>
              <w:bottom w:val="single" w:sz="4" w:space="0" w:color="auto"/>
              <w:right w:val="single" w:sz="4" w:space="0" w:color="auto"/>
            </w:tcBorders>
            <w:shd w:val="clear" w:color="auto" w:fill="auto"/>
            <w:vAlign w:val="center"/>
            <w:hideMark/>
          </w:tcPr>
          <w:p w14:paraId="7991331D" w14:textId="77777777" w:rsidR="00364E3A" w:rsidRPr="001A4450" w:rsidRDefault="00364E3A" w:rsidP="00AB4B5E">
            <w:pPr>
              <w:suppressAutoHyphens w:val="0"/>
              <w:jc w:val="center"/>
              <w:rPr>
                <w:rFonts w:asciiTheme="minorHAnsi" w:hAnsiTheme="minorHAnsi" w:cstheme="minorHAnsi"/>
                <w:b/>
                <w:bCs/>
                <w:sz w:val="22"/>
                <w:szCs w:val="22"/>
              </w:rPr>
            </w:pPr>
            <w:r w:rsidRPr="001A4450">
              <w:rPr>
                <w:rFonts w:asciiTheme="minorHAnsi" w:hAnsiTheme="minorHAnsi" w:cstheme="minorHAnsi"/>
                <w:b/>
                <w:bCs/>
                <w:sz w:val="22"/>
                <w:szCs w:val="22"/>
              </w:rPr>
              <w:t>1</w:t>
            </w:r>
          </w:p>
        </w:tc>
        <w:tc>
          <w:tcPr>
            <w:tcW w:w="567" w:type="dxa"/>
            <w:tcBorders>
              <w:top w:val="nil"/>
              <w:left w:val="nil"/>
              <w:bottom w:val="single" w:sz="4" w:space="0" w:color="auto"/>
              <w:right w:val="single" w:sz="4" w:space="0" w:color="auto"/>
            </w:tcBorders>
            <w:shd w:val="clear" w:color="auto" w:fill="auto"/>
            <w:noWrap/>
            <w:vAlign w:val="center"/>
            <w:hideMark/>
          </w:tcPr>
          <w:p w14:paraId="5262E4FB" w14:textId="77777777" w:rsidR="00364E3A" w:rsidRPr="001A4450" w:rsidRDefault="00364E3A" w:rsidP="00AB4B5E">
            <w:pPr>
              <w:suppressAutoHyphens w:val="0"/>
              <w:jc w:val="center"/>
              <w:rPr>
                <w:rFonts w:asciiTheme="minorHAnsi" w:hAnsiTheme="minorHAnsi" w:cstheme="minorHAnsi"/>
                <w:sz w:val="22"/>
                <w:szCs w:val="22"/>
              </w:rPr>
            </w:pPr>
            <w:r w:rsidRPr="001A4450">
              <w:rPr>
                <w:rFonts w:asciiTheme="minorHAnsi" w:hAnsiTheme="minorHAnsi" w:cstheme="minorHAnsi"/>
                <w:sz w:val="22"/>
                <w:szCs w:val="22"/>
              </w:rPr>
              <w:t>1</w:t>
            </w:r>
          </w:p>
        </w:tc>
        <w:tc>
          <w:tcPr>
            <w:tcW w:w="567" w:type="dxa"/>
            <w:gridSpan w:val="2"/>
            <w:tcBorders>
              <w:top w:val="nil"/>
              <w:left w:val="nil"/>
              <w:bottom w:val="single" w:sz="4" w:space="0" w:color="auto"/>
              <w:right w:val="single" w:sz="4" w:space="0" w:color="auto"/>
            </w:tcBorders>
            <w:shd w:val="clear" w:color="auto" w:fill="auto"/>
            <w:noWrap/>
            <w:vAlign w:val="center"/>
            <w:hideMark/>
          </w:tcPr>
          <w:p w14:paraId="36F75E5B" w14:textId="77777777" w:rsidR="00364E3A" w:rsidRPr="001A4450" w:rsidRDefault="00364E3A" w:rsidP="00AB4B5E">
            <w:pPr>
              <w:suppressAutoHyphens w:val="0"/>
              <w:jc w:val="center"/>
              <w:rPr>
                <w:rFonts w:asciiTheme="minorHAnsi" w:hAnsiTheme="minorHAnsi" w:cstheme="minorHAnsi"/>
                <w:sz w:val="22"/>
                <w:szCs w:val="22"/>
              </w:rPr>
            </w:pPr>
            <w:r w:rsidRPr="001A4450">
              <w:rPr>
                <w:rFonts w:asciiTheme="minorHAnsi" w:hAnsiTheme="minorHAnsi" w:cstheme="minorHAnsi"/>
                <w:sz w:val="22"/>
                <w:szCs w:val="22"/>
              </w:rPr>
              <w:t>3</w:t>
            </w:r>
          </w:p>
        </w:tc>
        <w:tc>
          <w:tcPr>
            <w:tcW w:w="1757" w:type="dxa"/>
            <w:gridSpan w:val="2"/>
            <w:tcBorders>
              <w:top w:val="nil"/>
              <w:left w:val="nil"/>
              <w:bottom w:val="single" w:sz="4" w:space="0" w:color="auto"/>
              <w:right w:val="single" w:sz="4" w:space="0" w:color="auto"/>
            </w:tcBorders>
            <w:shd w:val="clear" w:color="auto" w:fill="auto"/>
            <w:noWrap/>
            <w:vAlign w:val="center"/>
            <w:hideMark/>
          </w:tcPr>
          <w:p w14:paraId="4AEB957C" w14:textId="77777777" w:rsidR="00364E3A" w:rsidRPr="001A4450" w:rsidRDefault="00364E3A" w:rsidP="00B55236">
            <w:pPr>
              <w:jc w:val="center"/>
              <w:rPr>
                <w:rFonts w:asciiTheme="minorHAnsi" w:hAnsiTheme="minorHAnsi" w:cstheme="minorHAnsi"/>
                <w:sz w:val="22"/>
                <w:szCs w:val="22"/>
              </w:rPr>
            </w:pPr>
            <w:r w:rsidRPr="001A4450">
              <w:rPr>
                <w:rFonts w:asciiTheme="minorHAnsi" w:hAnsiTheme="minorHAnsi" w:cstheme="minorHAnsi"/>
                <w:sz w:val="22"/>
                <w:szCs w:val="22"/>
              </w:rPr>
              <w:t>niski</w:t>
            </w:r>
          </w:p>
        </w:tc>
        <w:tc>
          <w:tcPr>
            <w:tcW w:w="4038" w:type="dxa"/>
            <w:gridSpan w:val="2"/>
            <w:vMerge w:val="restart"/>
            <w:tcBorders>
              <w:top w:val="single" w:sz="4" w:space="0" w:color="auto"/>
              <w:left w:val="single" w:sz="4" w:space="0" w:color="auto"/>
              <w:bottom w:val="nil"/>
              <w:right w:val="single" w:sz="4" w:space="0" w:color="auto"/>
            </w:tcBorders>
            <w:shd w:val="clear" w:color="auto" w:fill="auto"/>
            <w:hideMark/>
          </w:tcPr>
          <w:p w14:paraId="4AD29A60" w14:textId="060BF20B" w:rsidR="00364E3A" w:rsidRPr="001A4450" w:rsidRDefault="00364E3A" w:rsidP="00F25161">
            <w:pPr>
              <w:rPr>
                <w:rFonts w:asciiTheme="minorHAnsi" w:hAnsiTheme="minorHAnsi" w:cstheme="minorHAnsi"/>
                <w:sz w:val="22"/>
                <w:szCs w:val="22"/>
              </w:rPr>
            </w:pPr>
            <w:r w:rsidRPr="001A4450">
              <w:rPr>
                <w:rFonts w:asciiTheme="minorHAnsi" w:hAnsiTheme="minorHAnsi" w:cstheme="minorHAnsi"/>
                <w:sz w:val="22"/>
                <w:szCs w:val="22"/>
              </w:rPr>
              <w:t>Ograniczanie:</w:t>
            </w:r>
            <w:r w:rsidRPr="001A4450">
              <w:rPr>
                <w:rFonts w:asciiTheme="minorHAnsi" w:hAnsiTheme="minorHAnsi" w:cstheme="minorHAnsi"/>
                <w:sz w:val="22"/>
                <w:szCs w:val="22"/>
              </w:rPr>
              <w:br/>
              <w:t>1. skuteczne upowszechnianie zasad współpracy i komunikacji wewnętrznej,</w:t>
            </w:r>
            <w:r w:rsidRPr="001A4450">
              <w:rPr>
                <w:rFonts w:asciiTheme="minorHAnsi" w:hAnsiTheme="minorHAnsi" w:cstheme="minorHAnsi"/>
                <w:sz w:val="22"/>
                <w:szCs w:val="22"/>
              </w:rPr>
              <w:br/>
              <w:t xml:space="preserve">2. organizowanie warsztatów, spotkań informacyjnych, prowadzenie działań </w:t>
            </w:r>
            <w:r w:rsidRPr="001A4450">
              <w:rPr>
                <w:rFonts w:asciiTheme="minorHAnsi" w:hAnsiTheme="minorHAnsi" w:cstheme="minorHAnsi"/>
                <w:sz w:val="22"/>
                <w:szCs w:val="22"/>
              </w:rPr>
              <w:lastRenderedPageBreak/>
              <w:t>informacyjnych upowszechniających informację o korzyściach współpracy i</w:t>
            </w:r>
            <w:r w:rsidR="008747DA">
              <w:rPr>
                <w:rFonts w:asciiTheme="minorHAnsi" w:hAnsiTheme="minorHAnsi" w:cstheme="minorHAnsi"/>
                <w:sz w:val="22"/>
                <w:szCs w:val="22"/>
              </w:rPr>
              <w:t> </w:t>
            </w:r>
            <w:r w:rsidRPr="001A4450">
              <w:rPr>
                <w:rFonts w:asciiTheme="minorHAnsi" w:hAnsiTheme="minorHAnsi" w:cstheme="minorHAnsi"/>
                <w:sz w:val="22"/>
                <w:szCs w:val="22"/>
              </w:rPr>
              <w:t>dobrych praktykach.</w:t>
            </w:r>
            <w:r w:rsidRPr="001A4450">
              <w:rPr>
                <w:rFonts w:asciiTheme="minorHAnsi" w:hAnsiTheme="minorHAnsi" w:cstheme="minorHAnsi"/>
                <w:sz w:val="22"/>
                <w:szCs w:val="22"/>
              </w:rPr>
              <w:br/>
              <w:t xml:space="preserve">3) wzmocnienie kadrowe </w:t>
            </w:r>
            <w:r w:rsidR="00F25161">
              <w:rPr>
                <w:rFonts w:asciiTheme="minorHAnsi" w:hAnsiTheme="minorHAnsi" w:cstheme="minorHAnsi"/>
                <w:sz w:val="22"/>
                <w:szCs w:val="22"/>
              </w:rPr>
              <w:t>biura właściwego ds. społecznych</w:t>
            </w:r>
          </w:p>
        </w:tc>
      </w:tr>
      <w:tr w:rsidR="00604562" w:rsidRPr="001A4450" w14:paraId="0F7174F4" w14:textId="77777777" w:rsidTr="00C21B6F">
        <w:trPr>
          <w:gridAfter w:val="1"/>
          <w:wAfter w:w="53" w:type="dxa"/>
          <w:trHeight w:val="800"/>
        </w:trPr>
        <w:tc>
          <w:tcPr>
            <w:tcW w:w="410" w:type="dxa"/>
            <w:vMerge/>
            <w:tcBorders>
              <w:top w:val="single" w:sz="4" w:space="0" w:color="auto"/>
              <w:left w:val="single" w:sz="4" w:space="0" w:color="auto"/>
              <w:bottom w:val="nil"/>
              <w:right w:val="single" w:sz="4" w:space="0" w:color="auto"/>
            </w:tcBorders>
            <w:vAlign w:val="center"/>
            <w:hideMark/>
          </w:tcPr>
          <w:p w14:paraId="214105CD" w14:textId="77777777" w:rsidR="00364E3A" w:rsidRPr="001A4450" w:rsidRDefault="00364E3A" w:rsidP="00AB4B5E">
            <w:pPr>
              <w:suppressAutoHyphens w:val="0"/>
              <w:rPr>
                <w:rFonts w:asciiTheme="minorHAnsi" w:hAnsiTheme="minorHAnsi" w:cstheme="minorHAnsi"/>
                <w:sz w:val="22"/>
                <w:szCs w:val="22"/>
              </w:rPr>
            </w:pPr>
          </w:p>
        </w:tc>
        <w:tc>
          <w:tcPr>
            <w:tcW w:w="5263" w:type="dxa"/>
            <w:vMerge/>
            <w:tcBorders>
              <w:top w:val="single" w:sz="4" w:space="0" w:color="auto"/>
              <w:left w:val="single" w:sz="4" w:space="0" w:color="auto"/>
              <w:bottom w:val="nil"/>
              <w:right w:val="single" w:sz="4" w:space="0" w:color="auto"/>
            </w:tcBorders>
            <w:vAlign w:val="center"/>
            <w:hideMark/>
          </w:tcPr>
          <w:p w14:paraId="56883F6C" w14:textId="77777777" w:rsidR="00364E3A" w:rsidRPr="001A4450" w:rsidRDefault="00364E3A" w:rsidP="00B55236">
            <w:pPr>
              <w:rPr>
                <w:rFonts w:asciiTheme="minorHAnsi" w:hAnsiTheme="minorHAnsi" w:cstheme="minorHAnsi"/>
                <w:sz w:val="22"/>
                <w:szCs w:val="22"/>
              </w:rPr>
            </w:pPr>
          </w:p>
        </w:tc>
        <w:tc>
          <w:tcPr>
            <w:tcW w:w="698" w:type="dxa"/>
            <w:vMerge/>
            <w:tcBorders>
              <w:top w:val="single" w:sz="4" w:space="0" w:color="auto"/>
              <w:left w:val="single" w:sz="4" w:space="0" w:color="auto"/>
              <w:bottom w:val="nil"/>
              <w:right w:val="single" w:sz="4" w:space="0" w:color="auto"/>
            </w:tcBorders>
            <w:vAlign w:val="center"/>
            <w:hideMark/>
          </w:tcPr>
          <w:p w14:paraId="43F5E3AE" w14:textId="77777777" w:rsidR="00364E3A" w:rsidRPr="001A4450" w:rsidRDefault="00364E3A" w:rsidP="00AB4B5E">
            <w:pPr>
              <w:suppressAutoHyphens w:val="0"/>
              <w:rPr>
                <w:rFonts w:asciiTheme="minorHAnsi" w:hAnsiTheme="minorHAnsi" w:cstheme="minorHAnsi"/>
                <w:sz w:val="22"/>
                <w:szCs w:val="22"/>
              </w:rPr>
            </w:pPr>
          </w:p>
        </w:tc>
        <w:tc>
          <w:tcPr>
            <w:tcW w:w="565" w:type="dxa"/>
            <w:tcBorders>
              <w:top w:val="nil"/>
              <w:left w:val="nil"/>
              <w:bottom w:val="single" w:sz="4" w:space="0" w:color="auto"/>
              <w:right w:val="single" w:sz="4" w:space="0" w:color="auto"/>
            </w:tcBorders>
            <w:shd w:val="clear" w:color="auto" w:fill="auto"/>
            <w:vAlign w:val="center"/>
            <w:hideMark/>
          </w:tcPr>
          <w:p w14:paraId="4B2C750F" w14:textId="77777777" w:rsidR="00364E3A" w:rsidRPr="001A4450" w:rsidRDefault="00364E3A" w:rsidP="00AB4B5E">
            <w:pPr>
              <w:suppressAutoHyphens w:val="0"/>
              <w:jc w:val="center"/>
              <w:rPr>
                <w:rFonts w:asciiTheme="minorHAnsi" w:hAnsiTheme="minorHAnsi" w:cstheme="minorHAnsi"/>
                <w:b/>
                <w:bCs/>
                <w:sz w:val="22"/>
                <w:szCs w:val="22"/>
              </w:rPr>
            </w:pPr>
            <w:r w:rsidRPr="001A4450">
              <w:rPr>
                <w:rFonts w:asciiTheme="minorHAnsi" w:hAnsiTheme="minorHAnsi" w:cstheme="minorHAnsi"/>
                <w:b/>
                <w:bCs/>
                <w:sz w:val="22"/>
                <w:szCs w:val="22"/>
              </w:rPr>
              <w:t>2</w:t>
            </w:r>
          </w:p>
        </w:tc>
        <w:tc>
          <w:tcPr>
            <w:tcW w:w="567" w:type="dxa"/>
            <w:tcBorders>
              <w:top w:val="nil"/>
              <w:left w:val="nil"/>
              <w:bottom w:val="single" w:sz="4" w:space="0" w:color="auto"/>
              <w:right w:val="single" w:sz="4" w:space="0" w:color="auto"/>
            </w:tcBorders>
            <w:shd w:val="clear" w:color="auto" w:fill="auto"/>
            <w:noWrap/>
            <w:vAlign w:val="center"/>
            <w:hideMark/>
          </w:tcPr>
          <w:p w14:paraId="03939B0B" w14:textId="77777777" w:rsidR="00364E3A" w:rsidRPr="001A4450" w:rsidRDefault="00364E3A" w:rsidP="00AB4B5E">
            <w:pPr>
              <w:suppressAutoHyphens w:val="0"/>
              <w:jc w:val="center"/>
              <w:rPr>
                <w:rFonts w:asciiTheme="minorHAnsi" w:hAnsiTheme="minorHAnsi" w:cstheme="minorHAnsi"/>
                <w:sz w:val="22"/>
                <w:szCs w:val="22"/>
              </w:rPr>
            </w:pPr>
            <w:r w:rsidRPr="001A4450">
              <w:rPr>
                <w:rFonts w:asciiTheme="minorHAnsi" w:hAnsiTheme="minorHAnsi" w:cstheme="minorHAnsi"/>
                <w:sz w:val="22"/>
                <w:szCs w:val="22"/>
              </w:rPr>
              <w:t>1</w:t>
            </w:r>
          </w:p>
        </w:tc>
        <w:tc>
          <w:tcPr>
            <w:tcW w:w="567" w:type="dxa"/>
            <w:gridSpan w:val="2"/>
            <w:tcBorders>
              <w:top w:val="nil"/>
              <w:left w:val="nil"/>
              <w:bottom w:val="single" w:sz="4" w:space="0" w:color="auto"/>
              <w:right w:val="single" w:sz="4" w:space="0" w:color="auto"/>
            </w:tcBorders>
            <w:shd w:val="clear" w:color="auto" w:fill="auto"/>
            <w:noWrap/>
            <w:vAlign w:val="center"/>
            <w:hideMark/>
          </w:tcPr>
          <w:p w14:paraId="50AF9943" w14:textId="77777777" w:rsidR="00364E3A" w:rsidRPr="001A4450" w:rsidRDefault="00364E3A" w:rsidP="00AB4B5E">
            <w:pPr>
              <w:suppressAutoHyphens w:val="0"/>
              <w:jc w:val="center"/>
              <w:rPr>
                <w:rFonts w:asciiTheme="minorHAnsi" w:hAnsiTheme="minorHAnsi" w:cstheme="minorHAnsi"/>
                <w:sz w:val="22"/>
                <w:szCs w:val="22"/>
              </w:rPr>
            </w:pPr>
            <w:r w:rsidRPr="001A4450">
              <w:rPr>
                <w:rFonts w:asciiTheme="minorHAnsi" w:hAnsiTheme="minorHAnsi" w:cstheme="minorHAnsi"/>
                <w:sz w:val="22"/>
                <w:szCs w:val="22"/>
              </w:rPr>
              <w:t>3</w:t>
            </w:r>
          </w:p>
        </w:tc>
        <w:tc>
          <w:tcPr>
            <w:tcW w:w="1757" w:type="dxa"/>
            <w:gridSpan w:val="2"/>
            <w:tcBorders>
              <w:top w:val="nil"/>
              <w:left w:val="nil"/>
              <w:bottom w:val="single" w:sz="4" w:space="0" w:color="auto"/>
              <w:right w:val="single" w:sz="4" w:space="0" w:color="auto"/>
            </w:tcBorders>
            <w:shd w:val="clear" w:color="auto" w:fill="auto"/>
            <w:noWrap/>
            <w:vAlign w:val="center"/>
            <w:hideMark/>
          </w:tcPr>
          <w:p w14:paraId="7B9775E1" w14:textId="77777777" w:rsidR="00364E3A" w:rsidRPr="001A4450" w:rsidRDefault="00364E3A" w:rsidP="00B55236">
            <w:pPr>
              <w:jc w:val="center"/>
              <w:rPr>
                <w:rFonts w:asciiTheme="minorHAnsi" w:hAnsiTheme="minorHAnsi" w:cstheme="minorHAnsi"/>
                <w:sz w:val="22"/>
                <w:szCs w:val="22"/>
              </w:rPr>
            </w:pPr>
            <w:r w:rsidRPr="001A4450">
              <w:rPr>
                <w:rFonts w:asciiTheme="minorHAnsi" w:hAnsiTheme="minorHAnsi" w:cstheme="minorHAnsi"/>
                <w:sz w:val="22"/>
                <w:szCs w:val="22"/>
              </w:rPr>
              <w:t>niski</w:t>
            </w:r>
          </w:p>
        </w:tc>
        <w:tc>
          <w:tcPr>
            <w:tcW w:w="4038" w:type="dxa"/>
            <w:gridSpan w:val="2"/>
            <w:vMerge/>
            <w:tcBorders>
              <w:top w:val="single" w:sz="4" w:space="0" w:color="auto"/>
              <w:left w:val="single" w:sz="4" w:space="0" w:color="auto"/>
              <w:bottom w:val="nil"/>
              <w:right w:val="single" w:sz="4" w:space="0" w:color="auto"/>
            </w:tcBorders>
            <w:vAlign w:val="center"/>
            <w:hideMark/>
          </w:tcPr>
          <w:p w14:paraId="7C923112" w14:textId="77777777" w:rsidR="00364E3A" w:rsidRPr="001A4450" w:rsidRDefault="00364E3A" w:rsidP="00B55236">
            <w:pPr>
              <w:rPr>
                <w:rFonts w:asciiTheme="minorHAnsi" w:hAnsiTheme="minorHAnsi" w:cstheme="minorHAnsi"/>
                <w:sz w:val="22"/>
                <w:szCs w:val="22"/>
              </w:rPr>
            </w:pPr>
          </w:p>
        </w:tc>
      </w:tr>
      <w:tr w:rsidR="00604562" w:rsidRPr="001A4450" w14:paraId="22C665CA" w14:textId="77777777" w:rsidTr="00C21B6F">
        <w:trPr>
          <w:gridAfter w:val="1"/>
          <w:wAfter w:w="53" w:type="dxa"/>
          <w:trHeight w:val="674"/>
        </w:trPr>
        <w:tc>
          <w:tcPr>
            <w:tcW w:w="410" w:type="dxa"/>
            <w:vMerge/>
            <w:tcBorders>
              <w:top w:val="single" w:sz="4" w:space="0" w:color="auto"/>
              <w:left w:val="single" w:sz="4" w:space="0" w:color="auto"/>
              <w:bottom w:val="single" w:sz="4" w:space="0" w:color="auto"/>
              <w:right w:val="single" w:sz="4" w:space="0" w:color="auto"/>
            </w:tcBorders>
            <w:vAlign w:val="center"/>
            <w:hideMark/>
          </w:tcPr>
          <w:p w14:paraId="0EA08065" w14:textId="77777777" w:rsidR="00364E3A" w:rsidRPr="001A4450" w:rsidRDefault="00364E3A" w:rsidP="00AB4B5E">
            <w:pPr>
              <w:suppressAutoHyphens w:val="0"/>
              <w:rPr>
                <w:rFonts w:asciiTheme="minorHAnsi" w:hAnsiTheme="minorHAnsi" w:cstheme="minorHAnsi"/>
                <w:sz w:val="22"/>
                <w:szCs w:val="22"/>
              </w:rPr>
            </w:pPr>
          </w:p>
        </w:tc>
        <w:tc>
          <w:tcPr>
            <w:tcW w:w="5263" w:type="dxa"/>
            <w:vMerge/>
            <w:tcBorders>
              <w:top w:val="single" w:sz="4" w:space="0" w:color="auto"/>
              <w:left w:val="single" w:sz="4" w:space="0" w:color="auto"/>
              <w:bottom w:val="single" w:sz="4" w:space="0" w:color="auto"/>
              <w:right w:val="single" w:sz="4" w:space="0" w:color="auto"/>
            </w:tcBorders>
            <w:vAlign w:val="center"/>
            <w:hideMark/>
          </w:tcPr>
          <w:p w14:paraId="3E6A6EAB" w14:textId="77777777" w:rsidR="00364E3A" w:rsidRPr="001A4450" w:rsidRDefault="00364E3A" w:rsidP="00B55236">
            <w:pPr>
              <w:rPr>
                <w:rFonts w:asciiTheme="minorHAnsi" w:hAnsiTheme="minorHAnsi" w:cstheme="minorHAnsi"/>
                <w:sz w:val="22"/>
                <w:szCs w:val="22"/>
              </w:rPr>
            </w:pPr>
          </w:p>
        </w:tc>
        <w:tc>
          <w:tcPr>
            <w:tcW w:w="698" w:type="dxa"/>
            <w:vMerge/>
            <w:tcBorders>
              <w:top w:val="single" w:sz="4" w:space="0" w:color="auto"/>
              <w:left w:val="single" w:sz="4" w:space="0" w:color="auto"/>
              <w:bottom w:val="single" w:sz="4" w:space="0" w:color="auto"/>
              <w:right w:val="single" w:sz="4" w:space="0" w:color="auto"/>
            </w:tcBorders>
            <w:vAlign w:val="center"/>
            <w:hideMark/>
          </w:tcPr>
          <w:p w14:paraId="14247702" w14:textId="77777777" w:rsidR="00364E3A" w:rsidRPr="001A4450" w:rsidRDefault="00364E3A" w:rsidP="00AB4B5E">
            <w:pPr>
              <w:suppressAutoHyphens w:val="0"/>
              <w:rPr>
                <w:rFonts w:asciiTheme="minorHAnsi" w:hAnsiTheme="minorHAnsi" w:cstheme="minorHAnsi"/>
                <w:sz w:val="22"/>
                <w:szCs w:val="22"/>
              </w:rPr>
            </w:pPr>
          </w:p>
        </w:tc>
        <w:tc>
          <w:tcPr>
            <w:tcW w:w="565" w:type="dxa"/>
            <w:tcBorders>
              <w:top w:val="nil"/>
              <w:left w:val="nil"/>
              <w:bottom w:val="single" w:sz="4" w:space="0" w:color="auto"/>
              <w:right w:val="single" w:sz="4" w:space="0" w:color="auto"/>
            </w:tcBorders>
            <w:shd w:val="clear" w:color="auto" w:fill="auto"/>
            <w:vAlign w:val="center"/>
            <w:hideMark/>
          </w:tcPr>
          <w:p w14:paraId="55F635E2" w14:textId="77777777" w:rsidR="00364E3A" w:rsidRPr="001A4450" w:rsidRDefault="00364E3A" w:rsidP="00AB4B5E">
            <w:pPr>
              <w:suppressAutoHyphens w:val="0"/>
              <w:jc w:val="center"/>
              <w:rPr>
                <w:rFonts w:asciiTheme="minorHAnsi" w:hAnsiTheme="minorHAnsi" w:cstheme="minorHAnsi"/>
                <w:b/>
                <w:bCs/>
                <w:sz w:val="22"/>
                <w:szCs w:val="22"/>
              </w:rPr>
            </w:pPr>
            <w:r w:rsidRPr="001A4450">
              <w:rPr>
                <w:rFonts w:asciiTheme="minorHAnsi" w:hAnsiTheme="minorHAnsi" w:cstheme="minorHAnsi"/>
                <w:b/>
                <w:bCs/>
                <w:sz w:val="22"/>
                <w:szCs w:val="22"/>
              </w:rPr>
              <w:t>3</w:t>
            </w:r>
          </w:p>
        </w:tc>
        <w:tc>
          <w:tcPr>
            <w:tcW w:w="567" w:type="dxa"/>
            <w:tcBorders>
              <w:top w:val="nil"/>
              <w:left w:val="nil"/>
              <w:bottom w:val="single" w:sz="4" w:space="0" w:color="auto"/>
              <w:right w:val="single" w:sz="4" w:space="0" w:color="auto"/>
            </w:tcBorders>
            <w:shd w:val="clear" w:color="auto" w:fill="auto"/>
            <w:noWrap/>
            <w:vAlign w:val="center"/>
            <w:hideMark/>
          </w:tcPr>
          <w:p w14:paraId="617DF4BE" w14:textId="77777777" w:rsidR="00364E3A" w:rsidRPr="001A4450" w:rsidRDefault="00364E3A" w:rsidP="00AB4B5E">
            <w:pPr>
              <w:suppressAutoHyphens w:val="0"/>
              <w:jc w:val="center"/>
              <w:rPr>
                <w:rFonts w:asciiTheme="minorHAnsi" w:hAnsiTheme="minorHAnsi" w:cstheme="minorHAnsi"/>
                <w:sz w:val="22"/>
                <w:szCs w:val="22"/>
              </w:rPr>
            </w:pPr>
            <w:r w:rsidRPr="001A4450">
              <w:rPr>
                <w:rFonts w:asciiTheme="minorHAnsi" w:hAnsiTheme="minorHAnsi" w:cstheme="minorHAnsi"/>
                <w:sz w:val="22"/>
                <w:szCs w:val="22"/>
              </w:rPr>
              <w:t>1</w:t>
            </w:r>
          </w:p>
        </w:tc>
        <w:tc>
          <w:tcPr>
            <w:tcW w:w="567" w:type="dxa"/>
            <w:gridSpan w:val="2"/>
            <w:tcBorders>
              <w:top w:val="nil"/>
              <w:left w:val="nil"/>
              <w:bottom w:val="single" w:sz="4" w:space="0" w:color="auto"/>
              <w:right w:val="single" w:sz="4" w:space="0" w:color="auto"/>
            </w:tcBorders>
            <w:shd w:val="clear" w:color="auto" w:fill="auto"/>
            <w:noWrap/>
            <w:vAlign w:val="center"/>
            <w:hideMark/>
          </w:tcPr>
          <w:p w14:paraId="38230E77" w14:textId="77777777" w:rsidR="00364E3A" w:rsidRPr="001A4450" w:rsidRDefault="00364E3A" w:rsidP="00AB4B5E">
            <w:pPr>
              <w:suppressAutoHyphens w:val="0"/>
              <w:jc w:val="center"/>
              <w:rPr>
                <w:rFonts w:asciiTheme="minorHAnsi" w:hAnsiTheme="minorHAnsi" w:cstheme="minorHAnsi"/>
                <w:sz w:val="22"/>
                <w:szCs w:val="22"/>
              </w:rPr>
            </w:pPr>
            <w:r w:rsidRPr="001A4450">
              <w:rPr>
                <w:rFonts w:asciiTheme="minorHAnsi" w:hAnsiTheme="minorHAnsi" w:cstheme="minorHAnsi"/>
                <w:sz w:val="22"/>
                <w:szCs w:val="22"/>
              </w:rPr>
              <w:t>3</w:t>
            </w:r>
          </w:p>
        </w:tc>
        <w:tc>
          <w:tcPr>
            <w:tcW w:w="1757" w:type="dxa"/>
            <w:gridSpan w:val="2"/>
            <w:tcBorders>
              <w:top w:val="nil"/>
              <w:left w:val="nil"/>
              <w:bottom w:val="single" w:sz="4" w:space="0" w:color="auto"/>
              <w:right w:val="single" w:sz="4" w:space="0" w:color="auto"/>
            </w:tcBorders>
            <w:shd w:val="clear" w:color="auto" w:fill="auto"/>
            <w:noWrap/>
            <w:vAlign w:val="center"/>
            <w:hideMark/>
          </w:tcPr>
          <w:p w14:paraId="33EEC538" w14:textId="77777777" w:rsidR="00364E3A" w:rsidRPr="001A4450" w:rsidRDefault="00364E3A" w:rsidP="00B55236">
            <w:pPr>
              <w:jc w:val="center"/>
              <w:rPr>
                <w:rFonts w:asciiTheme="minorHAnsi" w:hAnsiTheme="minorHAnsi" w:cstheme="minorHAnsi"/>
                <w:sz w:val="22"/>
                <w:szCs w:val="22"/>
              </w:rPr>
            </w:pPr>
            <w:r w:rsidRPr="001A4450">
              <w:rPr>
                <w:rFonts w:asciiTheme="minorHAnsi" w:hAnsiTheme="minorHAnsi" w:cstheme="minorHAnsi"/>
                <w:sz w:val="22"/>
                <w:szCs w:val="22"/>
              </w:rPr>
              <w:t>niski</w:t>
            </w:r>
          </w:p>
        </w:tc>
        <w:tc>
          <w:tcPr>
            <w:tcW w:w="4038" w:type="dxa"/>
            <w:gridSpan w:val="2"/>
            <w:vMerge/>
            <w:tcBorders>
              <w:top w:val="single" w:sz="4" w:space="0" w:color="auto"/>
              <w:left w:val="single" w:sz="4" w:space="0" w:color="auto"/>
              <w:bottom w:val="single" w:sz="4" w:space="0" w:color="auto"/>
              <w:right w:val="single" w:sz="4" w:space="0" w:color="auto"/>
            </w:tcBorders>
            <w:vAlign w:val="center"/>
            <w:hideMark/>
          </w:tcPr>
          <w:p w14:paraId="6A10D4F3" w14:textId="77777777" w:rsidR="00364E3A" w:rsidRPr="001A4450" w:rsidRDefault="00364E3A" w:rsidP="00B55236">
            <w:pPr>
              <w:rPr>
                <w:rFonts w:asciiTheme="minorHAnsi" w:hAnsiTheme="minorHAnsi" w:cstheme="minorHAnsi"/>
                <w:sz w:val="22"/>
                <w:szCs w:val="22"/>
              </w:rPr>
            </w:pPr>
          </w:p>
        </w:tc>
      </w:tr>
      <w:tr w:rsidR="00604562" w:rsidRPr="001A4450" w14:paraId="6FEA847C" w14:textId="77777777" w:rsidTr="00C21B6F">
        <w:trPr>
          <w:gridAfter w:val="1"/>
          <w:wAfter w:w="53" w:type="dxa"/>
          <w:trHeight w:val="1701"/>
        </w:trPr>
        <w:tc>
          <w:tcPr>
            <w:tcW w:w="41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3BC55C" w14:textId="77777777" w:rsidR="00364E3A" w:rsidRPr="001A4450" w:rsidRDefault="00364E3A" w:rsidP="00AB4B5E">
            <w:pPr>
              <w:suppressAutoHyphens w:val="0"/>
              <w:jc w:val="center"/>
              <w:rPr>
                <w:rFonts w:asciiTheme="minorHAnsi" w:hAnsiTheme="minorHAnsi" w:cstheme="minorHAnsi"/>
                <w:sz w:val="22"/>
                <w:szCs w:val="22"/>
              </w:rPr>
            </w:pPr>
            <w:r w:rsidRPr="001A4450">
              <w:rPr>
                <w:rFonts w:asciiTheme="minorHAnsi" w:hAnsiTheme="minorHAnsi" w:cstheme="minorHAnsi"/>
                <w:sz w:val="22"/>
                <w:szCs w:val="22"/>
              </w:rPr>
              <w:t>12</w:t>
            </w:r>
          </w:p>
        </w:tc>
        <w:tc>
          <w:tcPr>
            <w:tcW w:w="526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00F1F23" w14:textId="50F5B7E0" w:rsidR="00364E3A" w:rsidRPr="001A4450" w:rsidRDefault="00364E3A" w:rsidP="00B55236">
            <w:pPr>
              <w:rPr>
                <w:rFonts w:asciiTheme="minorHAnsi" w:hAnsiTheme="minorHAnsi" w:cstheme="minorHAnsi"/>
                <w:sz w:val="22"/>
                <w:szCs w:val="22"/>
              </w:rPr>
            </w:pPr>
            <w:r w:rsidRPr="001A4450">
              <w:rPr>
                <w:rFonts w:asciiTheme="minorHAnsi" w:hAnsiTheme="minorHAnsi" w:cstheme="minorHAnsi"/>
                <w:sz w:val="22"/>
                <w:szCs w:val="22"/>
              </w:rPr>
              <w:t xml:space="preserve">Wojna w Ukrainie i wynikająca z niej sytuacja kryzysowa </w:t>
            </w:r>
            <w:r w:rsidR="00050B58" w:rsidRPr="001A4450">
              <w:rPr>
                <w:rFonts w:asciiTheme="minorHAnsi" w:hAnsiTheme="minorHAnsi" w:cstheme="minorHAnsi"/>
                <w:sz w:val="22"/>
                <w:szCs w:val="22"/>
              </w:rPr>
              <w:t xml:space="preserve">może spowodować napływ </w:t>
            </w:r>
            <w:r w:rsidRPr="001A4450">
              <w:rPr>
                <w:rFonts w:asciiTheme="minorHAnsi" w:hAnsiTheme="minorHAnsi" w:cstheme="minorHAnsi"/>
                <w:sz w:val="22"/>
                <w:szCs w:val="22"/>
              </w:rPr>
              <w:t>osób z niepełnosprawnościami z</w:t>
            </w:r>
            <w:r w:rsidR="003B46E9" w:rsidRPr="001A4450">
              <w:rPr>
                <w:rFonts w:asciiTheme="minorHAnsi" w:hAnsiTheme="minorHAnsi" w:cstheme="minorHAnsi"/>
                <w:sz w:val="22"/>
                <w:szCs w:val="22"/>
              </w:rPr>
              <w:t> </w:t>
            </w:r>
            <w:r w:rsidRPr="001A4450">
              <w:rPr>
                <w:rFonts w:asciiTheme="minorHAnsi" w:hAnsiTheme="minorHAnsi" w:cstheme="minorHAnsi"/>
                <w:sz w:val="22"/>
                <w:szCs w:val="22"/>
              </w:rPr>
              <w:t>obszarów objętych wojną. Osoby te nie będą znać języka polskiego, będą potrzebować natychmiastowego wsparcia. Działania legislacyjne władz centralnych mogą nakazać samorządom lokalnym zajęcie się uchodźcami w ramach istniejących programów.</w:t>
            </w:r>
            <w:r w:rsidRPr="001A4450">
              <w:rPr>
                <w:rFonts w:asciiTheme="minorHAnsi" w:hAnsiTheme="minorHAnsi" w:cstheme="minorHAnsi"/>
                <w:sz w:val="22"/>
                <w:szCs w:val="22"/>
              </w:rPr>
              <w:br/>
              <w:t>Skutkiem tego może być:</w:t>
            </w:r>
            <w:r w:rsidRPr="001A4450">
              <w:rPr>
                <w:rFonts w:asciiTheme="minorHAnsi" w:hAnsiTheme="minorHAnsi" w:cstheme="minorHAnsi"/>
                <w:sz w:val="22"/>
                <w:szCs w:val="22"/>
              </w:rPr>
              <w:br/>
              <w:t>1) obniżenie jakości realizacji Programu w uchwalonej formie i</w:t>
            </w:r>
            <w:r w:rsidR="003B46E9" w:rsidRPr="001A4450">
              <w:rPr>
                <w:rFonts w:asciiTheme="minorHAnsi" w:hAnsiTheme="minorHAnsi" w:cstheme="minorHAnsi"/>
                <w:sz w:val="22"/>
                <w:szCs w:val="22"/>
              </w:rPr>
              <w:t> </w:t>
            </w:r>
            <w:r w:rsidRPr="001A4450">
              <w:rPr>
                <w:rFonts w:asciiTheme="minorHAnsi" w:hAnsiTheme="minorHAnsi" w:cstheme="minorHAnsi"/>
                <w:sz w:val="22"/>
                <w:szCs w:val="22"/>
              </w:rPr>
              <w:t>zakresie,</w:t>
            </w:r>
            <w:r w:rsidRPr="001A4450">
              <w:rPr>
                <w:rFonts w:asciiTheme="minorHAnsi" w:hAnsiTheme="minorHAnsi" w:cstheme="minorHAnsi"/>
                <w:sz w:val="22"/>
                <w:szCs w:val="22"/>
              </w:rPr>
              <w:br/>
              <w:t xml:space="preserve">2) wystąpienie nagłych braków: infrastrukturalnych (brak </w:t>
            </w:r>
            <w:r w:rsidRPr="001A4450">
              <w:rPr>
                <w:rFonts w:asciiTheme="minorHAnsi" w:hAnsiTheme="minorHAnsi" w:cstheme="minorHAnsi"/>
                <w:sz w:val="22"/>
                <w:szCs w:val="22"/>
              </w:rPr>
              <w:lastRenderedPageBreak/>
              <w:t>miejsc w ośrodkach wsparcia, brak odpowiednio przystosowanych mieszkań, itp.), kadrowych (brak specjalistów wykonujących usługi opiekuńcze, usługi asystenckie znających język ukraiński lub rosyjski, brak pracowników w samorządowych jednostkach systemu pomocy społecznej znających język ukraiński lub rosyjski), budżetowych (nagły skok liczby osób wymagających wsparcia i dostarczenia różnego typu us</w:t>
            </w:r>
            <w:r w:rsidR="00050B58" w:rsidRPr="001A4450">
              <w:rPr>
                <w:rFonts w:asciiTheme="minorHAnsi" w:hAnsiTheme="minorHAnsi" w:cstheme="minorHAnsi"/>
                <w:sz w:val="22"/>
                <w:szCs w:val="22"/>
              </w:rPr>
              <w:t>ł</w:t>
            </w:r>
            <w:r w:rsidRPr="001A4450">
              <w:rPr>
                <w:rFonts w:asciiTheme="minorHAnsi" w:hAnsiTheme="minorHAnsi" w:cstheme="minorHAnsi"/>
                <w:sz w:val="22"/>
                <w:szCs w:val="22"/>
              </w:rPr>
              <w:t>ug przewidzianych w Programie),</w:t>
            </w:r>
            <w:r w:rsidRPr="001A4450">
              <w:rPr>
                <w:rFonts w:asciiTheme="minorHAnsi" w:hAnsiTheme="minorHAnsi" w:cstheme="minorHAnsi"/>
                <w:sz w:val="22"/>
                <w:szCs w:val="22"/>
              </w:rPr>
              <w:br/>
              <w:t>3) wzrost niezadowolenia mieszkańców i utrata wizerunku m.st. Warszawy, pojawienie się kryzysu humanitarnego w</w:t>
            </w:r>
            <w:r w:rsidR="003B46E9" w:rsidRPr="001A4450">
              <w:rPr>
                <w:rFonts w:asciiTheme="minorHAnsi" w:hAnsiTheme="minorHAnsi" w:cstheme="minorHAnsi"/>
                <w:sz w:val="22"/>
                <w:szCs w:val="22"/>
              </w:rPr>
              <w:t> </w:t>
            </w:r>
            <w:r w:rsidRPr="001A4450">
              <w:rPr>
                <w:rFonts w:asciiTheme="minorHAnsi" w:hAnsiTheme="minorHAnsi" w:cstheme="minorHAnsi"/>
                <w:sz w:val="22"/>
                <w:szCs w:val="22"/>
              </w:rPr>
              <w:t>Warszawie.</w:t>
            </w:r>
          </w:p>
        </w:tc>
        <w:tc>
          <w:tcPr>
            <w:tcW w:w="698"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5F2A247B" w14:textId="77777777" w:rsidR="00364E3A" w:rsidRPr="001A4450" w:rsidRDefault="00364E3A" w:rsidP="00AB4B5E">
            <w:pPr>
              <w:suppressAutoHyphens w:val="0"/>
              <w:jc w:val="center"/>
              <w:rPr>
                <w:rFonts w:asciiTheme="minorHAnsi" w:hAnsiTheme="minorHAnsi" w:cstheme="minorHAnsi"/>
                <w:sz w:val="22"/>
                <w:szCs w:val="22"/>
              </w:rPr>
            </w:pPr>
            <w:r w:rsidRPr="001A4450">
              <w:rPr>
                <w:rFonts w:asciiTheme="minorHAnsi" w:hAnsiTheme="minorHAnsi" w:cstheme="minorHAnsi"/>
                <w:sz w:val="22"/>
                <w:szCs w:val="22"/>
              </w:rPr>
              <w:lastRenderedPageBreak/>
              <w:t>polityczne społeczne ekonomiczne legislacyjne</w:t>
            </w:r>
          </w:p>
        </w:tc>
        <w:tc>
          <w:tcPr>
            <w:tcW w:w="565" w:type="dxa"/>
            <w:tcBorders>
              <w:top w:val="single" w:sz="4" w:space="0" w:color="auto"/>
              <w:left w:val="nil"/>
              <w:bottom w:val="single" w:sz="4" w:space="0" w:color="auto"/>
              <w:right w:val="single" w:sz="4" w:space="0" w:color="auto"/>
            </w:tcBorders>
            <w:shd w:val="clear" w:color="auto" w:fill="auto"/>
            <w:vAlign w:val="center"/>
            <w:hideMark/>
          </w:tcPr>
          <w:p w14:paraId="6EC66750" w14:textId="77777777" w:rsidR="00364E3A" w:rsidRPr="001A4450" w:rsidRDefault="00364E3A" w:rsidP="00AB4B5E">
            <w:pPr>
              <w:suppressAutoHyphens w:val="0"/>
              <w:jc w:val="center"/>
              <w:rPr>
                <w:rFonts w:asciiTheme="minorHAnsi" w:hAnsiTheme="minorHAnsi" w:cstheme="minorHAnsi"/>
                <w:b/>
                <w:bCs/>
                <w:sz w:val="22"/>
                <w:szCs w:val="22"/>
              </w:rPr>
            </w:pPr>
            <w:r w:rsidRPr="001A4450">
              <w:rPr>
                <w:rFonts w:asciiTheme="minorHAnsi" w:hAnsiTheme="minorHAnsi" w:cstheme="minorHAnsi"/>
                <w:b/>
                <w:bCs/>
                <w:sz w:val="22"/>
                <w:szCs w:val="22"/>
              </w:rPr>
              <w:t>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4C764D5D" w14:textId="77777777" w:rsidR="00364E3A" w:rsidRPr="001A4450" w:rsidRDefault="00364E3A" w:rsidP="00AB4B5E">
            <w:pPr>
              <w:suppressAutoHyphens w:val="0"/>
              <w:jc w:val="center"/>
              <w:rPr>
                <w:rFonts w:asciiTheme="minorHAnsi" w:hAnsiTheme="minorHAnsi" w:cstheme="minorHAnsi"/>
                <w:sz w:val="22"/>
                <w:szCs w:val="22"/>
              </w:rPr>
            </w:pPr>
            <w:r w:rsidRPr="001A4450">
              <w:rPr>
                <w:rFonts w:asciiTheme="minorHAnsi" w:hAnsiTheme="minorHAnsi" w:cstheme="minorHAnsi"/>
                <w:sz w:val="22"/>
                <w:szCs w:val="22"/>
              </w:rPr>
              <w:t>4</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14:paraId="7182D8CD" w14:textId="77777777" w:rsidR="00364E3A" w:rsidRPr="001A4450" w:rsidRDefault="00364E3A" w:rsidP="00AB4B5E">
            <w:pPr>
              <w:suppressAutoHyphens w:val="0"/>
              <w:jc w:val="center"/>
              <w:rPr>
                <w:rFonts w:asciiTheme="minorHAnsi" w:hAnsiTheme="minorHAnsi" w:cstheme="minorHAnsi"/>
                <w:sz w:val="22"/>
                <w:szCs w:val="22"/>
              </w:rPr>
            </w:pPr>
            <w:r w:rsidRPr="001A4450">
              <w:rPr>
                <w:rFonts w:asciiTheme="minorHAnsi" w:hAnsiTheme="minorHAnsi" w:cstheme="minorHAnsi"/>
                <w:sz w:val="22"/>
                <w:szCs w:val="22"/>
              </w:rPr>
              <w:t>3</w:t>
            </w:r>
          </w:p>
        </w:tc>
        <w:tc>
          <w:tcPr>
            <w:tcW w:w="1757" w:type="dxa"/>
            <w:gridSpan w:val="2"/>
            <w:tcBorders>
              <w:top w:val="single" w:sz="4" w:space="0" w:color="auto"/>
              <w:left w:val="single" w:sz="4" w:space="0" w:color="auto"/>
              <w:bottom w:val="single" w:sz="4" w:space="0" w:color="auto"/>
              <w:right w:val="single" w:sz="4" w:space="0" w:color="auto"/>
            </w:tcBorders>
            <w:shd w:val="clear" w:color="000000" w:fill="FF9900"/>
            <w:noWrap/>
            <w:vAlign w:val="center"/>
            <w:hideMark/>
          </w:tcPr>
          <w:p w14:paraId="43C41F84" w14:textId="77777777" w:rsidR="00364E3A" w:rsidRPr="001A4450" w:rsidRDefault="00364E3A" w:rsidP="00B55236">
            <w:pPr>
              <w:jc w:val="center"/>
              <w:rPr>
                <w:rFonts w:asciiTheme="minorHAnsi" w:hAnsiTheme="minorHAnsi" w:cstheme="minorHAnsi"/>
                <w:sz w:val="22"/>
                <w:szCs w:val="22"/>
              </w:rPr>
            </w:pPr>
            <w:r w:rsidRPr="001A4450">
              <w:rPr>
                <w:rFonts w:asciiTheme="minorHAnsi" w:hAnsiTheme="minorHAnsi" w:cstheme="minorHAnsi"/>
                <w:sz w:val="22"/>
                <w:szCs w:val="22"/>
              </w:rPr>
              <w:t>wysoki</w:t>
            </w:r>
          </w:p>
        </w:tc>
        <w:tc>
          <w:tcPr>
            <w:tcW w:w="4038"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55F9EC49" w14:textId="5C591E24" w:rsidR="00364E3A" w:rsidRPr="001A4450" w:rsidRDefault="00364E3A" w:rsidP="008747DA">
            <w:pPr>
              <w:rPr>
                <w:rFonts w:asciiTheme="minorHAnsi" w:hAnsiTheme="minorHAnsi" w:cstheme="minorHAnsi"/>
                <w:sz w:val="22"/>
                <w:szCs w:val="22"/>
              </w:rPr>
            </w:pPr>
            <w:r w:rsidRPr="001A4450">
              <w:rPr>
                <w:rFonts w:asciiTheme="minorHAnsi" w:hAnsiTheme="minorHAnsi" w:cstheme="minorHAnsi"/>
                <w:sz w:val="22"/>
                <w:szCs w:val="22"/>
              </w:rPr>
              <w:t>Ograniczanie:</w:t>
            </w:r>
            <w:r w:rsidRPr="001A4450">
              <w:rPr>
                <w:rFonts w:asciiTheme="minorHAnsi" w:hAnsiTheme="minorHAnsi" w:cstheme="minorHAnsi"/>
                <w:sz w:val="22"/>
                <w:szCs w:val="22"/>
              </w:rPr>
              <w:br/>
              <w:t>1. wypracowanie metod i kanałów identyfikacji, dotarcia, rekrutacji i</w:t>
            </w:r>
            <w:r w:rsidR="008747DA">
              <w:rPr>
                <w:rFonts w:asciiTheme="minorHAnsi" w:hAnsiTheme="minorHAnsi" w:cstheme="minorHAnsi"/>
                <w:sz w:val="22"/>
                <w:szCs w:val="22"/>
              </w:rPr>
              <w:t> </w:t>
            </w:r>
            <w:r w:rsidRPr="001A4450">
              <w:rPr>
                <w:rFonts w:asciiTheme="minorHAnsi" w:hAnsiTheme="minorHAnsi" w:cstheme="minorHAnsi"/>
                <w:sz w:val="22"/>
                <w:szCs w:val="22"/>
              </w:rPr>
              <w:t>zatrudniania pracowników specjalistycznych mogących wykonywać prace w ramach Programu spośród przybywających uchodźców wojennych z</w:t>
            </w:r>
            <w:r w:rsidR="008747DA">
              <w:rPr>
                <w:rFonts w:asciiTheme="minorHAnsi" w:hAnsiTheme="minorHAnsi" w:cstheme="minorHAnsi"/>
                <w:sz w:val="22"/>
                <w:szCs w:val="22"/>
              </w:rPr>
              <w:t> </w:t>
            </w:r>
            <w:r w:rsidRPr="001A4450">
              <w:rPr>
                <w:rFonts w:asciiTheme="minorHAnsi" w:hAnsiTheme="minorHAnsi" w:cstheme="minorHAnsi"/>
                <w:sz w:val="22"/>
                <w:szCs w:val="22"/>
              </w:rPr>
              <w:t xml:space="preserve">Ukrainy, </w:t>
            </w:r>
            <w:r w:rsidRPr="001A4450">
              <w:rPr>
                <w:rFonts w:asciiTheme="minorHAnsi" w:hAnsiTheme="minorHAnsi" w:cstheme="minorHAnsi"/>
                <w:sz w:val="22"/>
                <w:szCs w:val="22"/>
              </w:rPr>
              <w:br/>
              <w:t>2. wypracowanie i wdrożenie oferty szkoleniowej kierowanej do pozyskanych specjalistów spośród uchodźców wo</w:t>
            </w:r>
            <w:r w:rsidR="002534D4" w:rsidRPr="001A4450">
              <w:rPr>
                <w:rFonts w:asciiTheme="minorHAnsi" w:hAnsiTheme="minorHAnsi" w:cstheme="minorHAnsi"/>
                <w:sz w:val="22"/>
                <w:szCs w:val="22"/>
              </w:rPr>
              <w:t>je</w:t>
            </w:r>
            <w:r w:rsidRPr="001A4450">
              <w:rPr>
                <w:rFonts w:asciiTheme="minorHAnsi" w:hAnsiTheme="minorHAnsi" w:cstheme="minorHAnsi"/>
                <w:sz w:val="22"/>
                <w:szCs w:val="22"/>
              </w:rPr>
              <w:t>nnych z</w:t>
            </w:r>
            <w:r w:rsidR="003B46E9" w:rsidRPr="001A4450">
              <w:rPr>
                <w:rFonts w:asciiTheme="minorHAnsi" w:hAnsiTheme="minorHAnsi" w:cstheme="minorHAnsi"/>
                <w:sz w:val="22"/>
                <w:szCs w:val="22"/>
              </w:rPr>
              <w:t> </w:t>
            </w:r>
            <w:r w:rsidRPr="001A4450">
              <w:rPr>
                <w:rFonts w:asciiTheme="minorHAnsi" w:hAnsiTheme="minorHAnsi" w:cstheme="minorHAnsi"/>
                <w:sz w:val="22"/>
                <w:szCs w:val="22"/>
              </w:rPr>
              <w:t>Ukrainy,</w:t>
            </w:r>
            <w:r w:rsidRPr="001A4450">
              <w:rPr>
                <w:rFonts w:asciiTheme="minorHAnsi" w:hAnsiTheme="minorHAnsi" w:cstheme="minorHAnsi"/>
                <w:sz w:val="22"/>
                <w:szCs w:val="22"/>
              </w:rPr>
              <w:br/>
            </w:r>
            <w:r w:rsidRPr="001A4450">
              <w:rPr>
                <w:rFonts w:asciiTheme="minorHAnsi" w:hAnsiTheme="minorHAnsi" w:cstheme="minorHAnsi"/>
                <w:sz w:val="22"/>
                <w:szCs w:val="22"/>
              </w:rPr>
              <w:lastRenderedPageBreak/>
              <w:t>3.  inwentaryzacja miejsc, w których mogliby przebywać i uzyskać wsparcie uchodźcy wojenni z</w:t>
            </w:r>
            <w:r w:rsidR="008747DA">
              <w:rPr>
                <w:rFonts w:asciiTheme="minorHAnsi" w:hAnsiTheme="minorHAnsi" w:cstheme="minorHAnsi"/>
                <w:sz w:val="22"/>
                <w:szCs w:val="22"/>
              </w:rPr>
              <w:t> </w:t>
            </w:r>
            <w:r w:rsidRPr="001A4450">
              <w:rPr>
                <w:rFonts w:asciiTheme="minorHAnsi" w:hAnsiTheme="minorHAnsi" w:cstheme="minorHAnsi"/>
                <w:sz w:val="22"/>
                <w:szCs w:val="22"/>
              </w:rPr>
              <w:t>niepełnosprawnościami, pozyskiwanie funduszy na rozszerzenie działań w</w:t>
            </w:r>
            <w:r w:rsidR="008747DA">
              <w:rPr>
                <w:rFonts w:asciiTheme="minorHAnsi" w:hAnsiTheme="minorHAnsi" w:cstheme="minorHAnsi"/>
                <w:sz w:val="22"/>
                <w:szCs w:val="22"/>
              </w:rPr>
              <w:t> </w:t>
            </w:r>
            <w:r w:rsidRPr="001A4450">
              <w:rPr>
                <w:rFonts w:asciiTheme="minorHAnsi" w:hAnsiTheme="minorHAnsi" w:cstheme="minorHAnsi"/>
                <w:sz w:val="22"/>
                <w:szCs w:val="22"/>
              </w:rPr>
              <w:t>Programie.</w:t>
            </w:r>
          </w:p>
        </w:tc>
      </w:tr>
      <w:tr w:rsidR="00604562" w:rsidRPr="001A4450" w14:paraId="6B961C01" w14:textId="77777777" w:rsidTr="00C21B6F">
        <w:trPr>
          <w:gridAfter w:val="1"/>
          <w:wAfter w:w="53" w:type="dxa"/>
          <w:trHeight w:val="1587"/>
        </w:trPr>
        <w:tc>
          <w:tcPr>
            <w:tcW w:w="410" w:type="dxa"/>
            <w:vMerge/>
            <w:tcBorders>
              <w:top w:val="single" w:sz="4" w:space="0" w:color="auto"/>
              <w:left w:val="single" w:sz="4" w:space="0" w:color="auto"/>
              <w:bottom w:val="single" w:sz="4" w:space="0" w:color="auto"/>
              <w:right w:val="single" w:sz="4" w:space="0" w:color="auto"/>
            </w:tcBorders>
            <w:vAlign w:val="center"/>
            <w:hideMark/>
          </w:tcPr>
          <w:p w14:paraId="12E96C54" w14:textId="77777777" w:rsidR="00364E3A" w:rsidRPr="001A4450" w:rsidRDefault="00364E3A" w:rsidP="00AB4B5E">
            <w:pPr>
              <w:suppressAutoHyphens w:val="0"/>
              <w:rPr>
                <w:rFonts w:asciiTheme="minorHAnsi" w:hAnsiTheme="minorHAnsi" w:cstheme="minorHAnsi"/>
                <w:sz w:val="22"/>
                <w:szCs w:val="22"/>
              </w:rPr>
            </w:pPr>
          </w:p>
        </w:tc>
        <w:tc>
          <w:tcPr>
            <w:tcW w:w="5263" w:type="dxa"/>
            <w:vMerge/>
            <w:tcBorders>
              <w:top w:val="single" w:sz="4" w:space="0" w:color="auto"/>
              <w:left w:val="single" w:sz="4" w:space="0" w:color="auto"/>
              <w:bottom w:val="single" w:sz="4" w:space="0" w:color="auto"/>
              <w:right w:val="single" w:sz="4" w:space="0" w:color="auto"/>
            </w:tcBorders>
            <w:vAlign w:val="center"/>
            <w:hideMark/>
          </w:tcPr>
          <w:p w14:paraId="1FED9FEB" w14:textId="77777777" w:rsidR="00364E3A" w:rsidRPr="001A4450" w:rsidRDefault="00364E3A" w:rsidP="00B55236">
            <w:pPr>
              <w:rPr>
                <w:rFonts w:asciiTheme="minorHAnsi" w:hAnsiTheme="minorHAnsi" w:cstheme="minorHAnsi"/>
                <w:sz w:val="22"/>
                <w:szCs w:val="22"/>
              </w:rPr>
            </w:pPr>
          </w:p>
        </w:tc>
        <w:tc>
          <w:tcPr>
            <w:tcW w:w="698" w:type="dxa"/>
            <w:vMerge/>
            <w:tcBorders>
              <w:top w:val="single" w:sz="4" w:space="0" w:color="auto"/>
              <w:left w:val="single" w:sz="4" w:space="0" w:color="auto"/>
              <w:bottom w:val="single" w:sz="4" w:space="0" w:color="auto"/>
              <w:right w:val="single" w:sz="4" w:space="0" w:color="auto"/>
            </w:tcBorders>
            <w:vAlign w:val="center"/>
            <w:hideMark/>
          </w:tcPr>
          <w:p w14:paraId="7A1CC632" w14:textId="77777777" w:rsidR="00364E3A" w:rsidRPr="001A4450" w:rsidRDefault="00364E3A" w:rsidP="00AB4B5E">
            <w:pPr>
              <w:suppressAutoHyphens w:val="0"/>
              <w:rPr>
                <w:rFonts w:asciiTheme="minorHAnsi" w:hAnsiTheme="minorHAnsi" w:cstheme="minorHAnsi"/>
                <w:sz w:val="22"/>
                <w:szCs w:val="22"/>
              </w:rPr>
            </w:pPr>
          </w:p>
        </w:tc>
        <w:tc>
          <w:tcPr>
            <w:tcW w:w="565" w:type="dxa"/>
            <w:tcBorders>
              <w:top w:val="single" w:sz="4" w:space="0" w:color="auto"/>
              <w:left w:val="nil"/>
              <w:bottom w:val="single" w:sz="4" w:space="0" w:color="auto"/>
              <w:right w:val="single" w:sz="4" w:space="0" w:color="auto"/>
            </w:tcBorders>
            <w:shd w:val="clear" w:color="auto" w:fill="auto"/>
            <w:vAlign w:val="center"/>
            <w:hideMark/>
          </w:tcPr>
          <w:p w14:paraId="3CEC6579" w14:textId="77777777" w:rsidR="00364E3A" w:rsidRPr="001A4450" w:rsidRDefault="00364E3A" w:rsidP="00AB4B5E">
            <w:pPr>
              <w:suppressAutoHyphens w:val="0"/>
              <w:jc w:val="center"/>
              <w:rPr>
                <w:rFonts w:asciiTheme="minorHAnsi" w:hAnsiTheme="minorHAnsi" w:cstheme="minorHAnsi"/>
                <w:b/>
                <w:bCs/>
                <w:sz w:val="22"/>
                <w:szCs w:val="22"/>
              </w:rPr>
            </w:pPr>
            <w:r w:rsidRPr="001A4450">
              <w:rPr>
                <w:rFonts w:asciiTheme="minorHAnsi" w:hAnsiTheme="minorHAnsi" w:cstheme="minorHAnsi"/>
                <w:b/>
                <w:bCs/>
                <w:sz w:val="22"/>
                <w:szCs w:val="22"/>
              </w:rPr>
              <w:t>2</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53FDAFCB" w14:textId="77777777" w:rsidR="00364E3A" w:rsidRPr="001A4450" w:rsidRDefault="00364E3A" w:rsidP="00AB4B5E">
            <w:pPr>
              <w:suppressAutoHyphens w:val="0"/>
              <w:jc w:val="center"/>
              <w:rPr>
                <w:rFonts w:asciiTheme="minorHAnsi" w:hAnsiTheme="minorHAnsi" w:cstheme="minorHAnsi"/>
                <w:sz w:val="22"/>
                <w:szCs w:val="22"/>
              </w:rPr>
            </w:pPr>
            <w:r w:rsidRPr="001A4450">
              <w:rPr>
                <w:rFonts w:asciiTheme="minorHAnsi" w:hAnsiTheme="minorHAnsi" w:cstheme="minorHAnsi"/>
                <w:sz w:val="22"/>
                <w:szCs w:val="22"/>
              </w:rPr>
              <w:t>4</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14:paraId="464DDA9C" w14:textId="77777777" w:rsidR="00364E3A" w:rsidRPr="001A4450" w:rsidRDefault="00364E3A" w:rsidP="00AB4B5E">
            <w:pPr>
              <w:suppressAutoHyphens w:val="0"/>
              <w:jc w:val="center"/>
              <w:rPr>
                <w:rFonts w:asciiTheme="minorHAnsi" w:hAnsiTheme="minorHAnsi" w:cstheme="minorHAnsi"/>
                <w:sz w:val="22"/>
                <w:szCs w:val="22"/>
              </w:rPr>
            </w:pPr>
            <w:r w:rsidRPr="001A4450">
              <w:rPr>
                <w:rFonts w:asciiTheme="minorHAnsi" w:hAnsiTheme="minorHAnsi" w:cstheme="minorHAnsi"/>
                <w:sz w:val="22"/>
                <w:szCs w:val="22"/>
              </w:rPr>
              <w:t>3</w:t>
            </w:r>
          </w:p>
        </w:tc>
        <w:tc>
          <w:tcPr>
            <w:tcW w:w="1757" w:type="dxa"/>
            <w:gridSpan w:val="2"/>
            <w:tcBorders>
              <w:top w:val="single" w:sz="4" w:space="0" w:color="auto"/>
              <w:left w:val="single" w:sz="4" w:space="0" w:color="auto"/>
              <w:bottom w:val="single" w:sz="4" w:space="0" w:color="auto"/>
              <w:right w:val="single" w:sz="4" w:space="0" w:color="auto"/>
            </w:tcBorders>
            <w:shd w:val="clear" w:color="000000" w:fill="FF9900"/>
            <w:noWrap/>
            <w:vAlign w:val="center"/>
            <w:hideMark/>
          </w:tcPr>
          <w:p w14:paraId="33C860AC" w14:textId="77777777" w:rsidR="00364E3A" w:rsidRPr="001A4450" w:rsidRDefault="00364E3A" w:rsidP="00B55236">
            <w:pPr>
              <w:jc w:val="center"/>
              <w:rPr>
                <w:rFonts w:asciiTheme="minorHAnsi" w:hAnsiTheme="minorHAnsi" w:cstheme="minorHAnsi"/>
                <w:sz w:val="22"/>
                <w:szCs w:val="22"/>
              </w:rPr>
            </w:pPr>
            <w:r w:rsidRPr="001A4450">
              <w:rPr>
                <w:rFonts w:asciiTheme="minorHAnsi" w:hAnsiTheme="minorHAnsi" w:cstheme="minorHAnsi"/>
                <w:sz w:val="22"/>
                <w:szCs w:val="22"/>
              </w:rPr>
              <w:t>wysoki</w:t>
            </w:r>
          </w:p>
        </w:tc>
        <w:tc>
          <w:tcPr>
            <w:tcW w:w="4038" w:type="dxa"/>
            <w:gridSpan w:val="2"/>
            <w:vMerge/>
            <w:tcBorders>
              <w:top w:val="single" w:sz="4" w:space="0" w:color="auto"/>
              <w:left w:val="single" w:sz="4" w:space="0" w:color="auto"/>
              <w:bottom w:val="single" w:sz="4" w:space="0" w:color="auto"/>
              <w:right w:val="single" w:sz="4" w:space="0" w:color="auto"/>
            </w:tcBorders>
            <w:vAlign w:val="center"/>
            <w:hideMark/>
          </w:tcPr>
          <w:p w14:paraId="293183B2" w14:textId="77777777" w:rsidR="00364E3A" w:rsidRPr="001A4450" w:rsidRDefault="00364E3A" w:rsidP="00B55236">
            <w:pPr>
              <w:rPr>
                <w:rFonts w:asciiTheme="minorHAnsi" w:hAnsiTheme="minorHAnsi" w:cstheme="minorHAnsi"/>
                <w:sz w:val="22"/>
                <w:szCs w:val="22"/>
              </w:rPr>
            </w:pPr>
          </w:p>
        </w:tc>
      </w:tr>
      <w:tr w:rsidR="00604562" w:rsidRPr="001A4450" w14:paraId="3A427528" w14:textId="77777777" w:rsidTr="00C21B6F">
        <w:trPr>
          <w:gridAfter w:val="1"/>
          <w:wAfter w:w="53" w:type="dxa"/>
          <w:trHeight w:val="2874"/>
        </w:trPr>
        <w:tc>
          <w:tcPr>
            <w:tcW w:w="410" w:type="dxa"/>
            <w:vMerge/>
            <w:tcBorders>
              <w:top w:val="single" w:sz="4" w:space="0" w:color="auto"/>
              <w:left w:val="single" w:sz="4" w:space="0" w:color="auto"/>
              <w:bottom w:val="single" w:sz="4" w:space="0" w:color="auto"/>
              <w:right w:val="single" w:sz="4" w:space="0" w:color="auto"/>
            </w:tcBorders>
            <w:vAlign w:val="center"/>
            <w:hideMark/>
          </w:tcPr>
          <w:p w14:paraId="78BD321E" w14:textId="77777777" w:rsidR="00364E3A" w:rsidRPr="001A4450" w:rsidRDefault="00364E3A" w:rsidP="00AB4B5E">
            <w:pPr>
              <w:suppressAutoHyphens w:val="0"/>
              <w:rPr>
                <w:rFonts w:asciiTheme="minorHAnsi" w:hAnsiTheme="minorHAnsi" w:cstheme="minorHAnsi"/>
                <w:sz w:val="22"/>
                <w:szCs w:val="22"/>
              </w:rPr>
            </w:pPr>
          </w:p>
        </w:tc>
        <w:tc>
          <w:tcPr>
            <w:tcW w:w="5263" w:type="dxa"/>
            <w:vMerge/>
            <w:tcBorders>
              <w:top w:val="single" w:sz="4" w:space="0" w:color="auto"/>
              <w:left w:val="single" w:sz="4" w:space="0" w:color="auto"/>
              <w:bottom w:val="single" w:sz="4" w:space="0" w:color="auto"/>
              <w:right w:val="single" w:sz="4" w:space="0" w:color="auto"/>
            </w:tcBorders>
            <w:vAlign w:val="center"/>
            <w:hideMark/>
          </w:tcPr>
          <w:p w14:paraId="0D38AE80" w14:textId="77777777" w:rsidR="00364E3A" w:rsidRPr="001A4450" w:rsidRDefault="00364E3A" w:rsidP="00B55236">
            <w:pPr>
              <w:rPr>
                <w:rFonts w:asciiTheme="minorHAnsi" w:hAnsiTheme="minorHAnsi" w:cstheme="minorHAnsi"/>
                <w:sz w:val="22"/>
                <w:szCs w:val="22"/>
              </w:rPr>
            </w:pPr>
          </w:p>
        </w:tc>
        <w:tc>
          <w:tcPr>
            <w:tcW w:w="698" w:type="dxa"/>
            <w:vMerge/>
            <w:tcBorders>
              <w:top w:val="single" w:sz="4" w:space="0" w:color="auto"/>
              <w:left w:val="single" w:sz="4" w:space="0" w:color="auto"/>
              <w:bottom w:val="single" w:sz="4" w:space="0" w:color="auto"/>
              <w:right w:val="single" w:sz="4" w:space="0" w:color="auto"/>
            </w:tcBorders>
            <w:vAlign w:val="center"/>
            <w:hideMark/>
          </w:tcPr>
          <w:p w14:paraId="528B12E1" w14:textId="77777777" w:rsidR="00364E3A" w:rsidRPr="001A4450" w:rsidRDefault="00364E3A" w:rsidP="00AB4B5E">
            <w:pPr>
              <w:suppressAutoHyphens w:val="0"/>
              <w:rPr>
                <w:rFonts w:asciiTheme="minorHAnsi" w:hAnsiTheme="minorHAnsi" w:cstheme="minorHAnsi"/>
                <w:sz w:val="22"/>
                <w:szCs w:val="22"/>
              </w:rPr>
            </w:pPr>
          </w:p>
        </w:tc>
        <w:tc>
          <w:tcPr>
            <w:tcW w:w="565" w:type="dxa"/>
            <w:tcBorders>
              <w:top w:val="single" w:sz="4" w:space="0" w:color="auto"/>
              <w:left w:val="nil"/>
              <w:bottom w:val="single" w:sz="4" w:space="0" w:color="auto"/>
              <w:right w:val="single" w:sz="4" w:space="0" w:color="auto"/>
            </w:tcBorders>
            <w:shd w:val="clear" w:color="auto" w:fill="auto"/>
            <w:vAlign w:val="center"/>
            <w:hideMark/>
          </w:tcPr>
          <w:p w14:paraId="3C602C49" w14:textId="77777777" w:rsidR="00364E3A" w:rsidRPr="001A4450" w:rsidRDefault="00364E3A" w:rsidP="00AB4B5E">
            <w:pPr>
              <w:suppressAutoHyphens w:val="0"/>
              <w:jc w:val="center"/>
              <w:rPr>
                <w:rFonts w:asciiTheme="minorHAnsi" w:hAnsiTheme="minorHAnsi" w:cstheme="minorHAnsi"/>
                <w:b/>
                <w:bCs/>
                <w:sz w:val="22"/>
                <w:szCs w:val="22"/>
              </w:rPr>
            </w:pPr>
            <w:r w:rsidRPr="001A4450">
              <w:rPr>
                <w:rFonts w:asciiTheme="minorHAnsi" w:hAnsiTheme="minorHAnsi" w:cstheme="minorHAnsi"/>
                <w:b/>
                <w:bCs/>
                <w:sz w:val="22"/>
                <w:szCs w:val="22"/>
              </w:rPr>
              <w:t>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508FD199" w14:textId="77777777" w:rsidR="00364E3A" w:rsidRPr="001A4450" w:rsidRDefault="00364E3A" w:rsidP="00AB4B5E">
            <w:pPr>
              <w:suppressAutoHyphens w:val="0"/>
              <w:jc w:val="center"/>
              <w:rPr>
                <w:rFonts w:asciiTheme="minorHAnsi" w:hAnsiTheme="minorHAnsi" w:cstheme="minorHAnsi"/>
                <w:sz w:val="22"/>
                <w:szCs w:val="22"/>
              </w:rPr>
            </w:pPr>
            <w:r w:rsidRPr="001A4450">
              <w:rPr>
                <w:rFonts w:asciiTheme="minorHAnsi" w:hAnsiTheme="minorHAnsi" w:cstheme="minorHAnsi"/>
                <w:sz w:val="22"/>
                <w:szCs w:val="22"/>
              </w:rPr>
              <w:t>4</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14:paraId="3868B5B2" w14:textId="77777777" w:rsidR="00364E3A" w:rsidRPr="001A4450" w:rsidRDefault="00364E3A" w:rsidP="00AB4B5E">
            <w:pPr>
              <w:suppressAutoHyphens w:val="0"/>
              <w:jc w:val="center"/>
              <w:rPr>
                <w:rFonts w:asciiTheme="minorHAnsi" w:hAnsiTheme="minorHAnsi" w:cstheme="minorHAnsi"/>
                <w:sz w:val="22"/>
                <w:szCs w:val="22"/>
              </w:rPr>
            </w:pPr>
            <w:r w:rsidRPr="001A4450">
              <w:rPr>
                <w:rFonts w:asciiTheme="minorHAnsi" w:hAnsiTheme="minorHAnsi" w:cstheme="minorHAnsi"/>
                <w:sz w:val="22"/>
                <w:szCs w:val="22"/>
              </w:rPr>
              <w:t>3</w:t>
            </w:r>
          </w:p>
        </w:tc>
        <w:tc>
          <w:tcPr>
            <w:tcW w:w="1757" w:type="dxa"/>
            <w:gridSpan w:val="2"/>
            <w:tcBorders>
              <w:top w:val="single" w:sz="4" w:space="0" w:color="auto"/>
              <w:left w:val="single" w:sz="4" w:space="0" w:color="auto"/>
              <w:bottom w:val="single" w:sz="4" w:space="0" w:color="auto"/>
              <w:right w:val="single" w:sz="4" w:space="0" w:color="auto"/>
            </w:tcBorders>
            <w:shd w:val="clear" w:color="000000" w:fill="FF9900"/>
            <w:noWrap/>
            <w:vAlign w:val="center"/>
            <w:hideMark/>
          </w:tcPr>
          <w:p w14:paraId="240F42B6" w14:textId="77777777" w:rsidR="00364E3A" w:rsidRPr="001A4450" w:rsidRDefault="00364E3A" w:rsidP="00B55236">
            <w:pPr>
              <w:jc w:val="center"/>
              <w:rPr>
                <w:rFonts w:asciiTheme="minorHAnsi" w:hAnsiTheme="minorHAnsi" w:cstheme="minorHAnsi"/>
                <w:sz w:val="22"/>
                <w:szCs w:val="22"/>
              </w:rPr>
            </w:pPr>
            <w:r w:rsidRPr="001A4450">
              <w:rPr>
                <w:rFonts w:asciiTheme="minorHAnsi" w:hAnsiTheme="minorHAnsi" w:cstheme="minorHAnsi"/>
                <w:sz w:val="22"/>
                <w:szCs w:val="22"/>
              </w:rPr>
              <w:t>wysoki</w:t>
            </w:r>
          </w:p>
        </w:tc>
        <w:tc>
          <w:tcPr>
            <w:tcW w:w="4038" w:type="dxa"/>
            <w:gridSpan w:val="2"/>
            <w:vMerge/>
            <w:tcBorders>
              <w:top w:val="single" w:sz="4" w:space="0" w:color="auto"/>
              <w:left w:val="single" w:sz="4" w:space="0" w:color="auto"/>
              <w:bottom w:val="single" w:sz="4" w:space="0" w:color="auto"/>
              <w:right w:val="single" w:sz="4" w:space="0" w:color="auto"/>
            </w:tcBorders>
            <w:vAlign w:val="center"/>
            <w:hideMark/>
          </w:tcPr>
          <w:p w14:paraId="787EF9CF" w14:textId="77777777" w:rsidR="00364E3A" w:rsidRPr="001A4450" w:rsidRDefault="00364E3A" w:rsidP="00B55236">
            <w:pPr>
              <w:rPr>
                <w:rFonts w:asciiTheme="minorHAnsi" w:hAnsiTheme="minorHAnsi" w:cstheme="minorHAnsi"/>
                <w:sz w:val="22"/>
                <w:szCs w:val="22"/>
              </w:rPr>
            </w:pPr>
          </w:p>
        </w:tc>
      </w:tr>
      <w:tr w:rsidR="00C21B6F" w:rsidRPr="00574734" w14:paraId="1A06A076" w14:textId="77777777" w:rsidTr="00C21B6F">
        <w:trPr>
          <w:trHeight w:val="807"/>
        </w:trPr>
        <w:tc>
          <w:tcPr>
            <w:tcW w:w="408" w:type="dxa"/>
            <w:vMerge w:val="restart"/>
            <w:tcBorders>
              <w:top w:val="single" w:sz="4" w:space="0" w:color="auto"/>
              <w:left w:val="single" w:sz="4" w:space="0" w:color="auto"/>
              <w:bottom w:val="nil"/>
              <w:right w:val="single" w:sz="4" w:space="0" w:color="auto"/>
            </w:tcBorders>
            <w:shd w:val="clear" w:color="auto" w:fill="auto"/>
            <w:noWrap/>
            <w:vAlign w:val="center"/>
            <w:hideMark/>
          </w:tcPr>
          <w:p w14:paraId="575E89A4" w14:textId="77777777" w:rsidR="00C21B6F" w:rsidRPr="00574734" w:rsidRDefault="00C21B6F" w:rsidP="00574734">
            <w:pPr>
              <w:suppressAutoHyphens w:val="0"/>
              <w:jc w:val="center"/>
              <w:rPr>
                <w:rFonts w:asciiTheme="minorHAnsi" w:hAnsiTheme="minorHAnsi" w:cstheme="minorHAnsi"/>
                <w:sz w:val="22"/>
                <w:szCs w:val="22"/>
              </w:rPr>
            </w:pPr>
            <w:r w:rsidRPr="00574734">
              <w:rPr>
                <w:rFonts w:asciiTheme="minorHAnsi" w:hAnsiTheme="minorHAnsi" w:cstheme="minorHAnsi"/>
                <w:sz w:val="22"/>
                <w:szCs w:val="22"/>
              </w:rPr>
              <w:t>13</w:t>
            </w:r>
          </w:p>
        </w:tc>
        <w:tc>
          <w:tcPr>
            <w:tcW w:w="526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0D33A5C" w14:textId="77777777" w:rsidR="00C21B6F" w:rsidRPr="00574734" w:rsidRDefault="00C21B6F" w:rsidP="00574734">
            <w:pPr>
              <w:suppressAutoHyphens w:val="0"/>
              <w:rPr>
                <w:rFonts w:asciiTheme="minorHAnsi" w:hAnsiTheme="minorHAnsi" w:cstheme="minorHAnsi"/>
                <w:sz w:val="22"/>
                <w:szCs w:val="22"/>
              </w:rPr>
            </w:pPr>
            <w:r w:rsidRPr="00574734">
              <w:rPr>
                <w:rFonts w:asciiTheme="minorHAnsi" w:hAnsiTheme="minorHAnsi" w:cstheme="minorHAnsi"/>
                <w:sz w:val="22"/>
                <w:szCs w:val="22"/>
              </w:rPr>
              <w:t xml:space="preserve">Może wystąpić niedobór lub brak funduszy na przeprowadzenie zaplanowanych inwestycji. W efekcie nie powstaną nowe ośrodki wsparcia osób z niepełnosprawnościami i nie poprawi się dostępność tych usług. Skutkiem tego może być obniżenie jakości realizacji Programu w </w:t>
            </w:r>
            <w:r w:rsidRPr="00574734">
              <w:rPr>
                <w:rFonts w:asciiTheme="minorHAnsi" w:hAnsiTheme="minorHAnsi" w:cstheme="minorHAnsi"/>
                <w:sz w:val="22"/>
                <w:szCs w:val="22"/>
              </w:rPr>
              <w:lastRenderedPageBreak/>
              <w:t>uchwalonej formie i zakresie oraz wzrost niezadowolenia mieszkańców i utrata wizerunku m.st. Warszawy.</w:t>
            </w:r>
          </w:p>
        </w:tc>
        <w:tc>
          <w:tcPr>
            <w:tcW w:w="69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2272B6D6" w14:textId="77777777" w:rsidR="00C21B6F" w:rsidRPr="00574734" w:rsidRDefault="00C21B6F" w:rsidP="00574734">
            <w:pPr>
              <w:suppressAutoHyphens w:val="0"/>
              <w:jc w:val="center"/>
              <w:rPr>
                <w:rFonts w:asciiTheme="minorHAnsi" w:hAnsiTheme="minorHAnsi" w:cstheme="minorHAnsi"/>
                <w:sz w:val="22"/>
                <w:szCs w:val="22"/>
              </w:rPr>
            </w:pPr>
            <w:r w:rsidRPr="00574734">
              <w:rPr>
                <w:rFonts w:asciiTheme="minorHAnsi" w:hAnsiTheme="minorHAnsi" w:cstheme="minorHAnsi"/>
                <w:sz w:val="22"/>
                <w:szCs w:val="22"/>
              </w:rPr>
              <w:lastRenderedPageBreak/>
              <w:t>ekonomiczne</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25DCFA4C" w14:textId="77777777" w:rsidR="00C21B6F" w:rsidRPr="00574734" w:rsidRDefault="00C21B6F" w:rsidP="00574734">
            <w:pPr>
              <w:suppressAutoHyphens w:val="0"/>
              <w:jc w:val="center"/>
              <w:rPr>
                <w:rFonts w:asciiTheme="minorHAnsi" w:hAnsiTheme="minorHAnsi" w:cstheme="minorHAnsi"/>
                <w:b/>
                <w:bCs/>
                <w:sz w:val="22"/>
                <w:szCs w:val="22"/>
              </w:rPr>
            </w:pPr>
            <w:r w:rsidRPr="00574734">
              <w:rPr>
                <w:rFonts w:asciiTheme="minorHAnsi" w:hAnsiTheme="minorHAnsi" w:cstheme="minorHAnsi"/>
                <w:b/>
                <w:bCs/>
                <w:sz w:val="22"/>
                <w:szCs w:val="22"/>
              </w:rPr>
              <w:t>1</w:t>
            </w:r>
          </w:p>
        </w:tc>
        <w:tc>
          <w:tcPr>
            <w:tcW w:w="624" w:type="dxa"/>
            <w:gridSpan w:val="2"/>
            <w:tcBorders>
              <w:top w:val="single" w:sz="4" w:space="0" w:color="auto"/>
              <w:left w:val="nil"/>
              <w:bottom w:val="single" w:sz="4" w:space="0" w:color="auto"/>
              <w:right w:val="single" w:sz="4" w:space="0" w:color="auto"/>
            </w:tcBorders>
            <w:shd w:val="clear" w:color="auto" w:fill="auto"/>
            <w:noWrap/>
            <w:vAlign w:val="center"/>
            <w:hideMark/>
          </w:tcPr>
          <w:p w14:paraId="1811E84A" w14:textId="77777777" w:rsidR="00C21B6F" w:rsidRPr="00574734" w:rsidRDefault="00C21B6F" w:rsidP="00574734">
            <w:pPr>
              <w:suppressAutoHyphens w:val="0"/>
              <w:jc w:val="center"/>
              <w:rPr>
                <w:rFonts w:asciiTheme="minorHAnsi" w:hAnsiTheme="minorHAnsi" w:cstheme="minorHAnsi"/>
                <w:sz w:val="22"/>
                <w:szCs w:val="22"/>
              </w:rPr>
            </w:pPr>
            <w:r w:rsidRPr="00574734">
              <w:rPr>
                <w:rFonts w:asciiTheme="minorHAnsi" w:hAnsiTheme="minorHAnsi" w:cstheme="minorHAnsi"/>
                <w:sz w:val="22"/>
                <w:szCs w:val="22"/>
              </w:rPr>
              <w:t>1</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14:paraId="02092552" w14:textId="77777777" w:rsidR="00C21B6F" w:rsidRPr="00574734" w:rsidRDefault="00C21B6F" w:rsidP="00574734">
            <w:pPr>
              <w:suppressAutoHyphens w:val="0"/>
              <w:jc w:val="center"/>
              <w:rPr>
                <w:rFonts w:asciiTheme="minorHAnsi" w:hAnsiTheme="minorHAnsi" w:cstheme="minorHAnsi"/>
                <w:sz w:val="22"/>
                <w:szCs w:val="22"/>
              </w:rPr>
            </w:pPr>
            <w:r w:rsidRPr="00574734">
              <w:rPr>
                <w:rFonts w:asciiTheme="minorHAnsi" w:hAnsiTheme="minorHAnsi" w:cstheme="minorHAnsi"/>
                <w:sz w:val="22"/>
                <w:szCs w:val="22"/>
              </w:rPr>
              <w:t>1</w:t>
            </w:r>
          </w:p>
        </w:tc>
        <w:tc>
          <w:tcPr>
            <w:tcW w:w="1757" w:type="dxa"/>
            <w:gridSpan w:val="2"/>
            <w:tcBorders>
              <w:top w:val="single" w:sz="4" w:space="0" w:color="auto"/>
              <w:left w:val="nil"/>
              <w:bottom w:val="single" w:sz="4" w:space="0" w:color="auto"/>
              <w:right w:val="single" w:sz="4" w:space="0" w:color="auto"/>
            </w:tcBorders>
            <w:shd w:val="clear" w:color="auto" w:fill="auto"/>
            <w:noWrap/>
            <w:vAlign w:val="center"/>
            <w:hideMark/>
          </w:tcPr>
          <w:p w14:paraId="33E96460" w14:textId="77777777" w:rsidR="00C21B6F" w:rsidRPr="00574734" w:rsidRDefault="00C21B6F" w:rsidP="00574734">
            <w:pPr>
              <w:suppressAutoHyphens w:val="0"/>
              <w:jc w:val="center"/>
              <w:rPr>
                <w:rFonts w:asciiTheme="minorHAnsi" w:hAnsiTheme="minorHAnsi" w:cstheme="minorHAnsi"/>
                <w:sz w:val="22"/>
                <w:szCs w:val="22"/>
              </w:rPr>
            </w:pPr>
            <w:r w:rsidRPr="00574734">
              <w:rPr>
                <w:rFonts w:asciiTheme="minorHAnsi" w:hAnsiTheme="minorHAnsi" w:cstheme="minorHAnsi"/>
                <w:sz w:val="22"/>
                <w:szCs w:val="22"/>
              </w:rPr>
              <w:t>niski</w:t>
            </w:r>
          </w:p>
        </w:tc>
        <w:tc>
          <w:tcPr>
            <w:tcW w:w="4037"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2AF1D1B4" w14:textId="77777777" w:rsidR="00C21B6F" w:rsidRPr="00574734" w:rsidRDefault="00C21B6F" w:rsidP="00574734">
            <w:pPr>
              <w:suppressAutoHyphens w:val="0"/>
              <w:rPr>
                <w:rFonts w:asciiTheme="minorHAnsi" w:hAnsiTheme="minorHAnsi" w:cstheme="minorHAnsi"/>
                <w:sz w:val="22"/>
                <w:szCs w:val="22"/>
              </w:rPr>
            </w:pPr>
            <w:r w:rsidRPr="00574734">
              <w:rPr>
                <w:rFonts w:asciiTheme="minorHAnsi" w:hAnsiTheme="minorHAnsi" w:cstheme="minorHAnsi"/>
                <w:sz w:val="22"/>
                <w:szCs w:val="22"/>
              </w:rPr>
              <w:t>Ograniczanie:</w:t>
            </w:r>
            <w:r w:rsidRPr="00574734">
              <w:rPr>
                <w:rFonts w:asciiTheme="minorHAnsi" w:hAnsiTheme="minorHAnsi" w:cstheme="minorHAnsi"/>
                <w:sz w:val="22"/>
                <w:szCs w:val="22"/>
              </w:rPr>
              <w:br/>
              <w:t xml:space="preserve">1. pozyskiwanie funduszy zewnętrznych na prowadzenie inwestycji zaplanowanych w Programie, </w:t>
            </w:r>
            <w:r w:rsidRPr="00574734">
              <w:rPr>
                <w:rFonts w:asciiTheme="minorHAnsi" w:hAnsiTheme="minorHAnsi" w:cstheme="minorHAnsi"/>
                <w:sz w:val="22"/>
                <w:szCs w:val="22"/>
              </w:rPr>
              <w:br/>
            </w:r>
            <w:r w:rsidRPr="00574734">
              <w:rPr>
                <w:rFonts w:asciiTheme="minorHAnsi" w:hAnsiTheme="minorHAnsi" w:cstheme="minorHAnsi"/>
                <w:sz w:val="22"/>
                <w:szCs w:val="22"/>
              </w:rPr>
              <w:lastRenderedPageBreak/>
              <w:t>2. przesunięcia środków w ramach budżetu,</w:t>
            </w:r>
            <w:r w:rsidRPr="00574734">
              <w:rPr>
                <w:rFonts w:asciiTheme="minorHAnsi" w:hAnsiTheme="minorHAnsi" w:cstheme="minorHAnsi"/>
                <w:sz w:val="22"/>
                <w:szCs w:val="22"/>
              </w:rPr>
              <w:br/>
              <w:t>3. realizacja zadań ustawowych pomimo ograniczeń budżetowych.</w:t>
            </w:r>
          </w:p>
        </w:tc>
      </w:tr>
      <w:tr w:rsidR="00C21B6F" w:rsidRPr="00574734" w14:paraId="11216E1D" w14:textId="77777777" w:rsidTr="00C21B6F">
        <w:trPr>
          <w:trHeight w:val="740"/>
        </w:trPr>
        <w:tc>
          <w:tcPr>
            <w:tcW w:w="408" w:type="dxa"/>
            <w:vMerge/>
            <w:tcBorders>
              <w:top w:val="single" w:sz="4" w:space="0" w:color="auto"/>
              <w:left w:val="single" w:sz="4" w:space="0" w:color="auto"/>
              <w:bottom w:val="nil"/>
              <w:right w:val="single" w:sz="4" w:space="0" w:color="auto"/>
            </w:tcBorders>
            <w:vAlign w:val="center"/>
            <w:hideMark/>
          </w:tcPr>
          <w:p w14:paraId="0B469FF1" w14:textId="77777777" w:rsidR="00C21B6F" w:rsidRPr="00574734" w:rsidRDefault="00C21B6F" w:rsidP="00574734">
            <w:pPr>
              <w:suppressAutoHyphens w:val="0"/>
              <w:rPr>
                <w:rFonts w:ascii="Arial" w:hAnsi="Arial" w:cs="Arial"/>
                <w:sz w:val="20"/>
                <w:szCs w:val="20"/>
              </w:rPr>
            </w:pPr>
          </w:p>
        </w:tc>
        <w:tc>
          <w:tcPr>
            <w:tcW w:w="5261" w:type="dxa"/>
            <w:vMerge/>
            <w:tcBorders>
              <w:top w:val="single" w:sz="4" w:space="0" w:color="auto"/>
              <w:left w:val="single" w:sz="4" w:space="0" w:color="auto"/>
              <w:bottom w:val="nil"/>
              <w:right w:val="single" w:sz="4" w:space="0" w:color="auto"/>
            </w:tcBorders>
            <w:vAlign w:val="center"/>
            <w:hideMark/>
          </w:tcPr>
          <w:p w14:paraId="2F72A88F" w14:textId="77777777" w:rsidR="00C21B6F" w:rsidRPr="00574734" w:rsidRDefault="00C21B6F" w:rsidP="00574734">
            <w:pPr>
              <w:suppressAutoHyphens w:val="0"/>
              <w:rPr>
                <w:rFonts w:ascii="Arial" w:hAnsi="Arial" w:cs="Arial"/>
                <w:sz w:val="20"/>
                <w:szCs w:val="20"/>
              </w:rPr>
            </w:pPr>
          </w:p>
        </w:tc>
        <w:tc>
          <w:tcPr>
            <w:tcW w:w="697" w:type="dxa"/>
            <w:vMerge/>
            <w:tcBorders>
              <w:top w:val="single" w:sz="4" w:space="0" w:color="auto"/>
              <w:left w:val="single" w:sz="4" w:space="0" w:color="auto"/>
              <w:bottom w:val="nil"/>
              <w:right w:val="single" w:sz="4" w:space="0" w:color="auto"/>
            </w:tcBorders>
            <w:vAlign w:val="center"/>
            <w:hideMark/>
          </w:tcPr>
          <w:p w14:paraId="5CB93EC7" w14:textId="77777777" w:rsidR="00C21B6F" w:rsidRPr="00574734" w:rsidRDefault="00C21B6F" w:rsidP="00574734">
            <w:pPr>
              <w:suppressAutoHyphens w:val="0"/>
              <w:rPr>
                <w:rFonts w:ascii="Arial" w:hAnsi="Arial" w:cs="Arial"/>
                <w:sz w:val="20"/>
                <w:szCs w:val="20"/>
              </w:rPr>
            </w:pP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49AA4769" w14:textId="77777777" w:rsidR="00C21B6F" w:rsidRPr="00574734" w:rsidRDefault="00C21B6F" w:rsidP="00574734">
            <w:pPr>
              <w:suppressAutoHyphens w:val="0"/>
              <w:jc w:val="center"/>
              <w:rPr>
                <w:rFonts w:ascii="Arial" w:hAnsi="Arial" w:cs="Arial"/>
                <w:b/>
                <w:bCs/>
                <w:sz w:val="20"/>
                <w:szCs w:val="20"/>
              </w:rPr>
            </w:pPr>
            <w:r w:rsidRPr="00574734">
              <w:rPr>
                <w:rFonts w:ascii="Arial" w:hAnsi="Arial" w:cs="Arial"/>
                <w:b/>
                <w:bCs/>
                <w:sz w:val="20"/>
                <w:szCs w:val="20"/>
              </w:rPr>
              <w:t>2</w:t>
            </w:r>
          </w:p>
        </w:tc>
        <w:tc>
          <w:tcPr>
            <w:tcW w:w="624" w:type="dxa"/>
            <w:gridSpan w:val="2"/>
            <w:tcBorders>
              <w:top w:val="single" w:sz="4" w:space="0" w:color="auto"/>
              <w:left w:val="nil"/>
              <w:bottom w:val="single" w:sz="4" w:space="0" w:color="auto"/>
              <w:right w:val="single" w:sz="4" w:space="0" w:color="auto"/>
            </w:tcBorders>
            <w:shd w:val="clear" w:color="auto" w:fill="auto"/>
            <w:noWrap/>
            <w:vAlign w:val="center"/>
            <w:hideMark/>
          </w:tcPr>
          <w:p w14:paraId="54DCB96E" w14:textId="77777777" w:rsidR="00C21B6F" w:rsidRPr="00574734" w:rsidRDefault="00C21B6F" w:rsidP="00574734">
            <w:pPr>
              <w:suppressAutoHyphens w:val="0"/>
              <w:jc w:val="center"/>
              <w:rPr>
                <w:rFonts w:ascii="Arial" w:hAnsi="Arial" w:cs="Arial"/>
                <w:sz w:val="20"/>
                <w:szCs w:val="20"/>
              </w:rPr>
            </w:pPr>
            <w:r w:rsidRPr="00574734">
              <w:rPr>
                <w:rFonts w:ascii="Arial" w:hAnsi="Arial" w:cs="Arial"/>
                <w:sz w:val="20"/>
                <w:szCs w:val="20"/>
              </w:rPr>
              <w:t>1</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14:paraId="32C29E5B" w14:textId="77777777" w:rsidR="00C21B6F" w:rsidRPr="00574734" w:rsidRDefault="00C21B6F" w:rsidP="00574734">
            <w:pPr>
              <w:suppressAutoHyphens w:val="0"/>
              <w:jc w:val="center"/>
              <w:rPr>
                <w:rFonts w:ascii="Arial" w:hAnsi="Arial" w:cs="Arial"/>
                <w:sz w:val="20"/>
                <w:szCs w:val="20"/>
              </w:rPr>
            </w:pPr>
            <w:r w:rsidRPr="00574734">
              <w:rPr>
                <w:rFonts w:ascii="Arial" w:hAnsi="Arial" w:cs="Arial"/>
                <w:sz w:val="20"/>
                <w:szCs w:val="20"/>
              </w:rPr>
              <w:t>1</w:t>
            </w:r>
          </w:p>
        </w:tc>
        <w:tc>
          <w:tcPr>
            <w:tcW w:w="1757" w:type="dxa"/>
            <w:gridSpan w:val="2"/>
            <w:tcBorders>
              <w:top w:val="single" w:sz="4" w:space="0" w:color="auto"/>
              <w:left w:val="nil"/>
              <w:bottom w:val="single" w:sz="4" w:space="0" w:color="auto"/>
              <w:right w:val="single" w:sz="4" w:space="0" w:color="auto"/>
            </w:tcBorders>
            <w:shd w:val="clear" w:color="auto" w:fill="auto"/>
            <w:noWrap/>
            <w:vAlign w:val="center"/>
            <w:hideMark/>
          </w:tcPr>
          <w:p w14:paraId="6F41EA63" w14:textId="77777777" w:rsidR="00C21B6F" w:rsidRPr="00574734" w:rsidRDefault="00C21B6F" w:rsidP="00574734">
            <w:pPr>
              <w:suppressAutoHyphens w:val="0"/>
              <w:jc w:val="center"/>
              <w:rPr>
                <w:rFonts w:ascii="Arial" w:hAnsi="Arial" w:cs="Arial"/>
                <w:sz w:val="20"/>
                <w:szCs w:val="20"/>
              </w:rPr>
            </w:pPr>
            <w:r w:rsidRPr="00574734">
              <w:rPr>
                <w:rFonts w:ascii="Arial" w:hAnsi="Arial" w:cs="Arial"/>
                <w:sz w:val="20"/>
                <w:szCs w:val="20"/>
              </w:rPr>
              <w:t>niski</w:t>
            </w:r>
          </w:p>
        </w:tc>
        <w:tc>
          <w:tcPr>
            <w:tcW w:w="4037" w:type="dxa"/>
            <w:gridSpan w:val="2"/>
            <w:vMerge/>
            <w:tcBorders>
              <w:top w:val="single" w:sz="4" w:space="0" w:color="auto"/>
              <w:left w:val="single" w:sz="4" w:space="0" w:color="auto"/>
              <w:bottom w:val="nil"/>
              <w:right w:val="single" w:sz="4" w:space="0" w:color="auto"/>
            </w:tcBorders>
            <w:vAlign w:val="center"/>
            <w:hideMark/>
          </w:tcPr>
          <w:p w14:paraId="302EDEAD" w14:textId="77777777" w:rsidR="00C21B6F" w:rsidRPr="00574734" w:rsidRDefault="00C21B6F" w:rsidP="00574734">
            <w:pPr>
              <w:suppressAutoHyphens w:val="0"/>
              <w:rPr>
                <w:rFonts w:ascii="Arial" w:hAnsi="Arial" w:cs="Arial"/>
                <w:sz w:val="20"/>
                <w:szCs w:val="20"/>
              </w:rPr>
            </w:pPr>
          </w:p>
        </w:tc>
      </w:tr>
      <w:tr w:rsidR="00C21B6F" w:rsidRPr="00574734" w14:paraId="559FB7D3" w14:textId="77777777" w:rsidTr="00C21B6F">
        <w:trPr>
          <w:trHeight w:val="867"/>
        </w:trPr>
        <w:tc>
          <w:tcPr>
            <w:tcW w:w="408" w:type="dxa"/>
            <w:vMerge/>
            <w:tcBorders>
              <w:top w:val="single" w:sz="4" w:space="0" w:color="auto"/>
              <w:left w:val="single" w:sz="4" w:space="0" w:color="auto"/>
              <w:bottom w:val="nil"/>
              <w:right w:val="single" w:sz="4" w:space="0" w:color="auto"/>
            </w:tcBorders>
            <w:vAlign w:val="center"/>
            <w:hideMark/>
          </w:tcPr>
          <w:p w14:paraId="4A8A0B27" w14:textId="77777777" w:rsidR="00C21B6F" w:rsidRPr="00574734" w:rsidRDefault="00C21B6F" w:rsidP="00574734">
            <w:pPr>
              <w:suppressAutoHyphens w:val="0"/>
              <w:rPr>
                <w:rFonts w:ascii="Arial" w:hAnsi="Arial" w:cs="Arial"/>
                <w:sz w:val="20"/>
                <w:szCs w:val="20"/>
              </w:rPr>
            </w:pPr>
          </w:p>
        </w:tc>
        <w:tc>
          <w:tcPr>
            <w:tcW w:w="5261" w:type="dxa"/>
            <w:vMerge/>
            <w:tcBorders>
              <w:top w:val="single" w:sz="4" w:space="0" w:color="auto"/>
              <w:left w:val="single" w:sz="4" w:space="0" w:color="auto"/>
              <w:bottom w:val="nil"/>
              <w:right w:val="single" w:sz="4" w:space="0" w:color="auto"/>
            </w:tcBorders>
            <w:vAlign w:val="center"/>
            <w:hideMark/>
          </w:tcPr>
          <w:p w14:paraId="2CDAAEFC" w14:textId="77777777" w:rsidR="00C21B6F" w:rsidRPr="00574734" w:rsidRDefault="00C21B6F" w:rsidP="00574734">
            <w:pPr>
              <w:suppressAutoHyphens w:val="0"/>
              <w:rPr>
                <w:rFonts w:ascii="Arial" w:hAnsi="Arial" w:cs="Arial"/>
                <w:sz w:val="20"/>
                <w:szCs w:val="20"/>
              </w:rPr>
            </w:pPr>
          </w:p>
        </w:tc>
        <w:tc>
          <w:tcPr>
            <w:tcW w:w="697" w:type="dxa"/>
            <w:vMerge/>
            <w:tcBorders>
              <w:top w:val="single" w:sz="4" w:space="0" w:color="auto"/>
              <w:left w:val="single" w:sz="4" w:space="0" w:color="auto"/>
              <w:bottom w:val="nil"/>
              <w:right w:val="single" w:sz="4" w:space="0" w:color="auto"/>
            </w:tcBorders>
            <w:vAlign w:val="center"/>
            <w:hideMark/>
          </w:tcPr>
          <w:p w14:paraId="5C77CEE4" w14:textId="77777777" w:rsidR="00C21B6F" w:rsidRPr="00574734" w:rsidRDefault="00C21B6F" w:rsidP="00574734">
            <w:pPr>
              <w:suppressAutoHyphens w:val="0"/>
              <w:rPr>
                <w:rFonts w:ascii="Arial" w:hAnsi="Arial" w:cs="Arial"/>
                <w:sz w:val="20"/>
                <w:szCs w:val="20"/>
              </w:rPr>
            </w:pPr>
          </w:p>
        </w:tc>
        <w:tc>
          <w:tcPr>
            <w:tcW w:w="567" w:type="dxa"/>
            <w:tcBorders>
              <w:top w:val="nil"/>
              <w:left w:val="nil"/>
              <w:bottom w:val="single" w:sz="4" w:space="0" w:color="auto"/>
              <w:right w:val="single" w:sz="4" w:space="0" w:color="auto"/>
            </w:tcBorders>
            <w:shd w:val="clear" w:color="auto" w:fill="auto"/>
            <w:vAlign w:val="center"/>
            <w:hideMark/>
          </w:tcPr>
          <w:p w14:paraId="7B48D665" w14:textId="77777777" w:rsidR="00C21B6F" w:rsidRPr="00574734" w:rsidRDefault="00C21B6F" w:rsidP="00574734">
            <w:pPr>
              <w:suppressAutoHyphens w:val="0"/>
              <w:jc w:val="center"/>
              <w:rPr>
                <w:rFonts w:ascii="Arial" w:hAnsi="Arial" w:cs="Arial"/>
                <w:b/>
                <w:bCs/>
                <w:sz w:val="20"/>
                <w:szCs w:val="20"/>
              </w:rPr>
            </w:pPr>
            <w:r w:rsidRPr="00574734">
              <w:rPr>
                <w:rFonts w:ascii="Arial" w:hAnsi="Arial" w:cs="Arial"/>
                <w:b/>
                <w:bCs/>
                <w:sz w:val="20"/>
                <w:szCs w:val="20"/>
              </w:rPr>
              <w:t>3</w:t>
            </w:r>
          </w:p>
        </w:tc>
        <w:tc>
          <w:tcPr>
            <w:tcW w:w="624" w:type="dxa"/>
            <w:gridSpan w:val="2"/>
            <w:tcBorders>
              <w:top w:val="nil"/>
              <w:left w:val="nil"/>
              <w:bottom w:val="single" w:sz="4" w:space="0" w:color="auto"/>
              <w:right w:val="single" w:sz="4" w:space="0" w:color="auto"/>
            </w:tcBorders>
            <w:shd w:val="clear" w:color="auto" w:fill="auto"/>
            <w:noWrap/>
            <w:vAlign w:val="center"/>
            <w:hideMark/>
          </w:tcPr>
          <w:p w14:paraId="65746182" w14:textId="77777777" w:rsidR="00C21B6F" w:rsidRPr="00574734" w:rsidRDefault="00C21B6F" w:rsidP="00574734">
            <w:pPr>
              <w:suppressAutoHyphens w:val="0"/>
              <w:jc w:val="center"/>
              <w:rPr>
                <w:rFonts w:ascii="Arial" w:hAnsi="Arial" w:cs="Arial"/>
                <w:sz w:val="20"/>
                <w:szCs w:val="20"/>
              </w:rPr>
            </w:pPr>
            <w:r w:rsidRPr="00574734">
              <w:rPr>
                <w:rFonts w:ascii="Arial" w:hAnsi="Arial" w:cs="Arial"/>
                <w:sz w:val="20"/>
                <w:szCs w:val="20"/>
              </w:rPr>
              <w:t>1</w:t>
            </w:r>
          </w:p>
        </w:tc>
        <w:tc>
          <w:tcPr>
            <w:tcW w:w="567" w:type="dxa"/>
            <w:gridSpan w:val="2"/>
            <w:tcBorders>
              <w:top w:val="nil"/>
              <w:left w:val="nil"/>
              <w:bottom w:val="single" w:sz="4" w:space="0" w:color="auto"/>
              <w:right w:val="single" w:sz="4" w:space="0" w:color="auto"/>
            </w:tcBorders>
            <w:shd w:val="clear" w:color="auto" w:fill="auto"/>
            <w:noWrap/>
            <w:vAlign w:val="center"/>
            <w:hideMark/>
          </w:tcPr>
          <w:p w14:paraId="3CCDA4CC" w14:textId="77777777" w:rsidR="00C21B6F" w:rsidRPr="00574734" w:rsidRDefault="00C21B6F" w:rsidP="00574734">
            <w:pPr>
              <w:suppressAutoHyphens w:val="0"/>
              <w:jc w:val="center"/>
              <w:rPr>
                <w:rFonts w:ascii="Arial" w:hAnsi="Arial" w:cs="Arial"/>
                <w:sz w:val="20"/>
                <w:szCs w:val="20"/>
              </w:rPr>
            </w:pPr>
            <w:r w:rsidRPr="00574734">
              <w:rPr>
                <w:rFonts w:ascii="Arial" w:hAnsi="Arial" w:cs="Arial"/>
                <w:sz w:val="20"/>
                <w:szCs w:val="20"/>
              </w:rPr>
              <w:t>1</w:t>
            </w:r>
          </w:p>
        </w:tc>
        <w:tc>
          <w:tcPr>
            <w:tcW w:w="1757" w:type="dxa"/>
            <w:gridSpan w:val="2"/>
            <w:tcBorders>
              <w:top w:val="nil"/>
              <w:left w:val="nil"/>
              <w:bottom w:val="single" w:sz="4" w:space="0" w:color="auto"/>
              <w:right w:val="single" w:sz="4" w:space="0" w:color="auto"/>
            </w:tcBorders>
            <w:shd w:val="clear" w:color="auto" w:fill="auto"/>
            <w:noWrap/>
            <w:vAlign w:val="center"/>
            <w:hideMark/>
          </w:tcPr>
          <w:p w14:paraId="38380784" w14:textId="77777777" w:rsidR="00C21B6F" w:rsidRPr="00574734" w:rsidRDefault="00C21B6F" w:rsidP="00574734">
            <w:pPr>
              <w:suppressAutoHyphens w:val="0"/>
              <w:jc w:val="center"/>
              <w:rPr>
                <w:rFonts w:ascii="Arial" w:hAnsi="Arial" w:cs="Arial"/>
                <w:sz w:val="20"/>
                <w:szCs w:val="20"/>
              </w:rPr>
            </w:pPr>
            <w:r w:rsidRPr="00574734">
              <w:rPr>
                <w:rFonts w:ascii="Arial" w:hAnsi="Arial" w:cs="Arial"/>
                <w:sz w:val="20"/>
                <w:szCs w:val="20"/>
              </w:rPr>
              <w:t>niski</w:t>
            </w:r>
          </w:p>
        </w:tc>
        <w:tc>
          <w:tcPr>
            <w:tcW w:w="4037" w:type="dxa"/>
            <w:gridSpan w:val="2"/>
            <w:vMerge/>
            <w:tcBorders>
              <w:top w:val="single" w:sz="4" w:space="0" w:color="auto"/>
              <w:left w:val="single" w:sz="4" w:space="0" w:color="auto"/>
              <w:bottom w:val="nil"/>
              <w:right w:val="single" w:sz="4" w:space="0" w:color="auto"/>
            </w:tcBorders>
            <w:vAlign w:val="center"/>
            <w:hideMark/>
          </w:tcPr>
          <w:p w14:paraId="08D7B0A1" w14:textId="77777777" w:rsidR="00C21B6F" w:rsidRPr="00574734" w:rsidRDefault="00C21B6F" w:rsidP="00574734">
            <w:pPr>
              <w:suppressAutoHyphens w:val="0"/>
              <w:rPr>
                <w:rFonts w:ascii="Arial" w:hAnsi="Arial" w:cs="Arial"/>
                <w:sz w:val="20"/>
                <w:szCs w:val="20"/>
              </w:rPr>
            </w:pPr>
          </w:p>
        </w:tc>
      </w:tr>
    </w:tbl>
    <w:p w14:paraId="5B85108D" w14:textId="60F97997" w:rsidR="00574734" w:rsidRDefault="00574734" w:rsidP="002A35CC">
      <w:pPr>
        <w:widowControl w:val="0"/>
        <w:spacing w:line="300" w:lineRule="auto"/>
        <w:rPr>
          <w:rFonts w:asciiTheme="minorHAnsi" w:hAnsiTheme="minorHAnsi" w:cstheme="minorHAnsi"/>
        </w:rPr>
        <w:sectPr w:rsidR="00574734" w:rsidSect="00574734">
          <w:footerReference w:type="default" r:id="rId17"/>
          <w:pgSz w:w="16838" w:h="11906" w:orient="landscape"/>
          <w:pgMar w:top="1418" w:right="1418" w:bottom="1418" w:left="1418" w:header="0" w:footer="709" w:gutter="0"/>
          <w:cols w:space="708"/>
          <w:formProt w:val="0"/>
          <w:docGrid w:linePitch="360"/>
        </w:sectPr>
      </w:pPr>
    </w:p>
    <w:p w14:paraId="72EA40D6" w14:textId="76C3D2B8" w:rsidR="003707FD" w:rsidRPr="0016636A" w:rsidRDefault="003707FD" w:rsidP="0016636A">
      <w:pPr>
        <w:widowControl w:val="0"/>
        <w:spacing w:line="300" w:lineRule="auto"/>
        <w:rPr>
          <w:rFonts w:asciiTheme="minorHAnsi" w:hAnsiTheme="minorHAnsi" w:cstheme="minorHAnsi"/>
          <w:b/>
          <w:bCs/>
        </w:rPr>
      </w:pPr>
      <w:r>
        <w:rPr>
          <w:rFonts w:asciiTheme="minorHAnsi" w:hAnsiTheme="minorHAnsi" w:cstheme="minorHAnsi"/>
        </w:rPr>
        <w:lastRenderedPageBreak/>
        <w:t>Załącznik nr 3</w:t>
      </w:r>
      <w:r w:rsidRPr="00584079">
        <w:rPr>
          <w:rFonts w:asciiTheme="minorHAnsi" w:hAnsiTheme="minorHAnsi" w:cstheme="minorHAnsi"/>
        </w:rPr>
        <w:t xml:space="preserve"> do Warszawskiego programu działań na rzecz osób z niepełnosprawnościami do 2027 roku</w:t>
      </w:r>
    </w:p>
    <w:p w14:paraId="221546B5" w14:textId="21130D19" w:rsidR="003707FD" w:rsidRPr="00874332" w:rsidRDefault="003707FD" w:rsidP="003707FD">
      <w:pPr>
        <w:pStyle w:val="Nagwek2"/>
        <w:suppressAutoHyphens w:val="0"/>
        <w:spacing w:before="240" w:after="120" w:line="276" w:lineRule="auto"/>
        <w:rPr>
          <w:rFonts w:asciiTheme="minorHAnsi" w:eastAsia="Calibri" w:hAnsiTheme="minorHAnsi" w:cstheme="minorHAnsi"/>
          <w:b w:val="0"/>
          <w:bCs w:val="0"/>
          <w:color w:val="365F91"/>
          <w:lang w:eastAsia="en-US"/>
        </w:rPr>
      </w:pPr>
      <w:bookmarkStart w:id="38" w:name="_Toc104815933"/>
      <w:r>
        <w:rPr>
          <w:rFonts w:asciiTheme="minorHAnsi" w:eastAsia="Calibri" w:hAnsiTheme="minorHAnsi" w:cstheme="minorHAnsi"/>
          <w:b w:val="0"/>
          <w:bCs w:val="0"/>
          <w:color w:val="365F91"/>
          <w:lang w:eastAsia="en-US"/>
        </w:rPr>
        <w:t>Diagnoza sytuacji osób z niepełnosprawnościami</w:t>
      </w:r>
      <w:bookmarkEnd w:id="38"/>
    </w:p>
    <w:p w14:paraId="25465FA7" w14:textId="14C425E5" w:rsidR="003707FD" w:rsidRPr="0016636A" w:rsidRDefault="0016636A" w:rsidP="003707FD">
      <w:pPr>
        <w:keepNext/>
        <w:rPr>
          <w:rFonts w:asciiTheme="minorHAnsi" w:hAnsiTheme="minorHAnsi" w:cstheme="minorHAnsi"/>
        </w:rPr>
      </w:pPr>
      <w:r>
        <w:rPr>
          <w:rFonts w:asciiTheme="minorHAnsi" w:hAnsiTheme="minorHAnsi" w:cstheme="minorHAnsi"/>
        </w:rPr>
        <w:t>Diagnoza jest załącznikiem opracowanym w formacie Power Point.</w:t>
      </w:r>
    </w:p>
    <w:p w14:paraId="51E0F73D" w14:textId="454F1500" w:rsidR="003707FD" w:rsidRDefault="003707FD">
      <w:pPr>
        <w:rPr>
          <w:rFonts w:asciiTheme="minorHAnsi" w:hAnsiTheme="minorHAnsi" w:cstheme="minorHAnsi"/>
        </w:rPr>
      </w:pPr>
      <w:r>
        <w:rPr>
          <w:rFonts w:asciiTheme="minorHAnsi" w:hAnsiTheme="minorHAnsi" w:cstheme="minorHAnsi"/>
        </w:rPr>
        <w:br w:type="page"/>
      </w:r>
    </w:p>
    <w:p w14:paraId="5C467471" w14:textId="590FE56A" w:rsidR="005459A1" w:rsidRPr="00584079" w:rsidRDefault="005459A1" w:rsidP="002A35CC">
      <w:pPr>
        <w:widowControl w:val="0"/>
        <w:spacing w:line="300" w:lineRule="auto"/>
        <w:rPr>
          <w:rFonts w:asciiTheme="minorHAnsi" w:hAnsiTheme="minorHAnsi" w:cstheme="minorHAnsi"/>
          <w:b/>
        </w:rPr>
      </w:pPr>
      <w:r w:rsidRPr="00584079">
        <w:rPr>
          <w:rFonts w:asciiTheme="minorHAnsi" w:hAnsiTheme="minorHAnsi" w:cstheme="minorHAnsi"/>
        </w:rPr>
        <w:lastRenderedPageBreak/>
        <w:t>Załącznik nr 4 do Warszawskiego programu działań na rzecz osób z niepełnosprawnościami do 2027 roku</w:t>
      </w:r>
    </w:p>
    <w:p w14:paraId="15EDFB34" w14:textId="77777777" w:rsidR="005459A1" w:rsidRPr="00EE53F8" w:rsidRDefault="005459A1" w:rsidP="00EE53F8">
      <w:pPr>
        <w:pStyle w:val="Nagwek2"/>
        <w:suppressAutoHyphens w:val="0"/>
        <w:spacing w:before="240" w:after="120" w:line="276" w:lineRule="auto"/>
        <w:rPr>
          <w:rFonts w:asciiTheme="minorHAnsi" w:eastAsia="Calibri" w:hAnsiTheme="minorHAnsi" w:cstheme="minorHAnsi"/>
          <w:color w:val="365F91"/>
          <w:lang w:eastAsia="en-US"/>
        </w:rPr>
      </w:pPr>
      <w:bookmarkStart w:id="39" w:name="_Toc98625745"/>
      <w:bookmarkStart w:id="40" w:name="_Toc104815934"/>
      <w:r w:rsidRPr="00EE53F8">
        <w:rPr>
          <w:rFonts w:asciiTheme="minorHAnsi" w:eastAsia="Calibri" w:hAnsiTheme="minorHAnsi" w:cstheme="minorHAnsi"/>
          <w:b w:val="0"/>
          <w:bCs w:val="0"/>
          <w:color w:val="365F91"/>
          <w:lang w:eastAsia="en-US"/>
        </w:rPr>
        <w:t>Raport z prac nad Programem</w:t>
      </w:r>
      <w:bookmarkEnd w:id="39"/>
      <w:bookmarkEnd w:id="40"/>
    </w:p>
    <w:p w14:paraId="65CABFCC" w14:textId="77777777" w:rsidR="005459A1" w:rsidRPr="000E5A90" w:rsidRDefault="005459A1" w:rsidP="005459A1">
      <w:pPr>
        <w:pStyle w:val="Akapitzlist"/>
        <w:numPr>
          <w:ilvl w:val="0"/>
          <w:numId w:val="29"/>
        </w:numPr>
        <w:spacing w:after="120" w:line="300" w:lineRule="auto"/>
        <w:ind w:left="351" w:hanging="357"/>
        <w:contextualSpacing w:val="0"/>
        <w:rPr>
          <w:rFonts w:asciiTheme="minorHAnsi" w:hAnsiTheme="minorHAnsi" w:cstheme="minorHAnsi"/>
          <w:b/>
          <w:bCs/>
        </w:rPr>
      </w:pPr>
      <w:r w:rsidRPr="000E5A90">
        <w:rPr>
          <w:rFonts w:asciiTheme="minorHAnsi" w:hAnsiTheme="minorHAnsi" w:cstheme="minorHAnsi"/>
          <w:b/>
          <w:bCs/>
        </w:rPr>
        <w:t>Założenia metodyczne</w:t>
      </w:r>
    </w:p>
    <w:p w14:paraId="2E2CE102" w14:textId="6D1AE58E" w:rsidR="005459A1" w:rsidRPr="000E5A90" w:rsidRDefault="005459A1" w:rsidP="005459A1">
      <w:pPr>
        <w:pStyle w:val="Akapitzlist"/>
        <w:numPr>
          <w:ilvl w:val="1"/>
          <w:numId w:val="30"/>
        </w:numPr>
        <w:spacing w:after="120" w:line="300" w:lineRule="auto"/>
        <w:rPr>
          <w:rFonts w:asciiTheme="minorHAnsi" w:hAnsiTheme="minorHAnsi" w:cstheme="minorHAnsi"/>
          <w:b/>
          <w:bCs/>
        </w:rPr>
      </w:pPr>
      <w:r w:rsidRPr="000E5A90">
        <w:rPr>
          <w:rFonts w:asciiTheme="minorHAnsi" w:hAnsiTheme="minorHAnsi" w:cstheme="minorHAnsi"/>
          <w:b/>
          <w:bCs/>
        </w:rPr>
        <w:t>Forma dokumentu</w:t>
      </w:r>
    </w:p>
    <w:p w14:paraId="0AC0D2C9" w14:textId="77777777" w:rsidR="005459A1" w:rsidRPr="000E5A90" w:rsidRDefault="005459A1" w:rsidP="00DD0476">
      <w:pPr>
        <w:spacing w:line="300" w:lineRule="auto"/>
        <w:rPr>
          <w:rFonts w:asciiTheme="minorHAnsi" w:hAnsiTheme="minorHAnsi" w:cstheme="minorHAnsi"/>
        </w:rPr>
      </w:pPr>
      <w:r w:rsidRPr="000E5A90">
        <w:rPr>
          <w:rFonts w:asciiTheme="minorHAnsi" w:hAnsiTheme="minorHAnsi" w:cstheme="minorHAnsi"/>
        </w:rPr>
        <w:t xml:space="preserve">Program działań na rzecz osób z niepełnosprawnościami jest dokumentem wymaganym ustawowo. Potrzeba opracowania tego dokumentu wynika z ustawy z dnia 27 sierpnia 1997 r. o rehabilitacji zawodowej i społecznej oraz zatrudnianiu osób niepełnosprawnych (art. 35a ust. 1, pkt. 3). Do zadań powiatu należy opracowywanie i realizacja, zgodnych z powiatową strategią dotyczącą rozwiązywania problemów społecznych, powiatowych programów działań na rzecz osób niepełnosprawnych w zakresie: </w:t>
      </w:r>
    </w:p>
    <w:p w14:paraId="22632052" w14:textId="77777777" w:rsidR="005459A1" w:rsidRPr="000E5A90" w:rsidRDefault="005459A1" w:rsidP="00DD0476">
      <w:pPr>
        <w:spacing w:line="300" w:lineRule="auto"/>
        <w:rPr>
          <w:rFonts w:asciiTheme="minorHAnsi" w:hAnsiTheme="minorHAnsi" w:cstheme="minorHAnsi"/>
        </w:rPr>
      </w:pPr>
      <w:r w:rsidRPr="000E5A90">
        <w:rPr>
          <w:rFonts w:asciiTheme="minorHAnsi" w:hAnsiTheme="minorHAnsi" w:cstheme="minorHAnsi"/>
        </w:rPr>
        <w:t xml:space="preserve">a) rehabilitacji społecznej, </w:t>
      </w:r>
    </w:p>
    <w:p w14:paraId="4FDB9F36" w14:textId="77777777" w:rsidR="005459A1" w:rsidRPr="000E5A90" w:rsidRDefault="005459A1" w:rsidP="00DD0476">
      <w:pPr>
        <w:spacing w:line="300" w:lineRule="auto"/>
        <w:rPr>
          <w:rFonts w:asciiTheme="minorHAnsi" w:hAnsiTheme="minorHAnsi" w:cstheme="minorHAnsi"/>
        </w:rPr>
      </w:pPr>
      <w:r w:rsidRPr="000E5A90">
        <w:rPr>
          <w:rFonts w:asciiTheme="minorHAnsi" w:hAnsiTheme="minorHAnsi" w:cstheme="minorHAnsi"/>
        </w:rPr>
        <w:t xml:space="preserve">b) rehabilitacji zawodowej i zatrudniania, </w:t>
      </w:r>
    </w:p>
    <w:p w14:paraId="3777C803" w14:textId="77777777" w:rsidR="005459A1" w:rsidRPr="000E5A90" w:rsidRDefault="005459A1" w:rsidP="005459A1">
      <w:pPr>
        <w:spacing w:after="120" w:line="300" w:lineRule="auto"/>
        <w:rPr>
          <w:rFonts w:asciiTheme="minorHAnsi" w:hAnsiTheme="minorHAnsi" w:cstheme="minorHAnsi"/>
        </w:rPr>
      </w:pPr>
      <w:r w:rsidRPr="000E5A90">
        <w:rPr>
          <w:rFonts w:asciiTheme="minorHAnsi" w:hAnsiTheme="minorHAnsi" w:cstheme="minorHAnsi"/>
        </w:rPr>
        <w:t>c) przestrzegania praw osób niepełnosprawnych.</w:t>
      </w:r>
    </w:p>
    <w:p w14:paraId="0940FC6D" w14:textId="77777777" w:rsidR="005459A1" w:rsidRPr="000E5A90" w:rsidRDefault="005459A1" w:rsidP="005459A1">
      <w:pPr>
        <w:spacing w:after="120" w:line="300" w:lineRule="auto"/>
        <w:rPr>
          <w:rFonts w:asciiTheme="minorHAnsi" w:hAnsiTheme="minorHAnsi" w:cstheme="minorHAnsi"/>
        </w:rPr>
      </w:pPr>
      <w:r w:rsidRPr="000E5A90">
        <w:rPr>
          <w:rFonts w:asciiTheme="minorHAnsi" w:hAnsiTheme="minorHAnsi" w:cstheme="minorHAnsi"/>
        </w:rPr>
        <w:t xml:space="preserve">W ramach wszystkich celów szczegółowych programu zapewnimy osobom ze szczególnymi potrzebami dostępność. Obowiązek dostępności architektonicznej, cyfrowej oraz informacyjno-komunikacyjnej nakłada Ustawa z dnia 19 lipca2019 r. o zapewnianiu dostępności osobom ze szczególnymi potrzebami (Dz. U. z 2020 r. poz. 1062) oraz Zarządzeniem nr 1179/2020 Prezydenta Miasta Stołecznego Warszawy z dnia 24 września 2020 r. w sprawie podziału zadań i odpowiedzialności w zakresie zapewniania dostępności osobom ze szczególnymi potrzebami. </w:t>
      </w:r>
    </w:p>
    <w:p w14:paraId="1D209334" w14:textId="266186E9" w:rsidR="005459A1" w:rsidRPr="000E5A90" w:rsidRDefault="005459A1" w:rsidP="00DD0476">
      <w:pPr>
        <w:spacing w:after="120" w:line="300" w:lineRule="auto"/>
        <w:rPr>
          <w:rFonts w:asciiTheme="minorHAnsi" w:hAnsiTheme="minorHAnsi" w:cstheme="minorHAnsi"/>
        </w:rPr>
      </w:pPr>
      <w:r w:rsidRPr="000E5A90">
        <w:rPr>
          <w:rFonts w:asciiTheme="minorHAnsi" w:hAnsiTheme="minorHAnsi" w:cstheme="minorHAnsi"/>
        </w:rPr>
        <w:t xml:space="preserve">Program został napisany prostym językiem, zrozumiałym dla większości czytelników. Obowiązek taki wprowadziło </w:t>
      </w:r>
      <w:hyperlink r:id="rId18" w:history="1">
        <w:r w:rsidRPr="000E5A90">
          <w:rPr>
            <w:rFonts w:asciiTheme="minorHAnsi" w:hAnsiTheme="minorHAnsi" w:cstheme="minorHAnsi"/>
          </w:rPr>
          <w:t>Zarządzenie nr 1306/2020</w:t>
        </w:r>
      </w:hyperlink>
      <w:r w:rsidRPr="000E5A90">
        <w:rPr>
          <w:rFonts w:asciiTheme="minorHAnsi" w:hAnsiTheme="minorHAnsi" w:cstheme="minorHAnsi"/>
        </w:rPr>
        <w:t xml:space="preserve"> Prezydenta m.st. Warszawy z</w:t>
      </w:r>
      <w:r w:rsidR="00826639">
        <w:rPr>
          <w:rFonts w:asciiTheme="minorHAnsi" w:hAnsiTheme="minorHAnsi" w:cstheme="minorHAnsi"/>
        </w:rPr>
        <w:t> </w:t>
      </w:r>
      <w:r w:rsidR="00CE13A5" w:rsidRPr="000E5A90">
        <w:rPr>
          <w:rFonts w:asciiTheme="minorHAnsi" w:hAnsiTheme="minorHAnsi" w:cstheme="minorHAnsi"/>
        </w:rPr>
        <w:t>5</w:t>
      </w:r>
      <w:r w:rsidR="00CE13A5">
        <w:rPr>
          <w:rFonts w:asciiTheme="minorHAnsi" w:hAnsiTheme="minorHAnsi" w:cstheme="minorHAnsi"/>
        </w:rPr>
        <w:t> </w:t>
      </w:r>
      <w:r w:rsidRPr="000E5A90">
        <w:rPr>
          <w:rFonts w:asciiTheme="minorHAnsi" w:hAnsiTheme="minorHAnsi" w:cstheme="minorHAnsi"/>
        </w:rPr>
        <w:t>listopada 2020 r. w sprawie wprowadzenia w Urzędzie m.st. Warszawy prostego języka oraz języka łatwego do czytania i zrozumienia.</w:t>
      </w:r>
    </w:p>
    <w:p w14:paraId="05BBEED0" w14:textId="77777777" w:rsidR="005459A1" w:rsidRPr="000E5A90" w:rsidRDefault="005459A1" w:rsidP="00DD0476">
      <w:pPr>
        <w:spacing w:after="120" w:line="300" w:lineRule="auto"/>
        <w:rPr>
          <w:rFonts w:asciiTheme="minorHAnsi" w:hAnsiTheme="minorHAnsi" w:cstheme="minorHAnsi"/>
        </w:rPr>
      </w:pPr>
      <w:r w:rsidRPr="000E5A90">
        <w:rPr>
          <w:rFonts w:asciiTheme="minorHAnsi" w:hAnsiTheme="minorHAnsi" w:cstheme="minorHAnsi"/>
        </w:rPr>
        <w:t xml:space="preserve">Dodatkowe wytyczne określają Standardy dokumentów programujących rozwój m.st. Warszawy, które stanowią załącznik do zarządzenia nr 1868/2017 Prezydenta Miasta Stołecznego Warszawy z 5 grudnia 2017 r. </w:t>
      </w:r>
    </w:p>
    <w:p w14:paraId="15C54887" w14:textId="77777777" w:rsidR="005459A1" w:rsidRPr="000E5A90" w:rsidRDefault="005459A1" w:rsidP="005459A1">
      <w:pPr>
        <w:pStyle w:val="Akapitzlist"/>
        <w:numPr>
          <w:ilvl w:val="1"/>
          <w:numId w:val="30"/>
        </w:numPr>
        <w:spacing w:after="120" w:line="300" w:lineRule="auto"/>
        <w:rPr>
          <w:rFonts w:asciiTheme="minorHAnsi" w:hAnsiTheme="minorHAnsi" w:cstheme="minorHAnsi"/>
          <w:b/>
          <w:bCs/>
        </w:rPr>
      </w:pPr>
      <w:r w:rsidRPr="000E5A90">
        <w:rPr>
          <w:rFonts w:asciiTheme="minorHAnsi" w:hAnsiTheme="minorHAnsi" w:cstheme="minorHAnsi"/>
          <w:b/>
          <w:bCs/>
        </w:rPr>
        <w:t>Zakres czasowy</w:t>
      </w:r>
    </w:p>
    <w:p w14:paraId="4C7C27E7" w14:textId="77777777" w:rsidR="005459A1" w:rsidRPr="000E5A90" w:rsidRDefault="005459A1" w:rsidP="00DD0476">
      <w:pPr>
        <w:spacing w:after="120" w:line="300" w:lineRule="auto"/>
        <w:rPr>
          <w:rFonts w:asciiTheme="minorHAnsi" w:hAnsiTheme="minorHAnsi" w:cstheme="minorHAnsi"/>
        </w:rPr>
      </w:pPr>
      <w:r w:rsidRPr="000E5A90">
        <w:rPr>
          <w:rFonts w:asciiTheme="minorHAnsi" w:hAnsiTheme="minorHAnsi" w:cstheme="minorHAnsi"/>
        </w:rPr>
        <w:t>Realizację Programu zaplanowaliśmy do roku 2027. Jest to związane z założeniami harmonogramu realizacji Strategii rozwiązywania problemów społecznych 2030.</w:t>
      </w:r>
    </w:p>
    <w:p w14:paraId="52139FFC" w14:textId="77777777" w:rsidR="005459A1" w:rsidRPr="000E5A90" w:rsidDel="00900C9F" w:rsidRDefault="005459A1" w:rsidP="00DD0476">
      <w:pPr>
        <w:pStyle w:val="Akapitzlist"/>
        <w:keepNext/>
        <w:numPr>
          <w:ilvl w:val="1"/>
          <w:numId w:val="30"/>
        </w:numPr>
        <w:spacing w:after="120" w:line="300" w:lineRule="auto"/>
        <w:ind w:left="357" w:hanging="357"/>
        <w:rPr>
          <w:rFonts w:asciiTheme="minorHAnsi" w:hAnsiTheme="minorHAnsi" w:cstheme="minorHAnsi"/>
          <w:b/>
          <w:bCs/>
        </w:rPr>
      </w:pPr>
      <w:r w:rsidRPr="000E5A90">
        <w:rPr>
          <w:rFonts w:asciiTheme="minorHAnsi" w:hAnsiTheme="minorHAnsi" w:cstheme="minorHAnsi"/>
          <w:b/>
          <w:bCs/>
        </w:rPr>
        <w:t xml:space="preserve"> Zakres przedmiotowy</w:t>
      </w:r>
    </w:p>
    <w:p w14:paraId="55ED62EF" w14:textId="75C10D4D" w:rsidR="005459A1" w:rsidRPr="000E5A90" w:rsidRDefault="005459A1" w:rsidP="00DD0476">
      <w:pPr>
        <w:spacing w:after="120" w:line="300" w:lineRule="auto"/>
        <w:rPr>
          <w:rFonts w:asciiTheme="minorHAnsi" w:hAnsiTheme="minorHAnsi" w:cstheme="minorHAnsi"/>
        </w:rPr>
      </w:pPr>
      <w:r w:rsidRPr="000E5A90">
        <w:rPr>
          <w:rFonts w:asciiTheme="minorHAnsi" w:hAnsiTheme="minorHAnsi" w:cstheme="minorHAnsi"/>
        </w:rPr>
        <w:t xml:space="preserve">Zakres tematyczny Programu działań na rzecz osób z niepełnosprawnościami jest inny niż dokumentu, który obowiązywał do 2020 roku. Zmiana formy dokumentu wynika m.in. </w:t>
      </w:r>
      <w:r w:rsidR="00FB10FE" w:rsidRPr="000E5A90">
        <w:rPr>
          <w:rFonts w:asciiTheme="minorHAnsi" w:hAnsiTheme="minorHAnsi" w:cstheme="minorHAnsi"/>
        </w:rPr>
        <w:lastRenderedPageBreak/>
        <w:t>z</w:t>
      </w:r>
      <w:r w:rsidR="00FB10FE">
        <w:rPr>
          <w:rFonts w:asciiTheme="minorHAnsi" w:hAnsiTheme="minorHAnsi" w:cstheme="minorHAnsi"/>
        </w:rPr>
        <w:t> </w:t>
      </w:r>
      <w:r w:rsidRPr="000E5A90">
        <w:rPr>
          <w:rFonts w:asciiTheme="minorHAnsi" w:hAnsiTheme="minorHAnsi" w:cstheme="minorHAnsi"/>
        </w:rPr>
        <w:t>tego, że Strategia #Warszawa2030 przejęła wiele elementów społecznych. Są one ujęte w jej programach wykonawczych. Ponadto zapewnianie dostępności architektonicznej, cyfrowej oraz informacyjno-komunikacyjnej jest obowiązkiem wszystkich instytucji publicznych.</w:t>
      </w:r>
    </w:p>
    <w:p w14:paraId="0EF9433E" w14:textId="5142C823" w:rsidR="005459A1" w:rsidRPr="000E5A90" w:rsidRDefault="005459A1" w:rsidP="00DD0476">
      <w:pPr>
        <w:spacing w:line="300" w:lineRule="auto"/>
        <w:rPr>
          <w:rFonts w:asciiTheme="minorHAnsi" w:hAnsiTheme="minorHAnsi" w:cstheme="minorHAnsi"/>
        </w:rPr>
      </w:pPr>
      <w:r w:rsidRPr="000E5A90">
        <w:rPr>
          <w:rFonts w:asciiTheme="minorHAnsi" w:hAnsiTheme="minorHAnsi" w:cstheme="minorHAnsi"/>
        </w:rPr>
        <w:t xml:space="preserve">Program działań na rzecz osób z niepełnosprawnościami do 2027 roku skupia się na </w:t>
      </w:r>
      <w:r w:rsidRPr="000E5A90">
        <w:rPr>
          <w:rFonts w:asciiTheme="minorHAnsi" w:hAnsiTheme="minorHAnsi" w:cstheme="minorHAnsi"/>
          <w:bCs/>
          <w:color w:val="000000"/>
        </w:rPr>
        <w:t>wspieraniu samodzielności osób z niepełnosprawnościami. Zakłada rozwijanie usług, które pomogą im samodzielnie funkcjonować oraz zapewnią wsparcie ich opiekunkom i opiekunom.</w:t>
      </w:r>
      <w:r w:rsidRPr="000E5A90">
        <w:rPr>
          <w:rFonts w:asciiTheme="minorHAnsi" w:hAnsiTheme="minorHAnsi" w:cstheme="minorHAnsi"/>
          <w:b/>
          <w:color w:val="000000"/>
        </w:rPr>
        <w:t xml:space="preserve"> </w:t>
      </w:r>
      <w:r w:rsidRPr="000E5A90">
        <w:rPr>
          <w:rFonts w:asciiTheme="minorHAnsi" w:hAnsiTheme="minorHAnsi" w:cstheme="minorHAnsi"/>
        </w:rPr>
        <w:t>Ponadto Strategia rozwiązywania problemów społecznych 2030 obejmuje inne kwestie istotne dla osób z niepełnosprawnościami, w tym m.in. profilaktykę i wsparcie osób i rodzin, które nie mogą samodzielnie przezwyciężyć trudnych sytuacji i potrzebują skorzystać z pomocy społecznej. Zakres tematyczny Programu działań na rzecz osób z</w:t>
      </w:r>
      <w:r w:rsidR="00826639">
        <w:rPr>
          <w:rFonts w:asciiTheme="minorHAnsi" w:hAnsiTheme="minorHAnsi" w:cstheme="minorHAnsi"/>
        </w:rPr>
        <w:t> </w:t>
      </w:r>
      <w:r w:rsidRPr="000E5A90">
        <w:rPr>
          <w:rFonts w:asciiTheme="minorHAnsi" w:hAnsiTheme="minorHAnsi" w:cstheme="minorHAnsi"/>
        </w:rPr>
        <w:t>niepełnosprawnościami 2027 określiliśmy na podstawie następujących analiz:</w:t>
      </w:r>
    </w:p>
    <w:p w14:paraId="0B9561E4" w14:textId="77777777" w:rsidR="005459A1" w:rsidRPr="000E5A90" w:rsidRDefault="005459A1" w:rsidP="005459A1">
      <w:pPr>
        <w:pStyle w:val="Akapitzlist"/>
        <w:numPr>
          <w:ilvl w:val="0"/>
          <w:numId w:val="7"/>
        </w:numPr>
        <w:spacing w:after="120" w:line="300" w:lineRule="auto"/>
        <w:ind w:left="360"/>
        <w:rPr>
          <w:rFonts w:ascii="Calibri" w:hAnsi="Calibri" w:cstheme="minorHAnsi"/>
        </w:rPr>
      </w:pPr>
      <w:r w:rsidRPr="000E5A90">
        <w:rPr>
          <w:rFonts w:ascii="Calibri" w:hAnsi="Calibri" w:cstheme="minorHAnsi"/>
        </w:rPr>
        <w:t xml:space="preserve">treści Strategii #Warszawa2030 oraz Strategii rozwiązywania problemów społecznych 2030, </w:t>
      </w:r>
    </w:p>
    <w:p w14:paraId="7CD91C6D" w14:textId="77777777" w:rsidR="005459A1" w:rsidRPr="000E5A90" w:rsidRDefault="005459A1" w:rsidP="005459A1">
      <w:pPr>
        <w:pStyle w:val="Akapitzlist"/>
        <w:numPr>
          <w:ilvl w:val="0"/>
          <w:numId w:val="7"/>
        </w:numPr>
        <w:spacing w:after="120" w:line="300" w:lineRule="auto"/>
        <w:ind w:left="360"/>
        <w:rPr>
          <w:rFonts w:ascii="Calibri" w:hAnsi="Calibri" w:cstheme="minorHAnsi"/>
        </w:rPr>
      </w:pPr>
      <w:r w:rsidRPr="000E5A90">
        <w:rPr>
          <w:rFonts w:ascii="Calibri" w:hAnsi="Calibri" w:cstheme="minorHAnsi"/>
        </w:rPr>
        <w:t>wniosków z przeprowadzonej ex post ewaluacji Warszawskiego Programu Działań na Rzecz Osób z Niepełnosprawnościami na lata 2010-2020;</w:t>
      </w:r>
    </w:p>
    <w:p w14:paraId="30246F12" w14:textId="408067C2" w:rsidR="005459A1" w:rsidRPr="000E5A90" w:rsidRDefault="005459A1" w:rsidP="005459A1">
      <w:pPr>
        <w:pStyle w:val="Akapitzlist"/>
        <w:numPr>
          <w:ilvl w:val="0"/>
          <w:numId w:val="7"/>
        </w:numPr>
        <w:spacing w:after="120" w:line="300" w:lineRule="auto"/>
        <w:ind w:left="360"/>
        <w:rPr>
          <w:rFonts w:ascii="Calibri" w:hAnsi="Calibri" w:cstheme="minorHAnsi"/>
        </w:rPr>
      </w:pPr>
      <w:r w:rsidRPr="000E5A90">
        <w:rPr>
          <w:rFonts w:ascii="Calibri" w:hAnsi="Calibri" w:cstheme="minorHAnsi"/>
        </w:rPr>
        <w:t>krajowych i regionalnych ram prawnych oraz dokumentów programowych, które dotyczą kwestii ważnych dla zakresu Programu;</w:t>
      </w:r>
    </w:p>
    <w:p w14:paraId="00C5C78E" w14:textId="77777777" w:rsidR="005459A1" w:rsidRPr="000E5A90" w:rsidRDefault="005459A1" w:rsidP="005459A1">
      <w:pPr>
        <w:pStyle w:val="Akapitzlist"/>
        <w:numPr>
          <w:ilvl w:val="0"/>
          <w:numId w:val="7"/>
        </w:numPr>
        <w:spacing w:after="120" w:line="300" w:lineRule="auto"/>
        <w:ind w:left="360"/>
        <w:rPr>
          <w:rFonts w:ascii="Calibri" w:hAnsi="Calibri" w:cstheme="minorHAnsi"/>
        </w:rPr>
      </w:pPr>
      <w:r w:rsidRPr="000E5A90">
        <w:rPr>
          <w:rFonts w:ascii="Calibri" w:hAnsi="Calibri" w:cstheme="minorHAnsi"/>
        </w:rPr>
        <w:t>wiedzy naukowej na temat zjawisk społecznych, które są ważne dla funkcjonowania osób z niepełnosprawnościami;</w:t>
      </w:r>
    </w:p>
    <w:p w14:paraId="3E854709" w14:textId="77777777" w:rsidR="005459A1" w:rsidRPr="000E5A90" w:rsidRDefault="005459A1" w:rsidP="005459A1">
      <w:pPr>
        <w:pStyle w:val="Akapitzlist"/>
        <w:numPr>
          <w:ilvl w:val="0"/>
          <w:numId w:val="7"/>
        </w:numPr>
        <w:spacing w:after="120" w:line="300" w:lineRule="auto"/>
        <w:ind w:left="360"/>
        <w:rPr>
          <w:rFonts w:ascii="Calibri" w:hAnsi="Calibri" w:cstheme="minorHAnsi"/>
        </w:rPr>
      </w:pPr>
      <w:r w:rsidRPr="000E5A90">
        <w:rPr>
          <w:rFonts w:ascii="Calibri" w:hAnsi="Calibri" w:cstheme="minorHAnsi"/>
        </w:rPr>
        <w:t>uwag i sugestii przedstawicieli organizacji pozarządowych, biur, urzędów dzielnic oraz jednostek organizacyjnych m.st. Warszawy zgromadzonych podczas warsztatów;</w:t>
      </w:r>
    </w:p>
    <w:p w14:paraId="1A0303CF" w14:textId="7719DA2D" w:rsidR="005459A1" w:rsidRPr="000E5A90" w:rsidRDefault="005459A1" w:rsidP="005459A1">
      <w:pPr>
        <w:pStyle w:val="Akapitzlist"/>
        <w:numPr>
          <w:ilvl w:val="0"/>
          <w:numId w:val="7"/>
        </w:numPr>
        <w:spacing w:after="120" w:line="300" w:lineRule="auto"/>
        <w:ind w:left="357" w:hanging="357"/>
        <w:contextualSpacing w:val="0"/>
        <w:rPr>
          <w:rFonts w:ascii="Calibri" w:hAnsi="Calibri" w:cstheme="minorHAnsi"/>
        </w:rPr>
      </w:pPr>
      <w:r w:rsidRPr="000E5A90">
        <w:rPr>
          <w:rFonts w:ascii="Calibri" w:hAnsi="Calibri" w:cstheme="minorHAnsi"/>
        </w:rPr>
        <w:t xml:space="preserve">porównania treści programów działań na rzecz osób z niepełnosprawnościami </w:t>
      </w:r>
      <w:r w:rsidR="009568F4" w:rsidRPr="000E5A90">
        <w:rPr>
          <w:rFonts w:ascii="Calibri" w:hAnsi="Calibri" w:cstheme="minorHAnsi"/>
        </w:rPr>
        <w:t>5</w:t>
      </w:r>
      <w:r w:rsidR="009568F4">
        <w:rPr>
          <w:rFonts w:ascii="Calibri" w:hAnsi="Calibri" w:cstheme="minorHAnsi"/>
        </w:rPr>
        <w:t> </w:t>
      </w:r>
      <w:r w:rsidRPr="000E5A90">
        <w:rPr>
          <w:rFonts w:ascii="Calibri" w:hAnsi="Calibri" w:cstheme="minorHAnsi"/>
        </w:rPr>
        <w:t xml:space="preserve">największych polskich miast. </w:t>
      </w:r>
    </w:p>
    <w:p w14:paraId="00B5CB7C" w14:textId="77777777" w:rsidR="005459A1" w:rsidRPr="00A060C4" w:rsidRDefault="005459A1" w:rsidP="005459A1">
      <w:pPr>
        <w:pStyle w:val="Akapitzlist"/>
        <w:numPr>
          <w:ilvl w:val="1"/>
          <w:numId w:val="30"/>
        </w:numPr>
        <w:spacing w:after="120" w:line="300" w:lineRule="auto"/>
        <w:rPr>
          <w:rFonts w:asciiTheme="minorHAnsi" w:hAnsiTheme="minorHAnsi" w:cstheme="minorHAnsi"/>
          <w:b/>
          <w:bCs/>
        </w:rPr>
      </w:pPr>
      <w:r w:rsidRPr="00A060C4">
        <w:rPr>
          <w:rFonts w:asciiTheme="minorHAnsi" w:hAnsiTheme="minorHAnsi" w:cstheme="minorHAnsi"/>
          <w:b/>
          <w:bCs/>
        </w:rPr>
        <w:t xml:space="preserve"> Struktura dokumentu</w:t>
      </w:r>
    </w:p>
    <w:p w14:paraId="594BF8C3" w14:textId="77777777" w:rsidR="005459A1" w:rsidRPr="00A060C4" w:rsidRDefault="005459A1" w:rsidP="00DD0476">
      <w:pPr>
        <w:spacing w:line="300" w:lineRule="auto"/>
        <w:rPr>
          <w:rFonts w:asciiTheme="minorHAnsi" w:hAnsiTheme="minorHAnsi" w:cstheme="minorHAnsi"/>
        </w:rPr>
      </w:pPr>
      <w:r w:rsidRPr="00A060C4">
        <w:rPr>
          <w:rFonts w:asciiTheme="minorHAnsi" w:hAnsiTheme="minorHAnsi" w:cstheme="minorHAnsi"/>
        </w:rPr>
        <w:t xml:space="preserve">Program składa się z dwóch części: </w:t>
      </w:r>
    </w:p>
    <w:p w14:paraId="52932AD4" w14:textId="77777777" w:rsidR="005459A1" w:rsidRPr="00A060C4" w:rsidRDefault="005459A1" w:rsidP="005459A1">
      <w:pPr>
        <w:pStyle w:val="Akapitzlist"/>
        <w:numPr>
          <w:ilvl w:val="0"/>
          <w:numId w:val="7"/>
        </w:numPr>
        <w:spacing w:after="120" w:line="300" w:lineRule="auto"/>
        <w:ind w:left="360"/>
        <w:rPr>
          <w:rFonts w:ascii="Calibri" w:hAnsi="Calibri" w:cstheme="minorHAnsi"/>
        </w:rPr>
      </w:pPr>
      <w:r w:rsidRPr="00A060C4">
        <w:rPr>
          <w:rFonts w:ascii="Calibri" w:hAnsi="Calibri" w:cstheme="minorHAnsi"/>
        </w:rPr>
        <w:t>dokumentu głównego, który zawiera najważniejsze, standardowe elementy Programu;</w:t>
      </w:r>
    </w:p>
    <w:p w14:paraId="72DEF216" w14:textId="77777777" w:rsidR="005459A1" w:rsidRPr="00A060C4" w:rsidRDefault="005459A1" w:rsidP="005459A1">
      <w:pPr>
        <w:pStyle w:val="Akapitzlist"/>
        <w:numPr>
          <w:ilvl w:val="0"/>
          <w:numId w:val="7"/>
        </w:numPr>
        <w:spacing w:after="120" w:line="300" w:lineRule="auto"/>
        <w:ind w:left="360"/>
        <w:rPr>
          <w:rFonts w:ascii="Calibri" w:hAnsi="Calibri" w:cstheme="minorHAnsi"/>
        </w:rPr>
      </w:pPr>
      <w:r w:rsidRPr="00A060C4">
        <w:rPr>
          <w:rFonts w:ascii="Calibri" w:hAnsi="Calibri" w:cstheme="minorHAnsi"/>
        </w:rPr>
        <w:t xml:space="preserve">dodatkowych opracowań, które obejmują bardziej szczegółowe informacje. </w:t>
      </w:r>
    </w:p>
    <w:p w14:paraId="6DFA257C" w14:textId="77777777" w:rsidR="005459A1" w:rsidRPr="00A060C4" w:rsidRDefault="005459A1" w:rsidP="00DD0476">
      <w:pPr>
        <w:spacing w:line="300" w:lineRule="auto"/>
        <w:rPr>
          <w:rFonts w:asciiTheme="minorHAnsi" w:hAnsiTheme="minorHAnsi" w:cstheme="minorHAnsi"/>
        </w:rPr>
      </w:pPr>
      <w:r w:rsidRPr="00A060C4">
        <w:rPr>
          <w:rFonts w:asciiTheme="minorHAnsi" w:hAnsiTheme="minorHAnsi" w:cstheme="minorHAnsi"/>
        </w:rPr>
        <w:t>Dokument główny obejmuje następujące części:</w:t>
      </w:r>
    </w:p>
    <w:p w14:paraId="307CEAAD" w14:textId="77777777" w:rsidR="005459A1" w:rsidRPr="00A060C4" w:rsidRDefault="005459A1" w:rsidP="005459A1">
      <w:pPr>
        <w:pStyle w:val="Akapitzlist"/>
        <w:numPr>
          <w:ilvl w:val="0"/>
          <w:numId w:val="7"/>
        </w:numPr>
        <w:spacing w:after="120" w:line="300" w:lineRule="auto"/>
        <w:ind w:left="360"/>
        <w:rPr>
          <w:rFonts w:ascii="Calibri" w:hAnsi="Calibri" w:cstheme="minorHAnsi"/>
        </w:rPr>
      </w:pPr>
      <w:r w:rsidRPr="00A060C4">
        <w:rPr>
          <w:rFonts w:ascii="Calibri" w:hAnsi="Calibri" w:cstheme="minorHAnsi"/>
        </w:rPr>
        <w:t>Wprowadzenie – kontekst oraz główne wartości i zasady przyjęte w Programie.</w:t>
      </w:r>
    </w:p>
    <w:p w14:paraId="4343C697" w14:textId="3B2686FD" w:rsidR="005459A1" w:rsidRPr="00A060C4" w:rsidRDefault="005459A1" w:rsidP="005459A1">
      <w:pPr>
        <w:pStyle w:val="Akapitzlist"/>
        <w:numPr>
          <w:ilvl w:val="0"/>
          <w:numId w:val="7"/>
        </w:numPr>
        <w:spacing w:after="120" w:line="300" w:lineRule="auto"/>
        <w:ind w:left="360"/>
        <w:rPr>
          <w:rFonts w:ascii="Calibri" w:hAnsi="Calibri" w:cstheme="minorHAnsi"/>
        </w:rPr>
      </w:pPr>
      <w:r w:rsidRPr="00A060C4">
        <w:rPr>
          <w:rFonts w:ascii="Calibri" w:hAnsi="Calibri" w:cstheme="minorHAnsi"/>
        </w:rPr>
        <w:t xml:space="preserve">Potencjały i wyzwania – zagadnienia, które warunkują osiągnięcie celów Programu </w:t>
      </w:r>
      <w:r w:rsidR="009568F4" w:rsidRPr="00A060C4">
        <w:rPr>
          <w:rFonts w:ascii="Calibri" w:hAnsi="Calibri" w:cstheme="minorHAnsi"/>
        </w:rPr>
        <w:t>i</w:t>
      </w:r>
      <w:r w:rsidR="009568F4">
        <w:rPr>
          <w:rFonts w:ascii="Calibri" w:hAnsi="Calibri" w:cstheme="minorHAnsi"/>
        </w:rPr>
        <w:t> </w:t>
      </w:r>
      <w:r w:rsidRPr="00A060C4">
        <w:rPr>
          <w:rFonts w:ascii="Calibri" w:hAnsi="Calibri" w:cstheme="minorHAnsi"/>
        </w:rPr>
        <w:t>wynikają z diagnozy, która jest odrębnym dokumentem.</w:t>
      </w:r>
    </w:p>
    <w:p w14:paraId="1A265D3C" w14:textId="77777777" w:rsidR="005459A1" w:rsidRPr="00A060C4" w:rsidRDefault="005459A1" w:rsidP="005459A1">
      <w:pPr>
        <w:pStyle w:val="Akapitzlist"/>
        <w:numPr>
          <w:ilvl w:val="0"/>
          <w:numId w:val="7"/>
        </w:numPr>
        <w:spacing w:after="120" w:line="300" w:lineRule="auto"/>
        <w:ind w:left="360"/>
        <w:rPr>
          <w:rFonts w:ascii="Calibri" w:hAnsi="Calibri" w:cstheme="minorHAnsi"/>
        </w:rPr>
      </w:pPr>
      <w:r w:rsidRPr="00A060C4">
        <w:rPr>
          <w:rFonts w:ascii="Calibri" w:hAnsi="Calibri" w:cstheme="minorHAnsi"/>
        </w:rPr>
        <w:t>Cel główny i cele szczegółowe Programu.</w:t>
      </w:r>
    </w:p>
    <w:p w14:paraId="4CD37A1F" w14:textId="77777777" w:rsidR="005459A1" w:rsidRPr="00A060C4" w:rsidRDefault="005459A1" w:rsidP="005459A1">
      <w:pPr>
        <w:pStyle w:val="Akapitzlist"/>
        <w:numPr>
          <w:ilvl w:val="0"/>
          <w:numId w:val="7"/>
        </w:numPr>
        <w:spacing w:after="120" w:line="300" w:lineRule="auto"/>
        <w:ind w:left="360"/>
        <w:rPr>
          <w:rFonts w:ascii="Calibri" w:hAnsi="Calibri" w:cstheme="minorHAnsi"/>
        </w:rPr>
      </w:pPr>
      <w:r w:rsidRPr="00A060C4">
        <w:rPr>
          <w:rFonts w:ascii="Calibri" w:hAnsi="Calibri" w:cstheme="minorHAnsi"/>
        </w:rPr>
        <w:t>Działania – opis typów projektów, jakie będą realizowane dla osiągnięcia celów szczegółowych Programu.</w:t>
      </w:r>
    </w:p>
    <w:p w14:paraId="6800E15C" w14:textId="77777777" w:rsidR="005459A1" w:rsidRPr="00A060C4" w:rsidRDefault="005459A1" w:rsidP="005459A1">
      <w:pPr>
        <w:pStyle w:val="Akapitzlist"/>
        <w:numPr>
          <w:ilvl w:val="0"/>
          <w:numId w:val="7"/>
        </w:numPr>
        <w:spacing w:after="120" w:line="300" w:lineRule="auto"/>
        <w:ind w:left="360"/>
        <w:rPr>
          <w:rFonts w:ascii="Calibri" w:hAnsi="Calibri" w:cstheme="minorHAnsi"/>
        </w:rPr>
      </w:pPr>
      <w:r w:rsidRPr="00A060C4">
        <w:rPr>
          <w:rFonts w:ascii="Calibri" w:hAnsi="Calibri" w:cstheme="minorHAnsi"/>
        </w:rPr>
        <w:lastRenderedPageBreak/>
        <w:t>Powiązania z innymi dokumentami oraz ramy prawne – uwarunkowania i kierunki dla Programu, które wynikają z ustaw oraz dokumentów programowych i strategicznych.</w:t>
      </w:r>
    </w:p>
    <w:p w14:paraId="04D2680F" w14:textId="6A9A2F62" w:rsidR="005459A1" w:rsidRPr="00A060C4" w:rsidRDefault="005459A1" w:rsidP="005459A1">
      <w:pPr>
        <w:pStyle w:val="Akapitzlist"/>
        <w:numPr>
          <w:ilvl w:val="0"/>
          <w:numId w:val="7"/>
        </w:numPr>
        <w:spacing w:after="120" w:line="300" w:lineRule="auto"/>
        <w:ind w:left="360"/>
        <w:rPr>
          <w:rFonts w:ascii="Calibri" w:hAnsi="Calibri" w:cstheme="minorHAnsi"/>
        </w:rPr>
      </w:pPr>
      <w:r w:rsidRPr="00A060C4">
        <w:rPr>
          <w:rFonts w:ascii="Calibri" w:hAnsi="Calibri" w:cstheme="minorHAnsi"/>
        </w:rPr>
        <w:t>Sposób realizacji – to część, która zawiera przede wszystkim ramy finansowe i realizatorów.</w:t>
      </w:r>
    </w:p>
    <w:p w14:paraId="16EEAE91" w14:textId="77777777" w:rsidR="005459A1" w:rsidRPr="00A060C4" w:rsidRDefault="005459A1" w:rsidP="005459A1">
      <w:pPr>
        <w:pStyle w:val="Akapitzlist"/>
        <w:numPr>
          <w:ilvl w:val="0"/>
          <w:numId w:val="7"/>
        </w:numPr>
        <w:spacing w:after="120" w:line="300" w:lineRule="auto"/>
        <w:ind w:left="360"/>
        <w:rPr>
          <w:rFonts w:ascii="Calibri" w:hAnsi="Calibri" w:cstheme="minorHAnsi"/>
        </w:rPr>
      </w:pPr>
      <w:r w:rsidRPr="00A060C4">
        <w:rPr>
          <w:rFonts w:ascii="Calibri" w:hAnsi="Calibri" w:cstheme="minorHAnsi"/>
        </w:rPr>
        <w:t>System monitoringu i ewaluacji – zasady monitoringu realizacji Programu, wskaźniki realizacji celów oraz zasady ewaluacji.</w:t>
      </w:r>
    </w:p>
    <w:p w14:paraId="5DAB9D1B" w14:textId="77777777" w:rsidR="005459A1" w:rsidRPr="00A060C4" w:rsidRDefault="005459A1" w:rsidP="005459A1">
      <w:pPr>
        <w:spacing w:before="240" w:after="120" w:line="300" w:lineRule="auto"/>
        <w:rPr>
          <w:rFonts w:asciiTheme="minorHAnsi" w:hAnsiTheme="minorHAnsi" w:cstheme="minorHAnsi"/>
        </w:rPr>
      </w:pPr>
      <w:r w:rsidRPr="00A060C4">
        <w:rPr>
          <w:rFonts w:asciiTheme="minorHAnsi" w:hAnsiTheme="minorHAnsi" w:cstheme="minorHAnsi"/>
        </w:rPr>
        <w:t>Dodatkowo powstały następujące opracowania szczegółowe, które były niezbędne do stworzenia głównego dokumentu:</w:t>
      </w:r>
    </w:p>
    <w:p w14:paraId="1BB70A00" w14:textId="0EDB8846" w:rsidR="005459A1" w:rsidRPr="00A060C4" w:rsidRDefault="005459A1" w:rsidP="005459A1">
      <w:pPr>
        <w:pStyle w:val="Akapitzlist"/>
        <w:numPr>
          <w:ilvl w:val="0"/>
          <w:numId w:val="7"/>
        </w:numPr>
        <w:spacing w:after="120" w:line="300" w:lineRule="auto"/>
        <w:ind w:left="360"/>
        <w:rPr>
          <w:rFonts w:ascii="Calibri" w:hAnsi="Calibri" w:cstheme="minorHAnsi"/>
        </w:rPr>
      </w:pPr>
      <w:r w:rsidRPr="00A060C4">
        <w:rPr>
          <w:rFonts w:ascii="Calibri" w:hAnsi="Calibri" w:cstheme="minorHAnsi"/>
        </w:rPr>
        <w:t xml:space="preserve">Diagnoza sytuacji osób z niepełnosprawnościami na terenie m.st. Warszawy – syntetyczna analiza, przygotowana na bazie danych statystycznych, raportów z badań </w:t>
      </w:r>
      <w:r w:rsidR="009568F4" w:rsidRPr="00A060C4">
        <w:rPr>
          <w:rFonts w:ascii="Calibri" w:hAnsi="Calibri" w:cstheme="minorHAnsi"/>
        </w:rPr>
        <w:t>i</w:t>
      </w:r>
      <w:r w:rsidR="009568F4">
        <w:rPr>
          <w:rFonts w:ascii="Calibri" w:hAnsi="Calibri" w:cstheme="minorHAnsi"/>
        </w:rPr>
        <w:t> </w:t>
      </w:r>
      <w:r w:rsidRPr="00A060C4">
        <w:rPr>
          <w:rFonts w:ascii="Calibri" w:hAnsi="Calibri" w:cstheme="minorHAnsi"/>
        </w:rPr>
        <w:t>ewaluacji.</w:t>
      </w:r>
    </w:p>
    <w:p w14:paraId="580758C5" w14:textId="77777777" w:rsidR="005459A1" w:rsidRPr="00A060C4" w:rsidRDefault="005459A1" w:rsidP="005459A1">
      <w:pPr>
        <w:pStyle w:val="Akapitzlist"/>
        <w:numPr>
          <w:ilvl w:val="0"/>
          <w:numId w:val="7"/>
        </w:numPr>
        <w:spacing w:after="120" w:line="300" w:lineRule="auto"/>
        <w:ind w:left="360"/>
        <w:rPr>
          <w:rFonts w:ascii="Calibri" w:hAnsi="Calibri" w:cstheme="minorHAnsi"/>
        </w:rPr>
      </w:pPr>
      <w:r w:rsidRPr="00A060C4">
        <w:rPr>
          <w:rFonts w:ascii="Calibri" w:hAnsi="Calibri" w:cstheme="minorHAnsi"/>
        </w:rPr>
        <w:t>Ryzyka realizacji Programu – zestawienie ryzyk realizacji Programu wraz ich oszacowaniem i określeniem sposobów reakcji.</w:t>
      </w:r>
    </w:p>
    <w:p w14:paraId="2CE5754E" w14:textId="0A284AE5" w:rsidR="005459A1" w:rsidRDefault="005459A1" w:rsidP="00F55164">
      <w:pPr>
        <w:pStyle w:val="Akapitzlist"/>
        <w:numPr>
          <w:ilvl w:val="0"/>
          <w:numId w:val="7"/>
        </w:numPr>
        <w:spacing w:after="120" w:line="300" w:lineRule="auto"/>
        <w:ind w:left="360"/>
        <w:rPr>
          <w:rFonts w:ascii="Calibri" w:hAnsi="Calibri" w:cstheme="minorHAnsi"/>
        </w:rPr>
      </w:pPr>
      <w:r w:rsidRPr="00A060C4">
        <w:rPr>
          <w:rFonts w:ascii="Calibri" w:hAnsi="Calibri" w:cstheme="minorHAnsi"/>
        </w:rPr>
        <w:t>Raport z prac nad programem – opis sposobu prac nad programem, zakresu tematycznego i czasowego programu.</w:t>
      </w:r>
    </w:p>
    <w:p w14:paraId="46CDF9D9" w14:textId="722555B7" w:rsidR="00FB10FE" w:rsidRPr="00A060C4" w:rsidRDefault="00FB10FE" w:rsidP="00F55164">
      <w:pPr>
        <w:pStyle w:val="Akapitzlist"/>
        <w:numPr>
          <w:ilvl w:val="0"/>
          <w:numId w:val="7"/>
        </w:numPr>
        <w:spacing w:after="120" w:line="300" w:lineRule="auto"/>
        <w:ind w:left="357" w:hanging="357"/>
        <w:contextualSpacing w:val="0"/>
        <w:rPr>
          <w:rFonts w:ascii="Calibri" w:hAnsi="Calibri" w:cstheme="minorHAnsi"/>
        </w:rPr>
      </w:pPr>
      <w:r w:rsidRPr="00F55164">
        <w:rPr>
          <w:rFonts w:ascii="Calibri" w:hAnsi="Calibri" w:cstheme="minorHAnsi"/>
        </w:rPr>
        <w:t>Koncepcja rozwoju infrastruktury systemu wsparcia na rzecz osób z</w:t>
      </w:r>
      <w:r w:rsidR="005F7E38" w:rsidRPr="00F55164">
        <w:rPr>
          <w:rFonts w:ascii="Calibri" w:hAnsi="Calibri" w:cstheme="minorHAnsi"/>
        </w:rPr>
        <w:t> </w:t>
      </w:r>
      <w:r w:rsidRPr="00F55164">
        <w:rPr>
          <w:rFonts w:ascii="Calibri" w:hAnsi="Calibri" w:cstheme="minorHAnsi"/>
        </w:rPr>
        <w:t>niepełnosprawnościami.</w:t>
      </w:r>
      <w:r>
        <w:rPr>
          <w:rFonts w:ascii="Calibri" w:hAnsi="Calibri" w:cstheme="minorHAnsi"/>
        </w:rPr>
        <w:t xml:space="preserve"> </w:t>
      </w:r>
    </w:p>
    <w:p w14:paraId="79D1EED9" w14:textId="77777777" w:rsidR="005459A1" w:rsidRPr="00A060C4" w:rsidRDefault="005459A1" w:rsidP="005459A1">
      <w:pPr>
        <w:pStyle w:val="Akapitzlist"/>
        <w:numPr>
          <w:ilvl w:val="1"/>
          <w:numId w:val="30"/>
        </w:numPr>
        <w:spacing w:after="120" w:line="300" w:lineRule="auto"/>
        <w:rPr>
          <w:rFonts w:asciiTheme="minorHAnsi" w:hAnsiTheme="minorHAnsi" w:cstheme="minorHAnsi"/>
          <w:b/>
          <w:bCs/>
        </w:rPr>
      </w:pPr>
      <w:r w:rsidRPr="00A060C4">
        <w:rPr>
          <w:rFonts w:asciiTheme="minorHAnsi" w:hAnsiTheme="minorHAnsi" w:cstheme="minorHAnsi"/>
          <w:b/>
          <w:bCs/>
        </w:rPr>
        <w:t xml:space="preserve"> Kto stworzył Program?</w:t>
      </w:r>
    </w:p>
    <w:p w14:paraId="4CD93935" w14:textId="445EF4A0" w:rsidR="009D0F74" w:rsidRDefault="005459A1" w:rsidP="009D0F74">
      <w:pPr>
        <w:spacing w:after="120" w:line="300" w:lineRule="auto"/>
        <w:rPr>
          <w:rFonts w:asciiTheme="minorHAnsi" w:hAnsiTheme="minorHAnsi" w:cstheme="minorHAnsi"/>
        </w:rPr>
      </w:pPr>
      <w:r w:rsidRPr="00A060C4">
        <w:rPr>
          <w:rFonts w:asciiTheme="minorHAnsi" w:hAnsiTheme="minorHAnsi" w:cstheme="minorHAnsi"/>
        </w:rPr>
        <w:t xml:space="preserve">Biuro odpowiedzialne w Urzędzie m.st. Warszawy za politykę w zakresie pomocy społecznej jest wiodące dla Programu działań na rzecz osób z niepełnosprawnościami do 2027 roku. </w:t>
      </w:r>
      <w:bookmarkStart w:id="41" w:name="_Hlk97840946"/>
      <w:r w:rsidRPr="00A060C4">
        <w:rPr>
          <w:rFonts w:asciiTheme="minorHAnsi" w:hAnsiTheme="minorHAnsi" w:cstheme="minorHAnsi"/>
        </w:rPr>
        <w:t xml:space="preserve">Prace nad dokumentem przeprowadziliśmy w modelu partycypacyjno-eksperckim. </w:t>
      </w:r>
      <w:r w:rsidR="005F7E38" w:rsidRPr="00A060C4">
        <w:rPr>
          <w:rFonts w:asciiTheme="minorHAnsi" w:hAnsiTheme="minorHAnsi" w:cstheme="minorHAnsi"/>
        </w:rPr>
        <w:t>Zaangażowa</w:t>
      </w:r>
      <w:r w:rsidR="005F7E38">
        <w:rPr>
          <w:rFonts w:asciiTheme="minorHAnsi" w:hAnsiTheme="minorHAnsi" w:cstheme="minorHAnsi"/>
        </w:rPr>
        <w:t>liśmy</w:t>
      </w:r>
      <w:r w:rsidR="005F7E38" w:rsidRPr="00A060C4">
        <w:rPr>
          <w:rFonts w:asciiTheme="minorHAnsi" w:hAnsiTheme="minorHAnsi" w:cstheme="minorHAnsi"/>
        </w:rPr>
        <w:t xml:space="preserve"> eksper</w:t>
      </w:r>
      <w:r w:rsidR="005F7E38">
        <w:rPr>
          <w:rFonts w:asciiTheme="minorHAnsi" w:hAnsiTheme="minorHAnsi" w:cstheme="minorHAnsi"/>
        </w:rPr>
        <w:t>tów</w:t>
      </w:r>
      <w:r w:rsidR="005F7E38" w:rsidRPr="00A060C4">
        <w:rPr>
          <w:rFonts w:asciiTheme="minorHAnsi" w:hAnsiTheme="minorHAnsi" w:cstheme="minorHAnsi"/>
        </w:rPr>
        <w:t xml:space="preserve"> zewnętrzn</w:t>
      </w:r>
      <w:r w:rsidR="005F7E38">
        <w:rPr>
          <w:rFonts w:asciiTheme="minorHAnsi" w:hAnsiTheme="minorHAnsi" w:cstheme="minorHAnsi"/>
        </w:rPr>
        <w:t>ych</w:t>
      </w:r>
      <w:r w:rsidR="009D0F74">
        <w:rPr>
          <w:rFonts w:asciiTheme="minorHAnsi" w:hAnsiTheme="minorHAnsi" w:cstheme="minorHAnsi"/>
        </w:rPr>
        <w:t xml:space="preserve"> oraz </w:t>
      </w:r>
      <w:r w:rsidR="009D0F74" w:rsidRPr="00A060C4">
        <w:rPr>
          <w:rFonts w:asciiTheme="minorHAnsi" w:hAnsiTheme="minorHAnsi" w:cstheme="minorHAnsi"/>
        </w:rPr>
        <w:t>główn</w:t>
      </w:r>
      <w:r w:rsidR="009D0F74">
        <w:rPr>
          <w:rFonts w:asciiTheme="minorHAnsi" w:hAnsiTheme="minorHAnsi" w:cstheme="minorHAnsi"/>
        </w:rPr>
        <w:t>ych</w:t>
      </w:r>
      <w:r w:rsidR="009D0F74" w:rsidRPr="00A060C4">
        <w:rPr>
          <w:rFonts w:asciiTheme="minorHAnsi" w:hAnsiTheme="minorHAnsi" w:cstheme="minorHAnsi"/>
        </w:rPr>
        <w:t xml:space="preserve"> realizator</w:t>
      </w:r>
      <w:r w:rsidR="009D0F74">
        <w:rPr>
          <w:rFonts w:asciiTheme="minorHAnsi" w:hAnsiTheme="minorHAnsi" w:cstheme="minorHAnsi"/>
        </w:rPr>
        <w:t>ów</w:t>
      </w:r>
      <w:r w:rsidR="009D0F74" w:rsidRPr="00A060C4">
        <w:rPr>
          <w:rFonts w:asciiTheme="minorHAnsi" w:hAnsiTheme="minorHAnsi" w:cstheme="minorHAnsi"/>
        </w:rPr>
        <w:t xml:space="preserve"> Programu</w:t>
      </w:r>
      <w:r w:rsidR="005F7E38" w:rsidRPr="00A060C4">
        <w:rPr>
          <w:rFonts w:asciiTheme="minorHAnsi" w:hAnsiTheme="minorHAnsi" w:cstheme="minorHAnsi"/>
        </w:rPr>
        <w:t>.</w:t>
      </w:r>
      <w:r w:rsidR="009D0F74">
        <w:rPr>
          <w:rFonts w:asciiTheme="minorHAnsi" w:hAnsiTheme="minorHAnsi" w:cstheme="minorHAnsi"/>
        </w:rPr>
        <w:t xml:space="preserve"> </w:t>
      </w:r>
    </w:p>
    <w:p w14:paraId="5CC41D6C" w14:textId="3310C336" w:rsidR="00D36290" w:rsidRDefault="005459A1" w:rsidP="00DD0476">
      <w:pPr>
        <w:spacing w:after="120" w:line="300" w:lineRule="auto"/>
        <w:rPr>
          <w:rFonts w:asciiTheme="minorHAnsi" w:hAnsiTheme="minorHAnsi" w:cstheme="minorHAnsi"/>
        </w:rPr>
      </w:pPr>
      <w:r w:rsidRPr="00A060C4">
        <w:rPr>
          <w:rFonts w:asciiTheme="minorHAnsi" w:hAnsiTheme="minorHAnsi" w:cstheme="minorHAnsi"/>
        </w:rPr>
        <w:t xml:space="preserve">W składzie zespołu eksperckiego znalazły się osoby, które dysponują zróżnicowanym doświadczeniem: </w:t>
      </w:r>
      <w:r w:rsidR="009568F4" w:rsidRPr="00A060C4">
        <w:rPr>
          <w:rFonts w:asciiTheme="minorHAnsi" w:hAnsiTheme="minorHAnsi" w:cstheme="minorHAnsi"/>
        </w:rPr>
        <w:t>w</w:t>
      </w:r>
      <w:r w:rsidR="009568F4">
        <w:rPr>
          <w:rFonts w:asciiTheme="minorHAnsi" w:hAnsiTheme="minorHAnsi" w:cstheme="minorHAnsi"/>
        </w:rPr>
        <w:t> </w:t>
      </w:r>
      <w:r w:rsidRPr="00A060C4">
        <w:rPr>
          <w:rFonts w:asciiTheme="minorHAnsi" w:hAnsiTheme="minorHAnsi" w:cstheme="minorHAnsi"/>
        </w:rPr>
        <w:t xml:space="preserve">zakresie przygotowywania programów z zakresu polityki społecznej, </w:t>
      </w:r>
      <w:r w:rsidR="009568F4" w:rsidRPr="00A060C4">
        <w:rPr>
          <w:rFonts w:asciiTheme="minorHAnsi" w:hAnsiTheme="minorHAnsi" w:cstheme="minorHAnsi"/>
        </w:rPr>
        <w:t>bada</w:t>
      </w:r>
      <w:r w:rsidR="009568F4">
        <w:rPr>
          <w:rFonts w:asciiTheme="minorHAnsi" w:hAnsiTheme="minorHAnsi" w:cstheme="minorHAnsi"/>
        </w:rPr>
        <w:t>ń</w:t>
      </w:r>
      <w:r w:rsidR="009568F4" w:rsidRPr="00A060C4">
        <w:rPr>
          <w:rFonts w:asciiTheme="minorHAnsi" w:hAnsiTheme="minorHAnsi" w:cstheme="minorHAnsi"/>
        </w:rPr>
        <w:t xml:space="preserve"> </w:t>
      </w:r>
      <w:r w:rsidRPr="00A060C4">
        <w:rPr>
          <w:rFonts w:asciiTheme="minorHAnsi" w:hAnsiTheme="minorHAnsi" w:cstheme="minorHAnsi"/>
        </w:rPr>
        <w:t>i </w:t>
      </w:r>
      <w:r w:rsidR="009568F4" w:rsidRPr="00A060C4">
        <w:rPr>
          <w:rFonts w:asciiTheme="minorHAnsi" w:hAnsiTheme="minorHAnsi" w:cstheme="minorHAnsi"/>
        </w:rPr>
        <w:t>działa</w:t>
      </w:r>
      <w:r w:rsidR="009568F4">
        <w:rPr>
          <w:rFonts w:asciiTheme="minorHAnsi" w:hAnsiTheme="minorHAnsi" w:cstheme="minorHAnsi"/>
        </w:rPr>
        <w:t>ń</w:t>
      </w:r>
      <w:r w:rsidR="009568F4" w:rsidRPr="00A060C4">
        <w:rPr>
          <w:rFonts w:asciiTheme="minorHAnsi" w:hAnsiTheme="minorHAnsi" w:cstheme="minorHAnsi"/>
        </w:rPr>
        <w:t xml:space="preserve"> </w:t>
      </w:r>
      <w:r w:rsidRPr="00A060C4">
        <w:rPr>
          <w:rFonts w:asciiTheme="minorHAnsi" w:hAnsiTheme="minorHAnsi" w:cstheme="minorHAnsi"/>
        </w:rPr>
        <w:t>w obszarze osób z niepełnosprawnościami</w:t>
      </w:r>
      <w:r w:rsidR="00D36290">
        <w:rPr>
          <w:rFonts w:asciiTheme="minorHAnsi" w:hAnsiTheme="minorHAnsi" w:cstheme="minorHAnsi"/>
        </w:rPr>
        <w:t>:</w:t>
      </w:r>
      <w:r w:rsidRPr="00A060C4">
        <w:rPr>
          <w:rFonts w:asciiTheme="minorHAnsi" w:hAnsiTheme="minorHAnsi" w:cstheme="minorHAnsi"/>
        </w:rPr>
        <w:t xml:space="preserve"> </w:t>
      </w:r>
    </w:p>
    <w:p w14:paraId="0EBF718B" w14:textId="77777777" w:rsidR="00D36290" w:rsidRPr="00F55164" w:rsidRDefault="00D36290" w:rsidP="00F55164">
      <w:pPr>
        <w:pStyle w:val="Akapitzlist"/>
        <w:numPr>
          <w:ilvl w:val="0"/>
          <w:numId w:val="7"/>
        </w:numPr>
        <w:spacing w:after="120" w:line="300" w:lineRule="auto"/>
        <w:ind w:left="360"/>
        <w:rPr>
          <w:rFonts w:ascii="Calibri" w:hAnsi="Calibri" w:cstheme="minorHAnsi"/>
        </w:rPr>
      </w:pPr>
      <w:r w:rsidRPr="00F55164">
        <w:rPr>
          <w:rFonts w:ascii="Calibri" w:hAnsi="Calibri" w:cstheme="minorHAnsi"/>
        </w:rPr>
        <w:t xml:space="preserve">dr hab. Mariola Racław (Instytut Stosowanych Nauk Społecznych Uniwersytetu Warszawskiego), </w:t>
      </w:r>
    </w:p>
    <w:p w14:paraId="11CD3D2F" w14:textId="77777777" w:rsidR="00D36290" w:rsidRPr="00F55164" w:rsidRDefault="00D36290" w:rsidP="00F55164">
      <w:pPr>
        <w:pStyle w:val="Akapitzlist"/>
        <w:numPr>
          <w:ilvl w:val="0"/>
          <w:numId w:val="7"/>
        </w:numPr>
        <w:spacing w:after="120" w:line="300" w:lineRule="auto"/>
        <w:ind w:left="360"/>
        <w:rPr>
          <w:rFonts w:ascii="Calibri" w:hAnsi="Calibri" w:cstheme="minorHAnsi"/>
        </w:rPr>
      </w:pPr>
      <w:r w:rsidRPr="00F55164">
        <w:rPr>
          <w:rFonts w:ascii="Calibri" w:hAnsi="Calibri" w:cstheme="minorHAnsi"/>
        </w:rPr>
        <w:t xml:space="preserve">dr hab. Magdalena Dudkiewicz, prof. UW (Instytut Stosowanych Nauk Społecznych Uniwersytetu Warszawskiego, MMD Milanowa S.C.), </w:t>
      </w:r>
    </w:p>
    <w:p w14:paraId="05C4FFE9" w14:textId="5130BC79" w:rsidR="005459A1" w:rsidRPr="00F55164" w:rsidRDefault="00D36290" w:rsidP="00F55164">
      <w:pPr>
        <w:pStyle w:val="Akapitzlist"/>
        <w:numPr>
          <w:ilvl w:val="0"/>
          <w:numId w:val="7"/>
        </w:numPr>
        <w:spacing w:after="120" w:line="300" w:lineRule="auto"/>
        <w:ind w:left="360"/>
        <w:rPr>
          <w:rFonts w:ascii="Calibri" w:hAnsi="Calibri" w:cstheme="minorHAnsi"/>
        </w:rPr>
      </w:pPr>
      <w:r w:rsidRPr="00F55164">
        <w:rPr>
          <w:rFonts w:ascii="Calibri" w:hAnsi="Calibri" w:cstheme="minorHAnsi"/>
        </w:rPr>
        <w:t>Marek Dudkiewicz (MMD Milanowa S.C.)</w:t>
      </w:r>
      <w:bookmarkEnd w:id="41"/>
      <w:r w:rsidR="005459A1" w:rsidRPr="00F55164">
        <w:rPr>
          <w:rFonts w:ascii="Calibri" w:hAnsi="Calibri" w:cstheme="minorHAnsi"/>
        </w:rPr>
        <w:t>.</w:t>
      </w:r>
    </w:p>
    <w:p w14:paraId="719A3188" w14:textId="33B6E1F5" w:rsidR="005459A1" w:rsidRPr="00A060C4" w:rsidRDefault="00D36290" w:rsidP="005459A1">
      <w:pPr>
        <w:spacing w:after="120" w:line="300" w:lineRule="auto"/>
        <w:rPr>
          <w:rFonts w:asciiTheme="minorHAnsi" w:hAnsiTheme="minorHAnsi" w:cstheme="minorHAnsi"/>
        </w:rPr>
      </w:pPr>
      <w:r>
        <w:rPr>
          <w:rFonts w:asciiTheme="minorHAnsi" w:hAnsiTheme="minorHAnsi" w:cstheme="minorHAnsi"/>
        </w:rPr>
        <w:t>Z</w:t>
      </w:r>
      <w:r w:rsidR="005459A1" w:rsidRPr="00A060C4">
        <w:rPr>
          <w:rFonts w:asciiTheme="minorHAnsi" w:hAnsiTheme="minorHAnsi" w:cstheme="minorHAnsi"/>
        </w:rPr>
        <w:t>espół</w:t>
      </w:r>
      <w:r>
        <w:rPr>
          <w:rFonts w:asciiTheme="minorHAnsi" w:hAnsiTheme="minorHAnsi" w:cstheme="minorHAnsi"/>
        </w:rPr>
        <w:t xml:space="preserve"> ekspertów zredagował Program we współpracy z biurem wiodącym dla Programu</w:t>
      </w:r>
      <w:r w:rsidR="005459A1" w:rsidRPr="00A060C4">
        <w:rPr>
          <w:rFonts w:asciiTheme="minorHAnsi" w:hAnsiTheme="minorHAnsi" w:cstheme="minorHAnsi"/>
        </w:rPr>
        <w:t>.</w:t>
      </w:r>
      <w:r w:rsidR="0080672A">
        <w:rPr>
          <w:rFonts w:asciiTheme="minorHAnsi" w:hAnsiTheme="minorHAnsi" w:cstheme="minorHAnsi"/>
        </w:rPr>
        <w:t xml:space="preserve"> </w:t>
      </w:r>
      <w:r w:rsidR="0080672A" w:rsidRPr="00A060C4">
        <w:rPr>
          <w:rFonts w:asciiTheme="minorHAnsi" w:hAnsiTheme="minorHAnsi" w:cstheme="minorHAnsi"/>
        </w:rPr>
        <w:t>W</w:t>
      </w:r>
      <w:r w:rsidR="00F55164">
        <w:rPr>
          <w:rFonts w:asciiTheme="minorHAnsi" w:hAnsiTheme="minorHAnsi" w:cstheme="minorHAnsi"/>
        </w:rPr>
        <w:t> </w:t>
      </w:r>
      <w:r w:rsidR="0080672A" w:rsidRPr="00A060C4">
        <w:rPr>
          <w:rFonts w:asciiTheme="minorHAnsi" w:hAnsiTheme="minorHAnsi" w:cstheme="minorHAnsi"/>
        </w:rPr>
        <w:t xml:space="preserve">trakcie całego procesu pracy nad Programem odbywały się spotkania </w:t>
      </w:r>
      <w:r w:rsidR="0080672A">
        <w:rPr>
          <w:rFonts w:asciiTheme="minorHAnsi" w:hAnsiTheme="minorHAnsi" w:cstheme="minorHAnsi"/>
        </w:rPr>
        <w:t>tego zespołu</w:t>
      </w:r>
      <w:r w:rsidR="0080672A" w:rsidRPr="00A060C4">
        <w:rPr>
          <w:rFonts w:asciiTheme="minorHAnsi" w:hAnsiTheme="minorHAnsi" w:cstheme="minorHAnsi"/>
        </w:rPr>
        <w:t>. Założeniem dobrej współpracy była gotowość obu stron do konsultowania na bieżąco wątpliwości i wyzwań. Kontakt był inicjowany w</w:t>
      </w:r>
      <w:r w:rsidR="0080672A">
        <w:rPr>
          <w:rFonts w:asciiTheme="minorHAnsi" w:hAnsiTheme="minorHAnsi" w:cstheme="minorHAnsi"/>
        </w:rPr>
        <w:t> </w:t>
      </w:r>
      <w:r w:rsidR="0080672A" w:rsidRPr="00A060C4">
        <w:rPr>
          <w:rFonts w:asciiTheme="minorHAnsi" w:hAnsiTheme="minorHAnsi" w:cstheme="minorHAnsi"/>
        </w:rPr>
        <w:t>potrzebnym zakresie przez obie strony i był realizowany w formie zdalnej.</w:t>
      </w:r>
    </w:p>
    <w:p w14:paraId="436B2ED5" w14:textId="3B8B2415" w:rsidR="005459A1" w:rsidRPr="00A060C4" w:rsidRDefault="009D0F74" w:rsidP="00DD0476">
      <w:pPr>
        <w:spacing w:line="300" w:lineRule="auto"/>
        <w:rPr>
          <w:rFonts w:asciiTheme="minorHAnsi" w:hAnsiTheme="minorHAnsi" w:cstheme="minorHAnsi"/>
        </w:rPr>
      </w:pPr>
      <w:bookmarkStart w:id="42" w:name="_Hlk97840992"/>
      <w:r w:rsidRPr="009D0F74">
        <w:rPr>
          <w:rFonts w:asciiTheme="minorHAnsi" w:hAnsiTheme="minorHAnsi" w:cstheme="minorHAnsi"/>
        </w:rPr>
        <w:lastRenderedPageBreak/>
        <w:t xml:space="preserve"> </w:t>
      </w:r>
      <w:r w:rsidRPr="00A060C4">
        <w:rPr>
          <w:rFonts w:asciiTheme="minorHAnsi" w:hAnsiTheme="minorHAnsi" w:cstheme="minorHAnsi"/>
        </w:rPr>
        <w:t>Program powstał we współpracy z przedstawicielami podmiotów, które go realizują</w:t>
      </w:r>
      <w:r w:rsidR="005459A1" w:rsidRPr="00A060C4">
        <w:rPr>
          <w:rFonts w:asciiTheme="minorHAnsi" w:hAnsiTheme="minorHAnsi" w:cstheme="minorHAnsi"/>
        </w:rPr>
        <w:t>:</w:t>
      </w:r>
    </w:p>
    <w:p w14:paraId="01F0881C" w14:textId="5D751719" w:rsidR="005459A1" w:rsidRPr="00A060C4" w:rsidRDefault="009D0F74" w:rsidP="005459A1">
      <w:pPr>
        <w:pStyle w:val="Akapitzlist"/>
        <w:numPr>
          <w:ilvl w:val="0"/>
          <w:numId w:val="7"/>
        </w:numPr>
        <w:spacing w:after="120" w:line="300" w:lineRule="auto"/>
        <w:ind w:left="360"/>
        <w:rPr>
          <w:rFonts w:ascii="Calibri" w:hAnsi="Calibri" w:cstheme="minorHAnsi"/>
        </w:rPr>
      </w:pPr>
      <w:r w:rsidRPr="00A060C4">
        <w:rPr>
          <w:rFonts w:ascii="Calibri" w:hAnsi="Calibri" w:cstheme="minorHAnsi"/>
        </w:rPr>
        <w:t>organizacji pozarządowych, w tym członków Branżowej Komisji Dialogu Społecznego ds.</w:t>
      </w:r>
      <w:r w:rsidR="00826639">
        <w:rPr>
          <w:rFonts w:ascii="Calibri" w:hAnsi="Calibri" w:cstheme="minorHAnsi"/>
        </w:rPr>
        <w:t> </w:t>
      </w:r>
      <w:r w:rsidRPr="00A060C4">
        <w:rPr>
          <w:rFonts w:ascii="Calibri" w:hAnsi="Calibri" w:cstheme="minorHAnsi"/>
        </w:rPr>
        <w:t>Niepełnosprawności</w:t>
      </w:r>
      <w:r>
        <w:rPr>
          <w:rFonts w:ascii="Calibri" w:hAnsi="Calibri" w:cstheme="minorHAnsi"/>
        </w:rPr>
        <w:t>;</w:t>
      </w:r>
      <w:r w:rsidR="005459A1" w:rsidRPr="00A060C4">
        <w:rPr>
          <w:rFonts w:ascii="Calibri" w:hAnsi="Calibri" w:cstheme="minorHAnsi"/>
        </w:rPr>
        <w:t xml:space="preserve"> </w:t>
      </w:r>
    </w:p>
    <w:p w14:paraId="03A24EC7" w14:textId="28ECC26D" w:rsidR="005459A1" w:rsidRPr="00A060C4" w:rsidRDefault="005459A1" w:rsidP="005459A1">
      <w:pPr>
        <w:pStyle w:val="Akapitzlist"/>
        <w:numPr>
          <w:ilvl w:val="0"/>
          <w:numId w:val="7"/>
        </w:numPr>
        <w:spacing w:after="120" w:line="300" w:lineRule="auto"/>
        <w:ind w:left="360"/>
        <w:rPr>
          <w:rFonts w:ascii="Calibri" w:hAnsi="Calibri" w:cstheme="minorHAnsi"/>
        </w:rPr>
      </w:pPr>
      <w:r w:rsidRPr="00A060C4">
        <w:rPr>
          <w:rFonts w:ascii="Calibri" w:hAnsi="Calibri" w:cstheme="minorHAnsi"/>
        </w:rPr>
        <w:t>Społecznej Rady ds. Osób Niepełnosprawnych Warszawskiej Rady Działalności Pożytku Publicznego</w:t>
      </w:r>
      <w:r w:rsidR="00A33D4D">
        <w:rPr>
          <w:rFonts w:ascii="Calibri" w:hAnsi="Calibri" w:cstheme="minorHAnsi"/>
        </w:rPr>
        <w:t>;</w:t>
      </w:r>
    </w:p>
    <w:p w14:paraId="6C96817E" w14:textId="3F876BF7" w:rsidR="009D0F74" w:rsidRPr="00B72218" w:rsidRDefault="009D0F74" w:rsidP="00A33D4D">
      <w:pPr>
        <w:pStyle w:val="Akapitzlist"/>
        <w:numPr>
          <w:ilvl w:val="0"/>
          <w:numId w:val="7"/>
        </w:numPr>
        <w:spacing w:after="120" w:line="300" w:lineRule="auto"/>
        <w:ind w:left="360"/>
        <w:rPr>
          <w:rFonts w:ascii="Calibri" w:hAnsi="Calibri" w:cstheme="minorHAnsi"/>
        </w:rPr>
      </w:pPr>
      <w:r w:rsidRPr="00A33D4D">
        <w:rPr>
          <w:rFonts w:ascii="Calibri" w:hAnsi="Calibri" w:cstheme="minorHAnsi"/>
        </w:rPr>
        <w:t>administracji samorządowej: biur Urzędu Miasta, urzędów dzielnic i innych jednostek organizacyjnych m.st. Warszawy (m.in. ośrodków pomocy społecznej, Warszawskiego Centrum Pomocy Rodzinie, Centrum Usług Społecznych itp.)</w:t>
      </w:r>
      <w:r w:rsidR="00A33D4D" w:rsidRPr="00A33D4D">
        <w:rPr>
          <w:rFonts w:ascii="Calibri" w:hAnsi="Calibri" w:cstheme="minorHAnsi"/>
        </w:rPr>
        <w:t>.</w:t>
      </w:r>
    </w:p>
    <w:p w14:paraId="26915D91" w14:textId="77777777" w:rsidR="005459A1" w:rsidRPr="00A060C4" w:rsidRDefault="005459A1" w:rsidP="005459A1">
      <w:pPr>
        <w:spacing w:before="240" w:line="300" w:lineRule="auto"/>
        <w:rPr>
          <w:rFonts w:asciiTheme="minorHAnsi" w:hAnsiTheme="minorHAnsi" w:cstheme="minorHAnsi"/>
        </w:rPr>
      </w:pPr>
      <w:r w:rsidRPr="00A060C4">
        <w:rPr>
          <w:rFonts w:asciiTheme="minorHAnsi" w:hAnsiTheme="minorHAnsi" w:cstheme="minorHAnsi"/>
        </w:rPr>
        <w:t>Projekty dokumentów zostały przekazane pod dyskusję w następującej kolejności:</w:t>
      </w:r>
    </w:p>
    <w:p w14:paraId="31BF3F33" w14:textId="77777777" w:rsidR="005459A1" w:rsidRPr="00A060C4" w:rsidRDefault="005459A1" w:rsidP="005459A1">
      <w:pPr>
        <w:pStyle w:val="Akapitzlist"/>
        <w:numPr>
          <w:ilvl w:val="0"/>
          <w:numId w:val="7"/>
        </w:numPr>
        <w:spacing w:after="120" w:line="300" w:lineRule="auto"/>
        <w:ind w:left="360"/>
        <w:rPr>
          <w:rFonts w:ascii="Calibri" w:hAnsi="Calibri" w:cstheme="minorHAnsi"/>
        </w:rPr>
      </w:pPr>
      <w:r w:rsidRPr="00A060C4">
        <w:rPr>
          <w:rFonts w:ascii="Calibri" w:hAnsi="Calibri" w:cstheme="minorHAnsi"/>
        </w:rPr>
        <w:t>założenia wstępne dla programu 8 grudnia 2021 r.,</w:t>
      </w:r>
    </w:p>
    <w:p w14:paraId="10E84AF7" w14:textId="77777777" w:rsidR="005459A1" w:rsidRPr="00A060C4" w:rsidRDefault="005459A1" w:rsidP="005459A1">
      <w:pPr>
        <w:pStyle w:val="Akapitzlist"/>
        <w:numPr>
          <w:ilvl w:val="0"/>
          <w:numId w:val="7"/>
        </w:numPr>
        <w:spacing w:after="120" w:line="300" w:lineRule="auto"/>
        <w:ind w:left="360"/>
        <w:rPr>
          <w:rFonts w:ascii="Calibri" w:hAnsi="Calibri" w:cstheme="minorHAnsi"/>
        </w:rPr>
      </w:pPr>
      <w:r w:rsidRPr="00A060C4">
        <w:rPr>
          <w:rFonts w:ascii="Calibri" w:hAnsi="Calibri" w:cstheme="minorHAnsi"/>
        </w:rPr>
        <w:t>projekt diagnozy 16 lutego 2022 r.,</w:t>
      </w:r>
    </w:p>
    <w:p w14:paraId="3A90AB7D" w14:textId="7A0AFE02" w:rsidR="005459A1" w:rsidRPr="00A060C4" w:rsidRDefault="005459A1" w:rsidP="005459A1">
      <w:pPr>
        <w:pStyle w:val="Akapitzlist"/>
        <w:numPr>
          <w:ilvl w:val="0"/>
          <w:numId w:val="7"/>
        </w:numPr>
        <w:spacing w:after="120" w:line="300" w:lineRule="auto"/>
        <w:ind w:left="360"/>
        <w:rPr>
          <w:rFonts w:ascii="Calibri" w:hAnsi="Calibri" w:cstheme="minorHAnsi"/>
        </w:rPr>
      </w:pPr>
      <w:r w:rsidRPr="00A060C4">
        <w:rPr>
          <w:rFonts w:ascii="Calibri" w:hAnsi="Calibri" w:cstheme="minorHAnsi"/>
        </w:rPr>
        <w:t>projekt celów i działań Programu 23 lutego 2022 r.</w:t>
      </w:r>
    </w:p>
    <w:bookmarkEnd w:id="42"/>
    <w:p w14:paraId="5B0FB85E" w14:textId="7AC41508" w:rsidR="005459A1" w:rsidRPr="00A060C4" w:rsidRDefault="005459A1" w:rsidP="005459A1">
      <w:pPr>
        <w:spacing w:after="120" w:line="300" w:lineRule="auto"/>
        <w:rPr>
          <w:rFonts w:asciiTheme="minorHAnsi" w:hAnsiTheme="minorHAnsi" w:cstheme="minorHAnsi"/>
        </w:rPr>
      </w:pPr>
      <w:r w:rsidRPr="00A060C4">
        <w:rPr>
          <w:rFonts w:asciiTheme="minorHAnsi" w:hAnsiTheme="minorHAnsi" w:cstheme="minorHAnsi"/>
        </w:rPr>
        <w:t xml:space="preserve">Współpraca w ramach spotkań roboczych, dyskusji i warsztatów zapewniła ciągłość programowania </w:t>
      </w:r>
      <w:r w:rsidR="00585179">
        <w:rPr>
          <w:rFonts w:asciiTheme="minorHAnsi" w:hAnsiTheme="minorHAnsi" w:cstheme="minorHAnsi"/>
        </w:rPr>
        <w:t>operacyjnego</w:t>
      </w:r>
      <w:r w:rsidRPr="00A060C4">
        <w:rPr>
          <w:rFonts w:asciiTheme="minorHAnsi" w:hAnsiTheme="minorHAnsi" w:cstheme="minorHAnsi"/>
        </w:rPr>
        <w:t>. Zaangażowaliśmy osoby, które brały wcześniej udział w pracach nad Programem na lata 2010-2020. Zaangażowane organizacje pozarządowe współtworzyły i będą realizować kolejną edycję Programu</w:t>
      </w:r>
      <w:r w:rsidR="00702E65">
        <w:rPr>
          <w:rFonts w:asciiTheme="minorHAnsi" w:hAnsiTheme="minorHAnsi" w:cstheme="minorHAnsi"/>
        </w:rPr>
        <w:t>.</w:t>
      </w:r>
      <w:r w:rsidRPr="00A060C4">
        <w:rPr>
          <w:rFonts w:asciiTheme="minorHAnsi" w:hAnsiTheme="minorHAnsi" w:cstheme="minorHAnsi"/>
        </w:rPr>
        <w:t xml:space="preserve"> </w:t>
      </w:r>
      <w:r w:rsidR="00702E65">
        <w:rPr>
          <w:rFonts w:asciiTheme="minorHAnsi" w:hAnsiTheme="minorHAnsi" w:cstheme="minorHAnsi"/>
        </w:rPr>
        <w:t>W</w:t>
      </w:r>
      <w:r w:rsidRPr="00A060C4">
        <w:rPr>
          <w:rFonts w:asciiTheme="minorHAnsi" w:hAnsiTheme="minorHAnsi" w:cstheme="minorHAnsi"/>
        </w:rPr>
        <w:t>noszą ogromne doświadczenie w zakresie planowania działań i docierania z pomocą.</w:t>
      </w:r>
    </w:p>
    <w:p w14:paraId="0520E5D0" w14:textId="77777777" w:rsidR="005459A1" w:rsidRPr="00A060C4" w:rsidRDefault="005459A1" w:rsidP="005459A1">
      <w:pPr>
        <w:pStyle w:val="Akapitzlist"/>
        <w:numPr>
          <w:ilvl w:val="1"/>
          <w:numId w:val="30"/>
        </w:numPr>
        <w:spacing w:after="120" w:line="300" w:lineRule="auto"/>
        <w:rPr>
          <w:rFonts w:asciiTheme="minorHAnsi" w:hAnsiTheme="minorHAnsi" w:cstheme="minorHAnsi"/>
          <w:b/>
          <w:bCs/>
        </w:rPr>
      </w:pPr>
      <w:r w:rsidRPr="00A060C4">
        <w:rPr>
          <w:rFonts w:asciiTheme="minorHAnsi" w:hAnsiTheme="minorHAnsi" w:cstheme="minorHAnsi"/>
          <w:b/>
          <w:bCs/>
        </w:rPr>
        <w:t>Komunikowanie prac</w:t>
      </w:r>
    </w:p>
    <w:p w14:paraId="5A1D131C" w14:textId="358D8A8C" w:rsidR="005459A1" w:rsidRDefault="005459A1" w:rsidP="005459A1">
      <w:pPr>
        <w:pStyle w:val="Default"/>
        <w:spacing w:after="120" w:line="300" w:lineRule="auto"/>
        <w:rPr>
          <w:rFonts w:asciiTheme="minorHAnsi" w:hAnsiTheme="minorHAnsi" w:cstheme="minorHAnsi"/>
        </w:rPr>
      </w:pPr>
      <w:r w:rsidRPr="00A060C4">
        <w:rPr>
          <w:rFonts w:asciiTheme="minorHAnsi" w:hAnsiTheme="minorHAnsi" w:cstheme="minorHAnsi"/>
        </w:rPr>
        <w:t xml:space="preserve">Komunikaty były kierowane do osób, które potrzebują wsparcia oraz osób, które mogą udzielić pomocy. W prace włączyliśmy osoby, które reprezentują różne stanowiska, </w:t>
      </w:r>
      <w:r w:rsidR="00702E65" w:rsidRPr="00A060C4">
        <w:rPr>
          <w:rFonts w:asciiTheme="minorHAnsi" w:hAnsiTheme="minorHAnsi" w:cstheme="minorHAnsi"/>
        </w:rPr>
        <w:t>a</w:t>
      </w:r>
      <w:r w:rsidR="00702E65">
        <w:rPr>
          <w:rFonts w:asciiTheme="minorHAnsi" w:hAnsiTheme="minorHAnsi" w:cstheme="minorHAnsi"/>
        </w:rPr>
        <w:t> </w:t>
      </w:r>
      <w:r w:rsidR="00702E65" w:rsidRPr="00A060C4">
        <w:rPr>
          <w:rFonts w:asciiTheme="minorHAnsi" w:hAnsiTheme="minorHAnsi" w:cstheme="minorHAnsi"/>
        </w:rPr>
        <w:t>w</w:t>
      </w:r>
      <w:r w:rsidR="00702E65">
        <w:rPr>
          <w:rFonts w:asciiTheme="minorHAnsi" w:hAnsiTheme="minorHAnsi" w:cstheme="minorHAnsi"/>
        </w:rPr>
        <w:t> </w:t>
      </w:r>
      <w:r w:rsidRPr="00A060C4">
        <w:rPr>
          <w:rFonts w:asciiTheme="minorHAnsi" w:hAnsiTheme="minorHAnsi" w:cstheme="minorHAnsi"/>
        </w:rPr>
        <w:t>szczególności sprawują opiekę nad osobami z niepełnosprawnościami oraz szerokie grono osób, które działają w instytucjach pomocy społecznej, organizacjach pozarządowych, wolontariuszy i osób zaangażowanych w działania sąsiedzkie.</w:t>
      </w:r>
    </w:p>
    <w:p w14:paraId="47446909" w14:textId="229D8600" w:rsidR="0028593C" w:rsidRPr="0080672A" w:rsidRDefault="0028593C" w:rsidP="0028593C">
      <w:pPr>
        <w:pStyle w:val="Default"/>
        <w:spacing w:after="120" w:line="300" w:lineRule="auto"/>
        <w:rPr>
          <w:rFonts w:asciiTheme="minorHAnsi" w:hAnsiTheme="minorHAnsi" w:cstheme="minorHAnsi"/>
        </w:rPr>
      </w:pPr>
      <w:r w:rsidRPr="0080672A">
        <w:rPr>
          <w:rFonts w:asciiTheme="minorHAnsi" w:eastAsia="Times New Roman" w:hAnsiTheme="minorHAnsi" w:cstheme="minorHAnsi"/>
          <w:lang w:eastAsia="pl-PL"/>
        </w:rPr>
        <w:t xml:space="preserve">Komunikowanie prac nad programem odbywało się za pośrednictwem strony internetowej urzędu </w:t>
      </w:r>
      <w:hyperlink r:id="rId19" w:history="1">
        <w:r w:rsidRPr="0080672A">
          <w:rPr>
            <w:rStyle w:val="Hipercze"/>
            <w:rFonts w:asciiTheme="minorHAnsi" w:eastAsia="Times New Roman" w:hAnsiTheme="minorHAnsi" w:cstheme="minorHAnsi"/>
            <w:lang w:eastAsia="pl-PL"/>
          </w:rPr>
          <w:t>http://wsparcie.um.warszawa.pl</w:t>
        </w:r>
      </w:hyperlink>
      <w:r w:rsidRPr="00F2538D">
        <w:rPr>
          <w:rFonts w:asciiTheme="minorHAnsi" w:eastAsia="Times New Roman" w:hAnsiTheme="minorHAnsi" w:cstheme="minorHAnsi"/>
          <w:lang w:eastAsia="pl-PL"/>
        </w:rPr>
        <w:t xml:space="preserve"> oraz</w:t>
      </w:r>
      <w:r w:rsidRPr="0080672A">
        <w:rPr>
          <w:rFonts w:asciiTheme="minorHAnsi" w:eastAsia="Times New Roman" w:hAnsiTheme="minorHAnsi" w:cstheme="minorHAnsi"/>
          <w:lang w:eastAsia="pl-PL"/>
        </w:rPr>
        <w:t xml:space="preserve"> w formie korespondencji mailowej. </w:t>
      </w:r>
    </w:p>
    <w:p w14:paraId="7961C65C" w14:textId="56182CEB" w:rsidR="0028593C" w:rsidRPr="0080672A" w:rsidRDefault="002C5A1B" w:rsidP="005459A1">
      <w:pPr>
        <w:pStyle w:val="Default"/>
        <w:spacing w:after="120" w:line="300" w:lineRule="auto"/>
        <w:rPr>
          <w:rFonts w:asciiTheme="minorHAnsi" w:hAnsiTheme="minorHAnsi" w:cstheme="minorHAnsi"/>
        </w:rPr>
      </w:pPr>
      <w:r w:rsidRPr="001038A0">
        <w:rPr>
          <w:rFonts w:asciiTheme="minorHAnsi" w:hAnsiTheme="minorHAnsi" w:cstheme="minorHAnsi"/>
        </w:rPr>
        <w:t>Ponadto d</w:t>
      </w:r>
      <w:r w:rsidR="0028593C" w:rsidRPr="001038A0">
        <w:rPr>
          <w:rFonts w:asciiTheme="minorHAnsi" w:hAnsiTheme="minorHAnsi" w:cstheme="minorHAnsi"/>
        </w:rPr>
        <w:t>otarliśmy do 100 osób z niepełnosprawnościami i ich opiekunów, żeby poznać ich p</w:t>
      </w:r>
      <w:r w:rsidR="00CC793A" w:rsidRPr="001038A0">
        <w:rPr>
          <w:rFonts w:asciiTheme="minorHAnsi" w:hAnsiTheme="minorHAnsi" w:cstheme="minorHAnsi"/>
        </w:rPr>
        <w:t>otrzeby i problemy</w:t>
      </w:r>
      <w:r w:rsidR="0028593C" w:rsidRPr="001038A0">
        <w:rPr>
          <w:rFonts w:asciiTheme="minorHAnsi" w:hAnsiTheme="minorHAnsi" w:cstheme="minorHAnsi"/>
        </w:rPr>
        <w:t>.</w:t>
      </w:r>
      <w:r w:rsidR="00F2538D">
        <w:rPr>
          <w:rFonts w:asciiTheme="minorHAnsi" w:hAnsiTheme="minorHAnsi" w:cstheme="minorHAnsi"/>
        </w:rPr>
        <w:t xml:space="preserve"> </w:t>
      </w:r>
      <w:r w:rsidR="0028593C" w:rsidRPr="001038A0">
        <w:rPr>
          <w:rFonts w:asciiTheme="minorHAnsi" w:hAnsiTheme="minorHAnsi" w:cstheme="minorHAnsi"/>
        </w:rPr>
        <w:t>Przeprowadziliśm</w:t>
      </w:r>
      <w:r w:rsidR="0080672A">
        <w:rPr>
          <w:rFonts w:asciiTheme="minorHAnsi" w:hAnsiTheme="minorHAnsi" w:cstheme="minorHAnsi"/>
        </w:rPr>
        <w:t>y</w:t>
      </w:r>
      <w:r w:rsidR="0028593C" w:rsidRPr="0080672A">
        <w:rPr>
          <w:rFonts w:asciiTheme="minorHAnsi" w:hAnsiTheme="minorHAnsi" w:cstheme="minorHAnsi"/>
        </w:rPr>
        <w:t xml:space="preserve"> z nimi </w:t>
      </w:r>
      <w:r w:rsidR="00CC793A" w:rsidRPr="0080672A">
        <w:rPr>
          <w:rFonts w:asciiTheme="minorHAnsi" w:hAnsiTheme="minorHAnsi" w:cstheme="minorHAnsi"/>
        </w:rPr>
        <w:t>indywidualn</w:t>
      </w:r>
      <w:r w:rsidR="0028593C" w:rsidRPr="001038A0">
        <w:rPr>
          <w:rFonts w:asciiTheme="minorHAnsi" w:hAnsiTheme="minorHAnsi" w:cstheme="minorHAnsi"/>
        </w:rPr>
        <w:t>e</w:t>
      </w:r>
      <w:r w:rsidR="00CC793A" w:rsidRPr="001038A0">
        <w:rPr>
          <w:rFonts w:asciiTheme="minorHAnsi" w:hAnsiTheme="minorHAnsi" w:cstheme="minorHAnsi"/>
        </w:rPr>
        <w:t xml:space="preserve"> wywiad</w:t>
      </w:r>
      <w:r w:rsidR="0028593C" w:rsidRPr="001038A0">
        <w:rPr>
          <w:rFonts w:asciiTheme="minorHAnsi" w:hAnsiTheme="minorHAnsi" w:cstheme="minorHAnsi"/>
        </w:rPr>
        <w:t>y</w:t>
      </w:r>
      <w:r w:rsidR="00CC793A" w:rsidRPr="001038A0">
        <w:rPr>
          <w:rFonts w:asciiTheme="minorHAnsi" w:hAnsiTheme="minorHAnsi" w:cstheme="minorHAnsi"/>
        </w:rPr>
        <w:t xml:space="preserve">. </w:t>
      </w:r>
      <w:r w:rsidR="0028593C" w:rsidRPr="001038A0">
        <w:rPr>
          <w:rFonts w:asciiTheme="minorHAnsi" w:hAnsiTheme="minorHAnsi" w:cstheme="minorHAnsi"/>
        </w:rPr>
        <w:t>Raport</w:t>
      </w:r>
      <w:r w:rsidR="0080672A">
        <w:rPr>
          <w:rFonts w:asciiTheme="minorHAnsi" w:hAnsiTheme="minorHAnsi" w:cstheme="minorHAnsi"/>
        </w:rPr>
        <w:t xml:space="preserve"> z tego badania</w:t>
      </w:r>
      <w:r w:rsidR="0028593C" w:rsidRPr="0080672A">
        <w:rPr>
          <w:rFonts w:asciiTheme="minorHAnsi" w:hAnsiTheme="minorHAnsi" w:cstheme="minorHAnsi"/>
        </w:rPr>
        <w:t xml:space="preserve"> opublikowaliśmy na </w:t>
      </w:r>
      <w:r w:rsidR="0028593C" w:rsidRPr="00B460B7">
        <w:rPr>
          <w:rFonts w:asciiTheme="minorHAnsi" w:hAnsiTheme="minorHAnsi" w:cstheme="minorHAnsi"/>
        </w:rPr>
        <w:t>stronie internetowej</w:t>
      </w:r>
      <w:r w:rsidR="0028593C" w:rsidRPr="0080672A">
        <w:rPr>
          <w:rFonts w:asciiTheme="minorHAnsi" w:hAnsiTheme="minorHAnsi" w:cstheme="minorHAnsi"/>
        </w:rPr>
        <w:t xml:space="preserve">. </w:t>
      </w:r>
    </w:p>
    <w:p w14:paraId="2872FC01" w14:textId="02651D46" w:rsidR="005459A1" w:rsidRPr="001038A0" w:rsidRDefault="005459A1" w:rsidP="005459A1">
      <w:pPr>
        <w:pStyle w:val="Default"/>
        <w:spacing w:after="120" w:line="300" w:lineRule="auto"/>
        <w:rPr>
          <w:rFonts w:asciiTheme="minorHAnsi" w:hAnsiTheme="minorHAnsi" w:cstheme="minorHAnsi"/>
        </w:rPr>
      </w:pPr>
      <w:r w:rsidRPr="003A607F">
        <w:rPr>
          <w:rFonts w:asciiTheme="minorHAnsi" w:hAnsiTheme="minorHAnsi" w:cstheme="minorHAnsi"/>
        </w:rPr>
        <w:t xml:space="preserve">Zaproszenie na prezentację diagnozy sytuacji osób z niepełnosprawnościami </w:t>
      </w:r>
      <w:r w:rsidR="0028593C" w:rsidRPr="003A607F">
        <w:rPr>
          <w:rFonts w:asciiTheme="minorHAnsi" w:hAnsiTheme="minorHAnsi" w:cstheme="minorHAnsi"/>
        </w:rPr>
        <w:t xml:space="preserve">oraz samą diagnozę </w:t>
      </w:r>
      <w:r w:rsidRPr="00A778BE">
        <w:rPr>
          <w:rFonts w:asciiTheme="minorHAnsi" w:hAnsiTheme="minorHAnsi" w:cstheme="minorHAnsi"/>
        </w:rPr>
        <w:t>opublikowaliśmy na stronie internetowej Urzędu Miasta</w:t>
      </w:r>
      <w:r w:rsidR="002C5A1B" w:rsidRPr="000161B5">
        <w:rPr>
          <w:rFonts w:asciiTheme="minorHAnsi" w:hAnsiTheme="minorHAnsi" w:cstheme="minorHAnsi"/>
        </w:rPr>
        <w:t xml:space="preserve"> oraz rozesłaliśm</w:t>
      </w:r>
      <w:r w:rsidR="002C5A1B" w:rsidRPr="00AE216F">
        <w:rPr>
          <w:rFonts w:asciiTheme="minorHAnsi" w:hAnsiTheme="minorHAnsi" w:cstheme="minorHAnsi"/>
        </w:rPr>
        <w:t xml:space="preserve">y w formie </w:t>
      </w:r>
      <w:r w:rsidR="002C5A1B" w:rsidRPr="007D2B48">
        <w:rPr>
          <w:rFonts w:asciiTheme="minorHAnsi" w:hAnsiTheme="minorHAnsi" w:cstheme="minorHAnsi"/>
        </w:rPr>
        <w:t>mailowej do organizacji pozarządowych i instytucji, które działają na rzecz osób z</w:t>
      </w:r>
      <w:r w:rsidR="00826639">
        <w:rPr>
          <w:rFonts w:asciiTheme="minorHAnsi" w:hAnsiTheme="minorHAnsi" w:cstheme="minorHAnsi"/>
        </w:rPr>
        <w:t> </w:t>
      </w:r>
      <w:r w:rsidR="002C5A1B" w:rsidRPr="007D2B48">
        <w:rPr>
          <w:rFonts w:asciiTheme="minorHAnsi" w:hAnsiTheme="minorHAnsi" w:cstheme="minorHAnsi"/>
        </w:rPr>
        <w:t>niepełnosprawnościami</w:t>
      </w:r>
      <w:r w:rsidRPr="001038A0">
        <w:rPr>
          <w:rFonts w:asciiTheme="minorHAnsi" w:hAnsiTheme="minorHAnsi" w:cstheme="minorHAnsi"/>
        </w:rPr>
        <w:t>.</w:t>
      </w:r>
    </w:p>
    <w:p w14:paraId="3973B89E" w14:textId="7E70FE78" w:rsidR="002C5A1B" w:rsidRPr="001038A0" w:rsidRDefault="005F7E38" w:rsidP="005459A1">
      <w:pPr>
        <w:pStyle w:val="Default"/>
        <w:spacing w:after="120" w:line="300" w:lineRule="auto"/>
        <w:rPr>
          <w:rFonts w:asciiTheme="minorHAnsi" w:hAnsiTheme="minorHAnsi" w:cstheme="minorHAnsi"/>
        </w:rPr>
      </w:pPr>
      <w:r w:rsidRPr="001038A0">
        <w:rPr>
          <w:rFonts w:asciiTheme="minorHAnsi" w:hAnsiTheme="minorHAnsi" w:cstheme="minorHAnsi"/>
        </w:rPr>
        <w:t>Zaproszenia d</w:t>
      </w:r>
      <w:r w:rsidR="002C5A1B" w:rsidRPr="001038A0">
        <w:rPr>
          <w:rFonts w:asciiTheme="minorHAnsi" w:hAnsiTheme="minorHAnsi" w:cstheme="minorHAnsi"/>
        </w:rPr>
        <w:t xml:space="preserve">o pracy nad </w:t>
      </w:r>
      <w:r w:rsidR="00B72218" w:rsidRPr="001038A0">
        <w:rPr>
          <w:rFonts w:asciiTheme="minorHAnsi" w:hAnsiTheme="minorHAnsi" w:cstheme="minorHAnsi"/>
        </w:rPr>
        <w:t xml:space="preserve">założeniami, </w:t>
      </w:r>
      <w:r w:rsidR="002C5A1B" w:rsidRPr="001038A0">
        <w:rPr>
          <w:rFonts w:asciiTheme="minorHAnsi" w:hAnsiTheme="minorHAnsi" w:cstheme="minorHAnsi"/>
        </w:rPr>
        <w:t xml:space="preserve">celami i działaniami </w:t>
      </w:r>
      <w:r w:rsidRPr="001038A0">
        <w:rPr>
          <w:rFonts w:asciiTheme="minorHAnsi" w:hAnsiTheme="minorHAnsi" w:cstheme="minorHAnsi"/>
        </w:rPr>
        <w:t>rozesłaliśmy w formie mailowej do</w:t>
      </w:r>
      <w:r w:rsidR="002C5A1B" w:rsidRPr="001038A0">
        <w:rPr>
          <w:rFonts w:asciiTheme="minorHAnsi" w:hAnsiTheme="minorHAnsi" w:cstheme="minorHAnsi"/>
        </w:rPr>
        <w:t xml:space="preserve"> przedstawicieli ośrodków pomocy społecznej, wydziałów spraw społecznych i zdrowia, </w:t>
      </w:r>
      <w:r w:rsidR="002C5A1B" w:rsidRPr="001038A0">
        <w:rPr>
          <w:rFonts w:asciiTheme="minorHAnsi" w:hAnsiTheme="minorHAnsi" w:cstheme="minorHAnsi"/>
        </w:rPr>
        <w:lastRenderedPageBreak/>
        <w:t>Warszawskiego Centrum Pomocy Rodzinie, Centrum Usług Społecznych „Społeczna Warszawa”, ośrodków pomocy społecznej oraz organizacji pozarządowych.</w:t>
      </w:r>
    </w:p>
    <w:p w14:paraId="1C4CEA1E" w14:textId="423137F0" w:rsidR="00B72218" w:rsidRPr="001038A0" w:rsidRDefault="00B72218" w:rsidP="005459A1">
      <w:pPr>
        <w:pStyle w:val="Default"/>
        <w:spacing w:after="120" w:line="300" w:lineRule="auto"/>
        <w:rPr>
          <w:rFonts w:asciiTheme="minorHAnsi" w:hAnsiTheme="minorHAnsi" w:cstheme="minorHAnsi"/>
        </w:rPr>
      </w:pPr>
      <w:r w:rsidRPr="0080672A">
        <w:rPr>
          <w:rFonts w:asciiTheme="minorHAnsi" w:hAnsiTheme="minorHAnsi" w:cstheme="minorHAnsi"/>
        </w:rPr>
        <w:t xml:space="preserve">W spotkaniach na temat założeń, diagnozy, celów i działań wzięło udział </w:t>
      </w:r>
      <w:r w:rsidR="0080672A" w:rsidRPr="0080672A">
        <w:rPr>
          <w:rFonts w:asciiTheme="minorHAnsi" w:hAnsiTheme="minorHAnsi" w:cstheme="minorHAnsi"/>
        </w:rPr>
        <w:t xml:space="preserve">w sumie </w:t>
      </w:r>
      <w:r w:rsidRPr="0080672A">
        <w:rPr>
          <w:rFonts w:asciiTheme="minorHAnsi" w:hAnsiTheme="minorHAnsi" w:cstheme="minorHAnsi"/>
        </w:rPr>
        <w:t xml:space="preserve">213 osób. Uczestnikami byli przedstawiciele organizacji pozarządowych, biur, dzielnic i innych jednostek organizacyjnych m.st. Warszawy, w tym m.in.: </w:t>
      </w:r>
      <w:r w:rsidRPr="0080672A">
        <w:rPr>
          <w:rStyle w:val="Domylnaczcionkaakapitu2"/>
          <w:rFonts w:asciiTheme="minorHAnsi" w:eastAsiaTheme="minorHAnsi" w:hAnsiTheme="minorHAnsi" w:cstheme="minorHAnsi"/>
        </w:rPr>
        <w:t>ośrodków pomocy społecznej, Warszawskiego Centrum Pomocy Rodzinie, Centrum Usług Społecznych, Społecznej Rady do Spraw Osób Niepełnosprawnych</w:t>
      </w:r>
      <w:r w:rsidR="0080672A" w:rsidRPr="0080672A">
        <w:rPr>
          <w:rStyle w:val="Domylnaczcionkaakapitu2"/>
          <w:rFonts w:asciiTheme="minorHAnsi" w:eastAsiaTheme="minorHAnsi" w:hAnsiTheme="minorHAnsi" w:cstheme="minorHAnsi"/>
        </w:rPr>
        <w:t>, a także przedstawiciele sektora nauki</w:t>
      </w:r>
      <w:r w:rsidRPr="0080672A">
        <w:rPr>
          <w:rStyle w:val="Domylnaczcionkaakapitu2"/>
          <w:rFonts w:asciiTheme="minorHAnsi" w:eastAsiaTheme="minorHAnsi" w:hAnsiTheme="minorHAnsi" w:cstheme="minorHAnsi"/>
        </w:rPr>
        <w:t>.</w:t>
      </w:r>
    </w:p>
    <w:p w14:paraId="4CC5E1A5" w14:textId="4CD6F508" w:rsidR="002C5A1B" w:rsidRPr="001038A0" w:rsidRDefault="00496514" w:rsidP="005F7E38">
      <w:pPr>
        <w:pStyle w:val="Default"/>
        <w:spacing w:after="120" w:line="300" w:lineRule="auto"/>
        <w:rPr>
          <w:rFonts w:asciiTheme="minorHAnsi" w:hAnsiTheme="minorHAnsi" w:cstheme="minorHAnsi"/>
        </w:rPr>
      </w:pPr>
      <w:r w:rsidRPr="0080672A">
        <w:rPr>
          <w:rFonts w:asciiTheme="minorHAnsi" w:hAnsiTheme="minorHAnsi" w:cstheme="minorHAnsi"/>
        </w:rPr>
        <w:t>D</w:t>
      </w:r>
      <w:r w:rsidR="005459A1" w:rsidRPr="0080672A">
        <w:rPr>
          <w:rFonts w:asciiTheme="minorHAnsi" w:hAnsiTheme="minorHAnsi" w:cstheme="minorHAnsi"/>
        </w:rPr>
        <w:t xml:space="preserve">ziałania komunikacyjne </w:t>
      </w:r>
      <w:r w:rsidRPr="0080672A">
        <w:rPr>
          <w:rFonts w:asciiTheme="minorHAnsi" w:hAnsiTheme="minorHAnsi" w:cstheme="minorHAnsi"/>
        </w:rPr>
        <w:t xml:space="preserve">realizowaliśmy </w:t>
      </w:r>
      <w:r w:rsidR="00C5450E" w:rsidRPr="0080672A">
        <w:rPr>
          <w:rFonts w:asciiTheme="minorHAnsi" w:hAnsiTheme="minorHAnsi" w:cstheme="minorHAnsi"/>
        </w:rPr>
        <w:t>również</w:t>
      </w:r>
      <w:r w:rsidR="005459A1" w:rsidRPr="0080672A">
        <w:rPr>
          <w:rFonts w:asciiTheme="minorHAnsi" w:hAnsiTheme="minorHAnsi" w:cstheme="minorHAnsi"/>
        </w:rPr>
        <w:t xml:space="preserve"> </w:t>
      </w:r>
      <w:r w:rsidRPr="0080672A">
        <w:rPr>
          <w:rFonts w:asciiTheme="minorHAnsi" w:hAnsiTheme="minorHAnsi" w:cstheme="minorHAnsi"/>
        </w:rPr>
        <w:t>pod</w:t>
      </w:r>
      <w:r w:rsidR="005459A1" w:rsidRPr="0080672A">
        <w:rPr>
          <w:rFonts w:asciiTheme="minorHAnsi" w:hAnsiTheme="minorHAnsi" w:cstheme="minorHAnsi"/>
        </w:rPr>
        <w:t>czas konsultacji społecznych projektu Programu.</w:t>
      </w:r>
      <w:r w:rsidR="00F34F29">
        <w:rPr>
          <w:rFonts w:asciiTheme="minorHAnsi" w:hAnsiTheme="minorHAnsi" w:cstheme="minorHAnsi"/>
        </w:rPr>
        <w:t xml:space="preserve"> </w:t>
      </w:r>
      <w:r w:rsidR="002C5A1B" w:rsidRPr="001038A0">
        <w:rPr>
          <w:rFonts w:asciiTheme="minorHAnsi" w:hAnsiTheme="minorHAnsi" w:cstheme="minorHAnsi"/>
        </w:rPr>
        <w:t xml:space="preserve">Konsultacje społeczne </w:t>
      </w:r>
      <w:r w:rsidR="00F34F29">
        <w:rPr>
          <w:rFonts w:asciiTheme="minorHAnsi" w:hAnsiTheme="minorHAnsi" w:cstheme="minorHAnsi"/>
        </w:rPr>
        <w:t>P</w:t>
      </w:r>
      <w:r w:rsidR="002C5A1B" w:rsidRPr="001038A0">
        <w:rPr>
          <w:rFonts w:asciiTheme="minorHAnsi" w:hAnsiTheme="minorHAnsi" w:cstheme="minorHAnsi"/>
        </w:rPr>
        <w:t>rogramu komunikowaliśmy</w:t>
      </w:r>
      <w:r w:rsidR="004D2583" w:rsidRPr="001038A0">
        <w:rPr>
          <w:rFonts w:asciiTheme="minorHAnsi" w:hAnsiTheme="minorHAnsi" w:cstheme="minorHAnsi"/>
        </w:rPr>
        <w:t xml:space="preserve"> na stronie </w:t>
      </w:r>
      <w:r w:rsidR="002C5A1B" w:rsidRPr="001038A0">
        <w:rPr>
          <w:rFonts w:asciiTheme="minorHAnsi" w:hAnsiTheme="minorHAnsi" w:cstheme="minorHAnsi"/>
        </w:rPr>
        <w:t xml:space="preserve">dedykowanej konsultacjom społecznym </w:t>
      </w:r>
      <w:hyperlink r:id="rId20" w:history="1">
        <w:r w:rsidR="005F7E38" w:rsidRPr="0080672A">
          <w:rPr>
            <w:rFonts w:asciiTheme="minorHAnsi" w:hAnsiTheme="minorHAnsi" w:cstheme="minorHAnsi"/>
          </w:rPr>
          <w:t>http://konsultacje.um.warszawa.pl</w:t>
        </w:r>
      </w:hyperlink>
      <w:r w:rsidR="002C5A1B" w:rsidRPr="0080672A">
        <w:rPr>
          <w:rFonts w:asciiTheme="minorHAnsi" w:hAnsiTheme="minorHAnsi" w:cstheme="minorHAnsi"/>
        </w:rPr>
        <w:t>.</w:t>
      </w:r>
      <w:r w:rsidR="005F7E38" w:rsidRPr="0080672A">
        <w:rPr>
          <w:rFonts w:asciiTheme="minorHAnsi" w:hAnsiTheme="minorHAnsi" w:cstheme="minorHAnsi"/>
        </w:rPr>
        <w:t xml:space="preserve"> </w:t>
      </w:r>
      <w:r w:rsidR="002C5A1B" w:rsidRPr="0080672A">
        <w:rPr>
          <w:rFonts w:asciiTheme="minorHAnsi" w:hAnsiTheme="minorHAnsi" w:cstheme="minorHAnsi"/>
        </w:rPr>
        <w:t>Wysła</w:t>
      </w:r>
      <w:r w:rsidR="005F7E38" w:rsidRPr="0080672A">
        <w:rPr>
          <w:rFonts w:asciiTheme="minorHAnsi" w:hAnsiTheme="minorHAnsi" w:cstheme="minorHAnsi"/>
        </w:rPr>
        <w:t xml:space="preserve">liśmy również </w:t>
      </w:r>
      <w:r w:rsidR="002C5A1B" w:rsidRPr="0080672A">
        <w:rPr>
          <w:rFonts w:asciiTheme="minorHAnsi" w:hAnsiTheme="minorHAnsi" w:cstheme="minorHAnsi"/>
        </w:rPr>
        <w:t xml:space="preserve">informację o konsultacjach mailowo do ponad </w:t>
      </w:r>
      <w:r w:rsidR="002C5A1B" w:rsidRPr="003A607F">
        <w:rPr>
          <w:rFonts w:asciiTheme="minorHAnsi" w:hAnsiTheme="minorHAnsi" w:cstheme="minorHAnsi"/>
        </w:rPr>
        <w:t>800 organizacji pozarządowych</w:t>
      </w:r>
      <w:r w:rsidR="002C5A1B" w:rsidRPr="00A778BE">
        <w:rPr>
          <w:rFonts w:asciiTheme="minorHAnsi" w:hAnsiTheme="minorHAnsi" w:cstheme="minorHAnsi"/>
        </w:rPr>
        <w:t xml:space="preserve"> i</w:t>
      </w:r>
      <w:r w:rsidR="002C5A1B" w:rsidRPr="000161B5">
        <w:rPr>
          <w:rFonts w:asciiTheme="minorHAnsi" w:hAnsiTheme="minorHAnsi" w:cstheme="minorHAnsi"/>
        </w:rPr>
        <w:t xml:space="preserve"> </w:t>
      </w:r>
      <w:r w:rsidR="002C5A1B" w:rsidRPr="00AE216F">
        <w:rPr>
          <w:rFonts w:asciiTheme="minorHAnsi" w:hAnsiTheme="minorHAnsi" w:cstheme="minorHAnsi"/>
        </w:rPr>
        <w:t xml:space="preserve">instytucji </w:t>
      </w:r>
      <w:r w:rsidR="002C5A1B" w:rsidRPr="0094586F">
        <w:rPr>
          <w:rFonts w:asciiTheme="minorHAnsi" w:hAnsiTheme="minorHAnsi" w:cstheme="minorHAnsi"/>
        </w:rPr>
        <w:t xml:space="preserve">działających </w:t>
      </w:r>
      <w:r w:rsidR="002C5A1B" w:rsidRPr="007D2B48">
        <w:rPr>
          <w:rFonts w:asciiTheme="minorHAnsi" w:hAnsiTheme="minorHAnsi" w:cstheme="minorHAnsi"/>
        </w:rPr>
        <w:t>na rzecz osób z niepełnosprawnościami w Warszawie</w:t>
      </w:r>
      <w:r w:rsidR="005F7E38" w:rsidRPr="007D2B48">
        <w:rPr>
          <w:rFonts w:asciiTheme="minorHAnsi" w:hAnsiTheme="minorHAnsi" w:cstheme="minorHAnsi"/>
        </w:rPr>
        <w:t xml:space="preserve">, różnorodnych jednostek </w:t>
      </w:r>
      <w:r w:rsidR="005F7E38" w:rsidRPr="001038A0">
        <w:rPr>
          <w:rFonts w:asciiTheme="minorHAnsi" w:hAnsiTheme="minorHAnsi" w:cstheme="minorHAnsi"/>
        </w:rPr>
        <w:t>m.st. Warszawy oraz do uczelni, które zajmują się tematyką społeczną</w:t>
      </w:r>
      <w:r w:rsidR="002C5A1B" w:rsidRPr="001038A0">
        <w:rPr>
          <w:rFonts w:asciiTheme="minorHAnsi" w:hAnsiTheme="minorHAnsi" w:cstheme="minorHAnsi"/>
        </w:rPr>
        <w:t>. Informacje o</w:t>
      </w:r>
      <w:r w:rsidR="00F34F29">
        <w:rPr>
          <w:rFonts w:asciiTheme="minorHAnsi" w:hAnsiTheme="minorHAnsi" w:cstheme="minorHAnsi"/>
        </w:rPr>
        <w:t> </w:t>
      </w:r>
      <w:r w:rsidR="002C5A1B" w:rsidRPr="001038A0">
        <w:rPr>
          <w:rFonts w:asciiTheme="minorHAnsi" w:hAnsiTheme="minorHAnsi" w:cstheme="minorHAnsi"/>
        </w:rPr>
        <w:t xml:space="preserve">konsultacjach były prezentowane </w:t>
      </w:r>
      <w:r w:rsidR="004D2583" w:rsidRPr="001038A0">
        <w:rPr>
          <w:rFonts w:asciiTheme="minorHAnsi" w:hAnsiTheme="minorHAnsi" w:cstheme="minorHAnsi"/>
        </w:rPr>
        <w:t>na profilach społecznościowych Urzędu m.st. Warszawy, w</w:t>
      </w:r>
      <w:r w:rsidR="00F34F29">
        <w:rPr>
          <w:rFonts w:asciiTheme="minorHAnsi" w:hAnsiTheme="minorHAnsi" w:cstheme="minorHAnsi"/>
        </w:rPr>
        <w:t> </w:t>
      </w:r>
      <w:r w:rsidR="004D2583" w:rsidRPr="001038A0">
        <w:rPr>
          <w:rFonts w:asciiTheme="minorHAnsi" w:hAnsiTheme="minorHAnsi" w:cstheme="minorHAnsi"/>
        </w:rPr>
        <w:t>sumie dotarliśmy w ten sposób do około 20 000 osób</w:t>
      </w:r>
      <w:r w:rsidR="002C5A1B" w:rsidRPr="001038A0">
        <w:rPr>
          <w:rFonts w:asciiTheme="minorHAnsi" w:hAnsiTheme="minorHAnsi" w:cstheme="minorHAnsi"/>
        </w:rPr>
        <w:t>.</w:t>
      </w:r>
    </w:p>
    <w:p w14:paraId="04BD341D" w14:textId="477D9BCD" w:rsidR="005459A1" w:rsidRPr="00A060C4" w:rsidRDefault="005459A1" w:rsidP="0080672A">
      <w:pPr>
        <w:pStyle w:val="Akapitzlist"/>
        <w:keepNext/>
        <w:numPr>
          <w:ilvl w:val="1"/>
          <w:numId w:val="30"/>
        </w:numPr>
        <w:spacing w:after="120" w:line="300" w:lineRule="auto"/>
        <w:ind w:left="357" w:hanging="357"/>
        <w:rPr>
          <w:rFonts w:asciiTheme="minorHAnsi" w:hAnsiTheme="minorHAnsi" w:cstheme="minorHAnsi"/>
          <w:b/>
          <w:bCs/>
        </w:rPr>
      </w:pPr>
      <w:r w:rsidRPr="00A060C4">
        <w:rPr>
          <w:rFonts w:asciiTheme="minorHAnsi" w:hAnsiTheme="minorHAnsi" w:cstheme="minorHAnsi"/>
          <w:b/>
          <w:bCs/>
        </w:rPr>
        <w:t>Udogodnienia</w:t>
      </w:r>
    </w:p>
    <w:p w14:paraId="6984EAFD" w14:textId="77777777" w:rsidR="005459A1" w:rsidRPr="00A060C4" w:rsidRDefault="005459A1" w:rsidP="005459A1">
      <w:pPr>
        <w:pStyle w:val="Default"/>
        <w:spacing w:after="120" w:line="300" w:lineRule="auto"/>
        <w:rPr>
          <w:rFonts w:asciiTheme="minorHAnsi" w:hAnsiTheme="minorHAnsi" w:cstheme="minorHAnsi"/>
        </w:rPr>
      </w:pPr>
      <w:r w:rsidRPr="00A060C4">
        <w:rPr>
          <w:rFonts w:asciiTheme="minorHAnsi" w:hAnsiTheme="minorHAnsi" w:cstheme="minorHAnsi"/>
        </w:rPr>
        <w:t>Dokument napisaliśmy w sposób dostępny, aby był zrozumiały dla szerokiego grona odbiorców i poszerzał grono osób włączonych w prace. Zachowaliśmy wymagania, które służą zapewnieniu dostępności osobom ze szczególnymi potrzebami określone w art. 6 ustawy z dnia 19 lipca 2019 roku o zapewnieniu dostępności osobom ze szczególnymi potrzebami (Dz. U. z 2020, poz. 1062).</w:t>
      </w:r>
    </w:p>
    <w:p w14:paraId="2B37DD6E" w14:textId="77777777" w:rsidR="005459A1" w:rsidRPr="00A060C4" w:rsidRDefault="005459A1" w:rsidP="005459A1">
      <w:pPr>
        <w:spacing w:after="120" w:line="300" w:lineRule="auto"/>
        <w:rPr>
          <w:rFonts w:asciiTheme="minorHAnsi" w:hAnsiTheme="minorHAnsi" w:cstheme="minorHAnsi"/>
        </w:rPr>
      </w:pPr>
      <w:r w:rsidRPr="00A060C4">
        <w:rPr>
          <w:rFonts w:asciiTheme="minorHAnsi" w:hAnsiTheme="minorHAnsi" w:cstheme="minorHAnsi"/>
        </w:rPr>
        <w:t>Spotkania zaplanowaliśmy w różnych godzinach i w różne dni tygodnia, żeby każdy mógł wybrać dogodny dla siebie termin. Spotkania dla mieszkańców zaplanowaliśmy po godzinie 17, żeby osoby pracujące mogły wziąć udział. Spotkania dla przedstawicieli organizacji pozarządowych odbyły się w różnych godzinach, ponieważ uwzględniliśmy różne godziny pracy lub prowadzenia zajęć przez organizacje.</w:t>
      </w:r>
    </w:p>
    <w:p w14:paraId="19367F8F" w14:textId="14E350F1" w:rsidR="005459A1" w:rsidRPr="00A060C4" w:rsidRDefault="005459A1" w:rsidP="005459A1">
      <w:pPr>
        <w:spacing w:after="120" w:line="300" w:lineRule="auto"/>
        <w:rPr>
          <w:rFonts w:asciiTheme="minorHAnsi" w:hAnsiTheme="minorHAnsi" w:cstheme="minorHAnsi"/>
        </w:rPr>
      </w:pPr>
      <w:r w:rsidRPr="00A060C4">
        <w:rPr>
          <w:rFonts w:asciiTheme="minorHAnsi" w:hAnsiTheme="minorHAnsi" w:cstheme="minorHAnsi"/>
        </w:rPr>
        <w:t xml:space="preserve">Spotkania były tłumaczone na Polski Język Migowy. </w:t>
      </w:r>
    </w:p>
    <w:p w14:paraId="5AC84612" w14:textId="77777777" w:rsidR="005459A1" w:rsidRPr="00A060C4" w:rsidRDefault="005459A1" w:rsidP="005459A1">
      <w:pPr>
        <w:pStyle w:val="Akapitzlist"/>
        <w:numPr>
          <w:ilvl w:val="0"/>
          <w:numId w:val="29"/>
        </w:numPr>
        <w:spacing w:after="120" w:line="300" w:lineRule="auto"/>
        <w:ind w:left="351" w:hanging="357"/>
        <w:contextualSpacing w:val="0"/>
        <w:rPr>
          <w:rFonts w:asciiTheme="minorHAnsi" w:hAnsiTheme="minorHAnsi" w:cstheme="minorHAnsi"/>
          <w:b/>
          <w:bCs/>
        </w:rPr>
      </w:pPr>
      <w:bookmarkStart w:id="43" w:name="_Toc511805454"/>
      <w:r w:rsidRPr="00A060C4">
        <w:rPr>
          <w:rFonts w:asciiTheme="minorHAnsi" w:hAnsiTheme="minorHAnsi" w:cstheme="minorHAnsi"/>
          <w:b/>
          <w:bCs/>
        </w:rPr>
        <w:t xml:space="preserve">Etapy prac nad projektem </w:t>
      </w:r>
      <w:bookmarkEnd w:id="43"/>
      <w:r w:rsidRPr="00A060C4">
        <w:rPr>
          <w:rFonts w:asciiTheme="minorHAnsi" w:hAnsiTheme="minorHAnsi" w:cstheme="minorHAnsi"/>
          <w:b/>
          <w:bCs/>
        </w:rPr>
        <w:t>Programu</w:t>
      </w:r>
    </w:p>
    <w:p w14:paraId="5035186C" w14:textId="74558261" w:rsidR="005459A1" w:rsidRPr="00A060C4" w:rsidRDefault="005459A1" w:rsidP="00E063BC">
      <w:pPr>
        <w:pStyle w:val="Default"/>
        <w:spacing w:line="300" w:lineRule="auto"/>
        <w:rPr>
          <w:rFonts w:asciiTheme="minorHAnsi" w:hAnsiTheme="minorHAnsi" w:cstheme="minorHAnsi"/>
        </w:rPr>
      </w:pPr>
      <w:r w:rsidRPr="00A060C4">
        <w:rPr>
          <w:rFonts w:asciiTheme="minorHAnsi" w:hAnsiTheme="minorHAnsi" w:cstheme="minorHAnsi"/>
        </w:rPr>
        <w:t xml:space="preserve">Prace nad Programem zrealizowaliśmy w okresie od listopada 2021 do końca kwietnia </w:t>
      </w:r>
      <w:r w:rsidR="004D2583" w:rsidRPr="00A060C4">
        <w:rPr>
          <w:rFonts w:asciiTheme="minorHAnsi" w:hAnsiTheme="minorHAnsi" w:cstheme="minorHAnsi"/>
        </w:rPr>
        <w:t>2022</w:t>
      </w:r>
      <w:r w:rsidR="004D2583">
        <w:rPr>
          <w:rFonts w:asciiTheme="minorHAnsi" w:hAnsiTheme="minorHAnsi" w:cstheme="minorHAnsi"/>
        </w:rPr>
        <w:t> </w:t>
      </w:r>
      <w:r w:rsidRPr="00A060C4">
        <w:rPr>
          <w:rFonts w:asciiTheme="minorHAnsi" w:hAnsiTheme="minorHAnsi" w:cstheme="minorHAnsi"/>
        </w:rPr>
        <w:t>r. zgodnie z założonym harmonogramem prac i składały się z następujących głównych etapów:</w:t>
      </w:r>
    </w:p>
    <w:p w14:paraId="1FF6D90D" w14:textId="2DC3B539" w:rsidR="005459A1" w:rsidRPr="00A060C4" w:rsidRDefault="005459A1" w:rsidP="005459A1">
      <w:pPr>
        <w:pStyle w:val="Akapitzlist"/>
        <w:numPr>
          <w:ilvl w:val="0"/>
          <w:numId w:val="7"/>
        </w:numPr>
        <w:spacing w:after="120" w:line="300" w:lineRule="auto"/>
        <w:ind w:left="360"/>
        <w:rPr>
          <w:rFonts w:ascii="Calibri" w:hAnsi="Calibri" w:cstheme="minorHAnsi"/>
        </w:rPr>
      </w:pPr>
      <w:r w:rsidRPr="00A060C4">
        <w:rPr>
          <w:rFonts w:ascii="Calibri" w:hAnsi="Calibri" w:cstheme="minorHAnsi"/>
        </w:rPr>
        <w:t>Opracowanie założeń Programu</w:t>
      </w:r>
      <w:r w:rsidR="004D2583">
        <w:rPr>
          <w:rFonts w:ascii="Calibri" w:hAnsi="Calibri" w:cstheme="minorHAnsi"/>
        </w:rPr>
        <w:t xml:space="preserve"> (listopad-grudzień 2021 r.)</w:t>
      </w:r>
      <w:r w:rsidRPr="00A060C4">
        <w:rPr>
          <w:rFonts w:ascii="Calibri" w:hAnsi="Calibri" w:cstheme="minorHAnsi"/>
        </w:rPr>
        <w:t>;</w:t>
      </w:r>
    </w:p>
    <w:p w14:paraId="5BF19E30" w14:textId="731277DA" w:rsidR="005459A1" w:rsidRPr="00A060C4" w:rsidRDefault="005459A1" w:rsidP="005459A1">
      <w:pPr>
        <w:pStyle w:val="Akapitzlist"/>
        <w:numPr>
          <w:ilvl w:val="0"/>
          <w:numId w:val="7"/>
        </w:numPr>
        <w:spacing w:after="120" w:line="300" w:lineRule="auto"/>
        <w:ind w:left="360"/>
        <w:rPr>
          <w:rFonts w:ascii="Calibri" w:hAnsi="Calibri" w:cstheme="minorHAnsi"/>
        </w:rPr>
      </w:pPr>
      <w:r w:rsidRPr="00A060C4">
        <w:rPr>
          <w:rFonts w:ascii="Calibri" w:hAnsi="Calibri" w:cstheme="minorHAnsi"/>
        </w:rPr>
        <w:t>Opracowanie diagnozy sytuacji osób z niepełnosprawnościami na terenie m.st. Warszawy</w:t>
      </w:r>
      <w:r w:rsidR="004D2583">
        <w:rPr>
          <w:rFonts w:ascii="Calibri" w:hAnsi="Calibri" w:cstheme="minorHAnsi"/>
        </w:rPr>
        <w:t xml:space="preserve"> (grudzień 2021 r. – luty 2022 r.)</w:t>
      </w:r>
      <w:r w:rsidRPr="00A060C4">
        <w:rPr>
          <w:rFonts w:ascii="Calibri" w:hAnsi="Calibri" w:cstheme="minorHAnsi"/>
        </w:rPr>
        <w:t>;</w:t>
      </w:r>
    </w:p>
    <w:p w14:paraId="5F4E88CD" w14:textId="1CA3AFA2" w:rsidR="005459A1" w:rsidRPr="00A060C4" w:rsidRDefault="005459A1" w:rsidP="005459A1">
      <w:pPr>
        <w:pStyle w:val="Akapitzlist"/>
        <w:numPr>
          <w:ilvl w:val="0"/>
          <w:numId w:val="7"/>
        </w:numPr>
        <w:spacing w:after="120" w:line="300" w:lineRule="auto"/>
        <w:ind w:left="360"/>
        <w:rPr>
          <w:rFonts w:ascii="Calibri" w:hAnsi="Calibri" w:cstheme="minorHAnsi"/>
        </w:rPr>
      </w:pPr>
      <w:r w:rsidRPr="00A060C4">
        <w:rPr>
          <w:rFonts w:ascii="Calibri" w:hAnsi="Calibri" w:cstheme="minorHAnsi"/>
        </w:rPr>
        <w:lastRenderedPageBreak/>
        <w:t>Opracowanie projektu Programu z wykorzystaniem wniosków z diagnozy oraz trzech warsztatów koncepcyjnych</w:t>
      </w:r>
      <w:r w:rsidR="004D2583">
        <w:rPr>
          <w:rFonts w:ascii="Calibri" w:hAnsi="Calibri" w:cstheme="minorHAnsi"/>
        </w:rPr>
        <w:t xml:space="preserve"> (luty-marzec 2022 r.)</w:t>
      </w:r>
      <w:r w:rsidRPr="00A060C4">
        <w:rPr>
          <w:rFonts w:ascii="Calibri" w:hAnsi="Calibri" w:cstheme="minorHAnsi"/>
        </w:rPr>
        <w:t>;</w:t>
      </w:r>
    </w:p>
    <w:p w14:paraId="62E319DB" w14:textId="5D1594BB" w:rsidR="005459A1" w:rsidRPr="00A060C4" w:rsidRDefault="005459A1" w:rsidP="005459A1">
      <w:pPr>
        <w:pStyle w:val="Akapitzlist"/>
        <w:numPr>
          <w:ilvl w:val="0"/>
          <w:numId w:val="7"/>
        </w:numPr>
        <w:spacing w:after="120" w:line="300" w:lineRule="auto"/>
        <w:ind w:left="360"/>
        <w:rPr>
          <w:rFonts w:ascii="Calibri" w:hAnsi="Calibri" w:cstheme="minorHAnsi"/>
        </w:rPr>
      </w:pPr>
      <w:r w:rsidRPr="00A060C4">
        <w:rPr>
          <w:rFonts w:ascii="Calibri" w:hAnsi="Calibri" w:cstheme="minorHAnsi"/>
        </w:rPr>
        <w:t>Konsultacje społeczne z mieszkańcami i z organizacjami pozarządowymi projektu Programu</w:t>
      </w:r>
      <w:r w:rsidR="004D2583">
        <w:rPr>
          <w:rFonts w:ascii="Calibri" w:hAnsi="Calibri" w:cstheme="minorHAnsi"/>
        </w:rPr>
        <w:t xml:space="preserve"> (marzec-kwiecień 2022 r.)</w:t>
      </w:r>
      <w:r w:rsidRPr="00A060C4">
        <w:rPr>
          <w:rFonts w:ascii="Calibri" w:hAnsi="Calibri" w:cstheme="minorHAnsi"/>
        </w:rPr>
        <w:t>.</w:t>
      </w:r>
    </w:p>
    <w:p w14:paraId="3D63CA4A" w14:textId="2630A47C" w:rsidR="005459A1" w:rsidRPr="00A060C4" w:rsidRDefault="005459A1" w:rsidP="005459A1">
      <w:pPr>
        <w:spacing w:after="240" w:line="300" w:lineRule="auto"/>
        <w:rPr>
          <w:rFonts w:asciiTheme="minorHAnsi" w:hAnsiTheme="minorHAnsi" w:cstheme="minorHAnsi"/>
        </w:rPr>
      </w:pPr>
      <w:r w:rsidRPr="00A060C4">
        <w:rPr>
          <w:rFonts w:asciiTheme="minorHAnsi" w:hAnsiTheme="minorHAnsi" w:cstheme="minorHAnsi"/>
        </w:rPr>
        <w:t xml:space="preserve">Zaplanowaliśmy uzgodnienia i opiniowanie projektu uchwały Rady Warszawy w sprawie Programu, a </w:t>
      </w:r>
      <w:r w:rsidR="00C5450E">
        <w:rPr>
          <w:rFonts w:asciiTheme="minorHAnsi" w:hAnsiTheme="minorHAnsi" w:cstheme="minorHAnsi"/>
        </w:rPr>
        <w:t>także</w:t>
      </w:r>
      <w:r w:rsidR="00C5450E" w:rsidRPr="00A060C4">
        <w:rPr>
          <w:rFonts w:asciiTheme="minorHAnsi" w:hAnsiTheme="minorHAnsi" w:cstheme="minorHAnsi"/>
        </w:rPr>
        <w:t xml:space="preserve"> przedstawi</w:t>
      </w:r>
      <w:r w:rsidR="00C5450E">
        <w:rPr>
          <w:rFonts w:asciiTheme="minorHAnsi" w:hAnsiTheme="minorHAnsi" w:cstheme="minorHAnsi"/>
        </w:rPr>
        <w:t>enie</w:t>
      </w:r>
      <w:r w:rsidR="00C5450E" w:rsidRPr="00A060C4">
        <w:rPr>
          <w:rFonts w:asciiTheme="minorHAnsi" w:hAnsiTheme="minorHAnsi" w:cstheme="minorHAnsi"/>
        </w:rPr>
        <w:t xml:space="preserve"> </w:t>
      </w:r>
      <w:r w:rsidRPr="00A060C4">
        <w:rPr>
          <w:rFonts w:asciiTheme="minorHAnsi" w:hAnsiTheme="minorHAnsi" w:cstheme="minorHAnsi"/>
        </w:rPr>
        <w:t>Program</w:t>
      </w:r>
      <w:r w:rsidR="00C5450E">
        <w:rPr>
          <w:rFonts w:asciiTheme="minorHAnsi" w:hAnsiTheme="minorHAnsi" w:cstheme="minorHAnsi"/>
        </w:rPr>
        <w:t>u</w:t>
      </w:r>
      <w:r w:rsidRPr="00A060C4">
        <w:rPr>
          <w:rFonts w:asciiTheme="minorHAnsi" w:hAnsiTheme="minorHAnsi" w:cstheme="minorHAnsi"/>
        </w:rPr>
        <w:t xml:space="preserve"> Radzie m.st. Warszawy do przyjęcia w trybie uchwały.</w:t>
      </w:r>
    </w:p>
    <w:p w14:paraId="385449A8" w14:textId="77777777" w:rsidR="005459A1" w:rsidRPr="00A060C4" w:rsidRDefault="005459A1" w:rsidP="005459A1">
      <w:pPr>
        <w:spacing w:after="120" w:line="300" w:lineRule="auto"/>
        <w:rPr>
          <w:rFonts w:asciiTheme="minorHAnsi" w:hAnsiTheme="minorHAnsi" w:cstheme="minorHAnsi"/>
          <w:b/>
          <w:bCs/>
        </w:rPr>
      </w:pPr>
      <w:r w:rsidRPr="00A060C4">
        <w:rPr>
          <w:rFonts w:asciiTheme="minorHAnsi" w:hAnsiTheme="minorHAnsi" w:cstheme="minorHAnsi"/>
          <w:b/>
          <w:bCs/>
        </w:rPr>
        <w:t>2.1. Opracowanie założeń Programu</w:t>
      </w:r>
    </w:p>
    <w:p w14:paraId="149A8488" w14:textId="7FBB3FE5" w:rsidR="005459A1" w:rsidRPr="00A060C4" w:rsidRDefault="005459A1" w:rsidP="00E063BC">
      <w:pPr>
        <w:pStyle w:val="Default"/>
        <w:spacing w:after="120" w:line="300" w:lineRule="auto"/>
        <w:rPr>
          <w:rFonts w:asciiTheme="minorHAnsi" w:hAnsiTheme="minorHAnsi" w:cstheme="minorHAnsi"/>
        </w:rPr>
      </w:pPr>
      <w:r w:rsidRPr="00A060C4">
        <w:rPr>
          <w:rFonts w:asciiTheme="minorHAnsi" w:hAnsiTheme="minorHAnsi" w:cstheme="minorHAnsi"/>
        </w:rPr>
        <w:t xml:space="preserve">Założenia zostały sformułowane na podstawie wniosków z dyskusji, którą przeprowadziliśmy podczas warsztatu zorganizowanego 8 grudnia 2021 roku. </w:t>
      </w:r>
      <w:r w:rsidR="00A33D4D">
        <w:rPr>
          <w:rFonts w:ascii="Calibri" w:hAnsi="Calibri" w:cstheme="minorHAnsi"/>
        </w:rPr>
        <w:t>Celem tego spotkania było zebranie</w:t>
      </w:r>
      <w:r w:rsidR="00A33D4D" w:rsidRPr="00A060C4">
        <w:rPr>
          <w:rFonts w:ascii="Calibri" w:hAnsi="Calibri" w:cstheme="minorHAnsi"/>
        </w:rPr>
        <w:t xml:space="preserve"> dotychczasowych doświadczeń z realizowanych działań oraz oczekiwanych zmian: był on bazą do sporządzenia diagnozy Programu</w:t>
      </w:r>
      <w:r w:rsidR="00A33D4D">
        <w:rPr>
          <w:rFonts w:ascii="Calibri" w:hAnsi="Calibri" w:cstheme="minorHAnsi"/>
        </w:rPr>
        <w:t>.</w:t>
      </w:r>
      <w:r w:rsidR="00A33D4D" w:rsidRPr="00A060C4">
        <w:rPr>
          <w:rFonts w:asciiTheme="minorHAnsi" w:hAnsiTheme="minorHAnsi" w:cstheme="minorHAnsi"/>
        </w:rPr>
        <w:t xml:space="preserve"> </w:t>
      </w:r>
      <w:r w:rsidRPr="00A060C4">
        <w:rPr>
          <w:rFonts w:asciiTheme="minorHAnsi" w:hAnsiTheme="minorHAnsi" w:cstheme="minorHAnsi"/>
        </w:rPr>
        <w:t>Przedstawiliśmy uczestnikom wnioski z</w:t>
      </w:r>
      <w:r w:rsidR="00F34F29">
        <w:rPr>
          <w:rFonts w:asciiTheme="minorHAnsi" w:hAnsiTheme="minorHAnsi" w:cstheme="minorHAnsi"/>
        </w:rPr>
        <w:t> </w:t>
      </w:r>
      <w:r w:rsidRPr="00A060C4">
        <w:rPr>
          <w:rFonts w:asciiTheme="minorHAnsi" w:hAnsiTheme="minorHAnsi" w:cstheme="minorHAnsi"/>
        </w:rPr>
        <w:t>ewaluacji programu realizowanego w latach 2010-2020 oraz propozycje założeń nowego dokumentu. Następnie zapytaliśmy, jakie obszary Programu do 2027 roku są priorytetowe dla przedstawicieli organizacji pozarządowych, biur, urzędów dzielnic oraz jednostek organizacyjnych m.st. Warszawy.</w:t>
      </w:r>
    </w:p>
    <w:p w14:paraId="06DB085C" w14:textId="77777777" w:rsidR="005459A1" w:rsidRPr="00A060C4" w:rsidRDefault="005459A1" w:rsidP="005459A1">
      <w:pPr>
        <w:spacing w:after="120" w:line="300" w:lineRule="auto"/>
        <w:rPr>
          <w:rFonts w:asciiTheme="minorHAnsi" w:hAnsiTheme="minorHAnsi" w:cstheme="minorHAnsi"/>
          <w:b/>
          <w:bCs/>
        </w:rPr>
      </w:pPr>
      <w:bookmarkStart w:id="44" w:name="_Hlk103351547"/>
      <w:r w:rsidRPr="00A060C4">
        <w:rPr>
          <w:rFonts w:asciiTheme="minorHAnsi" w:hAnsiTheme="minorHAnsi" w:cstheme="minorHAnsi"/>
          <w:b/>
          <w:bCs/>
        </w:rPr>
        <w:t>2.2. Opracowanie diagnozy sytuacji osób z niepełnosprawnościami</w:t>
      </w:r>
    </w:p>
    <w:p w14:paraId="1BDC78AE" w14:textId="77777777" w:rsidR="005459A1" w:rsidRPr="00A060C4" w:rsidRDefault="005459A1" w:rsidP="00E063BC">
      <w:pPr>
        <w:pStyle w:val="Default"/>
        <w:keepNext/>
        <w:spacing w:line="300" w:lineRule="auto"/>
        <w:rPr>
          <w:rFonts w:asciiTheme="minorHAnsi" w:hAnsiTheme="minorHAnsi" w:cstheme="minorHAnsi"/>
        </w:rPr>
      </w:pPr>
      <w:r w:rsidRPr="00A060C4">
        <w:rPr>
          <w:rFonts w:asciiTheme="minorHAnsi" w:hAnsiTheme="minorHAnsi" w:cstheme="minorHAnsi"/>
        </w:rPr>
        <w:t xml:space="preserve">Diagnozę opracowaliśmy na podstawie wielu źródeł danych, m.in.: </w:t>
      </w:r>
    </w:p>
    <w:p w14:paraId="740E7B15" w14:textId="77777777" w:rsidR="005459A1" w:rsidRPr="00A060C4" w:rsidRDefault="005459A1" w:rsidP="005459A1">
      <w:pPr>
        <w:pStyle w:val="Akapitzlist"/>
        <w:numPr>
          <w:ilvl w:val="0"/>
          <w:numId w:val="7"/>
        </w:numPr>
        <w:spacing w:after="120" w:line="300" w:lineRule="auto"/>
        <w:ind w:left="360"/>
        <w:rPr>
          <w:rFonts w:ascii="Calibri" w:hAnsi="Calibri" w:cstheme="minorHAnsi"/>
        </w:rPr>
      </w:pPr>
      <w:r w:rsidRPr="00A060C4">
        <w:rPr>
          <w:rFonts w:ascii="Calibri" w:hAnsi="Calibri" w:cstheme="minorHAnsi"/>
        </w:rPr>
        <w:t>statystyki publicznej,</w:t>
      </w:r>
    </w:p>
    <w:p w14:paraId="6A94C698" w14:textId="77777777" w:rsidR="005459A1" w:rsidRPr="00A060C4" w:rsidRDefault="005459A1" w:rsidP="005459A1">
      <w:pPr>
        <w:pStyle w:val="Akapitzlist"/>
        <w:numPr>
          <w:ilvl w:val="0"/>
          <w:numId w:val="7"/>
        </w:numPr>
        <w:spacing w:after="120" w:line="300" w:lineRule="auto"/>
        <w:ind w:left="360"/>
        <w:rPr>
          <w:rFonts w:ascii="Calibri" w:hAnsi="Calibri" w:cstheme="minorHAnsi"/>
        </w:rPr>
      </w:pPr>
      <w:r w:rsidRPr="00A060C4">
        <w:rPr>
          <w:rFonts w:ascii="Calibri" w:hAnsi="Calibri" w:cstheme="minorHAnsi"/>
        </w:rPr>
        <w:t>oceny zasobów pomocy społecznej,</w:t>
      </w:r>
    </w:p>
    <w:p w14:paraId="689399B2" w14:textId="3E107186" w:rsidR="005459A1" w:rsidRPr="00A060C4" w:rsidRDefault="005459A1" w:rsidP="005459A1">
      <w:pPr>
        <w:pStyle w:val="Akapitzlist"/>
        <w:numPr>
          <w:ilvl w:val="0"/>
          <w:numId w:val="7"/>
        </w:numPr>
        <w:spacing w:after="120" w:line="300" w:lineRule="auto"/>
        <w:ind w:left="360"/>
        <w:rPr>
          <w:rFonts w:ascii="Calibri" w:hAnsi="Calibri" w:cstheme="minorHAnsi"/>
        </w:rPr>
      </w:pPr>
      <w:r w:rsidRPr="00A060C4">
        <w:rPr>
          <w:rFonts w:ascii="Calibri" w:hAnsi="Calibri" w:cstheme="minorHAnsi"/>
        </w:rPr>
        <w:t xml:space="preserve">sprawozdania </w:t>
      </w:r>
      <w:r w:rsidR="0080672A">
        <w:rPr>
          <w:rFonts w:ascii="Calibri" w:hAnsi="Calibri" w:cstheme="minorHAnsi"/>
        </w:rPr>
        <w:t>jednostek m.st. Warszawy, które realizują działania na rzecz osób z</w:t>
      </w:r>
      <w:r w:rsidR="00F34F29">
        <w:rPr>
          <w:rFonts w:ascii="Calibri" w:hAnsi="Calibri" w:cstheme="minorHAnsi"/>
        </w:rPr>
        <w:t> </w:t>
      </w:r>
      <w:r w:rsidR="0080672A">
        <w:rPr>
          <w:rFonts w:ascii="Calibri" w:hAnsi="Calibri" w:cstheme="minorHAnsi"/>
        </w:rPr>
        <w:t>niepełnosprawnościami</w:t>
      </w:r>
      <w:r w:rsidRPr="00A060C4">
        <w:rPr>
          <w:rFonts w:ascii="Calibri" w:hAnsi="Calibri" w:cstheme="minorHAnsi"/>
        </w:rPr>
        <w:t>,</w:t>
      </w:r>
    </w:p>
    <w:p w14:paraId="017C31C3" w14:textId="77777777" w:rsidR="005459A1" w:rsidRPr="00A060C4" w:rsidRDefault="005459A1" w:rsidP="005459A1">
      <w:pPr>
        <w:pStyle w:val="Akapitzlist"/>
        <w:numPr>
          <w:ilvl w:val="0"/>
          <w:numId w:val="7"/>
        </w:numPr>
        <w:spacing w:after="120" w:line="300" w:lineRule="auto"/>
        <w:ind w:left="360"/>
        <w:rPr>
          <w:rFonts w:ascii="Calibri" w:hAnsi="Calibri" w:cstheme="minorHAnsi"/>
        </w:rPr>
      </w:pPr>
      <w:r w:rsidRPr="00A060C4">
        <w:rPr>
          <w:rFonts w:ascii="Calibri" w:hAnsi="Calibri" w:cstheme="minorHAnsi"/>
        </w:rPr>
        <w:t>raportów z badań i ewaluacji,</w:t>
      </w:r>
    </w:p>
    <w:p w14:paraId="148DAF21" w14:textId="77777777" w:rsidR="005459A1" w:rsidRPr="00A060C4" w:rsidRDefault="005459A1" w:rsidP="005459A1">
      <w:pPr>
        <w:pStyle w:val="Akapitzlist"/>
        <w:numPr>
          <w:ilvl w:val="0"/>
          <w:numId w:val="7"/>
        </w:numPr>
        <w:spacing w:after="120" w:line="300" w:lineRule="auto"/>
        <w:ind w:left="360"/>
        <w:rPr>
          <w:rFonts w:ascii="Calibri" w:hAnsi="Calibri" w:cstheme="minorHAnsi"/>
        </w:rPr>
      </w:pPr>
      <w:r w:rsidRPr="00A060C4">
        <w:rPr>
          <w:rFonts w:ascii="Calibri" w:hAnsi="Calibri" w:cstheme="minorHAnsi"/>
        </w:rPr>
        <w:t>wniosków z pilotaży.</w:t>
      </w:r>
    </w:p>
    <w:p w14:paraId="1A843BB1" w14:textId="78C87090" w:rsidR="005459A1" w:rsidRPr="00A060C4" w:rsidRDefault="0035717F" w:rsidP="00E063BC">
      <w:pPr>
        <w:spacing w:line="300" w:lineRule="auto"/>
        <w:rPr>
          <w:rFonts w:asciiTheme="minorHAnsi" w:hAnsiTheme="minorHAnsi" w:cstheme="minorHAnsi"/>
        </w:rPr>
      </w:pPr>
      <w:r>
        <w:rPr>
          <w:rFonts w:asciiTheme="minorHAnsi" w:hAnsiTheme="minorHAnsi" w:cstheme="minorHAnsi"/>
        </w:rPr>
        <w:t>Potencjały i wyzwania</w:t>
      </w:r>
      <w:r w:rsidRPr="00A060C4">
        <w:rPr>
          <w:rFonts w:asciiTheme="minorHAnsi" w:hAnsiTheme="minorHAnsi" w:cstheme="minorHAnsi"/>
        </w:rPr>
        <w:t xml:space="preserve"> </w:t>
      </w:r>
      <w:r>
        <w:rPr>
          <w:rFonts w:asciiTheme="minorHAnsi" w:hAnsiTheme="minorHAnsi" w:cstheme="minorHAnsi"/>
        </w:rPr>
        <w:t>opracowaliśmy</w:t>
      </w:r>
      <w:r w:rsidRPr="00A060C4">
        <w:rPr>
          <w:rFonts w:asciiTheme="minorHAnsi" w:hAnsiTheme="minorHAnsi" w:cstheme="minorHAnsi"/>
        </w:rPr>
        <w:t xml:space="preserve"> </w:t>
      </w:r>
      <w:r w:rsidR="005459A1" w:rsidRPr="00A060C4">
        <w:rPr>
          <w:rFonts w:asciiTheme="minorHAnsi" w:hAnsiTheme="minorHAnsi" w:cstheme="minorHAnsi"/>
        </w:rPr>
        <w:t>w oparciu o następujące informacje:</w:t>
      </w:r>
    </w:p>
    <w:p w14:paraId="5DF2A4D7" w14:textId="77777777" w:rsidR="005459A1" w:rsidRPr="00A060C4" w:rsidRDefault="005459A1" w:rsidP="005459A1">
      <w:pPr>
        <w:pStyle w:val="Akapitzlist"/>
        <w:numPr>
          <w:ilvl w:val="0"/>
          <w:numId w:val="7"/>
        </w:numPr>
        <w:spacing w:after="120" w:line="300" w:lineRule="auto"/>
        <w:ind w:left="360"/>
        <w:rPr>
          <w:rFonts w:ascii="Calibri" w:hAnsi="Calibri" w:cstheme="minorHAnsi"/>
        </w:rPr>
      </w:pPr>
      <w:r w:rsidRPr="00A060C4">
        <w:rPr>
          <w:rFonts w:ascii="Calibri" w:hAnsi="Calibri" w:cstheme="minorHAnsi"/>
        </w:rPr>
        <w:t>niepokojące trendy statystyczne,</w:t>
      </w:r>
    </w:p>
    <w:p w14:paraId="40AAC2C1" w14:textId="77777777" w:rsidR="005459A1" w:rsidRPr="00A060C4" w:rsidRDefault="005459A1" w:rsidP="005459A1">
      <w:pPr>
        <w:pStyle w:val="Akapitzlist"/>
        <w:numPr>
          <w:ilvl w:val="0"/>
          <w:numId w:val="7"/>
        </w:numPr>
        <w:spacing w:after="120" w:line="300" w:lineRule="auto"/>
        <w:ind w:left="360"/>
        <w:rPr>
          <w:rFonts w:ascii="Calibri" w:hAnsi="Calibri" w:cstheme="minorHAnsi"/>
        </w:rPr>
      </w:pPr>
      <w:r w:rsidRPr="00A060C4">
        <w:rPr>
          <w:rFonts w:ascii="Calibri" w:hAnsi="Calibri" w:cstheme="minorHAnsi"/>
        </w:rPr>
        <w:t>zgłoszenia od pracowników pomocy społecznej, mieszkańców, organizacji pozarządowych,</w:t>
      </w:r>
    </w:p>
    <w:p w14:paraId="71FE44D2" w14:textId="77777777" w:rsidR="005459A1" w:rsidRPr="00A060C4" w:rsidRDefault="005459A1" w:rsidP="005459A1">
      <w:pPr>
        <w:pStyle w:val="Akapitzlist"/>
        <w:numPr>
          <w:ilvl w:val="0"/>
          <w:numId w:val="7"/>
        </w:numPr>
        <w:spacing w:after="120" w:line="300" w:lineRule="auto"/>
        <w:ind w:left="360"/>
        <w:rPr>
          <w:rFonts w:ascii="Calibri" w:hAnsi="Calibri" w:cstheme="minorHAnsi"/>
        </w:rPr>
      </w:pPr>
      <w:r w:rsidRPr="00A060C4">
        <w:rPr>
          <w:rFonts w:ascii="Calibri" w:hAnsi="Calibri" w:cstheme="minorHAnsi"/>
        </w:rPr>
        <w:t>wiedzę ekspertów i naukowców.</w:t>
      </w:r>
    </w:p>
    <w:p w14:paraId="42A31CE8" w14:textId="44AEA5CA" w:rsidR="005459A1" w:rsidRPr="00A060C4" w:rsidRDefault="005459A1" w:rsidP="005459A1">
      <w:pPr>
        <w:spacing w:after="120" w:line="300" w:lineRule="auto"/>
        <w:rPr>
          <w:rFonts w:asciiTheme="minorHAnsi" w:hAnsiTheme="minorHAnsi" w:cstheme="minorHAnsi"/>
        </w:rPr>
      </w:pPr>
      <w:r w:rsidRPr="00A060C4">
        <w:rPr>
          <w:rFonts w:asciiTheme="minorHAnsi" w:hAnsiTheme="minorHAnsi" w:cstheme="minorHAnsi"/>
        </w:rPr>
        <w:t xml:space="preserve">Zorganizowaliśmy warsztat poświęcony dyskusji o diagnozie sytuacji osób </w:t>
      </w:r>
      <w:r w:rsidR="00C5450E" w:rsidRPr="00A060C4">
        <w:rPr>
          <w:rFonts w:asciiTheme="minorHAnsi" w:hAnsiTheme="minorHAnsi" w:cstheme="minorHAnsi"/>
        </w:rPr>
        <w:t>z</w:t>
      </w:r>
      <w:r w:rsidR="00C5450E">
        <w:rPr>
          <w:rFonts w:asciiTheme="minorHAnsi" w:hAnsiTheme="minorHAnsi" w:cstheme="minorHAnsi"/>
        </w:rPr>
        <w:t> </w:t>
      </w:r>
      <w:r w:rsidRPr="00A060C4">
        <w:rPr>
          <w:rFonts w:asciiTheme="minorHAnsi" w:hAnsiTheme="minorHAnsi" w:cstheme="minorHAnsi"/>
        </w:rPr>
        <w:t>niepełnosprawnościami. Poprosiliśmy o uwagi i sugestie przedstawicieli organizacji pozarządowych, biur, urzędów dzielnic oraz jednostek organizacyjnych m.st. Warszawy podczas warsztatu koncepcyjnego.</w:t>
      </w:r>
    </w:p>
    <w:bookmarkEnd w:id="44"/>
    <w:p w14:paraId="0698CA6C" w14:textId="77777777" w:rsidR="005459A1" w:rsidRPr="00A060C4" w:rsidRDefault="005459A1" w:rsidP="006C565B">
      <w:pPr>
        <w:keepNext/>
        <w:spacing w:after="120" w:line="300" w:lineRule="auto"/>
        <w:rPr>
          <w:rFonts w:asciiTheme="minorHAnsi" w:hAnsiTheme="minorHAnsi" w:cstheme="minorHAnsi"/>
          <w:b/>
          <w:bCs/>
        </w:rPr>
      </w:pPr>
      <w:r w:rsidRPr="00A060C4">
        <w:rPr>
          <w:rFonts w:asciiTheme="minorHAnsi" w:hAnsiTheme="minorHAnsi" w:cstheme="minorHAnsi"/>
          <w:b/>
          <w:bCs/>
        </w:rPr>
        <w:lastRenderedPageBreak/>
        <w:t>2.3. Opracowanie celów szczegółowych oraz projektu dokumentu</w:t>
      </w:r>
    </w:p>
    <w:p w14:paraId="2E9A586B" w14:textId="77777777" w:rsidR="005459A1" w:rsidRPr="00A060C4" w:rsidRDefault="005459A1" w:rsidP="005459A1">
      <w:pPr>
        <w:spacing w:before="240" w:after="120" w:line="300" w:lineRule="auto"/>
        <w:rPr>
          <w:rFonts w:asciiTheme="minorHAnsi" w:hAnsiTheme="minorHAnsi" w:cstheme="minorHAnsi"/>
          <w:b/>
          <w:bCs/>
        </w:rPr>
      </w:pPr>
      <w:r w:rsidRPr="00A060C4">
        <w:rPr>
          <w:rFonts w:asciiTheme="minorHAnsi" w:hAnsiTheme="minorHAnsi" w:cstheme="minorHAnsi"/>
          <w:b/>
          <w:bCs/>
        </w:rPr>
        <w:t>Prace nad celami</w:t>
      </w:r>
    </w:p>
    <w:p w14:paraId="723EC9C6" w14:textId="73DA41AB" w:rsidR="005459A1" w:rsidRPr="00A060C4" w:rsidRDefault="005459A1" w:rsidP="005459A1">
      <w:pPr>
        <w:spacing w:after="120" w:line="300" w:lineRule="auto"/>
        <w:rPr>
          <w:rFonts w:asciiTheme="minorHAnsi" w:hAnsiTheme="minorHAnsi" w:cstheme="minorHAnsi"/>
        </w:rPr>
      </w:pPr>
      <w:r w:rsidRPr="00A060C4">
        <w:rPr>
          <w:rFonts w:asciiTheme="minorHAnsi" w:hAnsiTheme="minorHAnsi" w:cstheme="minorHAnsi"/>
        </w:rPr>
        <w:t xml:space="preserve">Na podstawie Diagnozy sytuacji osób z niepełnosprawnościami w Warszawie określiliśmy potencjały i wyzwania oraz opracowaliśmy propozycję celów szczegółowych. Zorganizowaliśmy warsztat poświęcony dyskusji o propozycji celów i działań na rzecz osób </w:t>
      </w:r>
      <w:r w:rsidR="00C5450E" w:rsidRPr="00A060C4">
        <w:rPr>
          <w:rFonts w:asciiTheme="minorHAnsi" w:hAnsiTheme="minorHAnsi" w:cstheme="minorHAnsi"/>
        </w:rPr>
        <w:t>z</w:t>
      </w:r>
      <w:r w:rsidR="00C5450E">
        <w:rPr>
          <w:rFonts w:asciiTheme="minorHAnsi" w:hAnsiTheme="minorHAnsi" w:cstheme="minorHAnsi"/>
        </w:rPr>
        <w:t> </w:t>
      </w:r>
      <w:r w:rsidRPr="00A060C4">
        <w:rPr>
          <w:rFonts w:asciiTheme="minorHAnsi" w:hAnsiTheme="minorHAnsi" w:cstheme="minorHAnsi"/>
        </w:rPr>
        <w:t>niepełnosprawnościami. Poprosiliśmy o uwagi i sugestie przedstawicieli organizacji pozarządowych, biur, urzędów dzielnic oraz jednostek organizacyjnych m.st. Warszawy podczas warsztatu koncepcyjnego.</w:t>
      </w:r>
    </w:p>
    <w:p w14:paraId="6DCFA704" w14:textId="77777777" w:rsidR="005459A1" w:rsidRPr="00A060C4" w:rsidRDefault="005459A1" w:rsidP="005459A1">
      <w:pPr>
        <w:spacing w:before="240" w:after="120" w:line="300" w:lineRule="auto"/>
        <w:rPr>
          <w:rFonts w:asciiTheme="minorHAnsi" w:hAnsiTheme="minorHAnsi" w:cstheme="minorHAnsi"/>
          <w:b/>
          <w:bCs/>
        </w:rPr>
      </w:pPr>
      <w:r w:rsidRPr="00A060C4">
        <w:rPr>
          <w:rFonts w:asciiTheme="minorHAnsi" w:hAnsiTheme="minorHAnsi" w:cstheme="minorHAnsi"/>
          <w:b/>
          <w:bCs/>
        </w:rPr>
        <w:t>Prace nad projektem dokumentu</w:t>
      </w:r>
    </w:p>
    <w:p w14:paraId="5247287B" w14:textId="722FF2B5" w:rsidR="005459A1" w:rsidRPr="00A060C4" w:rsidRDefault="005459A1" w:rsidP="005459A1">
      <w:pPr>
        <w:spacing w:after="120" w:line="300" w:lineRule="auto"/>
        <w:rPr>
          <w:rFonts w:asciiTheme="minorHAnsi" w:hAnsiTheme="minorHAnsi" w:cstheme="minorHAnsi"/>
        </w:rPr>
      </w:pPr>
      <w:r w:rsidRPr="00A060C4">
        <w:rPr>
          <w:rFonts w:asciiTheme="minorHAnsi" w:hAnsiTheme="minorHAnsi" w:cstheme="minorHAnsi"/>
        </w:rPr>
        <w:t xml:space="preserve">Projekt Programu opracowaliśmy zgodnie z Zarządzeniem Prezydenta m.st. Warszawy </w:t>
      </w:r>
      <w:r w:rsidR="00C5450E" w:rsidRPr="00A060C4">
        <w:rPr>
          <w:rFonts w:asciiTheme="minorHAnsi" w:hAnsiTheme="minorHAnsi" w:cstheme="minorHAnsi"/>
        </w:rPr>
        <w:t>w</w:t>
      </w:r>
      <w:r w:rsidR="00C5450E">
        <w:rPr>
          <w:rFonts w:asciiTheme="minorHAnsi" w:hAnsiTheme="minorHAnsi" w:cstheme="minorHAnsi"/>
        </w:rPr>
        <w:t> </w:t>
      </w:r>
      <w:r w:rsidRPr="00A060C4">
        <w:rPr>
          <w:rFonts w:asciiTheme="minorHAnsi" w:hAnsiTheme="minorHAnsi" w:cstheme="minorHAnsi"/>
        </w:rPr>
        <w:t>sprawie standardów dokumentów programujących rozwój. Prace nad projektem Programu obejmowały m.in.: opis sposobu realizacji Programu oraz formuły oceny i sprawozdawczości z realizacji Programu, a także szacowanie ryzyka.</w:t>
      </w:r>
    </w:p>
    <w:p w14:paraId="0EE8E368" w14:textId="77777777" w:rsidR="005459A1" w:rsidRPr="00A060C4" w:rsidRDefault="005459A1" w:rsidP="0028593C">
      <w:pPr>
        <w:keepNext/>
        <w:spacing w:before="240" w:after="120" w:line="300" w:lineRule="auto"/>
        <w:rPr>
          <w:rFonts w:asciiTheme="minorHAnsi" w:hAnsiTheme="minorHAnsi" w:cstheme="minorHAnsi"/>
          <w:b/>
          <w:bCs/>
        </w:rPr>
      </w:pPr>
      <w:r w:rsidRPr="00A060C4">
        <w:rPr>
          <w:rFonts w:asciiTheme="minorHAnsi" w:hAnsiTheme="minorHAnsi" w:cstheme="minorHAnsi"/>
          <w:b/>
          <w:bCs/>
        </w:rPr>
        <w:t>Sposób realizacji Programu</w:t>
      </w:r>
    </w:p>
    <w:p w14:paraId="1768D5C4" w14:textId="7E542D14" w:rsidR="005459A1" w:rsidRPr="00A060C4" w:rsidRDefault="005459A1" w:rsidP="005459A1">
      <w:pPr>
        <w:spacing w:after="120" w:line="300" w:lineRule="auto"/>
        <w:rPr>
          <w:rFonts w:asciiTheme="minorHAnsi" w:hAnsiTheme="minorHAnsi" w:cstheme="minorHAnsi"/>
        </w:rPr>
      </w:pPr>
      <w:r w:rsidRPr="00A060C4">
        <w:rPr>
          <w:rFonts w:asciiTheme="minorHAnsi" w:hAnsiTheme="minorHAnsi" w:cstheme="minorHAnsi"/>
        </w:rPr>
        <w:t xml:space="preserve">Sposób realizacji Programu opracowaliśmy </w:t>
      </w:r>
      <w:r w:rsidR="00C5450E">
        <w:rPr>
          <w:rFonts w:asciiTheme="minorHAnsi" w:hAnsiTheme="minorHAnsi" w:cstheme="minorHAnsi"/>
        </w:rPr>
        <w:t>na podstawie</w:t>
      </w:r>
      <w:r w:rsidRPr="00A060C4">
        <w:rPr>
          <w:rFonts w:asciiTheme="minorHAnsi" w:hAnsiTheme="minorHAnsi" w:cstheme="minorHAnsi"/>
        </w:rPr>
        <w:t xml:space="preserve"> dobrych praktyk, które były wykorzystywane w obszarze wsparcia dla osób z niepełnosprawnościami. </w:t>
      </w:r>
      <w:r w:rsidR="00C5450E">
        <w:rPr>
          <w:rFonts w:asciiTheme="minorHAnsi" w:hAnsiTheme="minorHAnsi" w:cstheme="minorHAnsi"/>
        </w:rPr>
        <w:t>Program z</w:t>
      </w:r>
      <w:r w:rsidR="00621600">
        <w:rPr>
          <w:rFonts w:asciiTheme="minorHAnsi" w:hAnsiTheme="minorHAnsi" w:cstheme="minorHAnsi"/>
        </w:rPr>
        <w:t>a</w:t>
      </w:r>
      <w:r w:rsidR="00C5450E">
        <w:rPr>
          <w:rFonts w:asciiTheme="minorHAnsi" w:hAnsiTheme="minorHAnsi" w:cstheme="minorHAnsi"/>
        </w:rPr>
        <w:t xml:space="preserve">wiera </w:t>
      </w:r>
      <w:r w:rsidR="00EF36B2">
        <w:rPr>
          <w:rFonts w:asciiTheme="minorHAnsi" w:hAnsiTheme="minorHAnsi" w:cstheme="minorHAnsi"/>
        </w:rPr>
        <w:t xml:space="preserve">działania i typy projektów, które zrealizujemy, żeby osiągnąć cele szczegółowe. </w:t>
      </w:r>
      <w:r w:rsidRPr="00A060C4">
        <w:rPr>
          <w:rFonts w:asciiTheme="minorHAnsi" w:hAnsiTheme="minorHAnsi" w:cstheme="minorHAnsi"/>
        </w:rPr>
        <w:t xml:space="preserve">Określiliśmy zasady wyłaniania projektów w taki sposób, żeby wzmacniały one dotychczasową współpracę z organizacjami pozarządowymi, biurami, urzędami dzielnic oraz jednostkami organizacyjnymi m.st. Warszawy. </w:t>
      </w:r>
    </w:p>
    <w:p w14:paraId="2BDD7089" w14:textId="3034DB17" w:rsidR="005459A1" w:rsidRPr="00A060C4" w:rsidRDefault="006D3AD6" w:rsidP="005459A1">
      <w:pPr>
        <w:spacing w:line="300" w:lineRule="auto"/>
        <w:rPr>
          <w:rFonts w:asciiTheme="minorHAnsi" w:hAnsiTheme="minorHAnsi" w:cstheme="minorHAnsi"/>
        </w:rPr>
      </w:pPr>
      <w:r>
        <w:rPr>
          <w:rFonts w:asciiTheme="minorHAnsi" w:hAnsiTheme="minorHAnsi" w:cstheme="minorHAnsi"/>
        </w:rPr>
        <w:t>Biuro Pomocy i Projektów Społecznych</w:t>
      </w:r>
      <w:r w:rsidRPr="00A060C4">
        <w:rPr>
          <w:rFonts w:asciiTheme="minorHAnsi" w:hAnsiTheme="minorHAnsi" w:cstheme="minorHAnsi"/>
        </w:rPr>
        <w:t xml:space="preserve"> </w:t>
      </w:r>
      <w:r w:rsidR="005459A1" w:rsidRPr="00A060C4">
        <w:rPr>
          <w:rFonts w:asciiTheme="minorHAnsi" w:hAnsiTheme="minorHAnsi" w:cstheme="minorHAnsi"/>
        </w:rPr>
        <w:t>określił</w:t>
      </w:r>
      <w:r>
        <w:rPr>
          <w:rFonts w:asciiTheme="minorHAnsi" w:hAnsiTheme="minorHAnsi" w:cstheme="minorHAnsi"/>
        </w:rPr>
        <w:t>o</w:t>
      </w:r>
      <w:r w:rsidR="005459A1" w:rsidRPr="00A060C4">
        <w:rPr>
          <w:rFonts w:asciiTheme="minorHAnsi" w:hAnsiTheme="minorHAnsi" w:cstheme="minorHAnsi"/>
        </w:rPr>
        <w:t xml:space="preserve"> źródła finansowania Programu na podstawie dokumentów, które kształtują cele polityki budżetowej m.st. Warszawy:</w:t>
      </w:r>
    </w:p>
    <w:p w14:paraId="6932F150" w14:textId="77777777" w:rsidR="005459A1" w:rsidRPr="00A060C4" w:rsidRDefault="005459A1" w:rsidP="005459A1">
      <w:pPr>
        <w:pStyle w:val="Akapitzlist"/>
        <w:numPr>
          <w:ilvl w:val="0"/>
          <w:numId w:val="7"/>
        </w:numPr>
        <w:spacing w:after="120" w:line="300" w:lineRule="auto"/>
        <w:ind w:left="360"/>
        <w:rPr>
          <w:rFonts w:ascii="Calibri" w:hAnsi="Calibri" w:cstheme="minorHAnsi"/>
        </w:rPr>
      </w:pPr>
      <w:r w:rsidRPr="00A060C4">
        <w:rPr>
          <w:rFonts w:ascii="Calibri" w:hAnsi="Calibri" w:cstheme="minorHAnsi"/>
        </w:rPr>
        <w:t>Wieloletniej Prognozy Finansowej m.st. Warszawy (WPF);</w:t>
      </w:r>
    </w:p>
    <w:p w14:paraId="62607715" w14:textId="6E66CA08" w:rsidR="005459A1" w:rsidRPr="00A060C4" w:rsidRDefault="005459A1" w:rsidP="005459A1">
      <w:pPr>
        <w:pStyle w:val="Akapitzlist"/>
        <w:numPr>
          <w:ilvl w:val="0"/>
          <w:numId w:val="7"/>
        </w:numPr>
        <w:spacing w:after="120" w:line="300" w:lineRule="auto"/>
        <w:ind w:left="360"/>
        <w:rPr>
          <w:rFonts w:ascii="Calibri" w:hAnsi="Calibri" w:cstheme="minorHAnsi"/>
        </w:rPr>
      </w:pPr>
      <w:r w:rsidRPr="00A060C4">
        <w:rPr>
          <w:rFonts w:ascii="Calibri" w:hAnsi="Calibri" w:cstheme="minorHAnsi"/>
        </w:rPr>
        <w:t xml:space="preserve">Sprawozdania z wykonania budżetu m.st. Warszawy w latach </w:t>
      </w:r>
      <w:r w:rsidR="00EF36B2" w:rsidRPr="00A060C4">
        <w:rPr>
          <w:rFonts w:ascii="Calibri" w:hAnsi="Calibri" w:cstheme="minorHAnsi"/>
        </w:rPr>
        <w:t>20</w:t>
      </w:r>
      <w:r w:rsidR="00EF36B2">
        <w:rPr>
          <w:rFonts w:ascii="Calibri" w:hAnsi="Calibri" w:cstheme="minorHAnsi"/>
        </w:rPr>
        <w:t>19</w:t>
      </w:r>
      <w:r w:rsidRPr="00A060C4">
        <w:rPr>
          <w:rFonts w:ascii="Calibri" w:hAnsi="Calibri" w:cstheme="minorHAnsi"/>
        </w:rPr>
        <w:t>-</w:t>
      </w:r>
      <w:r w:rsidR="00EF36B2" w:rsidRPr="00A060C4">
        <w:rPr>
          <w:rFonts w:ascii="Calibri" w:hAnsi="Calibri" w:cstheme="minorHAnsi"/>
        </w:rPr>
        <w:t>202</w:t>
      </w:r>
      <w:r w:rsidR="00EF36B2">
        <w:rPr>
          <w:rFonts w:ascii="Calibri" w:hAnsi="Calibri" w:cstheme="minorHAnsi"/>
        </w:rPr>
        <w:t>1</w:t>
      </w:r>
      <w:r w:rsidRPr="00A060C4">
        <w:rPr>
          <w:rFonts w:ascii="Calibri" w:hAnsi="Calibri" w:cstheme="minorHAnsi"/>
        </w:rPr>
        <w:t>;</w:t>
      </w:r>
    </w:p>
    <w:p w14:paraId="29C5457C" w14:textId="77777777" w:rsidR="005459A1" w:rsidRPr="00A060C4" w:rsidRDefault="005459A1" w:rsidP="005459A1">
      <w:pPr>
        <w:pStyle w:val="Akapitzlist"/>
        <w:numPr>
          <w:ilvl w:val="0"/>
          <w:numId w:val="7"/>
        </w:numPr>
        <w:spacing w:after="120" w:line="300" w:lineRule="auto"/>
        <w:ind w:left="360"/>
        <w:rPr>
          <w:rFonts w:ascii="Calibri" w:hAnsi="Calibri" w:cstheme="minorHAnsi"/>
        </w:rPr>
      </w:pPr>
      <w:r w:rsidRPr="00A060C4">
        <w:rPr>
          <w:rFonts w:ascii="Calibri" w:hAnsi="Calibri" w:cstheme="minorHAnsi"/>
        </w:rPr>
        <w:t>Założeń do projektu budżetu m.st. Warszawy na kolejne lata określanych przez Skarbnika m.st. Warszawy.</w:t>
      </w:r>
    </w:p>
    <w:p w14:paraId="10076C42" w14:textId="3CBD1A0D" w:rsidR="005459A1" w:rsidRPr="00A060C4" w:rsidRDefault="005459A1" w:rsidP="005459A1">
      <w:pPr>
        <w:spacing w:line="300" w:lineRule="auto"/>
        <w:rPr>
          <w:rFonts w:asciiTheme="minorHAnsi" w:hAnsiTheme="minorHAnsi" w:cstheme="minorHAnsi"/>
        </w:rPr>
      </w:pPr>
      <w:r w:rsidRPr="00A060C4">
        <w:rPr>
          <w:rFonts w:asciiTheme="minorHAnsi" w:hAnsiTheme="minorHAnsi" w:cstheme="minorHAnsi"/>
        </w:rPr>
        <w:t xml:space="preserve">Opracowania te uwzględniają uwarunkowania budżetowe m.st. Warszawy, </w:t>
      </w:r>
      <w:r w:rsidR="00EF36B2" w:rsidRPr="00A060C4">
        <w:rPr>
          <w:rFonts w:asciiTheme="minorHAnsi" w:hAnsiTheme="minorHAnsi" w:cstheme="minorHAnsi"/>
        </w:rPr>
        <w:t>a</w:t>
      </w:r>
      <w:r w:rsidR="00EF36B2">
        <w:rPr>
          <w:rFonts w:asciiTheme="minorHAnsi" w:hAnsiTheme="minorHAnsi" w:cstheme="minorHAnsi"/>
        </w:rPr>
        <w:t> </w:t>
      </w:r>
      <w:r w:rsidR="00EF36B2" w:rsidRPr="00A060C4">
        <w:rPr>
          <w:rFonts w:asciiTheme="minorHAnsi" w:hAnsiTheme="minorHAnsi" w:cstheme="minorHAnsi"/>
        </w:rPr>
        <w:t>w</w:t>
      </w:r>
      <w:r w:rsidR="00EF36B2">
        <w:rPr>
          <w:rFonts w:asciiTheme="minorHAnsi" w:hAnsiTheme="minorHAnsi" w:cstheme="minorHAnsi"/>
        </w:rPr>
        <w:t> </w:t>
      </w:r>
      <w:r w:rsidRPr="00A060C4">
        <w:rPr>
          <w:rFonts w:asciiTheme="minorHAnsi" w:hAnsiTheme="minorHAnsi" w:cstheme="minorHAnsi"/>
        </w:rPr>
        <w:t xml:space="preserve">szczególności: </w:t>
      </w:r>
    </w:p>
    <w:p w14:paraId="07D0DB06" w14:textId="77777777" w:rsidR="005459A1" w:rsidRPr="00A060C4" w:rsidRDefault="005459A1" w:rsidP="005459A1">
      <w:pPr>
        <w:pStyle w:val="Akapitzlist"/>
        <w:numPr>
          <w:ilvl w:val="0"/>
          <w:numId w:val="7"/>
        </w:numPr>
        <w:spacing w:after="120" w:line="300" w:lineRule="auto"/>
        <w:ind w:left="360"/>
        <w:rPr>
          <w:rFonts w:ascii="Calibri" w:hAnsi="Calibri" w:cstheme="minorHAnsi"/>
        </w:rPr>
      </w:pPr>
      <w:r w:rsidRPr="00A060C4">
        <w:rPr>
          <w:rFonts w:ascii="Calibri" w:hAnsi="Calibri" w:cstheme="minorHAnsi"/>
        </w:rPr>
        <w:t>analizę tendencji w zakresie kształtowania się dochodów Miasta z poszczególnych źródeł i wpływu na ich wysokość zmieniających się uwarunkowań wewnętrznych i zmian warunków w otoczeniu zewnętrznym,</w:t>
      </w:r>
    </w:p>
    <w:p w14:paraId="726F2DBF" w14:textId="77777777" w:rsidR="005459A1" w:rsidRPr="00A060C4" w:rsidRDefault="005459A1" w:rsidP="005459A1">
      <w:pPr>
        <w:pStyle w:val="Akapitzlist"/>
        <w:numPr>
          <w:ilvl w:val="0"/>
          <w:numId w:val="7"/>
        </w:numPr>
        <w:spacing w:after="120" w:line="300" w:lineRule="auto"/>
        <w:ind w:left="360"/>
        <w:rPr>
          <w:rFonts w:ascii="Calibri" w:hAnsi="Calibri" w:cstheme="minorHAnsi"/>
        </w:rPr>
      </w:pPr>
      <w:r w:rsidRPr="00A060C4">
        <w:rPr>
          <w:rFonts w:ascii="Calibri" w:hAnsi="Calibri" w:cstheme="minorHAnsi"/>
        </w:rPr>
        <w:t>planowane do uzyskania środki z unijnej perspektywy finansowej obejmującej lata 2014-2020 (z okresem wydatkowania do 2023 r.), które wynikają z już podpisanych i planowanych do podpisania umów oraz perspektywy finansowej na lata 2021-2027;</w:t>
      </w:r>
    </w:p>
    <w:p w14:paraId="2E3AFDE9" w14:textId="2E1367AD" w:rsidR="005459A1" w:rsidRPr="00FD483C" w:rsidRDefault="005459A1" w:rsidP="005459A1">
      <w:pPr>
        <w:pStyle w:val="Akapitzlist"/>
        <w:numPr>
          <w:ilvl w:val="0"/>
          <w:numId w:val="7"/>
        </w:numPr>
        <w:spacing w:after="120" w:line="300" w:lineRule="auto"/>
        <w:ind w:left="360"/>
        <w:rPr>
          <w:rFonts w:ascii="Calibri" w:hAnsi="Calibri" w:cstheme="minorBidi"/>
        </w:rPr>
      </w:pPr>
      <w:r w:rsidRPr="00A060C4">
        <w:rPr>
          <w:rFonts w:ascii="Calibri" w:hAnsi="Calibri" w:cstheme="minorBidi"/>
        </w:rPr>
        <w:lastRenderedPageBreak/>
        <w:t>kryzys związany z pandemią COVID-19</w:t>
      </w:r>
      <w:r w:rsidR="00EF36B2">
        <w:rPr>
          <w:rFonts w:ascii="Calibri" w:hAnsi="Calibri" w:cstheme="minorBidi"/>
        </w:rPr>
        <w:t xml:space="preserve">, </w:t>
      </w:r>
      <w:r w:rsidR="00EF36B2" w:rsidRPr="00A060C4">
        <w:rPr>
          <w:rFonts w:asciiTheme="minorHAnsi" w:hAnsiTheme="minorHAnsi" w:cstheme="minorHAnsi"/>
        </w:rPr>
        <w:t>wojn</w:t>
      </w:r>
      <w:r w:rsidR="00EF36B2">
        <w:rPr>
          <w:rFonts w:asciiTheme="minorHAnsi" w:hAnsiTheme="minorHAnsi" w:cstheme="minorHAnsi"/>
        </w:rPr>
        <w:t>ą</w:t>
      </w:r>
      <w:r w:rsidR="00EF36B2" w:rsidRPr="00A060C4">
        <w:rPr>
          <w:rFonts w:asciiTheme="minorHAnsi" w:hAnsiTheme="minorHAnsi" w:cstheme="minorHAnsi"/>
        </w:rPr>
        <w:t xml:space="preserve"> w Ukrainie i związany</w:t>
      </w:r>
      <w:r w:rsidR="00EF36B2">
        <w:rPr>
          <w:rFonts w:asciiTheme="minorHAnsi" w:hAnsiTheme="minorHAnsi" w:cstheme="minorHAnsi"/>
        </w:rPr>
        <w:t>m</w:t>
      </w:r>
      <w:r w:rsidR="00EF36B2" w:rsidRPr="00A060C4">
        <w:rPr>
          <w:rFonts w:asciiTheme="minorHAnsi" w:hAnsiTheme="minorHAnsi" w:cstheme="minorHAnsi"/>
        </w:rPr>
        <w:t xml:space="preserve"> z tym kryzys</w:t>
      </w:r>
      <w:r w:rsidR="00EF36B2">
        <w:rPr>
          <w:rFonts w:asciiTheme="minorHAnsi" w:hAnsiTheme="minorHAnsi" w:cstheme="minorHAnsi"/>
        </w:rPr>
        <w:t>em</w:t>
      </w:r>
      <w:r w:rsidR="00EF36B2" w:rsidRPr="00A060C4">
        <w:rPr>
          <w:rFonts w:asciiTheme="minorHAnsi" w:hAnsiTheme="minorHAnsi" w:cstheme="minorHAnsi"/>
        </w:rPr>
        <w:t xml:space="preserve"> uchodźczy</w:t>
      </w:r>
      <w:r w:rsidR="00EF36B2">
        <w:rPr>
          <w:rFonts w:asciiTheme="minorHAnsi" w:hAnsiTheme="minorHAnsi" w:cstheme="minorHAnsi"/>
        </w:rPr>
        <w:t>m</w:t>
      </w:r>
      <w:r w:rsidRPr="00A060C4">
        <w:rPr>
          <w:rFonts w:ascii="Calibri" w:hAnsi="Calibri" w:cstheme="minorBidi"/>
        </w:rPr>
        <w:t xml:space="preserve"> </w:t>
      </w:r>
      <w:r w:rsidR="00EF36B2">
        <w:rPr>
          <w:rFonts w:ascii="Calibri" w:hAnsi="Calibri" w:cstheme="minorBidi"/>
        </w:rPr>
        <w:t>oraz</w:t>
      </w:r>
      <w:r w:rsidR="00EF36B2" w:rsidRPr="00A060C4">
        <w:rPr>
          <w:rFonts w:ascii="Calibri" w:hAnsi="Calibri" w:cstheme="minorBidi"/>
        </w:rPr>
        <w:t xml:space="preserve"> </w:t>
      </w:r>
      <w:r w:rsidRPr="00A060C4">
        <w:rPr>
          <w:rFonts w:ascii="Calibri" w:hAnsi="Calibri" w:cstheme="minorBidi"/>
        </w:rPr>
        <w:t>przejściowe trudności w niemal wszystkich obszarach funkcjonowania Miasta</w:t>
      </w:r>
      <w:r w:rsidRPr="00A060C4">
        <w:rPr>
          <w:rFonts w:ascii="Calibri" w:hAnsi="Calibri"/>
          <w:vertAlign w:val="superscript"/>
        </w:rPr>
        <w:footnoteReference w:id="14"/>
      </w:r>
      <w:r>
        <w:rPr>
          <w:rFonts w:ascii="Calibri" w:hAnsi="Calibri" w:cstheme="minorBidi"/>
        </w:rPr>
        <w:t>.</w:t>
      </w:r>
    </w:p>
    <w:p w14:paraId="282BA17F" w14:textId="77777777" w:rsidR="005459A1" w:rsidRPr="00A060C4" w:rsidRDefault="005459A1" w:rsidP="005459A1">
      <w:pPr>
        <w:spacing w:before="240" w:after="120" w:line="300" w:lineRule="auto"/>
        <w:rPr>
          <w:rFonts w:asciiTheme="minorHAnsi" w:hAnsiTheme="minorHAnsi" w:cstheme="minorHAnsi"/>
          <w:b/>
          <w:bCs/>
        </w:rPr>
      </w:pPr>
      <w:r w:rsidRPr="00A060C4">
        <w:rPr>
          <w:rFonts w:asciiTheme="minorHAnsi" w:hAnsiTheme="minorHAnsi" w:cstheme="minorHAnsi"/>
          <w:b/>
          <w:bCs/>
        </w:rPr>
        <w:t>Ocena i sprawozdawczość</w:t>
      </w:r>
    </w:p>
    <w:p w14:paraId="2CDF546A" w14:textId="43EE7B70" w:rsidR="005459A1" w:rsidRPr="00A060C4" w:rsidRDefault="005459A1" w:rsidP="005459A1">
      <w:pPr>
        <w:spacing w:after="120" w:line="300" w:lineRule="auto"/>
        <w:rPr>
          <w:rFonts w:asciiTheme="minorHAnsi" w:hAnsiTheme="minorHAnsi" w:cstheme="minorHAnsi"/>
        </w:rPr>
      </w:pPr>
      <w:r w:rsidRPr="00A060C4">
        <w:rPr>
          <w:rFonts w:asciiTheme="minorHAnsi" w:hAnsiTheme="minorHAnsi" w:cstheme="minorHAnsi"/>
          <w:bCs/>
        </w:rPr>
        <w:t>Zaplanowaliśmy ewaluację i sprawozdawczość</w:t>
      </w:r>
      <w:r w:rsidRPr="00A060C4">
        <w:rPr>
          <w:rFonts w:asciiTheme="minorHAnsi" w:hAnsiTheme="minorHAnsi" w:cstheme="minorHAnsi"/>
        </w:rPr>
        <w:t xml:space="preserve"> w oparciu o monitoring wskaźników realizacji celów oraz działań.</w:t>
      </w:r>
      <w:r w:rsidR="00FB10FE">
        <w:rPr>
          <w:rFonts w:asciiTheme="minorHAnsi" w:hAnsiTheme="minorHAnsi" w:cstheme="minorHAnsi"/>
        </w:rPr>
        <w:t xml:space="preserve"> Skorzystaliśmy z</w:t>
      </w:r>
      <w:r w:rsidR="00FB10FE" w:rsidRPr="00A060C4">
        <w:rPr>
          <w:rFonts w:asciiTheme="minorHAnsi" w:hAnsiTheme="minorHAnsi" w:cstheme="minorHAnsi"/>
        </w:rPr>
        <w:t xml:space="preserve"> dobrych praktyk, które były wykorzystywane</w:t>
      </w:r>
      <w:r w:rsidR="00FB10FE">
        <w:rPr>
          <w:rFonts w:asciiTheme="minorHAnsi" w:hAnsiTheme="minorHAnsi" w:cstheme="minorHAnsi"/>
        </w:rPr>
        <w:t xml:space="preserve"> przy tworzeniu Strategii #Warszawa2030, Strategii rozwiązywania problemów społecznych 2030 oraz programów, które zostały stworzone w celu ich realizacji. Wskaźniki opracowaliśmy na podstawie analizy dostępności danych oraz możliwości ich pozyskania. Skorzystaliśmy z dostępnych badań, corocznych raportów z oceny zasobów pomocy społecznej oraz sprawozdań z realizacji zadań jednostek m.st. Warszawy. </w:t>
      </w:r>
    </w:p>
    <w:p w14:paraId="0EB620BB" w14:textId="77777777" w:rsidR="005459A1" w:rsidRPr="00A060C4" w:rsidRDefault="005459A1" w:rsidP="005459A1">
      <w:pPr>
        <w:spacing w:before="240" w:after="120" w:line="300" w:lineRule="auto"/>
        <w:rPr>
          <w:rFonts w:asciiTheme="minorHAnsi" w:hAnsiTheme="minorHAnsi" w:cstheme="minorHAnsi"/>
          <w:b/>
          <w:bCs/>
        </w:rPr>
      </w:pPr>
      <w:r w:rsidRPr="00A060C4">
        <w:rPr>
          <w:rFonts w:asciiTheme="minorHAnsi" w:hAnsiTheme="minorHAnsi" w:cstheme="minorHAnsi"/>
          <w:b/>
          <w:bCs/>
        </w:rPr>
        <w:t>Reakcja na ryzyko</w:t>
      </w:r>
    </w:p>
    <w:p w14:paraId="7C125E93" w14:textId="77777777" w:rsidR="005459A1" w:rsidRPr="00A060C4" w:rsidRDefault="005459A1" w:rsidP="005459A1">
      <w:pPr>
        <w:spacing w:line="300" w:lineRule="auto"/>
        <w:rPr>
          <w:rFonts w:asciiTheme="minorHAnsi" w:hAnsiTheme="minorHAnsi" w:cstheme="minorHAnsi"/>
        </w:rPr>
      </w:pPr>
      <w:r w:rsidRPr="00A060C4">
        <w:rPr>
          <w:rFonts w:asciiTheme="minorHAnsi" w:hAnsiTheme="minorHAnsi" w:cstheme="minorHAnsi"/>
        </w:rPr>
        <w:t>Przeprowadziliśmy identyfikację ryzyk oraz określiliśmy poziom i reakcję na ryzyka w oparciu o:</w:t>
      </w:r>
    </w:p>
    <w:p w14:paraId="67C339E4" w14:textId="08033309" w:rsidR="005459A1" w:rsidRPr="00A060C4" w:rsidRDefault="005459A1" w:rsidP="005459A1">
      <w:pPr>
        <w:pStyle w:val="Akapitzlist"/>
        <w:numPr>
          <w:ilvl w:val="0"/>
          <w:numId w:val="7"/>
        </w:numPr>
        <w:spacing w:after="120" w:line="300" w:lineRule="auto"/>
        <w:ind w:left="360"/>
        <w:rPr>
          <w:rFonts w:ascii="Calibri" w:hAnsi="Calibri" w:cstheme="minorHAnsi"/>
        </w:rPr>
      </w:pPr>
      <w:r w:rsidRPr="00A060C4">
        <w:rPr>
          <w:rFonts w:ascii="Calibri" w:hAnsi="Calibri" w:cstheme="minorHAnsi"/>
        </w:rPr>
        <w:t xml:space="preserve">analizę danych zastanych, która obejmowała m.in. rejestry ryzyka </w:t>
      </w:r>
      <w:r w:rsidR="00585179">
        <w:rPr>
          <w:rFonts w:ascii="Calibri" w:hAnsi="Calibri" w:cstheme="minorHAnsi"/>
        </w:rPr>
        <w:t>operacyj</w:t>
      </w:r>
      <w:r w:rsidRPr="00A060C4">
        <w:rPr>
          <w:rFonts w:ascii="Calibri" w:hAnsi="Calibri" w:cstheme="minorHAnsi"/>
        </w:rPr>
        <w:t>nego m.st. Warszawy oraz inne, dostępne dokumenty, analizy i publikacje z zakresu zarządzania ryzykiem;</w:t>
      </w:r>
    </w:p>
    <w:p w14:paraId="4790CFD9" w14:textId="77777777" w:rsidR="005459A1" w:rsidRPr="00A060C4" w:rsidRDefault="005459A1" w:rsidP="005459A1">
      <w:pPr>
        <w:pStyle w:val="Akapitzlist"/>
        <w:numPr>
          <w:ilvl w:val="0"/>
          <w:numId w:val="7"/>
        </w:numPr>
        <w:spacing w:after="120" w:line="300" w:lineRule="auto"/>
        <w:ind w:left="360"/>
        <w:rPr>
          <w:rFonts w:ascii="Calibri" w:hAnsi="Calibri" w:cstheme="minorHAnsi"/>
        </w:rPr>
      </w:pPr>
      <w:r w:rsidRPr="00A060C4">
        <w:rPr>
          <w:rFonts w:ascii="Calibri" w:hAnsi="Calibri" w:cstheme="minorHAnsi"/>
        </w:rPr>
        <w:t>wyniki analizy wykonanej przez zespół pracowników Biura Pomocy i Projektów Społecznych odpowiedzialnych za monitorowanie ryzyk w zakresie pomocy społecznej.</w:t>
      </w:r>
    </w:p>
    <w:p w14:paraId="19828084" w14:textId="6A67A3CE" w:rsidR="005459A1" w:rsidRPr="00A060C4" w:rsidRDefault="005459A1" w:rsidP="005459A1">
      <w:pPr>
        <w:keepNext/>
        <w:spacing w:after="120" w:line="300" w:lineRule="auto"/>
        <w:rPr>
          <w:rFonts w:asciiTheme="minorHAnsi" w:hAnsiTheme="minorHAnsi" w:cstheme="minorHAnsi"/>
          <w:b/>
          <w:bCs/>
        </w:rPr>
      </w:pPr>
      <w:r w:rsidRPr="00A060C4">
        <w:rPr>
          <w:rFonts w:asciiTheme="minorHAnsi" w:hAnsiTheme="minorHAnsi" w:cstheme="minorHAnsi"/>
          <w:b/>
          <w:bCs/>
        </w:rPr>
        <w:t>2.4</w:t>
      </w:r>
      <w:r w:rsidR="002068A6">
        <w:rPr>
          <w:rFonts w:asciiTheme="minorHAnsi" w:hAnsiTheme="minorHAnsi" w:cstheme="minorHAnsi"/>
          <w:b/>
          <w:bCs/>
        </w:rPr>
        <w:t>. Konsultacje projektu programu</w:t>
      </w:r>
    </w:p>
    <w:p w14:paraId="3E8902C6" w14:textId="77777777" w:rsidR="005459A1" w:rsidRPr="00A060C4" w:rsidRDefault="005459A1" w:rsidP="00FB10FE">
      <w:pPr>
        <w:pStyle w:val="Default"/>
        <w:spacing w:line="300" w:lineRule="auto"/>
        <w:rPr>
          <w:rFonts w:asciiTheme="minorHAnsi" w:hAnsiTheme="minorHAnsi" w:cstheme="minorHAnsi"/>
        </w:rPr>
      </w:pPr>
      <w:r w:rsidRPr="00A060C4">
        <w:rPr>
          <w:rFonts w:asciiTheme="minorHAnsi" w:hAnsiTheme="minorHAnsi" w:cstheme="minorHAnsi"/>
        </w:rPr>
        <w:t>Program opracowaliśmy w modelu partycypacyjno-eksperckim i poddaliśmy konsultacjom społecznym z mieszkańcami i z organizacjami pozarządowymi. Przeprowadziliśmy je zgodnie z zasadami określonymi w dokumentach:</w:t>
      </w:r>
    </w:p>
    <w:p w14:paraId="293C2FF6" w14:textId="405D0862" w:rsidR="005459A1" w:rsidRPr="00A060C4" w:rsidRDefault="005459A1" w:rsidP="005459A1">
      <w:pPr>
        <w:pStyle w:val="Akapitzlist"/>
        <w:numPr>
          <w:ilvl w:val="0"/>
          <w:numId w:val="7"/>
        </w:numPr>
        <w:spacing w:after="120" w:line="300" w:lineRule="auto"/>
        <w:ind w:left="360"/>
        <w:rPr>
          <w:rFonts w:ascii="Calibri" w:hAnsi="Calibri" w:cstheme="minorHAnsi"/>
        </w:rPr>
      </w:pPr>
      <w:r w:rsidRPr="00A060C4">
        <w:rPr>
          <w:rFonts w:ascii="Calibri" w:hAnsi="Calibri" w:cstheme="minorHAnsi"/>
        </w:rPr>
        <w:t xml:space="preserve">Uchwała nr LXI/1691/2013 Rady m.st. Warszawy z dnia 11 lipca 2013 r. w sprawie zasad </w:t>
      </w:r>
      <w:r w:rsidR="00C3578F" w:rsidRPr="00A060C4">
        <w:rPr>
          <w:rFonts w:ascii="Calibri" w:hAnsi="Calibri" w:cstheme="minorHAnsi"/>
        </w:rPr>
        <w:t>i</w:t>
      </w:r>
      <w:r w:rsidR="00C3578F">
        <w:rPr>
          <w:rFonts w:ascii="Calibri" w:hAnsi="Calibri" w:cstheme="minorHAnsi"/>
        </w:rPr>
        <w:t> </w:t>
      </w:r>
      <w:r w:rsidRPr="00A060C4">
        <w:rPr>
          <w:rFonts w:ascii="Calibri" w:hAnsi="Calibri" w:cstheme="minorHAnsi"/>
        </w:rPr>
        <w:t>trybu przeprowadzania konsultacji z mieszkańcami m.st. Warszawy;</w:t>
      </w:r>
    </w:p>
    <w:p w14:paraId="0508B588" w14:textId="5320B617" w:rsidR="005459A1" w:rsidRPr="00A060C4" w:rsidRDefault="005459A1" w:rsidP="005459A1">
      <w:pPr>
        <w:pStyle w:val="Akapitzlist"/>
        <w:numPr>
          <w:ilvl w:val="0"/>
          <w:numId w:val="7"/>
        </w:numPr>
        <w:spacing w:after="120" w:line="300" w:lineRule="auto"/>
        <w:ind w:left="360"/>
        <w:rPr>
          <w:rFonts w:ascii="Calibri" w:hAnsi="Calibri" w:cstheme="minorHAnsi"/>
        </w:rPr>
      </w:pPr>
      <w:r w:rsidRPr="00A060C4">
        <w:rPr>
          <w:rFonts w:ascii="Calibri" w:hAnsi="Calibri" w:cstheme="minorHAnsi"/>
        </w:rPr>
        <w:t xml:space="preserve">Zarządzenie nr 1794/2019 Prezydenta m.st. Warszawy z dnia 27 listopada 2019 r. </w:t>
      </w:r>
      <w:r w:rsidR="00C3578F" w:rsidRPr="00A060C4">
        <w:rPr>
          <w:rFonts w:ascii="Calibri" w:hAnsi="Calibri" w:cstheme="minorHAnsi"/>
        </w:rPr>
        <w:t>w</w:t>
      </w:r>
      <w:r w:rsidR="00C3578F">
        <w:rPr>
          <w:rFonts w:ascii="Calibri" w:hAnsi="Calibri" w:cstheme="minorHAnsi"/>
        </w:rPr>
        <w:t> </w:t>
      </w:r>
      <w:r w:rsidRPr="00A060C4">
        <w:rPr>
          <w:rFonts w:ascii="Calibri" w:hAnsi="Calibri" w:cstheme="minorHAnsi"/>
        </w:rPr>
        <w:t>sprawie wprowadzenia regulaminu postępowania w Urzędzie m.st. Warszawy w</w:t>
      </w:r>
      <w:r w:rsidR="00492586">
        <w:rPr>
          <w:rFonts w:ascii="Calibri" w:hAnsi="Calibri" w:cstheme="minorHAnsi"/>
        </w:rPr>
        <w:t> </w:t>
      </w:r>
      <w:r w:rsidRPr="00A060C4">
        <w:rPr>
          <w:rFonts w:ascii="Calibri" w:hAnsi="Calibri" w:cstheme="minorHAnsi"/>
        </w:rPr>
        <w:t>związku z przeprowadzanymi konsultacjami z mieszkańcami m.st. Warszawy;</w:t>
      </w:r>
    </w:p>
    <w:p w14:paraId="3A28C89F" w14:textId="5F1A6B3D" w:rsidR="005459A1" w:rsidRPr="00A060C4" w:rsidRDefault="005459A1" w:rsidP="005459A1">
      <w:pPr>
        <w:pStyle w:val="Akapitzlist"/>
        <w:numPr>
          <w:ilvl w:val="0"/>
          <w:numId w:val="7"/>
        </w:numPr>
        <w:spacing w:after="120" w:line="300" w:lineRule="auto"/>
        <w:ind w:left="360"/>
        <w:rPr>
          <w:rFonts w:ascii="Calibri" w:hAnsi="Calibri" w:cstheme="minorHAnsi"/>
        </w:rPr>
      </w:pPr>
      <w:r w:rsidRPr="00A060C4">
        <w:rPr>
          <w:rFonts w:ascii="Calibri" w:hAnsi="Calibri" w:cstheme="minorHAnsi"/>
        </w:rPr>
        <w:t>Uchwała nr L/1440/2013 Rady m.st. Warszawy z dnia 21 lutego 2013 r. w sprawie szczegółowego sposobu konsultowania z Warszawską Radą Działalności Pożytku Publicznego lub organizacjami pozarządowymi i podmiotami wymienionymi w art. 3 ust.</w:t>
      </w:r>
      <w:r w:rsidR="00492586">
        <w:rPr>
          <w:rFonts w:ascii="Calibri" w:hAnsi="Calibri" w:cstheme="minorHAnsi"/>
        </w:rPr>
        <w:t> </w:t>
      </w:r>
      <w:r w:rsidRPr="00A060C4">
        <w:rPr>
          <w:rFonts w:ascii="Calibri" w:hAnsi="Calibri" w:cstheme="minorHAnsi"/>
        </w:rPr>
        <w:t xml:space="preserve">3 ustawy z dnia 24 kwietnia 2003 r. o działalności pożytku publicznego </w:t>
      </w:r>
      <w:r w:rsidRPr="00A060C4">
        <w:rPr>
          <w:rFonts w:ascii="Calibri" w:hAnsi="Calibri" w:cstheme="minorHAnsi"/>
        </w:rPr>
        <w:lastRenderedPageBreak/>
        <w:t>i</w:t>
      </w:r>
      <w:r w:rsidR="00492586">
        <w:rPr>
          <w:rFonts w:ascii="Calibri" w:hAnsi="Calibri" w:cstheme="minorHAnsi"/>
        </w:rPr>
        <w:t> </w:t>
      </w:r>
      <w:r w:rsidRPr="00A060C4">
        <w:rPr>
          <w:rFonts w:ascii="Calibri" w:hAnsi="Calibri" w:cstheme="minorHAnsi"/>
        </w:rPr>
        <w:t>o</w:t>
      </w:r>
      <w:r w:rsidR="00492586">
        <w:rPr>
          <w:rFonts w:ascii="Calibri" w:hAnsi="Calibri" w:cstheme="minorHAnsi"/>
        </w:rPr>
        <w:t> </w:t>
      </w:r>
      <w:r w:rsidRPr="00A060C4">
        <w:rPr>
          <w:rFonts w:ascii="Calibri" w:hAnsi="Calibri" w:cstheme="minorHAnsi"/>
        </w:rPr>
        <w:t>wolontariacie, projektów aktów prawa miejscowego w dziedzinach dotyczących działalności statutowej tych organizacji.</w:t>
      </w:r>
    </w:p>
    <w:p w14:paraId="49A547AA" w14:textId="77777777" w:rsidR="005459A1" w:rsidRPr="00A060C4" w:rsidRDefault="005459A1" w:rsidP="005459A1">
      <w:pPr>
        <w:tabs>
          <w:tab w:val="left" w:pos="720"/>
        </w:tabs>
        <w:spacing w:before="240" w:after="120" w:line="300" w:lineRule="auto"/>
        <w:rPr>
          <w:rFonts w:asciiTheme="minorHAnsi" w:hAnsiTheme="minorHAnsi" w:cstheme="minorHAnsi"/>
        </w:rPr>
      </w:pPr>
      <w:r w:rsidRPr="00A060C4">
        <w:rPr>
          <w:rFonts w:asciiTheme="minorHAnsi" w:hAnsiTheme="minorHAnsi" w:cstheme="minorHAnsi"/>
          <w:color w:val="000000"/>
        </w:rPr>
        <w:t>Ze względu na pandemię COVID-19 konsultacje odbyły się wyłącznie w formie spotkań on-line. Plan konsultacji został uzgodniony z Centrum Komunikacji Społecznej.</w:t>
      </w:r>
    </w:p>
    <w:p w14:paraId="64BB1EAB" w14:textId="00372177" w:rsidR="005459A1" w:rsidRPr="00A060C4" w:rsidRDefault="005459A1" w:rsidP="005459A1">
      <w:pPr>
        <w:tabs>
          <w:tab w:val="left" w:pos="720"/>
        </w:tabs>
        <w:spacing w:before="240" w:after="120" w:line="300" w:lineRule="auto"/>
        <w:rPr>
          <w:rFonts w:asciiTheme="minorHAnsi" w:hAnsiTheme="minorHAnsi" w:cstheme="minorHAnsi"/>
          <w:color w:val="000000"/>
        </w:rPr>
      </w:pPr>
      <w:r w:rsidRPr="00A060C4">
        <w:rPr>
          <w:rFonts w:asciiTheme="minorHAnsi" w:hAnsiTheme="minorHAnsi" w:cstheme="minorHAnsi"/>
          <w:color w:val="000000"/>
        </w:rPr>
        <w:t xml:space="preserve">Konsultacje społeczne objęły </w:t>
      </w:r>
      <w:r w:rsidR="0035717F">
        <w:rPr>
          <w:rFonts w:asciiTheme="minorHAnsi" w:hAnsiTheme="minorHAnsi" w:cstheme="minorHAnsi"/>
          <w:color w:val="000000"/>
        </w:rPr>
        <w:t xml:space="preserve">dwa </w:t>
      </w:r>
      <w:r w:rsidRPr="00A060C4">
        <w:rPr>
          <w:rFonts w:asciiTheme="minorHAnsi" w:hAnsiTheme="minorHAnsi" w:cstheme="minorHAnsi"/>
          <w:color w:val="000000"/>
        </w:rPr>
        <w:t xml:space="preserve">dwugodzinne spotkania bezpośrednie </w:t>
      </w:r>
      <w:r w:rsidR="0035717F" w:rsidRPr="00A060C4">
        <w:rPr>
          <w:rFonts w:asciiTheme="minorHAnsi" w:hAnsiTheme="minorHAnsi" w:cstheme="minorHAnsi"/>
          <w:color w:val="000000"/>
        </w:rPr>
        <w:t>z</w:t>
      </w:r>
      <w:r w:rsidR="0035717F">
        <w:rPr>
          <w:rFonts w:asciiTheme="minorHAnsi" w:hAnsiTheme="minorHAnsi" w:cstheme="minorHAnsi"/>
          <w:color w:val="000000"/>
        </w:rPr>
        <w:t> </w:t>
      </w:r>
      <w:r w:rsidRPr="00A060C4">
        <w:rPr>
          <w:rFonts w:asciiTheme="minorHAnsi" w:hAnsiTheme="minorHAnsi" w:cstheme="minorHAnsi"/>
          <w:color w:val="000000"/>
        </w:rPr>
        <w:t xml:space="preserve">mieszkańcami </w:t>
      </w:r>
      <w:r w:rsidR="00C3578F" w:rsidRPr="00A060C4">
        <w:rPr>
          <w:rFonts w:asciiTheme="minorHAnsi" w:hAnsiTheme="minorHAnsi" w:cstheme="minorHAnsi"/>
          <w:color w:val="000000"/>
        </w:rPr>
        <w:t>i</w:t>
      </w:r>
      <w:r w:rsidR="00C3578F">
        <w:rPr>
          <w:rFonts w:asciiTheme="minorHAnsi" w:hAnsiTheme="minorHAnsi" w:cstheme="minorHAnsi"/>
          <w:color w:val="000000"/>
        </w:rPr>
        <w:t> </w:t>
      </w:r>
      <w:r w:rsidRPr="00A060C4">
        <w:rPr>
          <w:rFonts w:asciiTheme="minorHAnsi" w:hAnsiTheme="minorHAnsi" w:cstheme="minorHAnsi"/>
          <w:color w:val="000000"/>
        </w:rPr>
        <w:t>przedstawicielami organizacji społecznych</w:t>
      </w:r>
      <w:r w:rsidR="0035717F">
        <w:rPr>
          <w:rFonts w:asciiTheme="minorHAnsi" w:hAnsiTheme="minorHAnsi" w:cstheme="minorHAnsi"/>
          <w:color w:val="000000"/>
        </w:rPr>
        <w:t xml:space="preserve"> oraz dyżur konsultacyjny</w:t>
      </w:r>
      <w:r w:rsidR="00C3578F">
        <w:rPr>
          <w:rFonts w:asciiTheme="minorHAnsi" w:hAnsiTheme="minorHAnsi" w:cstheme="minorHAnsi"/>
          <w:color w:val="000000"/>
        </w:rPr>
        <w:t xml:space="preserve">. </w:t>
      </w:r>
      <w:r w:rsidR="009B43D4">
        <w:rPr>
          <w:rFonts w:asciiTheme="minorHAnsi" w:hAnsiTheme="minorHAnsi" w:cstheme="minorHAnsi"/>
          <w:color w:val="000000"/>
        </w:rPr>
        <w:t xml:space="preserve">Pierwsze </w:t>
      </w:r>
      <w:r w:rsidRPr="00A060C4">
        <w:rPr>
          <w:rFonts w:asciiTheme="minorHAnsi" w:hAnsiTheme="minorHAnsi" w:cstheme="minorHAnsi"/>
          <w:color w:val="000000"/>
        </w:rPr>
        <w:t xml:space="preserve">spotkanie </w:t>
      </w:r>
      <w:r w:rsidR="009B43D4">
        <w:rPr>
          <w:rFonts w:asciiTheme="minorHAnsi" w:hAnsiTheme="minorHAnsi" w:cstheme="minorHAnsi"/>
          <w:color w:val="000000"/>
        </w:rPr>
        <w:t>odbyło się 6 kwietnia 2022 r. w formule zdaln</w:t>
      </w:r>
      <w:r w:rsidR="00AE2956">
        <w:rPr>
          <w:rFonts w:asciiTheme="minorHAnsi" w:hAnsiTheme="minorHAnsi" w:cstheme="minorHAnsi"/>
          <w:color w:val="000000"/>
        </w:rPr>
        <w:t>e</w:t>
      </w:r>
      <w:r w:rsidR="009B43D4">
        <w:rPr>
          <w:rFonts w:asciiTheme="minorHAnsi" w:hAnsiTheme="minorHAnsi" w:cstheme="minorHAnsi"/>
          <w:color w:val="000000"/>
        </w:rPr>
        <w:t>j i transmitowane było na YouTube. M</w:t>
      </w:r>
      <w:r w:rsidR="009B43D4" w:rsidRPr="00A060C4">
        <w:rPr>
          <w:rFonts w:asciiTheme="minorHAnsi" w:hAnsiTheme="minorHAnsi" w:cstheme="minorHAnsi"/>
          <w:color w:val="000000"/>
        </w:rPr>
        <w:t xml:space="preserve">iało </w:t>
      </w:r>
      <w:r w:rsidR="009B43D4">
        <w:rPr>
          <w:rFonts w:asciiTheme="minorHAnsi" w:hAnsiTheme="minorHAnsi" w:cstheme="minorHAnsi"/>
          <w:color w:val="000000"/>
        </w:rPr>
        <w:t xml:space="preserve">ono </w:t>
      </w:r>
      <w:r w:rsidRPr="00A060C4">
        <w:rPr>
          <w:rFonts w:asciiTheme="minorHAnsi" w:hAnsiTheme="minorHAnsi" w:cstheme="minorHAnsi"/>
          <w:color w:val="000000"/>
        </w:rPr>
        <w:t xml:space="preserve">charakter otwarty </w:t>
      </w:r>
      <w:r w:rsidR="009B43D4" w:rsidRPr="00A060C4">
        <w:rPr>
          <w:rFonts w:asciiTheme="minorHAnsi" w:hAnsiTheme="minorHAnsi" w:cstheme="minorHAnsi"/>
          <w:color w:val="000000"/>
        </w:rPr>
        <w:t>i</w:t>
      </w:r>
      <w:r w:rsidR="009B43D4">
        <w:rPr>
          <w:rFonts w:asciiTheme="minorHAnsi" w:hAnsiTheme="minorHAnsi" w:cstheme="minorHAnsi"/>
          <w:color w:val="000000"/>
        </w:rPr>
        <w:t> </w:t>
      </w:r>
      <w:r w:rsidRPr="00A060C4">
        <w:rPr>
          <w:rFonts w:asciiTheme="minorHAnsi" w:hAnsiTheme="minorHAnsi" w:cstheme="minorHAnsi"/>
          <w:color w:val="000000"/>
        </w:rPr>
        <w:t xml:space="preserve">było skierowane do wszystkich mieszkańców zainteresowanych projektem Programu. </w:t>
      </w:r>
      <w:r w:rsidR="009B43D4">
        <w:rPr>
          <w:rFonts w:asciiTheme="minorHAnsi" w:hAnsiTheme="minorHAnsi" w:cstheme="minorHAnsi"/>
          <w:color w:val="000000"/>
        </w:rPr>
        <w:t>Drugie</w:t>
      </w:r>
      <w:r w:rsidRPr="00A060C4">
        <w:rPr>
          <w:rFonts w:asciiTheme="minorHAnsi" w:hAnsiTheme="minorHAnsi" w:cstheme="minorHAnsi"/>
          <w:color w:val="000000"/>
        </w:rPr>
        <w:t xml:space="preserve"> spotkanie </w:t>
      </w:r>
      <w:r w:rsidR="009B43D4">
        <w:rPr>
          <w:rFonts w:asciiTheme="minorHAnsi" w:hAnsiTheme="minorHAnsi" w:cstheme="minorHAnsi"/>
          <w:color w:val="000000"/>
        </w:rPr>
        <w:t xml:space="preserve">odbyło się 13 kwietnia 2022 roku i </w:t>
      </w:r>
      <w:r w:rsidRPr="00A060C4">
        <w:rPr>
          <w:rFonts w:asciiTheme="minorHAnsi" w:hAnsiTheme="minorHAnsi" w:cstheme="minorHAnsi"/>
          <w:color w:val="000000"/>
        </w:rPr>
        <w:t xml:space="preserve">skierowane było do organizacji pozarządowych. </w:t>
      </w:r>
    </w:p>
    <w:p w14:paraId="7994851F" w14:textId="1C601EE9" w:rsidR="005459A1" w:rsidRPr="00A060C4" w:rsidRDefault="005459A1" w:rsidP="005459A1">
      <w:pPr>
        <w:tabs>
          <w:tab w:val="left" w:pos="720"/>
        </w:tabs>
        <w:spacing w:before="240" w:after="120" w:line="300" w:lineRule="auto"/>
        <w:rPr>
          <w:rFonts w:asciiTheme="minorHAnsi" w:hAnsiTheme="minorHAnsi" w:cstheme="minorHAnsi"/>
          <w:color w:val="000000"/>
        </w:rPr>
      </w:pPr>
      <w:r w:rsidRPr="00A060C4">
        <w:rPr>
          <w:rFonts w:asciiTheme="minorHAnsi" w:hAnsiTheme="minorHAnsi" w:cstheme="minorHAnsi"/>
          <w:color w:val="000000"/>
        </w:rPr>
        <w:t>Spotkania były prowadzone z uwzględnieniem zasad dostępności, a z każdego spotkania powstało sprawozdanie.</w:t>
      </w:r>
    </w:p>
    <w:p w14:paraId="51C3F1E5" w14:textId="70AEC842" w:rsidR="005459A1" w:rsidRPr="00A060C4" w:rsidRDefault="005459A1" w:rsidP="005459A1">
      <w:pPr>
        <w:tabs>
          <w:tab w:val="left" w:pos="720"/>
        </w:tabs>
        <w:spacing w:before="240" w:after="120" w:line="300" w:lineRule="auto"/>
        <w:rPr>
          <w:rFonts w:asciiTheme="minorHAnsi" w:hAnsiTheme="minorHAnsi" w:cstheme="minorHAnsi"/>
          <w:color w:val="000000"/>
        </w:rPr>
      </w:pPr>
      <w:r w:rsidRPr="00A060C4">
        <w:rPr>
          <w:rFonts w:asciiTheme="minorHAnsi" w:hAnsiTheme="minorHAnsi" w:cstheme="minorHAnsi"/>
          <w:color w:val="000000"/>
        </w:rPr>
        <w:t>Zorganizowaliśmy również dyżur telefoniczny dla mieszkańców</w:t>
      </w:r>
      <w:r w:rsidR="00D13215">
        <w:rPr>
          <w:rFonts w:asciiTheme="minorHAnsi" w:hAnsiTheme="minorHAnsi" w:cstheme="minorHAnsi"/>
          <w:color w:val="000000"/>
        </w:rPr>
        <w:t xml:space="preserve"> 31 marca 2022 r</w:t>
      </w:r>
      <w:r w:rsidRPr="00A060C4">
        <w:rPr>
          <w:rFonts w:asciiTheme="minorHAnsi" w:hAnsiTheme="minorHAnsi" w:cstheme="minorHAnsi"/>
          <w:color w:val="000000"/>
        </w:rPr>
        <w:t>.</w:t>
      </w:r>
    </w:p>
    <w:p w14:paraId="6523ACF0" w14:textId="0E90A068" w:rsidR="005459A1" w:rsidRPr="00A060C4" w:rsidRDefault="005459A1" w:rsidP="005459A1">
      <w:pPr>
        <w:tabs>
          <w:tab w:val="left" w:pos="720"/>
        </w:tabs>
        <w:spacing w:before="240" w:after="120" w:line="300" w:lineRule="auto"/>
        <w:rPr>
          <w:rFonts w:asciiTheme="minorHAnsi" w:hAnsiTheme="minorHAnsi" w:cstheme="minorHAnsi"/>
          <w:color w:val="000000"/>
        </w:rPr>
      </w:pPr>
      <w:r w:rsidRPr="00A060C4">
        <w:rPr>
          <w:rFonts w:asciiTheme="minorHAnsi" w:hAnsiTheme="minorHAnsi" w:cstheme="minorHAnsi"/>
          <w:color w:val="000000"/>
        </w:rPr>
        <w:t xml:space="preserve">Ponadto osoby zainteresowane </w:t>
      </w:r>
      <w:r w:rsidR="00C3578F">
        <w:rPr>
          <w:rFonts w:asciiTheme="minorHAnsi" w:hAnsiTheme="minorHAnsi" w:cstheme="minorHAnsi"/>
          <w:color w:val="000000"/>
        </w:rPr>
        <w:t xml:space="preserve">mogły </w:t>
      </w:r>
      <w:r w:rsidR="0035717F">
        <w:rPr>
          <w:rFonts w:asciiTheme="minorHAnsi" w:hAnsiTheme="minorHAnsi" w:cstheme="minorHAnsi"/>
          <w:color w:val="000000"/>
        </w:rPr>
        <w:t xml:space="preserve">zgłosić swoje uwagi i sugestie </w:t>
      </w:r>
      <w:r w:rsidRPr="00A060C4">
        <w:rPr>
          <w:rFonts w:asciiTheme="minorHAnsi" w:hAnsiTheme="minorHAnsi" w:cstheme="minorHAnsi"/>
          <w:color w:val="000000"/>
        </w:rPr>
        <w:t>do projektu Programu pisemnie.</w:t>
      </w:r>
    </w:p>
    <w:p w14:paraId="24AE6FB8" w14:textId="3AE5231D" w:rsidR="005459A1" w:rsidRPr="00A060C4" w:rsidRDefault="005459A1" w:rsidP="005459A1">
      <w:pPr>
        <w:tabs>
          <w:tab w:val="left" w:pos="720"/>
        </w:tabs>
        <w:spacing w:before="240" w:after="120" w:line="300" w:lineRule="auto"/>
        <w:rPr>
          <w:rFonts w:asciiTheme="minorHAnsi" w:hAnsiTheme="minorHAnsi" w:cstheme="minorHAnsi"/>
          <w:color w:val="000000"/>
        </w:rPr>
      </w:pPr>
      <w:r w:rsidRPr="00A060C4">
        <w:rPr>
          <w:rFonts w:asciiTheme="minorHAnsi" w:hAnsiTheme="minorHAnsi" w:cstheme="minorHAnsi"/>
          <w:color w:val="000000"/>
        </w:rPr>
        <w:t xml:space="preserve">Zgodnie z wymogami konsultacje społeczne z mieszkańcami </w:t>
      </w:r>
      <w:r w:rsidR="00C3578F">
        <w:rPr>
          <w:rFonts w:asciiTheme="minorHAnsi" w:hAnsiTheme="minorHAnsi" w:cstheme="minorHAnsi"/>
          <w:color w:val="000000"/>
        </w:rPr>
        <w:t>trwały</w:t>
      </w:r>
      <w:r w:rsidRPr="00A060C4">
        <w:rPr>
          <w:rFonts w:asciiTheme="minorHAnsi" w:hAnsiTheme="minorHAnsi" w:cstheme="minorHAnsi"/>
          <w:color w:val="000000"/>
        </w:rPr>
        <w:t xml:space="preserve"> 21 dni, a z ich przeprowadzenia sporządziliśmy raport. Powstało również sprawozdanie z konsultacji z</w:t>
      </w:r>
      <w:r w:rsidR="00492586">
        <w:rPr>
          <w:rFonts w:asciiTheme="minorHAnsi" w:hAnsiTheme="minorHAnsi" w:cstheme="minorHAnsi"/>
          <w:color w:val="000000"/>
        </w:rPr>
        <w:t> </w:t>
      </w:r>
      <w:r w:rsidRPr="00A060C4">
        <w:rPr>
          <w:rFonts w:asciiTheme="minorHAnsi" w:hAnsiTheme="minorHAnsi" w:cstheme="minorHAnsi"/>
          <w:color w:val="000000"/>
        </w:rPr>
        <w:t xml:space="preserve">organizacjami pozarządowymi, które zawiera informację </w:t>
      </w:r>
      <w:r w:rsidR="00C3578F" w:rsidRPr="00A060C4">
        <w:rPr>
          <w:rFonts w:asciiTheme="minorHAnsi" w:hAnsiTheme="minorHAnsi" w:cstheme="minorHAnsi"/>
          <w:color w:val="000000"/>
        </w:rPr>
        <w:t>o</w:t>
      </w:r>
      <w:r w:rsidR="00C3578F">
        <w:rPr>
          <w:rFonts w:asciiTheme="minorHAnsi" w:hAnsiTheme="minorHAnsi" w:cstheme="minorHAnsi"/>
          <w:color w:val="000000"/>
        </w:rPr>
        <w:t> </w:t>
      </w:r>
      <w:r w:rsidRPr="00A060C4">
        <w:rPr>
          <w:rFonts w:asciiTheme="minorHAnsi" w:hAnsiTheme="minorHAnsi" w:cstheme="minorHAnsi"/>
          <w:color w:val="000000"/>
        </w:rPr>
        <w:t xml:space="preserve">liczbie organizacji, które wzięły w nich udział oraz wykaz zgłoszonych uwag wraz </w:t>
      </w:r>
      <w:r w:rsidR="00C3578F" w:rsidRPr="00A060C4">
        <w:rPr>
          <w:rFonts w:asciiTheme="minorHAnsi" w:hAnsiTheme="minorHAnsi" w:cstheme="minorHAnsi"/>
          <w:color w:val="000000"/>
        </w:rPr>
        <w:t>z</w:t>
      </w:r>
      <w:r w:rsidR="00C3578F">
        <w:rPr>
          <w:rFonts w:asciiTheme="minorHAnsi" w:hAnsiTheme="minorHAnsi" w:cstheme="minorHAnsi"/>
          <w:color w:val="000000"/>
        </w:rPr>
        <w:t> </w:t>
      </w:r>
      <w:r w:rsidRPr="00A060C4">
        <w:rPr>
          <w:rFonts w:asciiTheme="minorHAnsi" w:hAnsiTheme="minorHAnsi" w:cstheme="minorHAnsi"/>
          <w:color w:val="000000"/>
        </w:rPr>
        <w:t>informacją o sposobie ich rozpatrzenia.</w:t>
      </w:r>
    </w:p>
    <w:p w14:paraId="68B256A4" w14:textId="4356CA87" w:rsidR="005459A1" w:rsidRPr="00A060C4" w:rsidRDefault="005459A1" w:rsidP="005459A1">
      <w:pPr>
        <w:pStyle w:val="Akapitzlist"/>
        <w:numPr>
          <w:ilvl w:val="0"/>
          <w:numId w:val="29"/>
        </w:numPr>
        <w:spacing w:after="120" w:line="300" w:lineRule="auto"/>
        <w:ind w:left="351" w:hanging="357"/>
        <w:contextualSpacing w:val="0"/>
        <w:rPr>
          <w:rFonts w:asciiTheme="minorHAnsi" w:hAnsiTheme="minorHAnsi" w:cstheme="minorHAnsi"/>
          <w:b/>
          <w:bCs/>
        </w:rPr>
      </w:pPr>
      <w:bookmarkStart w:id="45" w:name="_Toc511805461"/>
      <w:r w:rsidRPr="00A060C4">
        <w:rPr>
          <w:rFonts w:asciiTheme="minorHAnsi" w:hAnsiTheme="minorHAnsi" w:cstheme="minorHAnsi"/>
          <w:b/>
          <w:bCs/>
        </w:rPr>
        <w:t>Weryfikacja programu</w:t>
      </w:r>
      <w:bookmarkEnd w:id="45"/>
    </w:p>
    <w:p w14:paraId="22955C38" w14:textId="0AD0045A" w:rsidR="005459A1" w:rsidRDefault="005459A1" w:rsidP="00DD47D4">
      <w:pPr>
        <w:spacing w:after="120" w:line="300" w:lineRule="auto"/>
        <w:rPr>
          <w:rFonts w:asciiTheme="minorHAnsi" w:hAnsiTheme="minorHAnsi" w:cstheme="minorHAnsi"/>
        </w:rPr>
      </w:pPr>
      <w:r w:rsidRPr="00A060C4">
        <w:rPr>
          <w:rFonts w:asciiTheme="minorHAnsi" w:hAnsiTheme="minorHAnsi" w:cstheme="minorHAnsi"/>
        </w:rPr>
        <w:t xml:space="preserve">Zebrane w toku konsultacji społecznych uwagi i rekomendacje, po analizie możliwości ich uwzględnienia, zostały wprowadzone do projektu Programu. Następnie </w:t>
      </w:r>
      <w:r w:rsidR="00162B24" w:rsidRPr="00A060C4">
        <w:rPr>
          <w:rFonts w:asciiTheme="minorHAnsi" w:hAnsiTheme="minorHAnsi" w:cstheme="minorHAnsi"/>
        </w:rPr>
        <w:t>Biur</w:t>
      </w:r>
      <w:r w:rsidR="00162B24">
        <w:rPr>
          <w:rFonts w:asciiTheme="minorHAnsi" w:hAnsiTheme="minorHAnsi" w:cstheme="minorHAnsi"/>
        </w:rPr>
        <w:t>o</w:t>
      </w:r>
      <w:r w:rsidR="00162B24" w:rsidRPr="00A060C4">
        <w:rPr>
          <w:rFonts w:asciiTheme="minorHAnsi" w:hAnsiTheme="minorHAnsi" w:cstheme="minorHAnsi"/>
        </w:rPr>
        <w:t xml:space="preserve"> Pomocy i Projektów Społecznych</w:t>
      </w:r>
      <w:r w:rsidRPr="00A060C4">
        <w:rPr>
          <w:rFonts w:asciiTheme="minorHAnsi" w:hAnsiTheme="minorHAnsi" w:cstheme="minorHAnsi"/>
        </w:rPr>
        <w:t xml:space="preserve"> przekazał</w:t>
      </w:r>
      <w:r w:rsidR="00162B24">
        <w:rPr>
          <w:rFonts w:asciiTheme="minorHAnsi" w:hAnsiTheme="minorHAnsi" w:cstheme="minorHAnsi"/>
        </w:rPr>
        <w:t>o</w:t>
      </w:r>
      <w:r w:rsidRPr="00A060C4">
        <w:rPr>
          <w:rFonts w:asciiTheme="minorHAnsi" w:hAnsiTheme="minorHAnsi" w:cstheme="minorHAnsi"/>
        </w:rPr>
        <w:t xml:space="preserve"> dokument do Pełnomocnika Prezydenta m.st. Warszawy ds. strategii rozwoju miasta oraz Biura Strategii i Analiz w celu zaopiniowania pod kątem zgodności ze standardami dokumentów programujących rozwój.</w:t>
      </w:r>
    </w:p>
    <w:p w14:paraId="11E62CE3" w14:textId="77777777" w:rsidR="005459A1" w:rsidRDefault="005459A1">
      <w:pPr>
        <w:rPr>
          <w:rFonts w:asciiTheme="minorHAnsi" w:hAnsiTheme="minorHAnsi" w:cstheme="minorHAnsi"/>
        </w:rPr>
      </w:pPr>
      <w:r>
        <w:rPr>
          <w:rFonts w:asciiTheme="minorHAnsi" w:hAnsiTheme="minorHAnsi" w:cstheme="minorHAnsi"/>
        </w:rPr>
        <w:br w:type="page"/>
      </w:r>
    </w:p>
    <w:p w14:paraId="72A6E40A" w14:textId="0C965849" w:rsidR="005459A1" w:rsidRPr="002A35CC" w:rsidRDefault="005459A1" w:rsidP="005459A1">
      <w:pPr>
        <w:spacing w:after="480"/>
        <w:rPr>
          <w:rFonts w:asciiTheme="minorHAnsi" w:hAnsiTheme="minorHAnsi" w:cstheme="minorHAnsi"/>
          <w:b/>
        </w:rPr>
      </w:pPr>
      <w:r w:rsidRPr="002A35CC">
        <w:rPr>
          <w:rFonts w:asciiTheme="minorHAnsi" w:hAnsiTheme="minorHAnsi" w:cstheme="minorHAnsi"/>
          <w:bCs/>
        </w:rPr>
        <w:lastRenderedPageBreak/>
        <w:t xml:space="preserve">Załącznik </w:t>
      </w:r>
      <w:r w:rsidR="002A35CC">
        <w:rPr>
          <w:rFonts w:asciiTheme="minorHAnsi" w:hAnsiTheme="minorHAnsi" w:cstheme="minorHAnsi"/>
          <w:bCs/>
        </w:rPr>
        <w:t xml:space="preserve">5 </w:t>
      </w:r>
      <w:r w:rsidRPr="002A35CC">
        <w:rPr>
          <w:rFonts w:asciiTheme="minorHAnsi" w:hAnsiTheme="minorHAnsi" w:cstheme="minorHAnsi"/>
          <w:bCs/>
        </w:rPr>
        <w:t>do</w:t>
      </w:r>
      <w:r w:rsidRPr="002A35CC">
        <w:rPr>
          <w:rFonts w:asciiTheme="minorHAnsi" w:hAnsiTheme="minorHAnsi" w:cstheme="minorHAnsi"/>
          <w:b/>
        </w:rPr>
        <w:t xml:space="preserve"> </w:t>
      </w:r>
      <w:r w:rsidRPr="002A35CC">
        <w:rPr>
          <w:rFonts w:asciiTheme="minorHAnsi" w:hAnsiTheme="minorHAnsi" w:cstheme="minorHAnsi"/>
        </w:rPr>
        <w:t>Warszawskiego programu działań na rzecz osób z niepełnosprawnościami do 2027 roku</w:t>
      </w:r>
    </w:p>
    <w:p w14:paraId="078759D5" w14:textId="50042937" w:rsidR="005459A1" w:rsidRPr="00EE53F8" w:rsidRDefault="005459A1" w:rsidP="00EE53F8">
      <w:pPr>
        <w:pStyle w:val="Nagwek2"/>
        <w:suppressAutoHyphens w:val="0"/>
        <w:spacing w:before="240" w:after="120" w:line="276" w:lineRule="auto"/>
        <w:rPr>
          <w:rFonts w:asciiTheme="minorHAnsi" w:eastAsia="Calibri" w:hAnsiTheme="minorHAnsi" w:cstheme="minorHAnsi"/>
          <w:color w:val="365F91"/>
          <w:lang w:eastAsia="en-US"/>
        </w:rPr>
      </w:pPr>
      <w:bookmarkStart w:id="46" w:name="_Toc104815935"/>
      <w:r w:rsidRPr="00EE53F8">
        <w:rPr>
          <w:rFonts w:asciiTheme="minorHAnsi" w:eastAsia="Calibri" w:hAnsiTheme="minorHAnsi" w:cstheme="minorHAnsi"/>
          <w:b w:val="0"/>
          <w:bCs w:val="0"/>
          <w:color w:val="365F91"/>
          <w:lang w:eastAsia="en-US"/>
        </w:rPr>
        <w:t>Koncepcja rozwoju infrastruktury systemu wsparcia na rzecz osób z</w:t>
      </w:r>
      <w:r w:rsidR="00DD47D4" w:rsidRPr="00EE53F8">
        <w:rPr>
          <w:rFonts w:asciiTheme="minorHAnsi" w:eastAsia="Calibri" w:hAnsiTheme="minorHAnsi" w:cstheme="minorHAnsi"/>
          <w:b w:val="0"/>
          <w:bCs w:val="0"/>
          <w:color w:val="365F91"/>
          <w:lang w:eastAsia="en-US"/>
        </w:rPr>
        <w:t> </w:t>
      </w:r>
      <w:r w:rsidRPr="00EE53F8">
        <w:rPr>
          <w:rFonts w:asciiTheme="minorHAnsi" w:eastAsia="Calibri" w:hAnsiTheme="minorHAnsi" w:cstheme="minorHAnsi"/>
          <w:b w:val="0"/>
          <w:bCs w:val="0"/>
          <w:color w:val="365F91"/>
          <w:lang w:eastAsia="en-US"/>
        </w:rPr>
        <w:t>niepełnosprawnościami</w:t>
      </w:r>
      <w:bookmarkEnd w:id="46"/>
      <w:r w:rsidRPr="00EE53F8">
        <w:rPr>
          <w:rFonts w:asciiTheme="minorHAnsi" w:eastAsia="Calibri" w:hAnsiTheme="minorHAnsi" w:cstheme="minorHAnsi"/>
          <w:b w:val="0"/>
          <w:bCs w:val="0"/>
          <w:color w:val="365F91"/>
          <w:lang w:eastAsia="en-US"/>
        </w:rPr>
        <w:t xml:space="preserve"> </w:t>
      </w:r>
    </w:p>
    <w:p w14:paraId="6E8E0024" w14:textId="77777777" w:rsidR="005459A1" w:rsidRPr="002A35CC" w:rsidRDefault="005459A1" w:rsidP="002A35CC">
      <w:pPr>
        <w:spacing w:line="300" w:lineRule="auto"/>
        <w:rPr>
          <w:rFonts w:asciiTheme="minorHAnsi" w:hAnsiTheme="minorHAnsi" w:cstheme="minorHAnsi"/>
          <w:b/>
        </w:rPr>
      </w:pPr>
      <w:r w:rsidRPr="002A35CC">
        <w:rPr>
          <w:rFonts w:asciiTheme="minorHAnsi" w:hAnsiTheme="minorHAnsi" w:cstheme="minorHAnsi"/>
          <w:b/>
        </w:rPr>
        <w:t xml:space="preserve">Koncepcja </w:t>
      </w:r>
      <w:r w:rsidRPr="002A35CC">
        <w:rPr>
          <w:rFonts w:asciiTheme="minorHAnsi" w:hAnsiTheme="minorHAnsi" w:cstheme="minorHAnsi"/>
        </w:rPr>
        <w:t>rozwoju infrastruktury systemu wsparcia na rzecz osób z niepełnosprawnościami została opracowana w perspektywie obowiązywania Warszawskiego programu działań na rzecz osób z niepełnosprawnościami do 2027 roku oraz w perspektywie Strategii rozwiązywania problemów społecznych do 2030 roku.</w:t>
      </w:r>
    </w:p>
    <w:p w14:paraId="58A85505" w14:textId="77777777" w:rsidR="005459A1" w:rsidRPr="00CE1766" w:rsidRDefault="005459A1" w:rsidP="00CE1766">
      <w:pPr>
        <w:spacing w:before="240" w:after="120" w:line="300" w:lineRule="auto"/>
        <w:rPr>
          <w:rFonts w:asciiTheme="minorHAnsi" w:hAnsiTheme="minorHAnsi" w:cstheme="minorHAnsi"/>
          <w:b/>
          <w:bCs/>
        </w:rPr>
      </w:pPr>
      <w:r w:rsidRPr="00CE1766">
        <w:rPr>
          <w:rFonts w:asciiTheme="minorHAnsi" w:hAnsiTheme="minorHAnsi" w:cstheme="minorHAnsi"/>
          <w:b/>
          <w:bCs/>
        </w:rPr>
        <w:t>Analiza przed przystąpieniem do opracowania koncepcji rozwoju infrastruktury</w:t>
      </w:r>
    </w:p>
    <w:p w14:paraId="4CD2890B" w14:textId="544675EB" w:rsidR="005459A1" w:rsidRPr="002A35CC" w:rsidRDefault="005459A1" w:rsidP="002A35CC">
      <w:pPr>
        <w:spacing w:line="300" w:lineRule="auto"/>
        <w:rPr>
          <w:rFonts w:asciiTheme="minorHAnsi" w:hAnsiTheme="minorHAnsi" w:cstheme="minorHAnsi"/>
        </w:rPr>
      </w:pPr>
      <w:r w:rsidRPr="002A35CC">
        <w:rPr>
          <w:rFonts w:asciiTheme="minorHAnsi" w:hAnsiTheme="minorHAnsi" w:cstheme="minorHAnsi"/>
        </w:rPr>
        <w:t xml:space="preserve">Koncepcja została opracowana na podstawie Diagnozy sytuacji społecznej osób </w:t>
      </w:r>
      <w:r w:rsidR="00162B24" w:rsidRPr="002A35CC">
        <w:rPr>
          <w:rFonts w:asciiTheme="minorHAnsi" w:hAnsiTheme="minorHAnsi" w:cstheme="minorHAnsi"/>
        </w:rPr>
        <w:t>z</w:t>
      </w:r>
      <w:r w:rsidR="00162B24">
        <w:rPr>
          <w:rFonts w:asciiTheme="minorHAnsi" w:hAnsiTheme="minorHAnsi" w:cstheme="minorHAnsi"/>
        </w:rPr>
        <w:t> </w:t>
      </w:r>
      <w:r w:rsidRPr="002A35CC">
        <w:rPr>
          <w:rFonts w:asciiTheme="minorHAnsi" w:hAnsiTheme="minorHAnsi" w:cstheme="minorHAnsi"/>
        </w:rPr>
        <w:t xml:space="preserve">niepełnosprawnościami w Warszawie. </w:t>
      </w:r>
    </w:p>
    <w:p w14:paraId="0BCC4DCA" w14:textId="77777777" w:rsidR="005459A1" w:rsidRPr="00CE1766" w:rsidRDefault="005459A1" w:rsidP="00CE1766">
      <w:pPr>
        <w:spacing w:before="240" w:after="120" w:line="300" w:lineRule="auto"/>
        <w:rPr>
          <w:rFonts w:asciiTheme="minorHAnsi" w:hAnsiTheme="minorHAnsi" w:cstheme="minorHAnsi"/>
          <w:b/>
          <w:bCs/>
        </w:rPr>
      </w:pPr>
      <w:r w:rsidRPr="00CE1766">
        <w:rPr>
          <w:rFonts w:asciiTheme="minorHAnsi" w:hAnsiTheme="minorHAnsi" w:cstheme="minorHAnsi"/>
          <w:b/>
          <w:bCs/>
        </w:rPr>
        <w:t>Odległość usług z miejsca zamieszkania</w:t>
      </w:r>
    </w:p>
    <w:p w14:paraId="37D107D0" w14:textId="6B89D53A" w:rsidR="005459A1" w:rsidRPr="002A35CC" w:rsidRDefault="005459A1" w:rsidP="002A35CC">
      <w:pPr>
        <w:spacing w:after="120" w:line="300" w:lineRule="auto"/>
        <w:rPr>
          <w:rFonts w:asciiTheme="minorHAnsi" w:hAnsiTheme="minorHAnsi" w:cstheme="minorHAnsi"/>
        </w:rPr>
      </w:pPr>
      <w:r w:rsidRPr="002A35CC">
        <w:rPr>
          <w:rFonts w:asciiTheme="minorHAnsi" w:hAnsiTheme="minorHAnsi" w:cstheme="minorHAnsi"/>
        </w:rPr>
        <w:t xml:space="preserve">Aby wyznaczyć optymalny zasięg dostępu do różnego typu usług skorzystaliśmy z „Analizy percepcji odległości wśród mieszkańców Warszawy”. Wykonał ją Uniwersytet Warszawski dla m.st. Warszawy w 2019 r. na podstawie wywiadów z mieszkańcami stolicy. Naukowcy pytali respondentów o to, jak poruszają się po mieście, jak rozumieją pojęcia „blisko” </w:t>
      </w:r>
      <w:r w:rsidR="00162B24" w:rsidRPr="002A35CC">
        <w:rPr>
          <w:rFonts w:asciiTheme="minorHAnsi" w:hAnsiTheme="minorHAnsi" w:cstheme="minorHAnsi"/>
        </w:rPr>
        <w:t>i</w:t>
      </w:r>
      <w:r w:rsidR="00162B24">
        <w:rPr>
          <w:rFonts w:asciiTheme="minorHAnsi" w:hAnsiTheme="minorHAnsi" w:cstheme="minorHAnsi"/>
        </w:rPr>
        <w:t> </w:t>
      </w:r>
      <w:r w:rsidRPr="002A35CC">
        <w:rPr>
          <w:rFonts w:asciiTheme="minorHAnsi" w:hAnsiTheme="minorHAnsi" w:cstheme="minorHAnsi"/>
        </w:rPr>
        <w:t>„daleko”, jakie mają preferencje dotyczące czasu dotarcia różnymi formami transportu do wybranych usług i miejsc. Mieszkańcy Warszawy chcą najszybciej dotrzeć do przystanku komunikacji miejskiej (ok. 6 min.), następnie do małego sklepu osiedlowego (ok. 6-8 min.), dłużej do pozostałych podstawowych obiektów usługowych i usług społecznych (nie więcej niż 15-18 min.).</w:t>
      </w:r>
    </w:p>
    <w:p w14:paraId="692590B3" w14:textId="77777777" w:rsidR="005459A1" w:rsidRPr="002A35CC" w:rsidRDefault="005459A1" w:rsidP="002A35CC">
      <w:pPr>
        <w:spacing w:after="120" w:line="300" w:lineRule="auto"/>
        <w:rPr>
          <w:rFonts w:asciiTheme="minorHAnsi" w:hAnsiTheme="minorHAnsi" w:cstheme="minorHAnsi"/>
        </w:rPr>
      </w:pPr>
      <w:r w:rsidRPr="002A35CC">
        <w:rPr>
          <w:rFonts w:asciiTheme="minorHAnsi" w:hAnsiTheme="minorHAnsi" w:cstheme="minorHAnsi"/>
        </w:rPr>
        <w:t>Postrzeganie odległości różni się w zależności od sposobu poruszania się po mieście i miejsca zamieszkania. Osoby, które mieszkają w centrum chciałyby przeznaczyć zdecydowanie mniej czasu na przemieszczanie się, natomiast mieszkańcy obrzeży stolicy mogą więcej czasu przeznaczyć na dojazd.</w:t>
      </w:r>
    </w:p>
    <w:p w14:paraId="612D1092" w14:textId="77777777" w:rsidR="005459A1" w:rsidRPr="002A35CC" w:rsidRDefault="005459A1" w:rsidP="002A35CC">
      <w:pPr>
        <w:spacing w:after="120" w:line="300" w:lineRule="auto"/>
        <w:rPr>
          <w:rFonts w:asciiTheme="minorHAnsi" w:hAnsiTheme="minorHAnsi" w:cstheme="minorHAnsi"/>
        </w:rPr>
      </w:pPr>
      <w:r w:rsidRPr="002A35CC">
        <w:rPr>
          <w:rFonts w:asciiTheme="minorHAnsi" w:hAnsiTheme="minorHAnsi" w:cstheme="minorHAnsi"/>
        </w:rPr>
        <w:t xml:space="preserve">Osoby z niepełnosprawnościami potrzebują, żeby niektóre usługi były świadczone w ich domu, np. usługi opiekuńcze i specjalistyczne usługi opiekuńcze. Ponadto usługi asystenckie umożliwiają samodzielne załatwianie spraw poza domem. </w:t>
      </w:r>
    </w:p>
    <w:p w14:paraId="18E1A04F" w14:textId="77777777" w:rsidR="005459A1" w:rsidRPr="002A35CC" w:rsidRDefault="005459A1" w:rsidP="00CE1766">
      <w:pPr>
        <w:spacing w:after="120" w:line="300" w:lineRule="auto"/>
        <w:rPr>
          <w:rFonts w:asciiTheme="minorHAnsi" w:hAnsiTheme="minorHAnsi" w:cstheme="minorHAnsi"/>
        </w:rPr>
      </w:pPr>
      <w:r w:rsidRPr="002A35CC">
        <w:rPr>
          <w:rFonts w:asciiTheme="minorHAnsi" w:hAnsiTheme="minorHAnsi" w:cstheme="minorHAnsi"/>
        </w:rPr>
        <w:t xml:space="preserve">Osoby z niepełnosprawnościami deklarują, że korzystają z komunikacji miejskiej, jeśli tylko mogą. W Warszawie wszystkie autobusy, metro, SKM oraz około 70% tramwajów są przystosowane do przewozu osób z niepełnosprawnością. Większość przystanków jest dostępnych lub częściowo dostępnych. </w:t>
      </w:r>
    </w:p>
    <w:p w14:paraId="22CFC66D" w14:textId="0C742D45" w:rsidR="005459A1" w:rsidRPr="002A35CC" w:rsidRDefault="005459A1" w:rsidP="00CE1766">
      <w:pPr>
        <w:spacing w:after="120" w:line="300" w:lineRule="auto"/>
        <w:rPr>
          <w:rFonts w:asciiTheme="minorHAnsi" w:hAnsiTheme="minorHAnsi" w:cstheme="minorHAnsi"/>
        </w:rPr>
      </w:pPr>
      <w:r w:rsidRPr="002A35CC">
        <w:rPr>
          <w:rFonts w:asciiTheme="minorHAnsi" w:hAnsiTheme="minorHAnsi" w:cstheme="minorHAnsi"/>
        </w:rPr>
        <w:lastRenderedPageBreak/>
        <w:t>Usprawnienia infrastruktury są realizowane zgodnie z</w:t>
      </w:r>
      <w:r w:rsidR="003D642D">
        <w:rPr>
          <w:rFonts w:asciiTheme="minorHAnsi" w:hAnsiTheme="minorHAnsi" w:cstheme="minorHAnsi"/>
        </w:rPr>
        <w:t xml:space="preserve"> aktualnymi wytycznymi, w tym m.in.: </w:t>
      </w:r>
      <w:r w:rsidRPr="002A35CC">
        <w:rPr>
          <w:rFonts w:asciiTheme="minorHAnsi" w:hAnsiTheme="minorHAnsi" w:cstheme="minorHAnsi"/>
        </w:rPr>
        <w:t>zaleceniami audytu przeprowadzonego z udziałem osób z niepełnosprawnościami, Standardami dostępności</w:t>
      </w:r>
      <w:r w:rsidR="00CE1766">
        <w:rPr>
          <w:rFonts w:asciiTheme="minorHAnsi" w:hAnsiTheme="minorHAnsi" w:cstheme="minorHAnsi"/>
        </w:rPr>
        <w:t>, które</w:t>
      </w:r>
      <w:r w:rsidRPr="002A35CC">
        <w:rPr>
          <w:rFonts w:asciiTheme="minorHAnsi" w:hAnsiTheme="minorHAnsi" w:cstheme="minorHAnsi"/>
        </w:rPr>
        <w:t xml:space="preserve"> wprowadzono dla potrzeb planowania, projektowania, budowy, przebudowy, remontów infrastruktury i przestrzeni oraz zamieszczania informacji miejskiej na terenie m.st. Warszawy. Od 2017 roku Warszawa stosuje Zarządzenie nr 1682/2017 Prezydenta m.st. Warszawy w sprawie tworzenia na terenie miasta stołecznego Warszawy dostępnej przestrzeni, w tym infrastruktury dla pieszych ze szczególnym uwzględnieniem osób o ograniczonej mobilności i percepcji. Od 2019 roku obowiązuje również Ustawa o</w:t>
      </w:r>
      <w:r w:rsidR="00826639">
        <w:rPr>
          <w:rFonts w:asciiTheme="minorHAnsi" w:hAnsiTheme="minorHAnsi" w:cstheme="minorHAnsi"/>
        </w:rPr>
        <w:t> </w:t>
      </w:r>
      <w:r w:rsidRPr="002A35CC">
        <w:rPr>
          <w:rFonts w:asciiTheme="minorHAnsi" w:hAnsiTheme="minorHAnsi" w:cstheme="minorHAnsi"/>
        </w:rPr>
        <w:t>zapewnianiu dostępności osobom ze szczególnymi potrzebami.</w:t>
      </w:r>
    </w:p>
    <w:p w14:paraId="17FC0144" w14:textId="401AEAD2" w:rsidR="005459A1" w:rsidRPr="002A35CC" w:rsidRDefault="005459A1" w:rsidP="00CE1766">
      <w:pPr>
        <w:spacing w:after="120" w:line="300" w:lineRule="auto"/>
        <w:rPr>
          <w:rFonts w:asciiTheme="minorHAnsi" w:hAnsiTheme="minorHAnsi" w:cstheme="minorHAnsi"/>
        </w:rPr>
      </w:pPr>
      <w:r w:rsidRPr="002A35CC">
        <w:rPr>
          <w:rFonts w:asciiTheme="minorHAnsi" w:hAnsiTheme="minorHAnsi" w:cstheme="minorHAnsi"/>
        </w:rPr>
        <w:t xml:space="preserve">Uzupełnieniem komunikacji miejskiej jest transport specjalistyczny, który zapewnia możliwość przemieszczania się osobom z niepełnosprawnościami, które tego potrzebują. </w:t>
      </w:r>
      <w:r w:rsidR="00162B24" w:rsidRPr="002A35CC">
        <w:rPr>
          <w:rFonts w:asciiTheme="minorHAnsi" w:hAnsiTheme="minorHAnsi" w:cstheme="minorHAnsi"/>
        </w:rPr>
        <w:t>Z</w:t>
      </w:r>
      <w:r w:rsidR="00162B24">
        <w:rPr>
          <w:rFonts w:asciiTheme="minorHAnsi" w:hAnsiTheme="minorHAnsi" w:cstheme="minorHAnsi"/>
        </w:rPr>
        <w:t> </w:t>
      </w:r>
      <w:r w:rsidRPr="002A35CC">
        <w:rPr>
          <w:rFonts w:asciiTheme="minorHAnsi" w:hAnsiTheme="minorHAnsi" w:cstheme="minorHAnsi"/>
        </w:rPr>
        <w:t xml:space="preserve">badania potrzeb osób z niepełnosprawnościami oraz ich nieformalnych opiekunów (PBS, 2021) wynika, że osoby z niepełnosprawnościami rzadziej korzystają ze specjalistycznego transportu na rzecz własnego środka transportu lub przemieszczania się komunikacją miejską. </w:t>
      </w:r>
    </w:p>
    <w:p w14:paraId="39C953FD" w14:textId="78CFC225" w:rsidR="005459A1" w:rsidRPr="002A35CC" w:rsidRDefault="005459A1" w:rsidP="002A35CC">
      <w:pPr>
        <w:spacing w:after="120" w:line="300" w:lineRule="auto"/>
        <w:rPr>
          <w:rFonts w:asciiTheme="minorHAnsi" w:hAnsiTheme="minorHAnsi" w:cstheme="minorHAnsi"/>
        </w:rPr>
      </w:pPr>
      <w:r w:rsidRPr="002A35CC">
        <w:rPr>
          <w:rFonts w:asciiTheme="minorHAnsi" w:hAnsiTheme="minorHAnsi" w:cstheme="minorHAnsi"/>
        </w:rPr>
        <w:t xml:space="preserve">Ośrodki wsparcia dziennego np. środowiskowe domy samopomocy, warsztaty terapii zajęciowej, mieszkania chronione, klub integracji itd. </w:t>
      </w:r>
      <w:r w:rsidR="00655F22">
        <w:rPr>
          <w:rFonts w:asciiTheme="minorHAnsi" w:hAnsiTheme="minorHAnsi" w:cstheme="minorHAnsi"/>
        </w:rPr>
        <w:t>powinny</w:t>
      </w:r>
      <w:r w:rsidR="00655F22" w:rsidRPr="002A35CC">
        <w:rPr>
          <w:rFonts w:asciiTheme="minorHAnsi" w:hAnsiTheme="minorHAnsi" w:cstheme="minorHAnsi"/>
        </w:rPr>
        <w:t xml:space="preserve"> </w:t>
      </w:r>
      <w:r w:rsidRPr="002A35CC">
        <w:rPr>
          <w:rFonts w:asciiTheme="minorHAnsi" w:hAnsiTheme="minorHAnsi" w:cstheme="minorHAnsi"/>
        </w:rPr>
        <w:t xml:space="preserve">być zlokalizowane w </w:t>
      </w:r>
      <w:r w:rsidR="00655F22">
        <w:rPr>
          <w:rFonts w:asciiTheme="minorHAnsi" w:hAnsiTheme="minorHAnsi" w:cstheme="minorHAnsi"/>
        </w:rPr>
        <w:t>miejscach, do których</w:t>
      </w:r>
      <w:r w:rsidRPr="002A35CC">
        <w:rPr>
          <w:rFonts w:asciiTheme="minorHAnsi" w:hAnsiTheme="minorHAnsi" w:cstheme="minorHAnsi"/>
        </w:rPr>
        <w:t xml:space="preserve"> </w:t>
      </w:r>
      <w:r w:rsidR="00655F22">
        <w:rPr>
          <w:rFonts w:asciiTheme="minorHAnsi" w:hAnsiTheme="minorHAnsi" w:cstheme="minorHAnsi"/>
        </w:rPr>
        <w:t xml:space="preserve">można </w:t>
      </w:r>
      <w:r w:rsidR="00655F22" w:rsidRPr="002A35CC">
        <w:rPr>
          <w:rFonts w:asciiTheme="minorHAnsi" w:hAnsiTheme="minorHAnsi" w:cstheme="minorHAnsi"/>
        </w:rPr>
        <w:t>doj</w:t>
      </w:r>
      <w:r w:rsidR="00655F22">
        <w:rPr>
          <w:rFonts w:asciiTheme="minorHAnsi" w:hAnsiTheme="minorHAnsi" w:cstheme="minorHAnsi"/>
        </w:rPr>
        <w:t>echać</w:t>
      </w:r>
      <w:r w:rsidR="00655F22" w:rsidRPr="002A35CC">
        <w:rPr>
          <w:rFonts w:asciiTheme="minorHAnsi" w:hAnsiTheme="minorHAnsi" w:cstheme="minorHAnsi"/>
        </w:rPr>
        <w:t xml:space="preserve"> </w:t>
      </w:r>
      <w:r w:rsidRPr="002A35CC">
        <w:rPr>
          <w:rFonts w:asciiTheme="minorHAnsi" w:hAnsiTheme="minorHAnsi" w:cstheme="minorHAnsi"/>
        </w:rPr>
        <w:t>komunikacją miejską. Powinny być zlokalizowane w</w:t>
      </w:r>
      <w:r w:rsidR="00826639">
        <w:rPr>
          <w:rFonts w:asciiTheme="minorHAnsi" w:hAnsiTheme="minorHAnsi" w:cstheme="minorHAnsi"/>
        </w:rPr>
        <w:t> </w:t>
      </w:r>
      <w:r w:rsidRPr="002A35CC">
        <w:rPr>
          <w:rFonts w:asciiTheme="minorHAnsi" w:hAnsiTheme="minorHAnsi" w:cstheme="minorHAnsi"/>
        </w:rPr>
        <w:t>odległości ok. 6 minut dojścia pieszego od przystanku komunikacji miejskiej. Osoby z</w:t>
      </w:r>
      <w:r w:rsidR="00826639">
        <w:rPr>
          <w:rFonts w:asciiTheme="minorHAnsi" w:hAnsiTheme="minorHAnsi" w:cstheme="minorHAnsi"/>
        </w:rPr>
        <w:t> </w:t>
      </w:r>
      <w:r w:rsidRPr="002A35CC">
        <w:rPr>
          <w:rFonts w:asciiTheme="minorHAnsi" w:hAnsiTheme="minorHAnsi" w:cstheme="minorHAnsi"/>
        </w:rPr>
        <w:t>niepełnosprawnościami i ich rodziny chętnie korzystają również z ośrodków zlokalizowanych w bardziej zacisznych, zielonych miejscach, ponieważ mo</w:t>
      </w:r>
      <w:r w:rsidR="00CE1766">
        <w:rPr>
          <w:rFonts w:asciiTheme="minorHAnsi" w:hAnsiTheme="minorHAnsi" w:cstheme="minorHAnsi"/>
        </w:rPr>
        <w:t>gą</w:t>
      </w:r>
      <w:r w:rsidRPr="002A35CC">
        <w:rPr>
          <w:rFonts w:asciiTheme="minorHAnsi" w:hAnsiTheme="minorHAnsi" w:cstheme="minorHAnsi"/>
        </w:rPr>
        <w:t xml:space="preserve"> lepiej odpowiadać na potrzeby osób z niepełnosprawnościami. </w:t>
      </w:r>
      <w:r w:rsidR="00663F8C" w:rsidRPr="002A35CC">
        <w:rPr>
          <w:rFonts w:asciiTheme="minorHAnsi" w:hAnsiTheme="minorHAnsi" w:cstheme="minorHAnsi"/>
        </w:rPr>
        <w:t>Ośrodki, które oferują wsparcie całodobowe mogą być zlokalizowane w dalszej odległości</w:t>
      </w:r>
      <w:r w:rsidR="00663F8C">
        <w:rPr>
          <w:rFonts w:asciiTheme="minorHAnsi" w:hAnsiTheme="minorHAnsi" w:cstheme="minorHAnsi"/>
        </w:rPr>
        <w:t xml:space="preserve"> od miejsca zamieszkania.</w:t>
      </w:r>
    </w:p>
    <w:p w14:paraId="7BA7D2EB" w14:textId="77777777" w:rsidR="005459A1" w:rsidRPr="002A35CC" w:rsidRDefault="005459A1" w:rsidP="002A35CC">
      <w:pPr>
        <w:spacing w:after="120" w:line="300" w:lineRule="auto"/>
        <w:rPr>
          <w:rFonts w:asciiTheme="minorHAnsi" w:hAnsiTheme="minorHAnsi" w:cstheme="minorHAnsi"/>
        </w:rPr>
      </w:pPr>
      <w:r w:rsidRPr="002A35CC">
        <w:rPr>
          <w:rFonts w:asciiTheme="minorHAnsi" w:hAnsiTheme="minorHAnsi" w:cstheme="minorHAnsi"/>
        </w:rPr>
        <w:t>Sieć ośrodków wsparcia dziennego dla osób z niepełnosprawnościami uzupełniają miejsca integracji przeznaczone dla wszystkich mieszkańców takie, jak miejsca aktywności lokalnej, centrum aktywności międzypokoleniowej itp.</w:t>
      </w:r>
    </w:p>
    <w:p w14:paraId="7053828B" w14:textId="77777777" w:rsidR="005459A1" w:rsidRPr="00CE1766" w:rsidRDefault="005459A1" w:rsidP="00CE1766">
      <w:pPr>
        <w:spacing w:before="240" w:after="120" w:line="300" w:lineRule="auto"/>
        <w:rPr>
          <w:rFonts w:asciiTheme="minorHAnsi" w:hAnsiTheme="minorHAnsi" w:cstheme="minorHAnsi"/>
          <w:b/>
          <w:bCs/>
        </w:rPr>
      </w:pPr>
      <w:r w:rsidRPr="00CE1766">
        <w:rPr>
          <w:rFonts w:asciiTheme="minorHAnsi" w:hAnsiTheme="minorHAnsi" w:cstheme="minorHAnsi"/>
          <w:b/>
          <w:bCs/>
        </w:rPr>
        <w:t>Kierunki rozwoju przestrzennego</w:t>
      </w:r>
    </w:p>
    <w:p w14:paraId="4EC41464" w14:textId="2960A6E1" w:rsidR="005459A1" w:rsidRPr="002A35CC" w:rsidRDefault="005459A1" w:rsidP="00CE1766">
      <w:pPr>
        <w:spacing w:after="120" w:line="300" w:lineRule="auto"/>
        <w:rPr>
          <w:rFonts w:asciiTheme="minorHAnsi" w:hAnsiTheme="minorHAnsi" w:cstheme="minorHAnsi"/>
        </w:rPr>
      </w:pPr>
      <w:r w:rsidRPr="002A35CC">
        <w:rPr>
          <w:rFonts w:asciiTheme="minorHAnsi" w:hAnsiTheme="minorHAnsi" w:cstheme="minorHAnsi"/>
        </w:rPr>
        <w:t xml:space="preserve">Do 2030 roku infrastrukturę systemu wsparcia na rzecz osób z niepełnosprawnościami będziemy rozwijać w </w:t>
      </w:r>
      <w:r w:rsidR="007D2B48">
        <w:rPr>
          <w:rFonts w:asciiTheme="minorHAnsi" w:hAnsiTheme="minorHAnsi" w:cstheme="minorHAnsi"/>
        </w:rPr>
        <w:t>częściach miasta</w:t>
      </w:r>
      <w:r w:rsidRPr="002A35CC">
        <w:rPr>
          <w:rFonts w:asciiTheme="minorHAnsi" w:hAnsiTheme="minorHAnsi" w:cstheme="minorHAnsi"/>
        </w:rPr>
        <w:t xml:space="preserve">, </w:t>
      </w:r>
      <w:r w:rsidR="007D2B48">
        <w:rPr>
          <w:rFonts w:asciiTheme="minorHAnsi" w:hAnsiTheme="minorHAnsi" w:cstheme="minorHAnsi"/>
        </w:rPr>
        <w:t xml:space="preserve">w </w:t>
      </w:r>
      <w:r w:rsidR="007D2B48" w:rsidRPr="002A35CC">
        <w:rPr>
          <w:rFonts w:asciiTheme="minorHAnsi" w:hAnsiTheme="minorHAnsi" w:cstheme="minorHAnsi"/>
        </w:rPr>
        <w:t>któr</w:t>
      </w:r>
      <w:r w:rsidR="007D2B48">
        <w:rPr>
          <w:rFonts w:asciiTheme="minorHAnsi" w:hAnsiTheme="minorHAnsi" w:cstheme="minorHAnsi"/>
        </w:rPr>
        <w:t xml:space="preserve">ych brakuje </w:t>
      </w:r>
      <w:r w:rsidRPr="002A35CC">
        <w:rPr>
          <w:rFonts w:asciiTheme="minorHAnsi" w:hAnsiTheme="minorHAnsi" w:cstheme="minorHAnsi"/>
        </w:rPr>
        <w:t>usług</w:t>
      </w:r>
      <w:r w:rsidR="00655F22">
        <w:rPr>
          <w:rFonts w:asciiTheme="minorHAnsi" w:hAnsiTheme="minorHAnsi" w:cstheme="minorHAnsi"/>
        </w:rPr>
        <w:t xml:space="preserve"> </w:t>
      </w:r>
      <w:r w:rsidR="00655F22">
        <w:rPr>
          <w:rFonts w:asciiTheme="minorHAnsi" w:hAnsiTheme="minorHAnsi" w:cstheme="minorBidi"/>
        </w:rPr>
        <w:t xml:space="preserve">wsparcia i opieki </w:t>
      </w:r>
      <w:r w:rsidR="00655F22" w:rsidRPr="000F079E">
        <w:rPr>
          <w:rFonts w:asciiTheme="minorHAnsi" w:hAnsiTheme="minorHAnsi" w:cstheme="minorBidi"/>
        </w:rPr>
        <w:t>dla osób ze znacznym i umiarkowanym stopniem niepełnosprawności oraz ze sprzężonymi niepełnosprawnościami</w:t>
      </w:r>
      <w:r w:rsidRPr="002A35CC">
        <w:rPr>
          <w:rFonts w:asciiTheme="minorHAnsi" w:hAnsiTheme="minorHAnsi" w:cstheme="minorHAnsi"/>
        </w:rPr>
        <w:t xml:space="preserve">. W tym celu wyznaczyliśmy </w:t>
      </w:r>
      <w:r w:rsidR="00472461">
        <w:rPr>
          <w:rFonts w:asciiTheme="minorHAnsi" w:hAnsiTheme="minorHAnsi" w:cstheme="minorHAnsi"/>
        </w:rPr>
        <w:t>6 </w:t>
      </w:r>
      <w:r w:rsidR="007D2B48">
        <w:rPr>
          <w:rFonts w:asciiTheme="minorHAnsi" w:hAnsiTheme="minorHAnsi" w:cstheme="minorHAnsi"/>
        </w:rPr>
        <w:t>obszarów</w:t>
      </w:r>
      <w:r w:rsidR="007D2B48" w:rsidRPr="002A35CC">
        <w:rPr>
          <w:rFonts w:asciiTheme="minorHAnsi" w:hAnsiTheme="minorHAnsi" w:cstheme="minorHAnsi"/>
        </w:rPr>
        <w:t xml:space="preserve"> funkcjonaln</w:t>
      </w:r>
      <w:r w:rsidR="007D2B48">
        <w:rPr>
          <w:rFonts w:asciiTheme="minorHAnsi" w:hAnsiTheme="minorHAnsi" w:cstheme="minorHAnsi"/>
        </w:rPr>
        <w:t>ych</w:t>
      </w:r>
      <w:r w:rsidRPr="002A35CC">
        <w:rPr>
          <w:rFonts w:asciiTheme="minorHAnsi" w:hAnsiTheme="minorHAnsi" w:cstheme="minorHAnsi"/>
        </w:rPr>
        <w:t>, w</w:t>
      </w:r>
      <w:r w:rsidR="00472461">
        <w:rPr>
          <w:rFonts w:asciiTheme="minorHAnsi" w:hAnsiTheme="minorHAnsi" w:cstheme="minorHAnsi"/>
        </w:rPr>
        <w:t>ewnątrz</w:t>
      </w:r>
      <w:r w:rsidRPr="002A35CC">
        <w:rPr>
          <w:rFonts w:asciiTheme="minorHAnsi" w:hAnsiTheme="minorHAnsi" w:cstheme="minorHAnsi"/>
        </w:rPr>
        <w:t xml:space="preserve"> których osoby z niepełnosprawnościami mogą dojechać komunikacją miejską lub samochodem do ośrodka wsparcia dziennego.</w:t>
      </w:r>
    </w:p>
    <w:p w14:paraId="534F30F2" w14:textId="7BEEBC95" w:rsidR="005459A1" w:rsidRPr="002A35CC" w:rsidRDefault="007D2B48" w:rsidP="00CE1766">
      <w:pPr>
        <w:spacing w:after="120" w:line="300" w:lineRule="auto"/>
        <w:rPr>
          <w:rFonts w:asciiTheme="minorHAnsi" w:hAnsiTheme="minorHAnsi" w:cstheme="minorHAnsi"/>
        </w:rPr>
      </w:pPr>
      <w:r>
        <w:rPr>
          <w:rFonts w:asciiTheme="minorHAnsi" w:hAnsiTheme="minorHAnsi" w:cstheme="minorHAnsi"/>
        </w:rPr>
        <w:t>Obszary</w:t>
      </w:r>
      <w:r w:rsidRPr="002A35CC">
        <w:rPr>
          <w:rFonts w:asciiTheme="minorHAnsi" w:hAnsiTheme="minorHAnsi" w:cstheme="minorHAnsi"/>
        </w:rPr>
        <w:t xml:space="preserve"> </w:t>
      </w:r>
      <w:r w:rsidR="005459A1" w:rsidRPr="002A35CC">
        <w:rPr>
          <w:rFonts w:asciiTheme="minorHAnsi" w:hAnsiTheme="minorHAnsi" w:cstheme="minorHAnsi"/>
        </w:rPr>
        <w:t>funkcjonalne:</w:t>
      </w:r>
    </w:p>
    <w:p w14:paraId="20158DFB" w14:textId="0B5BAC52" w:rsidR="005459A1" w:rsidRPr="002A35CC" w:rsidRDefault="005459A1" w:rsidP="002A35CC">
      <w:pPr>
        <w:pStyle w:val="Akapitzlist"/>
        <w:numPr>
          <w:ilvl w:val="0"/>
          <w:numId w:val="39"/>
        </w:numPr>
        <w:suppressAutoHyphens w:val="0"/>
        <w:spacing w:after="160" w:line="300" w:lineRule="auto"/>
        <w:rPr>
          <w:rFonts w:asciiTheme="minorHAnsi" w:hAnsiTheme="minorHAnsi" w:cstheme="minorHAnsi"/>
        </w:rPr>
      </w:pPr>
      <w:r w:rsidRPr="002A35CC">
        <w:rPr>
          <w:rFonts w:asciiTheme="minorHAnsi" w:hAnsiTheme="minorHAnsi" w:cstheme="minorHAnsi"/>
        </w:rPr>
        <w:t>Bielany Bemowo, Żoliborz,</w:t>
      </w:r>
    </w:p>
    <w:p w14:paraId="75F49665" w14:textId="77777777" w:rsidR="005459A1" w:rsidRPr="002A35CC" w:rsidRDefault="005459A1" w:rsidP="002A35CC">
      <w:pPr>
        <w:pStyle w:val="Akapitzlist"/>
        <w:numPr>
          <w:ilvl w:val="0"/>
          <w:numId w:val="39"/>
        </w:numPr>
        <w:suppressAutoHyphens w:val="0"/>
        <w:spacing w:after="160" w:line="300" w:lineRule="auto"/>
        <w:rPr>
          <w:rFonts w:asciiTheme="minorHAnsi" w:hAnsiTheme="minorHAnsi" w:cstheme="minorHAnsi"/>
        </w:rPr>
      </w:pPr>
      <w:r w:rsidRPr="002A35CC">
        <w:rPr>
          <w:rFonts w:asciiTheme="minorHAnsi" w:hAnsiTheme="minorHAnsi" w:cstheme="minorHAnsi"/>
        </w:rPr>
        <w:lastRenderedPageBreak/>
        <w:t>Białołęka, Praga Północ, Praga Południe, Targówek,</w:t>
      </w:r>
    </w:p>
    <w:p w14:paraId="433A9415" w14:textId="77777777" w:rsidR="005459A1" w:rsidRPr="002A35CC" w:rsidRDefault="005459A1" w:rsidP="002A35CC">
      <w:pPr>
        <w:pStyle w:val="Akapitzlist"/>
        <w:numPr>
          <w:ilvl w:val="0"/>
          <w:numId w:val="39"/>
        </w:numPr>
        <w:suppressAutoHyphens w:val="0"/>
        <w:spacing w:after="160" w:line="300" w:lineRule="auto"/>
        <w:rPr>
          <w:rFonts w:asciiTheme="minorHAnsi" w:hAnsiTheme="minorHAnsi" w:cstheme="minorHAnsi"/>
        </w:rPr>
      </w:pPr>
      <w:r w:rsidRPr="002A35CC">
        <w:rPr>
          <w:rFonts w:asciiTheme="minorHAnsi" w:hAnsiTheme="minorHAnsi" w:cstheme="minorHAnsi"/>
        </w:rPr>
        <w:t>Śródmieście, Wola,</w:t>
      </w:r>
    </w:p>
    <w:p w14:paraId="394FB8FB" w14:textId="77777777" w:rsidR="005459A1" w:rsidRPr="002A35CC" w:rsidRDefault="005459A1" w:rsidP="002A35CC">
      <w:pPr>
        <w:pStyle w:val="Akapitzlist"/>
        <w:numPr>
          <w:ilvl w:val="0"/>
          <w:numId w:val="39"/>
        </w:numPr>
        <w:suppressAutoHyphens w:val="0"/>
        <w:spacing w:after="160" w:line="300" w:lineRule="auto"/>
        <w:rPr>
          <w:rFonts w:asciiTheme="minorHAnsi" w:hAnsiTheme="minorHAnsi" w:cstheme="minorHAnsi"/>
        </w:rPr>
      </w:pPr>
      <w:r w:rsidRPr="002A35CC">
        <w:rPr>
          <w:rFonts w:asciiTheme="minorHAnsi" w:hAnsiTheme="minorHAnsi" w:cstheme="minorHAnsi"/>
        </w:rPr>
        <w:t>Wawer, Wesoła, Rembertów,</w:t>
      </w:r>
    </w:p>
    <w:p w14:paraId="4278365F" w14:textId="77777777" w:rsidR="005459A1" w:rsidRPr="002A35CC" w:rsidRDefault="005459A1" w:rsidP="002A35CC">
      <w:pPr>
        <w:pStyle w:val="Akapitzlist"/>
        <w:numPr>
          <w:ilvl w:val="0"/>
          <w:numId w:val="39"/>
        </w:numPr>
        <w:suppressAutoHyphens w:val="0"/>
        <w:spacing w:after="160" w:line="300" w:lineRule="auto"/>
        <w:rPr>
          <w:rFonts w:asciiTheme="minorHAnsi" w:hAnsiTheme="minorHAnsi" w:cstheme="minorHAnsi"/>
        </w:rPr>
      </w:pPr>
      <w:r w:rsidRPr="002A35CC">
        <w:rPr>
          <w:rFonts w:asciiTheme="minorHAnsi" w:hAnsiTheme="minorHAnsi" w:cstheme="minorHAnsi"/>
        </w:rPr>
        <w:t>Ochota, Włochy, Ursus,</w:t>
      </w:r>
    </w:p>
    <w:p w14:paraId="18CAB567" w14:textId="77777777" w:rsidR="005459A1" w:rsidRPr="002A35CC" w:rsidRDefault="005459A1" w:rsidP="002A35CC">
      <w:pPr>
        <w:pStyle w:val="Akapitzlist"/>
        <w:numPr>
          <w:ilvl w:val="0"/>
          <w:numId w:val="39"/>
        </w:numPr>
        <w:suppressAutoHyphens w:val="0"/>
        <w:spacing w:after="160" w:line="300" w:lineRule="auto"/>
        <w:rPr>
          <w:rFonts w:asciiTheme="minorHAnsi" w:hAnsiTheme="minorHAnsi" w:cstheme="minorHAnsi"/>
        </w:rPr>
      </w:pPr>
      <w:r w:rsidRPr="002A35CC">
        <w:rPr>
          <w:rFonts w:asciiTheme="minorHAnsi" w:hAnsiTheme="minorHAnsi" w:cstheme="minorHAnsi"/>
        </w:rPr>
        <w:t>Mokotów, Ursynów, Wilanów.</w:t>
      </w:r>
    </w:p>
    <w:p w14:paraId="1FE7EE41" w14:textId="0109E3EB" w:rsidR="007D5A64" w:rsidRDefault="00E82ECD" w:rsidP="009009F9">
      <w:pPr>
        <w:spacing w:after="120" w:line="300" w:lineRule="auto"/>
        <w:rPr>
          <w:rFonts w:asciiTheme="minorHAnsi" w:hAnsiTheme="minorHAnsi" w:cstheme="minorHAnsi"/>
        </w:rPr>
      </w:pPr>
      <w:r>
        <w:rPr>
          <w:rFonts w:asciiTheme="minorHAnsi" w:hAnsiTheme="minorHAnsi" w:cstheme="minorHAnsi"/>
        </w:rPr>
        <w:t xml:space="preserve">Utworzymy nowe ośrodki działające w formie dziennej i całodobowej w rejonach 1, 2, 4 i 6. </w:t>
      </w:r>
      <w:r w:rsidR="007D5A64">
        <w:rPr>
          <w:rFonts w:asciiTheme="minorHAnsi" w:hAnsiTheme="minorHAnsi" w:cstheme="minorHAnsi"/>
        </w:rPr>
        <w:t>Powstaną 4 ośrodki z forma wsparcia dziennego oraz 2 z forma opieki całodobowej. Ponadto powstaną mniejsze formy zapewniające opiekę całodobową w </w:t>
      </w:r>
      <w:r w:rsidR="00655F22">
        <w:rPr>
          <w:rFonts w:asciiTheme="minorHAnsi" w:hAnsiTheme="minorHAnsi" w:cstheme="minorHAnsi"/>
        </w:rPr>
        <w:t>ramach istniejącego zasobu lokalowego</w:t>
      </w:r>
      <w:r w:rsidR="007D5A64">
        <w:rPr>
          <w:rFonts w:asciiTheme="minorHAnsi" w:hAnsiTheme="minorHAnsi" w:cstheme="minorHAnsi"/>
        </w:rPr>
        <w:t xml:space="preserve">. </w:t>
      </w:r>
    </w:p>
    <w:p w14:paraId="115EE2B0" w14:textId="78AB8C1E" w:rsidR="007D2B48" w:rsidRDefault="00E82ECD" w:rsidP="009009F9">
      <w:pPr>
        <w:spacing w:after="120" w:line="300" w:lineRule="auto"/>
        <w:rPr>
          <w:rFonts w:asciiTheme="minorHAnsi" w:hAnsiTheme="minorHAnsi" w:cstheme="minorHAnsi"/>
        </w:rPr>
      </w:pPr>
      <w:r>
        <w:rPr>
          <w:rFonts w:asciiTheme="minorHAnsi" w:hAnsiTheme="minorHAnsi" w:cstheme="minorHAnsi"/>
        </w:rPr>
        <w:t xml:space="preserve">Poprawi się w ten sposób dostępność ośrodków wsparcia i opieki całodobowej w tych częściach miasta. </w:t>
      </w:r>
      <w:r w:rsidR="00655F22">
        <w:rPr>
          <w:rFonts w:asciiTheme="minorHAnsi" w:hAnsiTheme="minorHAnsi" w:cstheme="minorHAnsi"/>
        </w:rPr>
        <w:t xml:space="preserve">Dostępność przestrzenną </w:t>
      </w:r>
      <w:r w:rsidR="00663F8C">
        <w:rPr>
          <w:rFonts w:asciiTheme="minorHAnsi" w:hAnsiTheme="minorHAnsi" w:cstheme="minorHAnsi"/>
        </w:rPr>
        <w:t>usług</w:t>
      </w:r>
      <w:r w:rsidR="003A2E06">
        <w:rPr>
          <w:rFonts w:asciiTheme="minorHAnsi" w:hAnsiTheme="minorHAnsi" w:cstheme="minorHAnsi"/>
        </w:rPr>
        <w:t xml:space="preserve"> w formie dziennej i całodobowej</w:t>
      </w:r>
      <w:r w:rsidR="00663F8C">
        <w:rPr>
          <w:rFonts w:asciiTheme="minorHAnsi" w:hAnsiTheme="minorHAnsi" w:cstheme="minorHAnsi"/>
        </w:rPr>
        <w:t xml:space="preserve"> wewnątrz obszarów funkcjonalnych </w:t>
      </w:r>
      <w:r w:rsidR="00655F22">
        <w:rPr>
          <w:rFonts w:asciiTheme="minorHAnsi" w:hAnsiTheme="minorHAnsi" w:cstheme="minorHAnsi"/>
        </w:rPr>
        <w:t xml:space="preserve">ilustruje mapa 1. </w:t>
      </w:r>
    </w:p>
    <w:p w14:paraId="4D226402" w14:textId="7BA84EA1" w:rsidR="005459A1" w:rsidRDefault="005459A1" w:rsidP="009009F9">
      <w:pPr>
        <w:spacing w:after="120" w:line="300" w:lineRule="auto"/>
        <w:rPr>
          <w:rFonts w:asciiTheme="minorHAnsi" w:hAnsiTheme="minorHAnsi" w:cstheme="minorHAnsi"/>
        </w:rPr>
      </w:pPr>
    </w:p>
    <w:p w14:paraId="71F0BF73" w14:textId="3BED97A3" w:rsidR="007D2B48" w:rsidRPr="002A35CC" w:rsidRDefault="007D2B48" w:rsidP="009009F9">
      <w:pPr>
        <w:spacing w:after="120" w:line="300" w:lineRule="auto"/>
        <w:rPr>
          <w:rFonts w:asciiTheme="minorHAnsi" w:hAnsiTheme="minorHAnsi" w:cstheme="minorHAnsi"/>
        </w:rPr>
      </w:pPr>
      <w:r w:rsidRPr="009009F9">
        <w:rPr>
          <w:rFonts w:asciiTheme="minorHAnsi" w:hAnsiTheme="minorHAnsi" w:cstheme="minorHAnsi"/>
        </w:rPr>
        <w:t xml:space="preserve">Kwoty i zakres interwencji określone dla </w:t>
      </w:r>
      <w:r w:rsidRPr="002A35CC">
        <w:rPr>
          <w:rFonts w:asciiTheme="minorHAnsi" w:hAnsiTheme="minorHAnsi" w:cstheme="minorHAnsi"/>
        </w:rPr>
        <w:t xml:space="preserve">rozwoju infrastruktury systemu wsparcia na rzecz osób z niepełnosprawnościami mogą ulec zmianie. Koncepcja rozwoju infrastruktury może być aktualizowana przez Prezydenta m.st. Warszawy w okresie realizacji Warszawskiego programu </w:t>
      </w:r>
      <w:r>
        <w:rPr>
          <w:rFonts w:asciiTheme="minorHAnsi" w:hAnsiTheme="minorHAnsi" w:cstheme="minorHAnsi"/>
        </w:rPr>
        <w:t>działań</w:t>
      </w:r>
      <w:r w:rsidRPr="002A35CC">
        <w:rPr>
          <w:rFonts w:asciiTheme="minorHAnsi" w:hAnsiTheme="minorHAnsi" w:cstheme="minorHAnsi"/>
        </w:rPr>
        <w:t xml:space="preserve"> na rzecz osób z niepełnosprawnościami do 20</w:t>
      </w:r>
      <w:r>
        <w:rPr>
          <w:rFonts w:asciiTheme="minorHAnsi" w:hAnsiTheme="minorHAnsi" w:cstheme="minorHAnsi"/>
        </w:rPr>
        <w:t>2</w:t>
      </w:r>
      <w:r w:rsidRPr="002A35CC">
        <w:rPr>
          <w:rFonts w:asciiTheme="minorHAnsi" w:hAnsiTheme="minorHAnsi" w:cstheme="minorHAnsi"/>
        </w:rPr>
        <w:t>7 roku.</w:t>
      </w:r>
    </w:p>
    <w:p w14:paraId="5C433857" w14:textId="11D0B027" w:rsidR="007D2B48" w:rsidRPr="007D2B48" w:rsidRDefault="007D2B48" w:rsidP="009009F9">
      <w:pPr>
        <w:spacing w:after="120" w:line="300" w:lineRule="auto"/>
        <w:rPr>
          <w:rFonts w:asciiTheme="minorHAnsi" w:hAnsiTheme="minorHAnsi" w:cstheme="minorHAnsi"/>
          <w:b/>
          <w:bCs/>
        </w:rPr>
      </w:pPr>
      <w:r w:rsidRPr="007D2B48">
        <w:rPr>
          <w:rFonts w:asciiTheme="minorHAnsi" w:hAnsiTheme="minorHAnsi" w:cstheme="minorHAnsi"/>
          <w:b/>
          <w:bCs/>
        </w:rPr>
        <w:t>Rozwój infrastruktury do 2030 roku</w:t>
      </w:r>
    </w:p>
    <w:p w14:paraId="44A8E343" w14:textId="1AE4C459" w:rsidR="00472461" w:rsidRDefault="005459A1" w:rsidP="00A87FCE">
      <w:pPr>
        <w:spacing w:after="120" w:line="300" w:lineRule="auto"/>
        <w:rPr>
          <w:rFonts w:asciiTheme="minorHAnsi" w:hAnsiTheme="minorHAnsi" w:cstheme="minorHAnsi"/>
        </w:rPr>
        <w:sectPr w:rsidR="00472461" w:rsidSect="00574734">
          <w:pgSz w:w="11906" w:h="16838"/>
          <w:pgMar w:top="1418" w:right="1418" w:bottom="1418" w:left="1418" w:header="0" w:footer="709" w:gutter="0"/>
          <w:cols w:space="708"/>
          <w:formProt w:val="0"/>
          <w:docGrid w:linePitch="360"/>
        </w:sectPr>
      </w:pPr>
      <w:r w:rsidRPr="002A35CC">
        <w:rPr>
          <w:rFonts w:asciiTheme="minorHAnsi" w:hAnsiTheme="minorHAnsi" w:cstheme="minorHAnsi"/>
        </w:rPr>
        <w:t>Po 2027 roku, zgodnie z zasadą deinstytucjonalizacji, będ</w:t>
      </w:r>
      <w:r w:rsidR="00663F8C">
        <w:rPr>
          <w:rFonts w:asciiTheme="minorHAnsi" w:hAnsiTheme="minorHAnsi" w:cstheme="minorHAnsi"/>
        </w:rPr>
        <w:t>ziemy dążyć do tego, żeby były</w:t>
      </w:r>
      <w:r w:rsidRPr="002A35CC">
        <w:rPr>
          <w:rFonts w:asciiTheme="minorHAnsi" w:hAnsiTheme="minorHAnsi" w:cstheme="minorHAnsi"/>
        </w:rPr>
        <w:t xml:space="preserve"> tworzone mniejsze ośrodki – do </w:t>
      </w:r>
      <w:r w:rsidR="00663F8C">
        <w:rPr>
          <w:rFonts w:asciiTheme="minorHAnsi" w:hAnsiTheme="minorHAnsi" w:cstheme="minorHAnsi"/>
        </w:rPr>
        <w:t xml:space="preserve">ok. </w:t>
      </w:r>
      <w:r w:rsidRPr="002A35CC">
        <w:rPr>
          <w:rFonts w:asciiTheme="minorHAnsi" w:hAnsiTheme="minorHAnsi" w:cstheme="minorHAnsi"/>
        </w:rPr>
        <w:t>40 osób. Placówki te będą tworzone</w:t>
      </w:r>
      <w:r w:rsidR="00663F8C">
        <w:rPr>
          <w:rFonts w:asciiTheme="minorHAnsi" w:hAnsiTheme="minorHAnsi" w:cstheme="minorHAnsi"/>
        </w:rPr>
        <w:t>, w miarę możliwości,</w:t>
      </w:r>
      <w:r w:rsidRPr="002A35CC">
        <w:rPr>
          <w:rFonts w:asciiTheme="minorHAnsi" w:hAnsiTheme="minorHAnsi" w:cstheme="minorHAnsi"/>
        </w:rPr>
        <w:t xml:space="preserve"> w ramach istniejącego zasobu lokalowego i nie będą wymagały rozwoju infrastruktury.</w:t>
      </w:r>
    </w:p>
    <w:p w14:paraId="523444F2" w14:textId="053ED4B4" w:rsidR="005459A1" w:rsidRDefault="00E82ECD" w:rsidP="00472461">
      <w:pPr>
        <w:keepNext/>
        <w:spacing w:after="120"/>
        <w:rPr>
          <w:rFonts w:cstheme="minorHAnsi"/>
        </w:rPr>
      </w:pPr>
      <w:r>
        <w:rPr>
          <w:rFonts w:asciiTheme="minorHAnsi" w:hAnsiTheme="minorHAnsi" w:cstheme="minorHAnsi"/>
        </w:rPr>
        <w:lastRenderedPageBreak/>
        <w:t>Mapa</w:t>
      </w:r>
      <w:r w:rsidR="007D2B48">
        <w:rPr>
          <w:rFonts w:asciiTheme="minorHAnsi" w:hAnsiTheme="minorHAnsi" w:cstheme="minorHAnsi"/>
        </w:rPr>
        <w:t xml:space="preserve"> 1. </w:t>
      </w:r>
      <w:r w:rsidR="003A2E06">
        <w:rPr>
          <w:rFonts w:asciiTheme="minorHAnsi" w:hAnsiTheme="minorHAnsi" w:cstheme="minorHAnsi"/>
        </w:rPr>
        <w:t>O</w:t>
      </w:r>
      <w:r w:rsidR="005459A1" w:rsidRPr="002A35CC">
        <w:rPr>
          <w:rFonts w:asciiTheme="minorHAnsi" w:hAnsiTheme="minorHAnsi" w:cstheme="minorHAnsi"/>
        </w:rPr>
        <w:t xml:space="preserve">środki </w:t>
      </w:r>
      <w:r w:rsidR="007D2B48">
        <w:rPr>
          <w:rFonts w:asciiTheme="minorHAnsi" w:hAnsiTheme="minorHAnsi" w:cstheme="minorHAnsi"/>
        </w:rPr>
        <w:t>w formie dziennej i całodobowej</w:t>
      </w:r>
      <w:r w:rsidR="005459A1" w:rsidRPr="002A35CC">
        <w:rPr>
          <w:rFonts w:asciiTheme="minorHAnsi" w:hAnsiTheme="minorHAnsi" w:cstheme="minorHAnsi"/>
        </w:rPr>
        <w:t xml:space="preserve"> </w:t>
      </w:r>
      <w:r w:rsidR="003A2E06">
        <w:rPr>
          <w:rFonts w:asciiTheme="minorHAnsi" w:hAnsiTheme="minorHAnsi" w:cstheme="minorHAnsi"/>
        </w:rPr>
        <w:t xml:space="preserve">w 2021 roku </w:t>
      </w:r>
      <w:r w:rsidR="005459A1" w:rsidRPr="002A35CC">
        <w:rPr>
          <w:rFonts w:asciiTheme="minorHAnsi" w:hAnsiTheme="minorHAnsi" w:cstheme="minorHAnsi"/>
        </w:rPr>
        <w:t>oraz planowane do 2027 r.</w:t>
      </w:r>
      <w:r w:rsidR="003A2E06">
        <w:rPr>
          <w:rFonts w:asciiTheme="minorHAnsi" w:hAnsiTheme="minorHAnsi" w:cstheme="minorHAnsi"/>
        </w:rPr>
        <w:t xml:space="preserve"> wg obszarów funkcjonalnych</w:t>
      </w:r>
    </w:p>
    <w:p w14:paraId="0EC4BF40" w14:textId="77777777" w:rsidR="0019014C" w:rsidRDefault="004A664B" w:rsidP="00EE53F8">
      <w:pPr>
        <w:keepNext/>
        <w:rPr>
          <w:rFonts w:cstheme="minorHAnsi"/>
        </w:rPr>
        <w:sectPr w:rsidR="0019014C" w:rsidSect="004A664B">
          <w:pgSz w:w="11906" w:h="16838"/>
          <w:pgMar w:top="709" w:right="424" w:bottom="851" w:left="426" w:header="0" w:footer="709" w:gutter="0"/>
          <w:cols w:space="708"/>
          <w:formProt w:val="0"/>
          <w:docGrid w:linePitch="360"/>
        </w:sectPr>
      </w:pPr>
      <w:r w:rsidRPr="004A664B">
        <w:rPr>
          <w:rFonts w:cstheme="minorHAnsi"/>
          <w:noProof/>
        </w:rPr>
        <w:drawing>
          <wp:inline distT="0" distB="0" distL="0" distR="0" wp14:anchorId="6D42596D" wp14:editId="26CC542B">
            <wp:extent cx="6820535" cy="8762481"/>
            <wp:effectExtent l="0" t="0" r="0" b="635"/>
            <wp:docPr id="1" name="Obraz 1" descr="W:\4. WYDZIAŁ POMOCY  OSOBOM NIEPEŁNOSPRAWNYM\PROGRAM\Program 2021-2026\Nowy Program\_prace nad Programem po konsultacjach\MAPY do programu\obwody_inwestycje_19_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4. WYDZIAŁ POMOCY  OSOBOM NIEPEŁNOSPRAWNYM\PROGRAM\Program 2021-2026\Nowy Program\_prace nad Programem po konsultacjach\MAPY do programu\obwody_inwestycje_19_05.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824137" cy="8767109"/>
                    </a:xfrm>
                    <a:prstGeom prst="rect">
                      <a:avLst/>
                    </a:prstGeom>
                    <a:noFill/>
                    <a:ln>
                      <a:noFill/>
                    </a:ln>
                  </pic:spPr>
                </pic:pic>
              </a:graphicData>
            </a:graphic>
          </wp:inline>
        </w:drawing>
      </w:r>
    </w:p>
    <w:p w14:paraId="3AF2736E" w14:textId="1737D50C" w:rsidR="001221E7" w:rsidRPr="001221E7" w:rsidRDefault="001221E7" w:rsidP="000B1237">
      <w:pPr>
        <w:suppressAutoHyphens w:val="0"/>
        <w:spacing w:after="240" w:line="300" w:lineRule="auto"/>
        <w:contextualSpacing/>
        <w:jc w:val="center"/>
        <w:rPr>
          <w:rFonts w:asciiTheme="minorHAnsi" w:hAnsiTheme="minorHAnsi" w:cstheme="minorHAnsi"/>
          <w:sz w:val="22"/>
          <w:szCs w:val="22"/>
        </w:rPr>
      </w:pPr>
    </w:p>
    <w:sectPr w:rsidR="001221E7" w:rsidRPr="001221E7" w:rsidSect="000B1237">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DF75A2" w14:textId="77777777" w:rsidR="00B71E6C" w:rsidRDefault="00B71E6C">
      <w:r>
        <w:separator/>
      </w:r>
    </w:p>
  </w:endnote>
  <w:endnote w:type="continuationSeparator" w:id="0">
    <w:p w14:paraId="53DE0AF1" w14:textId="77777777" w:rsidR="00B71E6C" w:rsidRDefault="00B71E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Sharik Sans Bold">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0"/>
    <w:family w:val="roman"/>
    <w:pitch w:val="variable"/>
    <w:sig w:usb0="00000003" w:usb1="00000000" w:usb2="00000000" w:usb3="00000000" w:csb0="00000001" w:csb1="00000000"/>
  </w:font>
  <w:font w:name="Lato">
    <w:altName w:val="Sitka Small"/>
    <w:charset w:val="EE"/>
    <w:family w:val="swiss"/>
    <w:pitch w:val="variable"/>
    <w:sig w:usb0="A00000AF" w:usb1="5000604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0763544"/>
      <w:docPartObj>
        <w:docPartGallery w:val="Page Numbers (Bottom of Page)"/>
        <w:docPartUnique/>
      </w:docPartObj>
    </w:sdtPr>
    <w:sdtEndPr/>
    <w:sdtContent>
      <w:p w14:paraId="1159835D" w14:textId="42405AD0" w:rsidR="00B71E6C" w:rsidRPr="00B71E6C" w:rsidRDefault="00B71E6C">
        <w:pPr>
          <w:pStyle w:val="Stopka"/>
          <w:jc w:val="center"/>
          <w:rPr>
            <w:rFonts w:ascii="Calibri" w:hAnsi="Calibri" w:cs="Calibri"/>
            <w:sz w:val="22"/>
            <w:szCs w:val="22"/>
          </w:rPr>
        </w:pPr>
        <w:r>
          <w:rPr>
            <w:rFonts w:ascii="Calibri" w:hAnsi="Calibri" w:cs="Calibri"/>
            <w:sz w:val="22"/>
            <w:szCs w:val="22"/>
          </w:rPr>
          <w:fldChar w:fldCharType="begin"/>
        </w:r>
        <w:r>
          <w:rPr>
            <w:rFonts w:ascii="Calibri" w:hAnsi="Calibri" w:cs="Calibri"/>
            <w:sz w:val="22"/>
            <w:szCs w:val="22"/>
          </w:rPr>
          <w:instrText>PAGE</w:instrText>
        </w:r>
        <w:r>
          <w:rPr>
            <w:rFonts w:ascii="Calibri" w:hAnsi="Calibri" w:cs="Calibri"/>
            <w:sz w:val="22"/>
            <w:szCs w:val="22"/>
          </w:rPr>
          <w:fldChar w:fldCharType="separate"/>
        </w:r>
        <w:r w:rsidR="00EC2BFE">
          <w:rPr>
            <w:rFonts w:ascii="Calibri" w:hAnsi="Calibri" w:cs="Calibri"/>
            <w:noProof/>
            <w:sz w:val="22"/>
            <w:szCs w:val="22"/>
          </w:rPr>
          <w:t>21</w:t>
        </w:r>
        <w:r>
          <w:rPr>
            <w:rFonts w:ascii="Calibri" w:hAnsi="Calibri" w:cs="Calibri"/>
            <w:sz w:val="22"/>
            <w:szCs w:val="22"/>
          </w:rPr>
          <w:fldChar w:fldCharType="end"/>
        </w:r>
      </w:p>
      <w:p w14:paraId="321148F3" w14:textId="77777777" w:rsidR="00B71E6C" w:rsidRDefault="00EC2BFE">
        <w:pPr>
          <w:pStyle w:val="Stopka"/>
        </w:pP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44D50D" w14:textId="62400200" w:rsidR="00B71E6C" w:rsidRDefault="00B71E6C">
    <w:pPr>
      <w:pStyle w:val="Stopka"/>
      <w:jc w:val="center"/>
    </w:pPr>
  </w:p>
  <w:p w14:paraId="75AE1EA6" w14:textId="77777777" w:rsidR="00B71E6C" w:rsidRDefault="00B71E6C">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0207969"/>
      <w:docPartObj>
        <w:docPartGallery w:val="Page Numbers (Bottom of Page)"/>
        <w:docPartUnique/>
      </w:docPartObj>
    </w:sdtPr>
    <w:sdtEndPr/>
    <w:sdtContent>
      <w:p w14:paraId="68ED52C4" w14:textId="775A964D" w:rsidR="00B71E6C" w:rsidRDefault="00B71E6C">
        <w:pPr>
          <w:pStyle w:val="Stopka"/>
          <w:jc w:val="center"/>
        </w:pPr>
        <w:r>
          <w:rPr>
            <w:rFonts w:ascii="Calibri" w:hAnsi="Calibri" w:cs="Calibri"/>
            <w:sz w:val="22"/>
            <w:szCs w:val="22"/>
          </w:rPr>
          <w:fldChar w:fldCharType="begin"/>
        </w:r>
        <w:r>
          <w:rPr>
            <w:rFonts w:ascii="Calibri" w:hAnsi="Calibri" w:cs="Calibri"/>
            <w:sz w:val="22"/>
            <w:szCs w:val="22"/>
          </w:rPr>
          <w:instrText>PAGE</w:instrText>
        </w:r>
        <w:r>
          <w:rPr>
            <w:rFonts w:ascii="Calibri" w:hAnsi="Calibri" w:cs="Calibri"/>
            <w:sz w:val="22"/>
            <w:szCs w:val="22"/>
          </w:rPr>
          <w:fldChar w:fldCharType="separate"/>
        </w:r>
        <w:r w:rsidR="00EC2BFE">
          <w:rPr>
            <w:rFonts w:ascii="Calibri" w:hAnsi="Calibri" w:cs="Calibri"/>
            <w:noProof/>
            <w:sz w:val="22"/>
            <w:szCs w:val="22"/>
          </w:rPr>
          <w:t>31</w:t>
        </w:r>
        <w:r>
          <w:rPr>
            <w:rFonts w:ascii="Calibri" w:hAnsi="Calibri" w:cs="Calibri"/>
            <w:sz w:val="22"/>
            <w:szCs w:val="22"/>
          </w:rPr>
          <w:fldChar w:fldCharType="end"/>
        </w:r>
      </w:p>
      <w:p w14:paraId="738D26EE" w14:textId="77777777" w:rsidR="00B71E6C" w:rsidRDefault="00EC2BFE">
        <w:pPr>
          <w:pStyle w:val="Stopka"/>
          <w:ind w:right="360"/>
        </w:pPr>
      </w:p>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3398025"/>
      <w:docPartObj>
        <w:docPartGallery w:val="Page Numbers (Bottom of Page)"/>
        <w:docPartUnique/>
      </w:docPartObj>
    </w:sdtPr>
    <w:sdtEndPr/>
    <w:sdtContent>
      <w:p w14:paraId="7CC03136" w14:textId="1ECCD646" w:rsidR="00B71E6C" w:rsidRDefault="00B71E6C">
        <w:pPr>
          <w:pStyle w:val="Stopka"/>
          <w:jc w:val="center"/>
        </w:pPr>
        <w:r>
          <w:rPr>
            <w:rFonts w:ascii="Calibri" w:hAnsi="Calibri" w:cs="Calibri"/>
            <w:sz w:val="22"/>
            <w:szCs w:val="22"/>
          </w:rPr>
          <w:fldChar w:fldCharType="begin"/>
        </w:r>
        <w:r>
          <w:rPr>
            <w:rFonts w:ascii="Calibri" w:hAnsi="Calibri" w:cs="Calibri"/>
            <w:sz w:val="22"/>
            <w:szCs w:val="22"/>
          </w:rPr>
          <w:instrText>PAGE</w:instrText>
        </w:r>
        <w:r>
          <w:rPr>
            <w:rFonts w:ascii="Calibri" w:hAnsi="Calibri" w:cs="Calibri"/>
            <w:sz w:val="22"/>
            <w:szCs w:val="22"/>
          </w:rPr>
          <w:fldChar w:fldCharType="separate"/>
        </w:r>
        <w:r w:rsidR="00EC2BFE">
          <w:rPr>
            <w:rFonts w:ascii="Calibri" w:hAnsi="Calibri" w:cs="Calibri"/>
            <w:noProof/>
            <w:sz w:val="22"/>
            <w:szCs w:val="22"/>
          </w:rPr>
          <w:t>34</w:t>
        </w:r>
        <w:r>
          <w:rPr>
            <w:rFonts w:ascii="Calibri" w:hAnsi="Calibri" w:cs="Calibri"/>
            <w:sz w:val="22"/>
            <w:szCs w:val="22"/>
          </w:rPr>
          <w:fldChar w:fldCharType="end"/>
        </w:r>
      </w:p>
      <w:p w14:paraId="742CD3CF" w14:textId="77777777" w:rsidR="00B71E6C" w:rsidRDefault="00EC2BFE">
        <w:pPr>
          <w:jc w:val="right"/>
        </w:pPr>
      </w:p>
    </w:sdtContent>
  </w:sdt>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4454147"/>
      <w:docPartObj>
        <w:docPartGallery w:val="Page Numbers (Bottom of Page)"/>
        <w:docPartUnique/>
      </w:docPartObj>
    </w:sdtPr>
    <w:sdtEndPr/>
    <w:sdtContent>
      <w:p w14:paraId="3C415AA7" w14:textId="48F7A756" w:rsidR="00B71E6C" w:rsidRDefault="00B71E6C">
        <w:pPr>
          <w:pStyle w:val="Stopka"/>
          <w:jc w:val="center"/>
        </w:pPr>
        <w:r>
          <w:rPr>
            <w:rFonts w:ascii="Calibri" w:hAnsi="Calibri" w:cs="Calibri"/>
            <w:sz w:val="22"/>
            <w:szCs w:val="22"/>
          </w:rPr>
          <w:fldChar w:fldCharType="begin"/>
        </w:r>
        <w:r>
          <w:rPr>
            <w:rFonts w:ascii="Calibri" w:hAnsi="Calibri" w:cs="Calibri"/>
            <w:sz w:val="22"/>
            <w:szCs w:val="22"/>
          </w:rPr>
          <w:instrText>PAGE</w:instrText>
        </w:r>
        <w:r>
          <w:rPr>
            <w:rFonts w:ascii="Calibri" w:hAnsi="Calibri" w:cs="Calibri"/>
            <w:sz w:val="22"/>
            <w:szCs w:val="22"/>
          </w:rPr>
          <w:fldChar w:fldCharType="separate"/>
        </w:r>
        <w:r w:rsidR="00EC2BFE">
          <w:rPr>
            <w:rFonts w:ascii="Calibri" w:hAnsi="Calibri" w:cs="Calibri"/>
            <w:noProof/>
            <w:sz w:val="22"/>
            <w:szCs w:val="22"/>
          </w:rPr>
          <w:t>1</w:t>
        </w:r>
        <w:r>
          <w:rPr>
            <w:rFonts w:ascii="Calibri" w:hAnsi="Calibri" w:cs="Calibri"/>
            <w:sz w:val="22"/>
            <w:szCs w:val="22"/>
          </w:rPr>
          <w:fldChar w:fldCharType="end"/>
        </w:r>
      </w:p>
      <w:p w14:paraId="323F859F" w14:textId="77777777" w:rsidR="00B71E6C" w:rsidRDefault="00EC2BFE">
        <w:pPr>
          <w:jc w:val="right"/>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C3609F" w14:textId="77777777" w:rsidR="00B71E6C" w:rsidRDefault="00B71E6C">
      <w:pPr>
        <w:rPr>
          <w:sz w:val="12"/>
        </w:rPr>
      </w:pPr>
      <w:r>
        <w:separator/>
      </w:r>
    </w:p>
  </w:footnote>
  <w:footnote w:type="continuationSeparator" w:id="0">
    <w:p w14:paraId="55181963" w14:textId="77777777" w:rsidR="00B71E6C" w:rsidRDefault="00B71E6C">
      <w:pPr>
        <w:rPr>
          <w:sz w:val="12"/>
        </w:rPr>
      </w:pPr>
      <w:r>
        <w:continuationSeparator/>
      </w:r>
    </w:p>
  </w:footnote>
  <w:footnote w:id="1">
    <w:p w14:paraId="1DC0C544" w14:textId="2BC5C53A" w:rsidR="00B71E6C" w:rsidRDefault="00B71E6C">
      <w:pPr>
        <w:pStyle w:val="Tekstprzypisudolnego"/>
      </w:pPr>
      <w:r>
        <w:rPr>
          <w:rStyle w:val="Odwoanieprzypisudolnego"/>
        </w:rPr>
        <w:footnoteRef/>
      </w:r>
      <w:r>
        <w:t xml:space="preserve"> </w:t>
      </w:r>
      <w:r w:rsidRPr="002068A6">
        <w:rPr>
          <w:rFonts w:asciiTheme="minorHAnsi" w:hAnsiTheme="minorHAnsi" w:cstheme="minorHAnsi"/>
          <w:sz w:val="22"/>
          <w:szCs w:val="22"/>
        </w:rPr>
        <w:t>Przyjęta</w:t>
      </w:r>
      <w:r>
        <w:t xml:space="preserve"> </w:t>
      </w:r>
      <w:r>
        <w:rPr>
          <w:rFonts w:asciiTheme="minorHAnsi" w:hAnsiTheme="minorHAnsi" w:cstheme="minorHAnsi"/>
          <w:color w:val="2B2A29"/>
          <w:sz w:val="22"/>
          <w:szCs w:val="22"/>
          <w:shd w:val="clear" w:color="auto" w:fill="FEFEFE"/>
        </w:rPr>
        <w:t>Uchwałą</w:t>
      </w:r>
      <w:r w:rsidRPr="00320672">
        <w:rPr>
          <w:rFonts w:asciiTheme="minorHAnsi" w:hAnsiTheme="minorHAnsi" w:cstheme="minorHAnsi"/>
          <w:color w:val="2B2A29"/>
          <w:sz w:val="22"/>
          <w:szCs w:val="22"/>
          <w:shd w:val="clear" w:color="auto" w:fill="FEFEFE"/>
        </w:rPr>
        <w:t xml:space="preserve"> LV/1735/2021 Rady m.st. Warszawy z 14.10.2021 r.</w:t>
      </w:r>
    </w:p>
  </w:footnote>
  <w:footnote w:id="2">
    <w:p w14:paraId="075C855E" w14:textId="77777777" w:rsidR="00B71E6C" w:rsidRDefault="00B71E6C">
      <w:pPr>
        <w:pStyle w:val="Tekstprzypisudolnego"/>
      </w:pPr>
      <w:r>
        <w:rPr>
          <w:rStyle w:val="Odwoanieprzypisudolnego"/>
        </w:rPr>
        <w:footnoteRef/>
      </w:r>
      <w:r>
        <w:t xml:space="preserve"> </w:t>
      </w:r>
      <w:r>
        <w:rPr>
          <w:rFonts w:asciiTheme="minorHAnsi" w:hAnsiTheme="minorHAnsi" w:cstheme="minorHAnsi"/>
          <w:sz w:val="22"/>
          <w:szCs w:val="22"/>
        </w:rPr>
        <w:t xml:space="preserve">t.j. </w:t>
      </w:r>
      <w:r w:rsidRPr="00320672">
        <w:rPr>
          <w:rFonts w:asciiTheme="minorHAnsi" w:hAnsiTheme="minorHAnsi" w:cstheme="minorHAnsi"/>
          <w:sz w:val="22"/>
          <w:szCs w:val="22"/>
        </w:rPr>
        <w:t>Dz.U. z 2012 r., poz. 1169.</w:t>
      </w:r>
    </w:p>
  </w:footnote>
  <w:footnote w:id="3">
    <w:p w14:paraId="03751B74" w14:textId="77777777" w:rsidR="00B71E6C" w:rsidRDefault="00B71E6C" w:rsidP="716C4807">
      <w:pPr>
        <w:pStyle w:val="Tekstprzypisudolnego"/>
        <w:rPr>
          <w:rFonts w:asciiTheme="minorHAnsi" w:hAnsiTheme="minorHAnsi" w:cstheme="minorBidi"/>
          <w:sz w:val="22"/>
          <w:szCs w:val="22"/>
        </w:rPr>
      </w:pPr>
      <w:r w:rsidRPr="716C4807">
        <w:rPr>
          <w:rStyle w:val="Odwoanieprzypisudolnego"/>
          <w:rFonts w:asciiTheme="minorHAnsi" w:hAnsiTheme="minorHAnsi" w:cstheme="minorBidi"/>
          <w:sz w:val="22"/>
          <w:szCs w:val="22"/>
        </w:rPr>
        <w:footnoteRef/>
      </w:r>
      <w:r w:rsidRPr="716C4807">
        <w:rPr>
          <w:rFonts w:asciiTheme="minorHAnsi" w:hAnsiTheme="minorHAnsi" w:cstheme="minorBidi"/>
          <w:sz w:val="22"/>
          <w:szCs w:val="22"/>
        </w:rPr>
        <w:t xml:space="preserve"> Uchwała nr 27 Rady Ministrów z dnia 16 lutego 2021 r. w sprawie przyjęcia dokumentu Strategia na rzecz Osób z Niepełnosprawnościami 2021-2030 (Monitor Polski 2021, poz. 218).</w:t>
      </w:r>
    </w:p>
  </w:footnote>
  <w:footnote w:id="4">
    <w:p w14:paraId="3EAADC60" w14:textId="77777777" w:rsidR="00B71E6C" w:rsidRPr="00320672" w:rsidRDefault="00B71E6C" w:rsidP="00320672">
      <w:pPr>
        <w:pStyle w:val="Tekstprzypisudolnego"/>
        <w:rPr>
          <w:rFonts w:asciiTheme="minorHAnsi" w:hAnsiTheme="minorHAnsi" w:cstheme="minorHAnsi"/>
          <w:sz w:val="22"/>
          <w:szCs w:val="22"/>
        </w:rPr>
      </w:pPr>
      <w:r w:rsidRPr="00320672">
        <w:rPr>
          <w:rStyle w:val="Odwoanieprzypisudolnego"/>
          <w:rFonts w:asciiTheme="minorHAnsi" w:hAnsiTheme="minorHAnsi" w:cstheme="minorHAnsi"/>
          <w:sz w:val="22"/>
          <w:szCs w:val="22"/>
        </w:rPr>
        <w:footnoteRef/>
      </w:r>
      <w:r w:rsidRPr="00320672">
        <w:rPr>
          <w:rFonts w:asciiTheme="minorHAnsi" w:hAnsiTheme="minorHAnsi" w:cstheme="minorHAnsi"/>
          <w:sz w:val="22"/>
          <w:szCs w:val="22"/>
        </w:rPr>
        <w:t xml:space="preserve"> </w:t>
      </w:r>
      <w:r w:rsidRPr="00B47254">
        <w:rPr>
          <w:rFonts w:asciiTheme="minorHAnsi" w:hAnsiTheme="minorHAnsi" w:cstheme="minorHAnsi"/>
          <w:color w:val="2B2A29"/>
          <w:sz w:val="22"/>
          <w:szCs w:val="22"/>
          <w:shd w:val="clear" w:color="auto" w:fill="FEFEFE"/>
        </w:rPr>
        <w:t>t.j. Dz. U. z 2021 r. poz. 573.</w:t>
      </w:r>
    </w:p>
  </w:footnote>
  <w:footnote w:id="5">
    <w:p w14:paraId="3BD5214C" w14:textId="77777777" w:rsidR="00B71E6C" w:rsidRPr="009860E2" w:rsidRDefault="00B71E6C">
      <w:pPr>
        <w:pStyle w:val="Tekstprzypisudolnego"/>
        <w:rPr>
          <w:rFonts w:asciiTheme="minorHAnsi" w:hAnsiTheme="minorHAnsi" w:cstheme="minorHAnsi"/>
          <w:color w:val="2B2A29"/>
          <w:sz w:val="22"/>
          <w:szCs w:val="22"/>
          <w:shd w:val="clear" w:color="auto" w:fill="FEFEFE"/>
        </w:rPr>
      </w:pPr>
      <w:r w:rsidRPr="00963502">
        <w:rPr>
          <w:rStyle w:val="Odwoanieprzypisudolnego"/>
        </w:rPr>
        <w:footnoteRef/>
      </w:r>
      <w:r w:rsidRPr="00963502">
        <w:t xml:space="preserve"> </w:t>
      </w:r>
      <w:r w:rsidRPr="00963502">
        <w:rPr>
          <w:rFonts w:asciiTheme="minorHAnsi" w:hAnsiTheme="minorHAnsi" w:cstheme="minorHAnsi"/>
          <w:color w:val="2B2A29"/>
          <w:sz w:val="22"/>
          <w:szCs w:val="22"/>
          <w:shd w:val="clear" w:color="auto" w:fill="FEFEFE"/>
        </w:rPr>
        <w:t>W konkursie Access City nagradzane są miasta, które działają na rzecz zwiększania dostępności dla osób z niepełnosprawnościami. Nagrodę przyznaje Komisja Europejska, por.</w:t>
      </w:r>
      <w:r w:rsidRPr="00963502">
        <w:t xml:space="preserve"> </w:t>
      </w:r>
      <w:hyperlink r:id="rId1" w:history="1">
        <w:r w:rsidRPr="00963502">
          <w:rPr>
            <w:rStyle w:val="Hipercze"/>
            <w:rFonts w:asciiTheme="minorHAnsi" w:hAnsiTheme="minorHAnsi" w:cstheme="minorHAnsi"/>
            <w:sz w:val="22"/>
            <w:szCs w:val="22"/>
          </w:rPr>
          <w:t>https://ec.europa.eu/social/main.jsp?langId=en&amp;catId=1141&amp;eventsId=1442&amp;furtherEvents=yes</w:t>
        </w:r>
      </w:hyperlink>
      <w:r w:rsidRPr="00963502">
        <w:rPr>
          <w:rFonts w:asciiTheme="minorHAnsi" w:hAnsiTheme="minorHAnsi" w:cstheme="minorHAnsi"/>
          <w:sz w:val="22"/>
          <w:szCs w:val="22"/>
        </w:rPr>
        <w:t xml:space="preserve"> , </w:t>
      </w:r>
      <w:r w:rsidRPr="00963502">
        <w:rPr>
          <w:rFonts w:asciiTheme="minorHAnsi" w:hAnsiTheme="minorHAnsi" w:cstheme="minorHAnsi"/>
          <w:color w:val="2B2A29"/>
          <w:sz w:val="22"/>
          <w:szCs w:val="22"/>
          <w:shd w:val="clear" w:color="auto" w:fill="FEFEFE"/>
        </w:rPr>
        <w:t>dostęp: 19 marca 2022 r.</w:t>
      </w:r>
    </w:p>
  </w:footnote>
  <w:footnote w:id="6">
    <w:p w14:paraId="7A6B32F4" w14:textId="77777777" w:rsidR="00B71E6C" w:rsidRPr="005774DB" w:rsidRDefault="00B71E6C">
      <w:pPr>
        <w:pStyle w:val="Tekstprzypisudolnego"/>
        <w:rPr>
          <w:rFonts w:asciiTheme="minorHAnsi" w:hAnsiTheme="minorHAnsi" w:cstheme="minorHAnsi"/>
          <w:sz w:val="22"/>
          <w:szCs w:val="22"/>
          <w:lang w:val="en-US"/>
        </w:rPr>
      </w:pPr>
      <w:r w:rsidRPr="00963502">
        <w:rPr>
          <w:rStyle w:val="Odwoanieprzypisudolnego"/>
          <w:rFonts w:asciiTheme="minorHAnsi" w:hAnsiTheme="minorHAnsi" w:cstheme="minorHAnsi"/>
          <w:sz w:val="22"/>
          <w:szCs w:val="22"/>
        </w:rPr>
        <w:footnoteRef/>
      </w:r>
      <w:r w:rsidRPr="00963502">
        <w:rPr>
          <w:rFonts w:asciiTheme="minorHAnsi" w:hAnsiTheme="minorHAnsi" w:cstheme="minorHAnsi"/>
          <w:sz w:val="22"/>
          <w:szCs w:val="22"/>
          <w:lang w:val="en-US"/>
        </w:rPr>
        <w:t xml:space="preserve"> Sustainable Mobility Index, por. </w:t>
      </w:r>
      <w:hyperlink r:id="rId2" w:history="1">
        <w:r w:rsidRPr="005774DB">
          <w:rPr>
            <w:rStyle w:val="Hipercze"/>
            <w:rFonts w:asciiTheme="minorHAnsi" w:hAnsiTheme="minorHAnsi" w:cstheme="minorHAnsi"/>
            <w:sz w:val="22"/>
            <w:szCs w:val="22"/>
            <w:lang w:val="en-US"/>
          </w:rPr>
          <w:t>https://www.uswitch.com/gas-electricity/eco-transport-index/</w:t>
        </w:r>
      </w:hyperlink>
      <w:r w:rsidRPr="005774DB">
        <w:rPr>
          <w:rFonts w:asciiTheme="minorHAnsi" w:hAnsiTheme="minorHAnsi" w:cstheme="minorHAnsi"/>
          <w:sz w:val="22"/>
          <w:szCs w:val="22"/>
          <w:lang w:val="en-US"/>
        </w:rPr>
        <w:t xml:space="preserve"> , dostęp: 19 marca 2022 r.</w:t>
      </w:r>
    </w:p>
  </w:footnote>
  <w:footnote w:id="7">
    <w:p w14:paraId="7D8EAC61" w14:textId="611ED601" w:rsidR="00B71E6C" w:rsidRPr="00FC631C" w:rsidRDefault="00B71E6C" w:rsidP="00C5547B">
      <w:pPr>
        <w:pStyle w:val="Tekstprzypisudolnego"/>
        <w:rPr>
          <w:rFonts w:asciiTheme="minorHAnsi" w:hAnsiTheme="minorHAnsi" w:cstheme="minorHAnsi"/>
          <w:sz w:val="22"/>
          <w:szCs w:val="22"/>
        </w:rPr>
      </w:pPr>
      <w:r w:rsidRPr="0057625C">
        <w:rPr>
          <w:rStyle w:val="Odwoanieprzypisudolnego"/>
          <w:rFonts w:asciiTheme="minorHAnsi" w:hAnsiTheme="minorHAnsi" w:cstheme="minorHAnsi"/>
          <w:sz w:val="22"/>
          <w:szCs w:val="22"/>
        </w:rPr>
        <w:footnoteRef/>
      </w:r>
      <w:r w:rsidRPr="0057625C">
        <w:rPr>
          <w:rFonts w:asciiTheme="minorHAnsi" w:hAnsiTheme="minorHAnsi" w:cstheme="minorHAnsi"/>
          <w:sz w:val="22"/>
          <w:szCs w:val="22"/>
        </w:rPr>
        <w:t xml:space="preserve"> Są to członkowie rodzin lub opiekunowie, którzy sprawują bezpośrednią opiekę nad dzieckiem z</w:t>
      </w:r>
      <w:r>
        <w:rPr>
          <w:rFonts w:asciiTheme="minorHAnsi" w:hAnsiTheme="minorHAnsi" w:cstheme="minorHAnsi"/>
          <w:sz w:val="22"/>
          <w:szCs w:val="22"/>
        </w:rPr>
        <w:t> </w:t>
      </w:r>
      <w:r w:rsidRPr="0057625C">
        <w:rPr>
          <w:rFonts w:asciiTheme="minorHAnsi" w:hAnsiTheme="minorHAnsi" w:cstheme="minorHAnsi"/>
          <w:sz w:val="22"/>
          <w:szCs w:val="22"/>
        </w:rPr>
        <w:t>orzeczeniem o niepełnosprawności lub osobami posiadającymi orzeczenie o znacznym stopniu niepełnosprawności lub równoważne.</w:t>
      </w:r>
    </w:p>
  </w:footnote>
  <w:footnote w:id="8">
    <w:p w14:paraId="65CB43E6" w14:textId="5AC0D24D" w:rsidR="00B71E6C" w:rsidRDefault="00B71E6C">
      <w:pPr>
        <w:pStyle w:val="Tekstprzypisudolnego"/>
      </w:pPr>
      <w:r>
        <w:rPr>
          <w:rStyle w:val="Odwoanieprzypisudolnego"/>
        </w:rPr>
        <w:footnoteRef/>
      </w:r>
      <w:r>
        <w:t xml:space="preserve"> </w:t>
      </w:r>
      <w:r w:rsidRPr="005A4D66">
        <w:rPr>
          <w:rFonts w:asciiTheme="minorHAnsi" w:hAnsiTheme="minorHAnsi" w:cstheme="minorHAnsi"/>
          <w:sz w:val="22"/>
          <w:szCs w:val="22"/>
        </w:rPr>
        <w:t>Uchwała Nr LX/1967/22 z dnia 17 lutego 2022r.w sprawie wyznaczenia obszaru zdegradowanego i obszaru rewitalizacji m.st. Warszawy</w:t>
      </w:r>
    </w:p>
  </w:footnote>
  <w:footnote w:id="9">
    <w:p w14:paraId="6577FB40" w14:textId="77777777" w:rsidR="00B71E6C" w:rsidRPr="004177DC" w:rsidRDefault="00B71E6C">
      <w:pPr>
        <w:pStyle w:val="Tekstprzypisudolnego"/>
        <w:rPr>
          <w:rFonts w:asciiTheme="minorHAnsi" w:hAnsiTheme="minorHAnsi" w:cstheme="minorHAnsi"/>
          <w:sz w:val="22"/>
          <w:szCs w:val="22"/>
        </w:rPr>
      </w:pPr>
      <w:r w:rsidRPr="004177DC">
        <w:rPr>
          <w:rStyle w:val="Odwoanieprzypisudolnego"/>
          <w:rFonts w:asciiTheme="minorHAnsi" w:hAnsiTheme="minorHAnsi" w:cstheme="minorHAnsi"/>
          <w:sz w:val="22"/>
          <w:szCs w:val="22"/>
        </w:rPr>
        <w:footnoteRef/>
      </w:r>
      <w:r w:rsidRPr="004177DC">
        <w:rPr>
          <w:rFonts w:asciiTheme="minorHAnsi" w:hAnsiTheme="minorHAnsi" w:cstheme="minorHAnsi"/>
          <w:sz w:val="22"/>
          <w:szCs w:val="22"/>
        </w:rPr>
        <w:t xml:space="preserve"> Wartości bazowe określono dla 2020 roku lub dla innego roku, jeśli dane za rok 2020 nie były dostępne.</w:t>
      </w:r>
    </w:p>
  </w:footnote>
  <w:footnote w:id="10">
    <w:p w14:paraId="46EEA363" w14:textId="77777777" w:rsidR="00B71E6C" w:rsidRPr="002F632D" w:rsidRDefault="00B71E6C">
      <w:pPr>
        <w:pStyle w:val="Tekstprzypisudolnego"/>
        <w:rPr>
          <w:rFonts w:asciiTheme="minorHAnsi" w:hAnsiTheme="minorHAnsi" w:cstheme="minorHAnsi"/>
          <w:sz w:val="22"/>
          <w:szCs w:val="22"/>
        </w:rPr>
      </w:pPr>
      <w:r w:rsidRPr="002F632D">
        <w:rPr>
          <w:rStyle w:val="Odwoanieprzypisudolnego"/>
          <w:rFonts w:asciiTheme="minorHAnsi" w:hAnsiTheme="minorHAnsi" w:cstheme="minorHAnsi"/>
          <w:sz w:val="22"/>
          <w:szCs w:val="22"/>
        </w:rPr>
        <w:footnoteRef/>
      </w:r>
      <w:r w:rsidRPr="002F632D">
        <w:rPr>
          <w:rStyle w:val="Odwoanieprzypisudolnego"/>
          <w:rFonts w:asciiTheme="minorHAnsi" w:hAnsiTheme="minorHAnsi" w:cstheme="minorHAnsi"/>
        </w:rPr>
        <w:t xml:space="preserve"> </w:t>
      </w:r>
      <w:r w:rsidRPr="002F632D">
        <w:rPr>
          <w:rFonts w:asciiTheme="minorHAnsi" w:hAnsiTheme="minorHAnsi" w:cstheme="minorHAnsi"/>
          <w:sz w:val="22"/>
          <w:szCs w:val="22"/>
        </w:rPr>
        <w:t>Ryzyko, które występuje w sytuacji braku działań w kierunku wpłynięcia na prawdopodobieństwo wystąpienia ryzyka lub jego efekty, czyli bez istnienia jakichkolwiek mechanizmów kontrolnych, które wpływają na ryzyko.</w:t>
      </w:r>
    </w:p>
  </w:footnote>
  <w:footnote w:id="11">
    <w:p w14:paraId="4BFEDE56" w14:textId="77777777" w:rsidR="00B71E6C" w:rsidRPr="002F632D" w:rsidRDefault="00B71E6C">
      <w:pPr>
        <w:pStyle w:val="Tekstprzypisudolnego"/>
        <w:rPr>
          <w:rFonts w:asciiTheme="minorHAnsi" w:hAnsiTheme="minorHAnsi" w:cstheme="minorHAnsi"/>
          <w:sz w:val="22"/>
          <w:szCs w:val="22"/>
        </w:rPr>
      </w:pPr>
      <w:r w:rsidRPr="002F632D">
        <w:rPr>
          <w:rStyle w:val="Odwoanieprzypisudolnego"/>
          <w:rFonts w:asciiTheme="minorHAnsi" w:hAnsiTheme="minorHAnsi" w:cstheme="minorHAnsi"/>
          <w:sz w:val="22"/>
          <w:szCs w:val="22"/>
        </w:rPr>
        <w:footnoteRef/>
      </w:r>
      <w:r w:rsidRPr="002F632D">
        <w:rPr>
          <w:rStyle w:val="Odwoanieprzypisudolnego"/>
          <w:rFonts w:asciiTheme="minorHAnsi" w:hAnsiTheme="minorHAnsi" w:cstheme="minorHAnsi"/>
        </w:rPr>
        <w:t xml:space="preserve"> </w:t>
      </w:r>
      <w:r w:rsidRPr="002F632D">
        <w:rPr>
          <w:rFonts w:asciiTheme="minorHAnsi" w:hAnsiTheme="minorHAnsi" w:cstheme="minorHAnsi"/>
          <w:sz w:val="22"/>
          <w:szCs w:val="22"/>
        </w:rPr>
        <w:t>Ocena prawdopodobieństwa wystąpienia ryzyka to próba oszacowania możliwości, że dane ryzyko się zmaterializuje.</w:t>
      </w:r>
    </w:p>
  </w:footnote>
  <w:footnote w:id="12">
    <w:p w14:paraId="0BA46D20" w14:textId="77777777" w:rsidR="00B71E6C" w:rsidRPr="002F632D" w:rsidRDefault="00B71E6C">
      <w:pPr>
        <w:pStyle w:val="Tekstprzypisudolnego"/>
        <w:rPr>
          <w:rFonts w:asciiTheme="minorHAnsi" w:hAnsiTheme="minorHAnsi" w:cstheme="minorHAnsi"/>
          <w:sz w:val="22"/>
          <w:szCs w:val="22"/>
        </w:rPr>
      </w:pPr>
      <w:r w:rsidRPr="002F632D">
        <w:rPr>
          <w:rStyle w:val="Odwoanieprzypisudolnego"/>
          <w:rFonts w:asciiTheme="minorHAnsi" w:hAnsiTheme="minorHAnsi" w:cstheme="minorHAnsi"/>
          <w:sz w:val="22"/>
          <w:szCs w:val="22"/>
        </w:rPr>
        <w:footnoteRef/>
      </w:r>
      <w:r w:rsidRPr="002F632D">
        <w:rPr>
          <w:rStyle w:val="Odwoanieprzypisudolnego"/>
          <w:rFonts w:asciiTheme="minorHAnsi" w:hAnsiTheme="minorHAnsi" w:cstheme="minorHAnsi"/>
        </w:rPr>
        <w:t xml:space="preserve"> </w:t>
      </w:r>
      <w:r w:rsidRPr="002F632D">
        <w:rPr>
          <w:rFonts w:asciiTheme="minorHAnsi" w:hAnsiTheme="minorHAnsi" w:cstheme="minorHAnsi"/>
          <w:sz w:val="22"/>
          <w:szCs w:val="22"/>
        </w:rPr>
        <w:t>Siła oddziaływania to próba oszacowania skutków wystąpienia ryzyka.</w:t>
      </w:r>
    </w:p>
  </w:footnote>
  <w:footnote w:id="13">
    <w:p w14:paraId="3DFB1CF9" w14:textId="77777777" w:rsidR="00B71E6C" w:rsidRPr="002F632D" w:rsidRDefault="00B71E6C">
      <w:pPr>
        <w:pStyle w:val="Tekstprzypisudolnego"/>
        <w:rPr>
          <w:rFonts w:asciiTheme="minorHAnsi" w:hAnsiTheme="minorHAnsi" w:cstheme="minorHAnsi"/>
          <w:sz w:val="22"/>
          <w:szCs w:val="22"/>
        </w:rPr>
      </w:pPr>
      <w:r w:rsidRPr="002F632D">
        <w:rPr>
          <w:rStyle w:val="Odwoanieprzypisudolnego"/>
          <w:rFonts w:asciiTheme="minorHAnsi" w:hAnsiTheme="minorHAnsi" w:cstheme="minorHAnsi"/>
          <w:sz w:val="22"/>
          <w:szCs w:val="22"/>
        </w:rPr>
        <w:footnoteRef/>
      </w:r>
      <w:r w:rsidRPr="002F632D">
        <w:rPr>
          <w:rStyle w:val="Odwoanieprzypisudolnego"/>
          <w:rFonts w:asciiTheme="minorHAnsi" w:hAnsiTheme="minorHAnsi" w:cstheme="minorHAnsi"/>
        </w:rPr>
        <w:t xml:space="preserve"> </w:t>
      </w:r>
      <w:r w:rsidRPr="002F632D">
        <w:rPr>
          <w:rFonts w:asciiTheme="minorHAnsi" w:hAnsiTheme="minorHAnsi" w:cstheme="minorHAnsi"/>
          <w:sz w:val="22"/>
          <w:szCs w:val="22"/>
        </w:rPr>
        <w:t>Ryzyko, które występuje po podjęciu wszystkich możliwych, bądź też wszelkich ekonomicznie zasadnych kroków, które zmierzają do jego uniknięcia.</w:t>
      </w:r>
    </w:p>
  </w:footnote>
  <w:footnote w:id="14">
    <w:p w14:paraId="12F5D988" w14:textId="4408979D" w:rsidR="00B71E6C" w:rsidRPr="00ED7BD2" w:rsidRDefault="00B71E6C" w:rsidP="005459A1">
      <w:pPr>
        <w:pStyle w:val="Tekstprzypisudolnego"/>
        <w:rPr>
          <w:rFonts w:asciiTheme="minorHAnsi" w:hAnsiTheme="minorHAnsi" w:cstheme="minorHAnsi"/>
          <w:sz w:val="22"/>
          <w:szCs w:val="22"/>
        </w:rPr>
      </w:pPr>
      <w:r w:rsidRPr="00976270">
        <w:rPr>
          <w:rStyle w:val="Odwoanieprzypisudolnego"/>
          <w:rFonts w:asciiTheme="minorHAnsi" w:hAnsiTheme="minorHAnsi" w:cstheme="minorHAnsi"/>
          <w:sz w:val="22"/>
          <w:szCs w:val="22"/>
        </w:rPr>
        <w:footnoteRef/>
      </w:r>
      <w:r w:rsidRPr="00976270">
        <w:rPr>
          <w:rStyle w:val="Odwoanieprzypisudolnego"/>
          <w:rFonts w:asciiTheme="minorHAnsi" w:hAnsiTheme="minorHAnsi" w:cstheme="minorHAnsi"/>
        </w:rPr>
        <w:t xml:space="preserve"> </w:t>
      </w:r>
      <w:r w:rsidRPr="00976270">
        <w:rPr>
          <w:rFonts w:asciiTheme="minorHAnsi" w:hAnsiTheme="minorHAnsi" w:cstheme="minorHAnsi"/>
          <w:sz w:val="22"/>
          <w:szCs w:val="22"/>
        </w:rPr>
        <w:t>Założenia do projektu budżetu m.st. Warszawy na rok 2022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7AC65994"/>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DFC2D040"/>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8491B98"/>
    <w:multiLevelType w:val="hybridMultilevel"/>
    <w:tmpl w:val="BF0A8A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8D204C0"/>
    <w:multiLevelType w:val="multilevel"/>
    <w:tmpl w:val="CE5C5ADE"/>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4" w15:restartNumberingAfterBreak="0">
    <w:nsid w:val="0EB15F31"/>
    <w:multiLevelType w:val="hybridMultilevel"/>
    <w:tmpl w:val="38EC17E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15:restartNumberingAfterBreak="0">
    <w:nsid w:val="12BF6129"/>
    <w:multiLevelType w:val="multilevel"/>
    <w:tmpl w:val="4D180AC2"/>
    <w:lvl w:ilvl="0">
      <w:start w:val="1"/>
      <w:numFmt w:val="decimal"/>
      <w:lvlText w:val="%1."/>
      <w:lvlJc w:val="left"/>
      <w:pPr>
        <w:ind w:left="-360" w:hanging="360"/>
      </w:pPr>
      <w:rPr>
        <w:rFonts w:hint="default"/>
      </w:rPr>
    </w:lvl>
    <w:lvl w:ilvl="1">
      <w:start w:val="1"/>
      <w:numFmt w:val="decimal"/>
      <w:lvlText w:val="%1.%2."/>
      <w:lvlJc w:val="left"/>
      <w:pPr>
        <w:ind w:left="0" w:hanging="720"/>
      </w:pPr>
      <w:rPr>
        <w:rFonts w:hint="default"/>
      </w:rPr>
    </w:lvl>
    <w:lvl w:ilvl="2">
      <w:start w:val="1"/>
      <w:numFmt w:val="decimal"/>
      <w:lvlText w:val="%1.%2.%3."/>
      <w:lvlJc w:val="left"/>
      <w:pPr>
        <w:ind w:left="0" w:hanging="720"/>
      </w:pPr>
      <w:rPr>
        <w:rFonts w:hint="default"/>
      </w:rPr>
    </w:lvl>
    <w:lvl w:ilvl="3">
      <w:start w:val="1"/>
      <w:numFmt w:val="decimal"/>
      <w:lvlText w:val="%1.%2.%3.%4."/>
      <w:lvlJc w:val="left"/>
      <w:pPr>
        <w:ind w:left="360" w:hanging="1080"/>
      </w:pPr>
      <w:rPr>
        <w:rFonts w:hint="default"/>
      </w:rPr>
    </w:lvl>
    <w:lvl w:ilvl="4">
      <w:start w:val="1"/>
      <w:numFmt w:val="decimal"/>
      <w:lvlText w:val="%1.%2.%3.%4.%5."/>
      <w:lvlJc w:val="left"/>
      <w:pPr>
        <w:ind w:left="360" w:hanging="1080"/>
      </w:pPr>
      <w:rPr>
        <w:rFonts w:hint="default"/>
      </w:rPr>
    </w:lvl>
    <w:lvl w:ilvl="5">
      <w:start w:val="1"/>
      <w:numFmt w:val="decimal"/>
      <w:lvlText w:val="%1.%2.%3.%4.%5.%6."/>
      <w:lvlJc w:val="left"/>
      <w:pPr>
        <w:ind w:left="720" w:hanging="1440"/>
      </w:pPr>
      <w:rPr>
        <w:rFonts w:hint="default"/>
      </w:rPr>
    </w:lvl>
    <w:lvl w:ilvl="6">
      <w:start w:val="1"/>
      <w:numFmt w:val="decimal"/>
      <w:lvlText w:val="%1.%2.%3.%4.%5.%6.%7."/>
      <w:lvlJc w:val="left"/>
      <w:pPr>
        <w:ind w:left="720" w:hanging="1440"/>
      </w:pPr>
      <w:rPr>
        <w:rFonts w:hint="default"/>
      </w:rPr>
    </w:lvl>
    <w:lvl w:ilvl="7">
      <w:start w:val="1"/>
      <w:numFmt w:val="decimal"/>
      <w:lvlText w:val="%1.%2.%3.%4.%5.%6.%7.%8."/>
      <w:lvlJc w:val="left"/>
      <w:pPr>
        <w:ind w:left="1080" w:hanging="1800"/>
      </w:pPr>
      <w:rPr>
        <w:rFonts w:hint="default"/>
      </w:rPr>
    </w:lvl>
    <w:lvl w:ilvl="8">
      <w:start w:val="1"/>
      <w:numFmt w:val="decimal"/>
      <w:lvlText w:val="%1.%2.%3.%4.%5.%6.%7.%8.%9."/>
      <w:lvlJc w:val="left"/>
      <w:pPr>
        <w:ind w:left="1080" w:hanging="1800"/>
      </w:pPr>
      <w:rPr>
        <w:rFonts w:hint="default"/>
      </w:rPr>
    </w:lvl>
  </w:abstractNum>
  <w:abstractNum w:abstractNumId="6" w15:restartNumberingAfterBreak="0">
    <w:nsid w:val="136C5872"/>
    <w:multiLevelType w:val="multilevel"/>
    <w:tmpl w:val="8E48C6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8C4DE4"/>
    <w:multiLevelType w:val="hybridMultilevel"/>
    <w:tmpl w:val="B4ACD18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 w15:restartNumberingAfterBreak="0">
    <w:nsid w:val="180E749B"/>
    <w:multiLevelType w:val="hybridMultilevel"/>
    <w:tmpl w:val="56289C4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 w15:restartNumberingAfterBreak="0">
    <w:nsid w:val="1DDA65DA"/>
    <w:multiLevelType w:val="hybridMultilevel"/>
    <w:tmpl w:val="5A2EF51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 w15:restartNumberingAfterBreak="0">
    <w:nsid w:val="22570BAF"/>
    <w:multiLevelType w:val="multilevel"/>
    <w:tmpl w:val="C6B00750"/>
    <w:lvl w:ilvl="0">
      <w:start w:val="1"/>
      <w:numFmt w:val="decimal"/>
      <w:lvlText w:val="%1."/>
      <w:lvlJc w:val="left"/>
      <w:pPr>
        <w:ind w:left="360" w:hanging="360"/>
      </w:pPr>
      <w:rPr>
        <w:rFonts w:hint="default"/>
      </w:rPr>
    </w:lvl>
    <w:lvl w:ilvl="1">
      <w:start w:val="1"/>
      <w:numFmt w:val="decimal"/>
      <w:lvlText w:val="%1.%2."/>
      <w:lvlJc w:val="left"/>
      <w:pPr>
        <w:ind w:left="407" w:hanging="360"/>
      </w:pPr>
      <w:rPr>
        <w:rFonts w:hint="default"/>
      </w:rPr>
    </w:lvl>
    <w:lvl w:ilvl="2">
      <w:start w:val="1"/>
      <w:numFmt w:val="decimal"/>
      <w:lvlText w:val="%1.%2.%3."/>
      <w:lvlJc w:val="left"/>
      <w:pPr>
        <w:ind w:left="814" w:hanging="720"/>
      </w:pPr>
      <w:rPr>
        <w:rFonts w:hint="default"/>
      </w:rPr>
    </w:lvl>
    <w:lvl w:ilvl="3">
      <w:start w:val="1"/>
      <w:numFmt w:val="decimal"/>
      <w:lvlText w:val="%1.%2.%3.%4."/>
      <w:lvlJc w:val="left"/>
      <w:pPr>
        <w:ind w:left="861" w:hanging="720"/>
      </w:pPr>
      <w:rPr>
        <w:rFonts w:hint="default"/>
      </w:rPr>
    </w:lvl>
    <w:lvl w:ilvl="4">
      <w:start w:val="1"/>
      <w:numFmt w:val="decimal"/>
      <w:lvlText w:val="%1.%2.%3.%4.%5."/>
      <w:lvlJc w:val="left"/>
      <w:pPr>
        <w:ind w:left="1268" w:hanging="1080"/>
      </w:pPr>
      <w:rPr>
        <w:rFonts w:hint="default"/>
      </w:rPr>
    </w:lvl>
    <w:lvl w:ilvl="5">
      <w:start w:val="1"/>
      <w:numFmt w:val="decimal"/>
      <w:lvlText w:val="%1.%2.%3.%4.%5.%6."/>
      <w:lvlJc w:val="left"/>
      <w:pPr>
        <w:ind w:left="1315" w:hanging="1080"/>
      </w:pPr>
      <w:rPr>
        <w:rFonts w:hint="default"/>
      </w:rPr>
    </w:lvl>
    <w:lvl w:ilvl="6">
      <w:start w:val="1"/>
      <w:numFmt w:val="decimal"/>
      <w:lvlText w:val="%1.%2.%3.%4.%5.%6.%7."/>
      <w:lvlJc w:val="left"/>
      <w:pPr>
        <w:ind w:left="1722" w:hanging="1440"/>
      </w:pPr>
      <w:rPr>
        <w:rFonts w:hint="default"/>
      </w:rPr>
    </w:lvl>
    <w:lvl w:ilvl="7">
      <w:start w:val="1"/>
      <w:numFmt w:val="decimal"/>
      <w:lvlText w:val="%1.%2.%3.%4.%5.%6.%7.%8."/>
      <w:lvlJc w:val="left"/>
      <w:pPr>
        <w:ind w:left="1769" w:hanging="1440"/>
      </w:pPr>
      <w:rPr>
        <w:rFonts w:hint="default"/>
      </w:rPr>
    </w:lvl>
    <w:lvl w:ilvl="8">
      <w:start w:val="1"/>
      <w:numFmt w:val="decimal"/>
      <w:lvlText w:val="%1.%2.%3.%4.%5.%6.%7.%8.%9."/>
      <w:lvlJc w:val="left"/>
      <w:pPr>
        <w:ind w:left="2176" w:hanging="1800"/>
      </w:pPr>
      <w:rPr>
        <w:rFonts w:hint="default"/>
      </w:rPr>
    </w:lvl>
  </w:abstractNum>
  <w:abstractNum w:abstractNumId="11" w15:restartNumberingAfterBreak="0">
    <w:nsid w:val="235F2AD9"/>
    <w:multiLevelType w:val="multilevel"/>
    <w:tmpl w:val="7EB08DA4"/>
    <w:lvl w:ilvl="0">
      <w:start w:val="1"/>
      <w:numFmt w:val="decimal"/>
      <w:lvlText w:val="%1."/>
      <w:lvlJc w:val="left"/>
      <w:pPr>
        <w:tabs>
          <w:tab w:val="num" w:pos="0"/>
        </w:tabs>
        <w:ind w:left="357" w:hanging="360"/>
      </w:pPr>
      <w:rPr>
        <w:rFonts w:hint="default"/>
      </w:rPr>
    </w:lvl>
    <w:lvl w:ilvl="1">
      <w:start w:val="1"/>
      <w:numFmt w:val="lowerLetter"/>
      <w:lvlText w:val="%2."/>
      <w:lvlJc w:val="left"/>
      <w:pPr>
        <w:tabs>
          <w:tab w:val="num" w:pos="0"/>
        </w:tabs>
        <w:ind w:left="1077" w:hanging="360"/>
      </w:pPr>
      <w:rPr>
        <w:rFonts w:hint="default"/>
      </w:rPr>
    </w:lvl>
    <w:lvl w:ilvl="2">
      <w:start w:val="1"/>
      <w:numFmt w:val="lowerRoman"/>
      <w:lvlText w:val="%3."/>
      <w:lvlJc w:val="right"/>
      <w:pPr>
        <w:tabs>
          <w:tab w:val="num" w:pos="0"/>
        </w:tabs>
        <w:ind w:left="1797" w:hanging="180"/>
      </w:pPr>
      <w:rPr>
        <w:rFonts w:hint="default"/>
      </w:rPr>
    </w:lvl>
    <w:lvl w:ilvl="3">
      <w:start w:val="1"/>
      <w:numFmt w:val="decimal"/>
      <w:lvlText w:val="%4."/>
      <w:lvlJc w:val="left"/>
      <w:pPr>
        <w:tabs>
          <w:tab w:val="num" w:pos="0"/>
        </w:tabs>
        <w:ind w:left="2517" w:hanging="360"/>
      </w:pPr>
      <w:rPr>
        <w:rFonts w:hint="default"/>
      </w:rPr>
    </w:lvl>
    <w:lvl w:ilvl="4">
      <w:start w:val="1"/>
      <w:numFmt w:val="lowerLetter"/>
      <w:lvlText w:val="%5."/>
      <w:lvlJc w:val="left"/>
      <w:pPr>
        <w:tabs>
          <w:tab w:val="num" w:pos="0"/>
        </w:tabs>
        <w:ind w:left="3237" w:hanging="360"/>
      </w:pPr>
      <w:rPr>
        <w:rFonts w:hint="default"/>
      </w:rPr>
    </w:lvl>
    <w:lvl w:ilvl="5">
      <w:start w:val="1"/>
      <w:numFmt w:val="lowerRoman"/>
      <w:lvlText w:val="%6."/>
      <w:lvlJc w:val="right"/>
      <w:pPr>
        <w:tabs>
          <w:tab w:val="num" w:pos="0"/>
        </w:tabs>
        <w:ind w:left="3957" w:hanging="180"/>
      </w:pPr>
      <w:rPr>
        <w:rFonts w:hint="default"/>
      </w:rPr>
    </w:lvl>
    <w:lvl w:ilvl="6">
      <w:start w:val="1"/>
      <w:numFmt w:val="decimal"/>
      <w:lvlText w:val="%7."/>
      <w:lvlJc w:val="left"/>
      <w:pPr>
        <w:tabs>
          <w:tab w:val="num" w:pos="0"/>
        </w:tabs>
        <w:ind w:left="4677" w:hanging="360"/>
      </w:pPr>
      <w:rPr>
        <w:rFonts w:hint="default"/>
      </w:rPr>
    </w:lvl>
    <w:lvl w:ilvl="7">
      <w:start w:val="1"/>
      <w:numFmt w:val="lowerLetter"/>
      <w:lvlText w:val="%8."/>
      <w:lvlJc w:val="left"/>
      <w:pPr>
        <w:tabs>
          <w:tab w:val="num" w:pos="0"/>
        </w:tabs>
        <w:ind w:left="5397" w:hanging="360"/>
      </w:pPr>
      <w:rPr>
        <w:rFonts w:hint="default"/>
      </w:rPr>
    </w:lvl>
    <w:lvl w:ilvl="8">
      <w:start w:val="1"/>
      <w:numFmt w:val="lowerRoman"/>
      <w:lvlText w:val="%9."/>
      <w:lvlJc w:val="right"/>
      <w:pPr>
        <w:tabs>
          <w:tab w:val="num" w:pos="0"/>
        </w:tabs>
        <w:ind w:left="6117" w:hanging="180"/>
      </w:pPr>
      <w:rPr>
        <w:rFonts w:hint="default"/>
      </w:rPr>
    </w:lvl>
  </w:abstractNum>
  <w:abstractNum w:abstractNumId="12" w15:restartNumberingAfterBreak="0">
    <w:nsid w:val="26490259"/>
    <w:multiLevelType w:val="hybridMultilevel"/>
    <w:tmpl w:val="9676A73A"/>
    <w:lvl w:ilvl="0" w:tplc="04150001">
      <w:start w:val="1"/>
      <w:numFmt w:val="bullet"/>
      <w:lvlText w:val=""/>
      <w:lvlJc w:val="left"/>
      <w:pPr>
        <w:ind w:left="363" w:hanging="360"/>
      </w:pPr>
      <w:rPr>
        <w:rFonts w:ascii="Symbol" w:hAnsi="Symbol" w:hint="default"/>
      </w:rPr>
    </w:lvl>
    <w:lvl w:ilvl="1" w:tplc="04150003" w:tentative="1">
      <w:start w:val="1"/>
      <w:numFmt w:val="bullet"/>
      <w:lvlText w:val="o"/>
      <w:lvlJc w:val="left"/>
      <w:pPr>
        <w:ind w:left="1083" w:hanging="360"/>
      </w:pPr>
      <w:rPr>
        <w:rFonts w:ascii="Courier New" w:hAnsi="Courier New" w:cs="Courier New" w:hint="default"/>
      </w:rPr>
    </w:lvl>
    <w:lvl w:ilvl="2" w:tplc="04150005" w:tentative="1">
      <w:start w:val="1"/>
      <w:numFmt w:val="bullet"/>
      <w:lvlText w:val=""/>
      <w:lvlJc w:val="left"/>
      <w:pPr>
        <w:ind w:left="1803" w:hanging="360"/>
      </w:pPr>
      <w:rPr>
        <w:rFonts w:ascii="Wingdings" w:hAnsi="Wingdings" w:hint="default"/>
      </w:rPr>
    </w:lvl>
    <w:lvl w:ilvl="3" w:tplc="04150001" w:tentative="1">
      <w:start w:val="1"/>
      <w:numFmt w:val="bullet"/>
      <w:lvlText w:val=""/>
      <w:lvlJc w:val="left"/>
      <w:pPr>
        <w:ind w:left="2523" w:hanging="360"/>
      </w:pPr>
      <w:rPr>
        <w:rFonts w:ascii="Symbol" w:hAnsi="Symbol" w:hint="default"/>
      </w:rPr>
    </w:lvl>
    <w:lvl w:ilvl="4" w:tplc="04150003" w:tentative="1">
      <w:start w:val="1"/>
      <w:numFmt w:val="bullet"/>
      <w:lvlText w:val="o"/>
      <w:lvlJc w:val="left"/>
      <w:pPr>
        <w:ind w:left="3243" w:hanging="360"/>
      </w:pPr>
      <w:rPr>
        <w:rFonts w:ascii="Courier New" w:hAnsi="Courier New" w:cs="Courier New" w:hint="default"/>
      </w:rPr>
    </w:lvl>
    <w:lvl w:ilvl="5" w:tplc="04150005" w:tentative="1">
      <w:start w:val="1"/>
      <w:numFmt w:val="bullet"/>
      <w:lvlText w:val=""/>
      <w:lvlJc w:val="left"/>
      <w:pPr>
        <w:ind w:left="3963" w:hanging="360"/>
      </w:pPr>
      <w:rPr>
        <w:rFonts w:ascii="Wingdings" w:hAnsi="Wingdings" w:hint="default"/>
      </w:rPr>
    </w:lvl>
    <w:lvl w:ilvl="6" w:tplc="04150001" w:tentative="1">
      <w:start w:val="1"/>
      <w:numFmt w:val="bullet"/>
      <w:lvlText w:val=""/>
      <w:lvlJc w:val="left"/>
      <w:pPr>
        <w:ind w:left="4683" w:hanging="360"/>
      </w:pPr>
      <w:rPr>
        <w:rFonts w:ascii="Symbol" w:hAnsi="Symbol" w:hint="default"/>
      </w:rPr>
    </w:lvl>
    <w:lvl w:ilvl="7" w:tplc="04150003" w:tentative="1">
      <w:start w:val="1"/>
      <w:numFmt w:val="bullet"/>
      <w:lvlText w:val="o"/>
      <w:lvlJc w:val="left"/>
      <w:pPr>
        <w:ind w:left="5403" w:hanging="360"/>
      </w:pPr>
      <w:rPr>
        <w:rFonts w:ascii="Courier New" w:hAnsi="Courier New" w:cs="Courier New" w:hint="default"/>
      </w:rPr>
    </w:lvl>
    <w:lvl w:ilvl="8" w:tplc="04150005" w:tentative="1">
      <w:start w:val="1"/>
      <w:numFmt w:val="bullet"/>
      <w:lvlText w:val=""/>
      <w:lvlJc w:val="left"/>
      <w:pPr>
        <w:ind w:left="6123" w:hanging="360"/>
      </w:pPr>
      <w:rPr>
        <w:rFonts w:ascii="Wingdings" w:hAnsi="Wingdings" w:hint="default"/>
      </w:rPr>
    </w:lvl>
  </w:abstractNum>
  <w:abstractNum w:abstractNumId="13" w15:restartNumberingAfterBreak="0">
    <w:nsid w:val="27214B50"/>
    <w:multiLevelType w:val="multilevel"/>
    <w:tmpl w:val="1B8E7A24"/>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4" w15:restartNumberingAfterBreak="0">
    <w:nsid w:val="2A454B85"/>
    <w:multiLevelType w:val="hybridMultilevel"/>
    <w:tmpl w:val="D760074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 w15:restartNumberingAfterBreak="0">
    <w:nsid w:val="2D694D5C"/>
    <w:multiLevelType w:val="multilevel"/>
    <w:tmpl w:val="FD6A8E7E"/>
    <w:lvl w:ilvl="0">
      <w:start w:val="1"/>
      <w:numFmt w:val="bullet"/>
      <w:pStyle w:val="Listapunktowana2"/>
      <w:lvlText w:val=""/>
      <w:lvlJc w:val="left"/>
      <w:pPr>
        <w:tabs>
          <w:tab w:val="num" w:pos="643"/>
        </w:tabs>
        <w:ind w:left="643" w:hanging="360"/>
      </w:pPr>
      <w:rPr>
        <w:rFonts w:ascii="Symbol" w:hAnsi="Symbol" w:cs="Symbol" w:hint="default"/>
        <w:b/>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2D79401E"/>
    <w:multiLevelType w:val="hybridMultilevel"/>
    <w:tmpl w:val="089A4D1E"/>
    <w:lvl w:ilvl="0" w:tplc="E8801404">
      <w:start w:val="1"/>
      <w:numFmt w:val="bullet"/>
      <w:lvlText w:val="•"/>
      <w:lvlJc w:val="left"/>
      <w:pPr>
        <w:tabs>
          <w:tab w:val="num" w:pos="720"/>
        </w:tabs>
        <w:ind w:left="720" w:hanging="360"/>
      </w:pPr>
      <w:rPr>
        <w:rFonts w:ascii="Arial" w:hAnsi="Arial" w:hint="default"/>
      </w:rPr>
    </w:lvl>
    <w:lvl w:ilvl="1" w:tplc="FFFFFFFF">
      <w:start w:val="1"/>
      <w:numFmt w:val="bullet"/>
      <w:lvlText w:val="•"/>
      <w:lvlJc w:val="left"/>
      <w:pPr>
        <w:tabs>
          <w:tab w:val="num" w:pos="1440"/>
        </w:tabs>
        <w:ind w:left="1440" w:hanging="360"/>
      </w:pPr>
      <w:rPr>
        <w:rFonts w:ascii="Arial" w:hAnsi="Arial" w:hint="default"/>
      </w:rPr>
    </w:lvl>
    <w:lvl w:ilvl="2" w:tplc="A72CB00A">
      <w:start w:val="1"/>
      <w:numFmt w:val="bullet"/>
      <w:lvlText w:val="•"/>
      <w:lvlJc w:val="left"/>
      <w:pPr>
        <w:tabs>
          <w:tab w:val="num" w:pos="2160"/>
        </w:tabs>
        <w:ind w:left="2160" w:hanging="360"/>
      </w:pPr>
      <w:rPr>
        <w:rFonts w:ascii="Arial" w:hAnsi="Arial" w:hint="default"/>
      </w:rPr>
    </w:lvl>
    <w:lvl w:ilvl="3" w:tplc="E87C7992" w:tentative="1">
      <w:start w:val="1"/>
      <w:numFmt w:val="bullet"/>
      <w:lvlText w:val="•"/>
      <w:lvlJc w:val="left"/>
      <w:pPr>
        <w:tabs>
          <w:tab w:val="num" w:pos="2880"/>
        </w:tabs>
        <w:ind w:left="2880" w:hanging="360"/>
      </w:pPr>
      <w:rPr>
        <w:rFonts w:ascii="Arial" w:hAnsi="Arial" w:hint="default"/>
      </w:rPr>
    </w:lvl>
    <w:lvl w:ilvl="4" w:tplc="77E8834A" w:tentative="1">
      <w:start w:val="1"/>
      <w:numFmt w:val="bullet"/>
      <w:lvlText w:val="•"/>
      <w:lvlJc w:val="left"/>
      <w:pPr>
        <w:tabs>
          <w:tab w:val="num" w:pos="3600"/>
        </w:tabs>
        <w:ind w:left="3600" w:hanging="360"/>
      </w:pPr>
      <w:rPr>
        <w:rFonts w:ascii="Arial" w:hAnsi="Arial" w:hint="default"/>
      </w:rPr>
    </w:lvl>
    <w:lvl w:ilvl="5" w:tplc="2F3C6718" w:tentative="1">
      <w:start w:val="1"/>
      <w:numFmt w:val="bullet"/>
      <w:lvlText w:val="•"/>
      <w:lvlJc w:val="left"/>
      <w:pPr>
        <w:tabs>
          <w:tab w:val="num" w:pos="4320"/>
        </w:tabs>
        <w:ind w:left="4320" w:hanging="360"/>
      </w:pPr>
      <w:rPr>
        <w:rFonts w:ascii="Arial" w:hAnsi="Arial" w:hint="default"/>
      </w:rPr>
    </w:lvl>
    <w:lvl w:ilvl="6" w:tplc="A1829440" w:tentative="1">
      <w:start w:val="1"/>
      <w:numFmt w:val="bullet"/>
      <w:lvlText w:val="•"/>
      <w:lvlJc w:val="left"/>
      <w:pPr>
        <w:tabs>
          <w:tab w:val="num" w:pos="5040"/>
        </w:tabs>
        <w:ind w:left="5040" w:hanging="360"/>
      </w:pPr>
      <w:rPr>
        <w:rFonts w:ascii="Arial" w:hAnsi="Arial" w:hint="default"/>
      </w:rPr>
    </w:lvl>
    <w:lvl w:ilvl="7" w:tplc="D72C4F4A" w:tentative="1">
      <w:start w:val="1"/>
      <w:numFmt w:val="bullet"/>
      <w:lvlText w:val="•"/>
      <w:lvlJc w:val="left"/>
      <w:pPr>
        <w:tabs>
          <w:tab w:val="num" w:pos="5760"/>
        </w:tabs>
        <w:ind w:left="5760" w:hanging="360"/>
      </w:pPr>
      <w:rPr>
        <w:rFonts w:ascii="Arial" w:hAnsi="Arial" w:hint="default"/>
      </w:rPr>
    </w:lvl>
    <w:lvl w:ilvl="8" w:tplc="40B27430"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21B7E80"/>
    <w:multiLevelType w:val="hybridMultilevel"/>
    <w:tmpl w:val="96E0B8F6"/>
    <w:lvl w:ilvl="0" w:tplc="3F423206">
      <w:start w:val="1"/>
      <w:numFmt w:val="bullet"/>
      <w:lvlText w:val=""/>
      <w:lvlJc w:val="left"/>
      <w:rPr>
        <w:rFonts w:ascii="Symbol" w:hAnsi="Symbol" w:hint="default"/>
        <w:color w:val="00000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 w15:restartNumberingAfterBreak="0">
    <w:nsid w:val="339F1780"/>
    <w:multiLevelType w:val="hybridMultilevel"/>
    <w:tmpl w:val="9A42667E"/>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5DF7A11"/>
    <w:multiLevelType w:val="multilevel"/>
    <w:tmpl w:val="6624047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74D51F4"/>
    <w:multiLevelType w:val="multilevel"/>
    <w:tmpl w:val="9CD41C0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B281AF8"/>
    <w:multiLevelType w:val="hybridMultilevel"/>
    <w:tmpl w:val="9BA4622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15:restartNumberingAfterBreak="0">
    <w:nsid w:val="3B8E09B1"/>
    <w:multiLevelType w:val="hybridMultilevel"/>
    <w:tmpl w:val="E37A774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3" w15:restartNumberingAfterBreak="0">
    <w:nsid w:val="41D07952"/>
    <w:multiLevelType w:val="multilevel"/>
    <w:tmpl w:val="05BEC5F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1E40B7A"/>
    <w:multiLevelType w:val="hybridMultilevel"/>
    <w:tmpl w:val="DEC4939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35A184D"/>
    <w:multiLevelType w:val="hybridMultilevel"/>
    <w:tmpl w:val="253E454E"/>
    <w:lvl w:ilvl="0" w:tplc="1A2448D2">
      <w:start w:val="1"/>
      <w:numFmt w:val="decimal"/>
      <w:suff w:val="space"/>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5230550"/>
    <w:multiLevelType w:val="hybridMultilevel"/>
    <w:tmpl w:val="D8F262F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5294D023"/>
    <w:multiLevelType w:val="hybridMultilevel"/>
    <w:tmpl w:val="43D3941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53AA6AA8"/>
    <w:multiLevelType w:val="multilevel"/>
    <w:tmpl w:val="0BB6C314"/>
    <w:lvl w:ilvl="0">
      <w:start w:val="1"/>
      <w:numFmt w:val="bullet"/>
      <w:lvlText w:val=""/>
      <w:lvlJc w:val="left"/>
      <w:pPr>
        <w:tabs>
          <w:tab w:val="num" w:pos="0"/>
        </w:tabs>
        <w:ind w:left="720" w:hanging="360"/>
      </w:pPr>
      <w:rPr>
        <w:rFonts w:ascii="Symbol" w:hAnsi="Symbol" w:cs="Symbol"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9" w15:restartNumberingAfterBreak="0">
    <w:nsid w:val="540758D1"/>
    <w:multiLevelType w:val="hybridMultilevel"/>
    <w:tmpl w:val="BBFC45DC"/>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0" w15:restartNumberingAfterBreak="0">
    <w:nsid w:val="545E6BDE"/>
    <w:multiLevelType w:val="multilevel"/>
    <w:tmpl w:val="E4C054D4"/>
    <w:lvl w:ilvl="0">
      <w:start w:val="1"/>
      <w:numFmt w:val="decimal"/>
      <w:lvlText w:val="%1."/>
      <w:lvlJc w:val="left"/>
      <w:pPr>
        <w:tabs>
          <w:tab w:val="num" w:pos="0"/>
        </w:tabs>
        <w:ind w:left="357" w:hanging="360"/>
      </w:pPr>
    </w:lvl>
    <w:lvl w:ilvl="1">
      <w:start w:val="1"/>
      <w:numFmt w:val="lowerLetter"/>
      <w:lvlText w:val="%2."/>
      <w:lvlJc w:val="left"/>
      <w:pPr>
        <w:tabs>
          <w:tab w:val="num" w:pos="0"/>
        </w:tabs>
        <w:ind w:left="1077" w:hanging="360"/>
      </w:pPr>
    </w:lvl>
    <w:lvl w:ilvl="2">
      <w:start w:val="1"/>
      <w:numFmt w:val="lowerRoman"/>
      <w:lvlText w:val="%3."/>
      <w:lvlJc w:val="right"/>
      <w:pPr>
        <w:tabs>
          <w:tab w:val="num" w:pos="0"/>
        </w:tabs>
        <w:ind w:left="1797" w:hanging="180"/>
      </w:pPr>
    </w:lvl>
    <w:lvl w:ilvl="3">
      <w:start w:val="1"/>
      <w:numFmt w:val="decimal"/>
      <w:lvlText w:val="%4."/>
      <w:lvlJc w:val="left"/>
      <w:pPr>
        <w:tabs>
          <w:tab w:val="num" w:pos="0"/>
        </w:tabs>
        <w:ind w:left="2517" w:hanging="360"/>
      </w:pPr>
    </w:lvl>
    <w:lvl w:ilvl="4">
      <w:start w:val="1"/>
      <w:numFmt w:val="lowerLetter"/>
      <w:lvlText w:val="%5."/>
      <w:lvlJc w:val="left"/>
      <w:pPr>
        <w:tabs>
          <w:tab w:val="num" w:pos="0"/>
        </w:tabs>
        <w:ind w:left="3237" w:hanging="360"/>
      </w:pPr>
    </w:lvl>
    <w:lvl w:ilvl="5">
      <w:start w:val="1"/>
      <w:numFmt w:val="lowerRoman"/>
      <w:lvlText w:val="%6."/>
      <w:lvlJc w:val="right"/>
      <w:pPr>
        <w:tabs>
          <w:tab w:val="num" w:pos="0"/>
        </w:tabs>
        <w:ind w:left="3957" w:hanging="180"/>
      </w:pPr>
    </w:lvl>
    <w:lvl w:ilvl="6">
      <w:start w:val="1"/>
      <w:numFmt w:val="decimal"/>
      <w:lvlText w:val="%7."/>
      <w:lvlJc w:val="left"/>
      <w:pPr>
        <w:tabs>
          <w:tab w:val="num" w:pos="0"/>
        </w:tabs>
        <w:ind w:left="4677" w:hanging="360"/>
      </w:pPr>
    </w:lvl>
    <w:lvl w:ilvl="7">
      <w:start w:val="1"/>
      <w:numFmt w:val="lowerLetter"/>
      <w:lvlText w:val="%8."/>
      <w:lvlJc w:val="left"/>
      <w:pPr>
        <w:tabs>
          <w:tab w:val="num" w:pos="0"/>
        </w:tabs>
        <w:ind w:left="5397" w:hanging="360"/>
      </w:pPr>
    </w:lvl>
    <w:lvl w:ilvl="8">
      <w:start w:val="1"/>
      <w:numFmt w:val="lowerRoman"/>
      <w:lvlText w:val="%9."/>
      <w:lvlJc w:val="right"/>
      <w:pPr>
        <w:tabs>
          <w:tab w:val="num" w:pos="0"/>
        </w:tabs>
        <w:ind w:left="6117" w:hanging="180"/>
      </w:pPr>
    </w:lvl>
  </w:abstractNum>
  <w:abstractNum w:abstractNumId="31" w15:restartNumberingAfterBreak="0">
    <w:nsid w:val="54F6257A"/>
    <w:multiLevelType w:val="hybridMultilevel"/>
    <w:tmpl w:val="01AEB3C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2" w15:restartNumberingAfterBreak="0">
    <w:nsid w:val="598F1CD7"/>
    <w:multiLevelType w:val="multilevel"/>
    <w:tmpl w:val="57E2FCC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3" w15:restartNumberingAfterBreak="0">
    <w:nsid w:val="5E260F2D"/>
    <w:multiLevelType w:val="hybridMultilevel"/>
    <w:tmpl w:val="DD34C08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F4F1FE7"/>
    <w:multiLevelType w:val="hybridMultilevel"/>
    <w:tmpl w:val="1644807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5" w15:restartNumberingAfterBreak="0">
    <w:nsid w:val="622B55F5"/>
    <w:multiLevelType w:val="hybridMultilevel"/>
    <w:tmpl w:val="B596C9F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6" w15:restartNumberingAfterBreak="0">
    <w:nsid w:val="6646572B"/>
    <w:multiLevelType w:val="hybridMultilevel"/>
    <w:tmpl w:val="A91E699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7" w15:restartNumberingAfterBreak="0">
    <w:nsid w:val="66773F1B"/>
    <w:multiLevelType w:val="multilevel"/>
    <w:tmpl w:val="70BE9D96"/>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38" w15:restartNumberingAfterBreak="0">
    <w:nsid w:val="6A336323"/>
    <w:multiLevelType w:val="hybridMultilevel"/>
    <w:tmpl w:val="00E22C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6F6E238F"/>
    <w:multiLevelType w:val="multilevel"/>
    <w:tmpl w:val="D6FE8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0C75C31"/>
    <w:multiLevelType w:val="multilevel"/>
    <w:tmpl w:val="F81287C4"/>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41" w15:restartNumberingAfterBreak="0">
    <w:nsid w:val="72C65712"/>
    <w:multiLevelType w:val="hybridMultilevel"/>
    <w:tmpl w:val="379828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78C86867"/>
    <w:multiLevelType w:val="hybridMultilevel"/>
    <w:tmpl w:val="F16EB86C"/>
    <w:lvl w:ilvl="0" w:tplc="6C847AC8">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79172953"/>
    <w:multiLevelType w:val="multilevel"/>
    <w:tmpl w:val="81ECAC92"/>
    <w:lvl w:ilvl="0">
      <w:start w:val="1"/>
      <w:numFmt w:val="decimal"/>
      <w:lvlText w:val="%1."/>
      <w:lvlJc w:val="left"/>
      <w:pPr>
        <w:tabs>
          <w:tab w:val="num" w:pos="0"/>
        </w:tabs>
        <w:ind w:left="357" w:hanging="360"/>
      </w:pPr>
      <w:rPr>
        <w:rFonts w:hint="default"/>
      </w:rPr>
    </w:lvl>
    <w:lvl w:ilvl="1">
      <w:start w:val="1"/>
      <w:numFmt w:val="lowerLetter"/>
      <w:lvlText w:val="%2."/>
      <w:lvlJc w:val="left"/>
      <w:pPr>
        <w:tabs>
          <w:tab w:val="num" w:pos="0"/>
        </w:tabs>
        <w:ind w:left="1077" w:hanging="360"/>
      </w:pPr>
      <w:rPr>
        <w:rFonts w:hint="default"/>
      </w:rPr>
    </w:lvl>
    <w:lvl w:ilvl="2">
      <w:start w:val="1"/>
      <w:numFmt w:val="lowerRoman"/>
      <w:lvlText w:val="%3."/>
      <w:lvlJc w:val="right"/>
      <w:pPr>
        <w:tabs>
          <w:tab w:val="num" w:pos="0"/>
        </w:tabs>
        <w:ind w:left="1797" w:hanging="180"/>
      </w:pPr>
      <w:rPr>
        <w:rFonts w:hint="default"/>
      </w:rPr>
    </w:lvl>
    <w:lvl w:ilvl="3">
      <w:start w:val="1"/>
      <w:numFmt w:val="decimal"/>
      <w:lvlText w:val="%4."/>
      <w:lvlJc w:val="left"/>
      <w:pPr>
        <w:tabs>
          <w:tab w:val="num" w:pos="0"/>
        </w:tabs>
        <w:ind w:left="2517" w:hanging="360"/>
      </w:pPr>
      <w:rPr>
        <w:rFonts w:hint="default"/>
      </w:rPr>
    </w:lvl>
    <w:lvl w:ilvl="4">
      <w:start w:val="1"/>
      <w:numFmt w:val="lowerLetter"/>
      <w:lvlText w:val="%5."/>
      <w:lvlJc w:val="left"/>
      <w:pPr>
        <w:tabs>
          <w:tab w:val="num" w:pos="0"/>
        </w:tabs>
        <w:ind w:left="3237" w:hanging="360"/>
      </w:pPr>
      <w:rPr>
        <w:rFonts w:hint="default"/>
      </w:rPr>
    </w:lvl>
    <w:lvl w:ilvl="5">
      <w:start w:val="1"/>
      <w:numFmt w:val="lowerRoman"/>
      <w:lvlText w:val="%6."/>
      <w:lvlJc w:val="right"/>
      <w:pPr>
        <w:tabs>
          <w:tab w:val="num" w:pos="0"/>
        </w:tabs>
        <w:ind w:left="3957" w:hanging="180"/>
      </w:pPr>
      <w:rPr>
        <w:rFonts w:hint="default"/>
      </w:rPr>
    </w:lvl>
    <w:lvl w:ilvl="6">
      <w:start w:val="1"/>
      <w:numFmt w:val="decimal"/>
      <w:lvlText w:val="%7."/>
      <w:lvlJc w:val="left"/>
      <w:pPr>
        <w:tabs>
          <w:tab w:val="num" w:pos="0"/>
        </w:tabs>
        <w:ind w:left="4677" w:hanging="360"/>
      </w:pPr>
      <w:rPr>
        <w:rFonts w:hint="default"/>
      </w:rPr>
    </w:lvl>
    <w:lvl w:ilvl="7">
      <w:start w:val="1"/>
      <w:numFmt w:val="lowerLetter"/>
      <w:lvlText w:val="%8."/>
      <w:lvlJc w:val="left"/>
      <w:pPr>
        <w:tabs>
          <w:tab w:val="num" w:pos="0"/>
        </w:tabs>
        <w:ind w:left="5397" w:hanging="360"/>
      </w:pPr>
      <w:rPr>
        <w:rFonts w:hint="default"/>
      </w:rPr>
    </w:lvl>
    <w:lvl w:ilvl="8">
      <w:start w:val="1"/>
      <w:numFmt w:val="lowerRoman"/>
      <w:lvlText w:val="%9."/>
      <w:lvlJc w:val="right"/>
      <w:pPr>
        <w:tabs>
          <w:tab w:val="num" w:pos="0"/>
        </w:tabs>
        <w:ind w:left="6117" w:hanging="180"/>
      </w:pPr>
      <w:rPr>
        <w:rFonts w:hint="default"/>
      </w:rPr>
    </w:lvl>
  </w:abstractNum>
  <w:abstractNum w:abstractNumId="44" w15:restartNumberingAfterBreak="0">
    <w:nsid w:val="7AB26142"/>
    <w:multiLevelType w:val="hybridMultilevel"/>
    <w:tmpl w:val="F40AA42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abstractNumId w:val="15"/>
  </w:num>
  <w:num w:numId="2">
    <w:abstractNumId w:val="3"/>
  </w:num>
  <w:num w:numId="3">
    <w:abstractNumId w:val="13"/>
  </w:num>
  <w:num w:numId="4">
    <w:abstractNumId w:val="28"/>
  </w:num>
  <w:num w:numId="5">
    <w:abstractNumId w:val="30"/>
  </w:num>
  <w:num w:numId="6">
    <w:abstractNumId w:val="6"/>
  </w:num>
  <w:num w:numId="7">
    <w:abstractNumId w:val="41"/>
  </w:num>
  <w:num w:numId="8">
    <w:abstractNumId w:val="29"/>
  </w:num>
  <w:num w:numId="9">
    <w:abstractNumId w:val="10"/>
  </w:num>
  <w:num w:numId="10">
    <w:abstractNumId w:val="19"/>
  </w:num>
  <w:num w:numId="11">
    <w:abstractNumId w:val="20"/>
  </w:num>
  <w:num w:numId="12">
    <w:abstractNumId w:val="38"/>
  </w:num>
  <w:num w:numId="13">
    <w:abstractNumId w:val="2"/>
  </w:num>
  <w:num w:numId="14">
    <w:abstractNumId w:val="16"/>
  </w:num>
  <w:num w:numId="15">
    <w:abstractNumId w:val="32"/>
  </w:num>
  <w:num w:numId="16">
    <w:abstractNumId w:val="11"/>
  </w:num>
  <w:num w:numId="17">
    <w:abstractNumId w:val="0"/>
  </w:num>
  <w:num w:numId="18">
    <w:abstractNumId w:val="1"/>
  </w:num>
  <w:num w:numId="19">
    <w:abstractNumId w:val="9"/>
  </w:num>
  <w:num w:numId="20">
    <w:abstractNumId w:val="39"/>
  </w:num>
  <w:num w:numId="21">
    <w:abstractNumId w:val="40"/>
  </w:num>
  <w:num w:numId="22">
    <w:abstractNumId w:val="22"/>
  </w:num>
  <w:num w:numId="23">
    <w:abstractNumId w:val="5"/>
  </w:num>
  <w:num w:numId="24">
    <w:abstractNumId w:val="34"/>
  </w:num>
  <w:num w:numId="25">
    <w:abstractNumId w:val="17"/>
  </w:num>
  <w:num w:numId="26">
    <w:abstractNumId w:val="31"/>
  </w:num>
  <w:num w:numId="27">
    <w:abstractNumId w:val="8"/>
  </w:num>
  <w:num w:numId="28">
    <w:abstractNumId w:val="37"/>
  </w:num>
  <w:num w:numId="29">
    <w:abstractNumId w:val="43"/>
  </w:num>
  <w:num w:numId="30">
    <w:abstractNumId w:val="23"/>
  </w:num>
  <w:num w:numId="31">
    <w:abstractNumId w:val="12"/>
  </w:num>
  <w:num w:numId="32">
    <w:abstractNumId w:val="21"/>
  </w:num>
  <w:num w:numId="33">
    <w:abstractNumId w:val="4"/>
  </w:num>
  <w:num w:numId="34">
    <w:abstractNumId w:val="14"/>
  </w:num>
  <w:num w:numId="35">
    <w:abstractNumId w:val="26"/>
  </w:num>
  <w:num w:numId="36">
    <w:abstractNumId w:val="15"/>
  </w:num>
  <w:num w:numId="37">
    <w:abstractNumId w:val="44"/>
  </w:num>
  <w:num w:numId="38">
    <w:abstractNumId w:val="35"/>
  </w:num>
  <w:num w:numId="39">
    <w:abstractNumId w:val="24"/>
  </w:num>
  <w:num w:numId="40">
    <w:abstractNumId w:val="27"/>
  </w:num>
  <w:num w:numId="41">
    <w:abstractNumId w:val="7"/>
  </w:num>
  <w:num w:numId="42">
    <w:abstractNumId w:val="42"/>
  </w:num>
  <w:num w:numId="43">
    <w:abstractNumId w:val="36"/>
  </w:num>
  <w:num w:numId="44">
    <w:abstractNumId w:val="33"/>
  </w:num>
  <w:num w:numId="45">
    <w:abstractNumId w:val="18"/>
  </w:num>
  <w:num w:numId="46">
    <w:abstractNumId w:val="2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embedSystemFonts/>
  <w:defaultTabStop w:val="886"/>
  <w:autoHyphenation/>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83D"/>
    <w:rsid w:val="00005C29"/>
    <w:rsid w:val="00012EE8"/>
    <w:rsid w:val="000132AC"/>
    <w:rsid w:val="00013EFC"/>
    <w:rsid w:val="000161B5"/>
    <w:rsid w:val="00016552"/>
    <w:rsid w:val="00017C43"/>
    <w:rsid w:val="0002193E"/>
    <w:rsid w:val="00021CE8"/>
    <w:rsid w:val="00025D78"/>
    <w:rsid w:val="00030008"/>
    <w:rsid w:val="000301AF"/>
    <w:rsid w:val="00030AA3"/>
    <w:rsid w:val="00030F50"/>
    <w:rsid w:val="00035F91"/>
    <w:rsid w:val="0004103D"/>
    <w:rsid w:val="0004222E"/>
    <w:rsid w:val="00043989"/>
    <w:rsid w:val="00044317"/>
    <w:rsid w:val="00046FE7"/>
    <w:rsid w:val="000472AA"/>
    <w:rsid w:val="00050AC3"/>
    <w:rsid w:val="00050B58"/>
    <w:rsid w:val="000511F4"/>
    <w:rsid w:val="000519D8"/>
    <w:rsid w:val="0005346A"/>
    <w:rsid w:val="00053F64"/>
    <w:rsid w:val="00054286"/>
    <w:rsid w:val="00055B9A"/>
    <w:rsid w:val="00057024"/>
    <w:rsid w:val="00061439"/>
    <w:rsid w:val="00064585"/>
    <w:rsid w:val="000732A3"/>
    <w:rsid w:val="000733AD"/>
    <w:rsid w:val="00073938"/>
    <w:rsid w:val="00076349"/>
    <w:rsid w:val="0008209F"/>
    <w:rsid w:val="00084B38"/>
    <w:rsid w:val="00085C16"/>
    <w:rsid w:val="00093B18"/>
    <w:rsid w:val="0009524E"/>
    <w:rsid w:val="000A1765"/>
    <w:rsid w:val="000A3528"/>
    <w:rsid w:val="000A608B"/>
    <w:rsid w:val="000A63D0"/>
    <w:rsid w:val="000B0EC1"/>
    <w:rsid w:val="000B1237"/>
    <w:rsid w:val="000C462A"/>
    <w:rsid w:val="000D53B7"/>
    <w:rsid w:val="000D5D92"/>
    <w:rsid w:val="000E1222"/>
    <w:rsid w:val="000E296E"/>
    <w:rsid w:val="000E29C3"/>
    <w:rsid w:val="000E5A90"/>
    <w:rsid w:val="000E7B86"/>
    <w:rsid w:val="000F079E"/>
    <w:rsid w:val="000F6722"/>
    <w:rsid w:val="00101EED"/>
    <w:rsid w:val="001038A0"/>
    <w:rsid w:val="00103E0C"/>
    <w:rsid w:val="00103F93"/>
    <w:rsid w:val="00106E6D"/>
    <w:rsid w:val="001200CD"/>
    <w:rsid w:val="00121D32"/>
    <w:rsid w:val="001221E7"/>
    <w:rsid w:val="0012233C"/>
    <w:rsid w:val="001248DC"/>
    <w:rsid w:val="00125623"/>
    <w:rsid w:val="00125F1C"/>
    <w:rsid w:val="001275EE"/>
    <w:rsid w:val="001315E6"/>
    <w:rsid w:val="00137DF4"/>
    <w:rsid w:val="00141436"/>
    <w:rsid w:val="00142C57"/>
    <w:rsid w:val="00144676"/>
    <w:rsid w:val="00151A0E"/>
    <w:rsid w:val="00162B24"/>
    <w:rsid w:val="00163820"/>
    <w:rsid w:val="0016636A"/>
    <w:rsid w:val="00170CF5"/>
    <w:rsid w:val="00174770"/>
    <w:rsid w:val="0018562F"/>
    <w:rsid w:val="0019014C"/>
    <w:rsid w:val="001935D5"/>
    <w:rsid w:val="00193903"/>
    <w:rsid w:val="00195F83"/>
    <w:rsid w:val="001A1EC6"/>
    <w:rsid w:val="001A37DB"/>
    <w:rsid w:val="001A4450"/>
    <w:rsid w:val="001A6C75"/>
    <w:rsid w:val="001A783D"/>
    <w:rsid w:val="001B078E"/>
    <w:rsid w:val="001B197B"/>
    <w:rsid w:val="001B3D61"/>
    <w:rsid w:val="001C313D"/>
    <w:rsid w:val="001C4E25"/>
    <w:rsid w:val="001D6EA6"/>
    <w:rsid w:val="001DE876"/>
    <w:rsid w:val="001F4651"/>
    <w:rsid w:val="00200268"/>
    <w:rsid w:val="002037BA"/>
    <w:rsid w:val="00205F99"/>
    <w:rsid w:val="002068A6"/>
    <w:rsid w:val="0021241B"/>
    <w:rsid w:val="00216E2B"/>
    <w:rsid w:val="0022117E"/>
    <w:rsid w:val="0022326F"/>
    <w:rsid w:val="00227109"/>
    <w:rsid w:val="00227966"/>
    <w:rsid w:val="00242B1A"/>
    <w:rsid w:val="002454DA"/>
    <w:rsid w:val="00245A2D"/>
    <w:rsid w:val="00250449"/>
    <w:rsid w:val="002525A4"/>
    <w:rsid w:val="002534D4"/>
    <w:rsid w:val="00253E24"/>
    <w:rsid w:val="002540B6"/>
    <w:rsid w:val="002563D5"/>
    <w:rsid w:val="00260C78"/>
    <w:rsid w:val="002655B9"/>
    <w:rsid w:val="00265AD5"/>
    <w:rsid w:val="0027778D"/>
    <w:rsid w:val="002813A2"/>
    <w:rsid w:val="002828A3"/>
    <w:rsid w:val="00282988"/>
    <w:rsid w:val="00284B77"/>
    <w:rsid w:val="00284C22"/>
    <w:rsid w:val="00285520"/>
    <w:rsid w:val="0028593C"/>
    <w:rsid w:val="00287706"/>
    <w:rsid w:val="00290FE5"/>
    <w:rsid w:val="0029560A"/>
    <w:rsid w:val="002A268E"/>
    <w:rsid w:val="002A35CC"/>
    <w:rsid w:val="002A369D"/>
    <w:rsid w:val="002A3755"/>
    <w:rsid w:val="002A4D9A"/>
    <w:rsid w:val="002A5679"/>
    <w:rsid w:val="002A7008"/>
    <w:rsid w:val="002A7640"/>
    <w:rsid w:val="002B6E75"/>
    <w:rsid w:val="002B74DA"/>
    <w:rsid w:val="002B7A52"/>
    <w:rsid w:val="002C1BA8"/>
    <w:rsid w:val="002C1E45"/>
    <w:rsid w:val="002C386C"/>
    <w:rsid w:val="002C4AEA"/>
    <w:rsid w:val="002C5A1B"/>
    <w:rsid w:val="002C7FEB"/>
    <w:rsid w:val="002D070B"/>
    <w:rsid w:val="002D0FE7"/>
    <w:rsid w:val="002D4424"/>
    <w:rsid w:val="002D66D3"/>
    <w:rsid w:val="002D7968"/>
    <w:rsid w:val="002E163D"/>
    <w:rsid w:val="002E4BEF"/>
    <w:rsid w:val="002F109D"/>
    <w:rsid w:val="002F31BA"/>
    <w:rsid w:val="002F53D0"/>
    <w:rsid w:val="002F632D"/>
    <w:rsid w:val="003061E3"/>
    <w:rsid w:val="00311535"/>
    <w:rsid w:val="00312FC2"/>
    <w:rsid w:val="00314777"/>
    <w:rsid w:val="00316AAE"/>
    <w:rsid w:val="00320672"/>
    <w:rsid w:val="0032218C"/>
    <w:rsid w:val="00323CE6"/>
    <w:rsid w:val="0032729A"/>
    <w:rsid w:val="00327FE7"/>
    <w:rsid w:val="003324C9"/>
    <w:rsid w:val="00337158"/>
    <w:rsid w:val="0034709F"/>
    <w:rsid w:val="00347ADC"/>
    <w:rsid w:val="00354834"/>
    <w:rsid w:val="003554B9"/>
    <w:rsid w:val="0035717F"/>
    <w:rsid w:val="00360894"/>
    <w:rsid w:val="0036119D"/>
    <w:rsid w:val="00361C25"/>
    <w:rsid w:val="00362F37"/>
    <w:rsid w:val="00364E3A"/>
    <w:rsid w:val="0036581F"/>
    <w:rsid w:val="00365A48"/>
    <w:rsid w:val="003707FD"/>
    <w:rsid w:val="003712A5"/>
    <w:rsid w:val="0037151B"/>
    <w:rsid w:val="00377DC1"/>
    <w:rsid w:val="00383D16"/>
    <w:rsid w:val="00396654"/>
    <w:rsid w:val="00397784"/>
    <w:rsid w:val="003A14A6"/>
    <w:rsid w:val="003A2E06"/>
    <w:rsid w:val="003A607F"/>
    <w:rsid w:val="003A6E09"/>
    <w:rsid w:val="003B1829"/>
    <w:rsid w:val="003B46E9"/>
    <w:rsid w:val="003B6722"/>
    <w:rsid w:val="003B7201"/>
    <w:rsid w:val="003C1A7E"/>
    <w:rsid w:val="003C3990"/>
    <w:rsid w:val="003C3A71"/>
    <w:rsid w:val="003C5458"/>
    <w:rsid w:val="003C62BC"/>
    <w:rsid w:val="003D4867"/>
    <w:rsid w:val="003D642D"/>
    <w:rsid w:val="003E50EC"/>
    <w:rsid w:val="003E63CA"/>
    <w:rsid w:val="003F2835"/>
    <w:rsid w:val="003F4DDC"/>
    <w:rsid w:val="00402660"/>
    <w:rsid w:val="0040609A"/>
    <w:rsid w:val="004133D7"/>
    <w:rsid w:val="0041587D"/>
    <w:rsid w:val="004177DC"/>
    <w:rsid w:val="00420CC3"/>
    <w:rsid w:val="00424F29"/>
    <w:rsid w:val="00426907"/>
    <w:rsid w:val="0043515D"/>
    <w:rsid w:val="004373E6"/>
    <w:rsid w:val="004406FB"/>
    <w:rsid w:val="004454DC"/>
    <w:rsid w:val="004567C4"/>
    <w:rsid w:val="00456CFA"/>
    <w:rsid w:val="004621F2"/>
    <w:rsid w:val="00462492"/>
    <w:rsid w:val="00463C1A"/>
    <w:rsid w:val="00464CBD"/>
    <w:rsid w:val="00466C9F"/>
    <w:rsid w:val="00467534"/>
    <w:rsid w:val="00472461"/>
    <w:rsid w:val="004732D4"/>
    <w:rsid w:val="0047676A"/>
    <w:rsid w:val="00486A83"/>
    <w:rsid w:val="00491366"/>
    <w:rsid w:val="00491FC2"/>
    <w:rsid w:val="00492586"/>
    <w:rsid w:val="004942A1"/>
    <w:rsid w:val="00496109"/>
    <w:rsid w:val="00496514"/>
    <w:rsid w:val="00496C33"/>
    <w:rsid w:val="004974EC"/>
    <w:rsid w:val="004A408F"/>
    <w:rsid w:val="004A5CD9"/>
    <w:rsid w:val="004A664B"/>
    <w:rsid w:val="004B1C9E"/>
    <w:rsid w:val="004B5128"/>
    <w:rsid w:val="004B6B8C"/>
    <w:rsid w:val="004C004D"/>
    <w:rsid w:val="004C2704"/>
    <w:rsid w:val="004C67A2"/>
    <w:rsid w:val="004D03F2"/>
    <w:rsid w:val="004D2583"/>
    <w:rsid w:val="004D5798"/>
    <w:rsid w:val="004D5AC7"/>
    <w:rsid w:val="004E0450"/>
    <w:rsid w:val="004E4774"/>
    <w:rsid w:val="004E53BD"/>
    <w:rsid w:val="004E7AA6"/>
    <w:rsid w:val="004F07DE"/>
    <w:rsid w:val="004F3DBD"/>
    <w:rsid w:val="004F6077"/>
    <w:rsid w:val="00506777"/>
    <w:rsid w:val="00506964"/>
    <w:rsid w:val="0051564E"/>
    <w:rsid w:val="005160DE"/>
    <w:rsid w:val="00517FCC"/>
    <w:rsid w:val="00530AEF"/>
    <w:rsid w:val="00534D59"/>
    <w:rsid w:val="005353D6"/>
    <w:rsid w:val="005425E2"/>
    <w:rsid w:val="00543FC7"/>
    <w:rsid w:val="005448D2"/>
    <w:rsid w:val="0054518A"/>
    <w:rsid w:val="005459A1"/>
    <w:rsid w:val="00546C5B"/>
    <w:rsid w:val="00553205"/>
    <w:rsid w:val="00557942"/>
    <w:rsid w:val="00561A3E"/>
    <w:rsid w:val="005637C7"/>
    <w:rsid w:val="005675CC"/>
    <w:rsid w:val="00574734"/>
    <w:rsid w:val="00575C3A"/>
    <w:rsid w:val="00575D39"/>
    <w:rsid w:val="00575EE8"/>
    <w:rsid w:val="0057625C"/>
    <w:rsid w:val="005774DB"/>
    <w:rsid w:val="00577740"/>
    <w:rsid w:val="00577A95"/>
    <w:rsid w:val="00584079"/>
    <w:rsid w:val="00585179"/>
    <w:rsid w:val="00590A38"/>
    <w:rsid w:val="00590FF7"/>
    <w:rsid w:val="005A405A"/>
    <w:rsid w:val="005A4D66"/>
    <w:rsid w:val="005A5180"/>
    <w:rsid w:val="005A7206"/>
    <w:rsid w:val="005A7EDF"/>
    <w:rsid w:val="005B1130"/>
    <w:rsid w:val="005B14F0"/>
    <w:rsid w:val="005B19A8"/>
    <w:rsid w:val="005B7A8B"/>
    <w:rsid w:val="005C1517"/>
    <w:rsid w:val="005C2AE6"/>
    <w:rsid w:val="005C3451"/>
    <w:rsid w:val="005C5EFD"/>
    <w:rsid w:val="005D20AD"/>
    <w:rsid w:val="005D26EC"/>
    <w:rsid w:val="005D4A56"/>
    <w:rsid w:val="005D79E3"/>
    <w:rsid w:val="005E1071"/>
    <w:rsid w:val="005E1FFC"/>
    <w:rsid w:val="005E4BFB"/>
    <w:rsid w:val="005E4F44"/>
    <w:rsid w:val="005E60A9"/>
    <w:rsid w:val="005E625C"/>
    <w:rsid w:val="005E6981"/>
    <w:rsid w:val="005F1AD0"/>
    <w:rsid w:val="005F734D"/>
    <w:rsid w:val="005F7785"/>
    <w:rsid w:val="005F7E38"/>
    <w:rsid w:val="006006B8"/>
    <w:rsid w:val="0060283C"/>
    <w:rsid w:val="00602AEB"/>
    <w:rsid w:val="00603A41"/>
    <w:rsid w:val="00604562"/>
    <w:rsid w:val="00604E63"/>
    <w:rsid w:val="00606337"/>
    <w:rsid w:val="00607C84"/>
    <w:rsid w:val="00612D6D"/>
    <w:rsid w:val="00614B25"/>
    <w:rsid w:val="00621600"/>
    <w:rsid w:val="006222A8"/>
    <w:rsid w:val="00622573"/>
    <w:rsid w:val="00623992"/>
    <w:rsid w:val="006248A9"/>
    <w:rsid w:val="00627613"/>
    <w:rsid w:val="00633A1C"/>
    <w:rsid w:val="006409F0"/>
    <w:rsid w:val="00641FC0"/>
    <w:rsid w:val="00642A67"/>
    <w:rsid w:val="00642C18"/>
    <w:rsid w:val="00645036"/>
    <w:rsid w:val="0064733D"/>
    <w:rsid w:val="006523AB"/>
    <w:rsid w:val="00655F22"/>
    <w:rsid w:val="0066134D"/>
    <w:rsid w:val="00662FF4"/>
    <w:rsid w:val="00663F8C"/>
    <w:rsid w:val="00663FA5"/>
    <w:rsid w:val="006647F0"/>
    <w:rsid w:val="006721C6"/>
    <w:rsid w:val="00672D3F"/>
    <w:rsid w:val="00675CA3"/>
    <w:rsid w:val="006763F2"/>
    <w:rsid w:val="00677402"/>
    <w:rsid w:val="00681823"/>
    <w:rsid w:val="00690EF6"/>
    <w:rsid w:val="00692F19"/>
    <w:rsid w:val="00694BE7"/>
    <w:rsid w:val="0069675D"/>
    <w:rsid w:val="00697160"/>
    <w:rsid w:val="006A1F3F"/>
    <w:rsid w:val="006A1FC7"/>
    <w:rsid w:val="006A73E5"/>
    <w:rsid w:val="006B19D6"/>
    <w:rsid w:val="006B3CA3"/>
    <w:rsid w:val="006C09D9"/>
    <w:rsid w:val="006C1BC4"/>
    <w:rsid w:val="006C1ED7"/>
    <w:rsid w:val="006C433A"/>
    <w:rsid w:val="006C4639"/>
    <w:rsid w:val="006C565B"/>
    <w:rsid w:val="006C5CC5"/>
    <w:rsid w:val="006D06DE"/>
    <w:rsid w:val="006D3AD6"/>
    <w:rsid w:val="006D47AE"/>
    <w:rsid w:val="006D79F2"/>
    <w:rsid w:val="006E19FA"/>
    <w:rsid w:val="006E1CB8"/>
    <w:rsid w:val="006E1EE8"/>
    <w:rsid w:val="006E235D"/>
    <w:rsid w:val="006E47E4"/>
    <w:rsid w:val="006E6CC3"/>
    <w:rsid w:val="006F1713"/>
    <w:rsid w:val="006F1B34"/>
    <w:rsid w:val="006F504D"/>
    <w:rsid w:val="006F5F9F"/>
    <w:rsid w:val="006F6E3C"/>
    <w:rsid w:val="00702E65"/>
    <w:rsid w:val="00703DF0"/>
    <w:rsid w:val="00704F09"/>
    <w:rsid w:val="00711546"/>
    <w:rsid w:val="00713B7C"/>
    <w:rsid w:val="00714A6B"/>
    <w:rsid w:val="00714DE9"/>
    <w:rsid w:val="00721DAB"/>
    <w:rsid w:val="00731847"/>
    <w:rsid w:val="00735A30"/>
    <w:rsid w:val="00741115"/>
    <w:rsid w:val="00743580"/>
    <w:rsid w:val="007452D5"/>
    <w:rsid w:val="0074651E"/>
    <w:rsid w:val="00751949"/>
    <w:rsid w:val="00751DAE"/>
    <w:rsid w:val="0075774B"/>
    <w:rsid w:val="00764AED"/>
    <w:rsid w:val="00766449"/>
    <w:rsid w:val="00772E2A"/>
    <w:rsid w:val="00773C22"/>
    <w:rsid w:val="00774D05"/>
    <w:rsid w:val="00775A2C"/>
    <w:rsid w:val="007776E3"/>
    <w:rsid w:val="007805D9"/>
    <w:rsid w:val="0078099D"/>
    <w:rsid w:val="00783437"/>
    <w:rsid w:val="00791551"/>
    <w:rsid w:val="007916D5"/>
    <w:rsid w:val="0079246B"/>
    <w:rsid w:val="0079431E"/>
    <w:rsid w:val="00795CC2"/>
    <w:rsid w:val="007972F5"/>
    <w:rsid w:val="007A111D"/>
    <w:rsid w:val="007A1E54"/>
    <w:rsid w:val="007A2A1F"/>
    <w:rsid w:val="007A3B3E"/>
    <w:rsid w:val="007A4C06"/>
    <w:rsid w:val="007A4E0D"/>
    <w:rsid w:val="007A6FEC"/>
    <w:rsid w:val="007B0E6D"/>
    <w:rsid w:val="007B2B74"/>
    <w:rsid w:val="007B353F"/>
    <w:rsid w:val="007B6622"/>
    <w:rsid w:val="007B6CC9"/>
    <w:rsid w:val="007C36D2"/>
    <w:rsid w:val="007C465F"/>
    <w:rsid w:val="007C6428"/>
    <w:rsid w:val="007C778E"/>
    <w:rsid w:val="007D2B48"/>
    <w:rsid w:val="007D481E"/>
    <w:rsid w:val="007D5520"/>
    <w:rsid w:val="007D55AF"/>
    <w:rsid w:val="007D5A64"/>
    <w:rsid w:val="007D5C16"/>
    <w:rsid w:val="007D651A"/>
    <w:rsid w:val="007E04EE"/>
    <w:rsid w:val="007E492D"/>
    <w:rsid w:val="007F00C4"/>
    <w:rsid w:val="007F5EF7"/>
    <w:rsid w:val="007F7482"/>
    <w:rsid w:val="0080088A"/>
    <w:rsid w:val="00803094"/>
    <w:rsid w:val="00803CB1"/>
    <w:rsid w:val="0080672A"/>
    <w:rsid w:val="008078DE"/>
    <w:rsid w:val="00810192"/>
    <w:rsid w:val="008122CF"/>
    <w:rsid w:val="00815B8A"/>
    <w:rsid w:val="00817E72"/>
    <w:rsid w:val="00826639"/>
    <w:rsid w:val="00837BC4"/>
    <w:rsid w:val="008445C9"/>
    <w:rsid w:val="0084748D"/>
    <w:rsid w:val="00852410"/>
    <w:rsid w:val="008528E9"/>
    <w:rsid w:val="00853EAB"/>
    <w:rsid w:val="00854283"/>
    <w:rsid w:val="00863007"/>
    <w:rsid w:val="00872C47"/>
    <w:rsid w:val="008747DA"/>
    <w:rsid w:val="008758BB"/>
    <w:rsid w:val="008775A0"/>
    <w:rsid w:val="008845D4"/>
    <w:rsid w:val="00886F0C"/>
    <w:rsid w:val="00892BEF"/>
    <w:rsid w:val="00892D54"/>
    <w:rsid w:val="008A1C2B"/>
    <w:rsid w:val="008B1D06"/>
    <w:rsid w:val="008B2503"/>
    <w:rsid w:val="008B43ED"/>
    <w:rsid w:val="008B46CC"/>
    <w:rsid w:val="008B5460"/>
    <w:rsid w:val="008B769E"/>
    <w:rsid w:val="008C01F7"/>
    <w:rsid w:val="008C1144"/>
    <w:rsid w:val="008C2610"/>
    <w:rsid w:val="008C34D9"/>
    <w:rsid w:val="008C70AD"/>
    <w:rsid w:val="008C7FCC"/>
    <w:rsid w:val="008D07A4"/>
    <w:rsid w:val="008D2256"/>
    <w:rsid w:val="008D36A4"/>
    <w:rsid w:val="008D39D2"/>
    <w:rsid w:val="008D4ABB"/>
    <w:rsid w:val="008D52C0"/>
    <w:rsid w:val="008D5D5E"/>
    <w:rsid w:val="008D5F06"/>
    <w:rsid w:val="008E181B"/>
    <w:rsid w:val="008E553B"/>
    <w:rsid w:val="008E7511"/>
    <w:rsid w:val="008E7CBF"/>
    <w:rsid w:val="008F1DB8"/>
    <w:rsid w:val="008F26FC"/>
    <w:rsid w:val="008F3AE2"/>
    <w:rsid w:val="008F6416"/>
    <w:rsid w:val="008F6DA6"/>
    <w:rsid w:val="0090007F"/>
    <w:rsid w:val="009009F9"/>
    <w:rsid w:val="00913A18"/>
    <w:rsid w:val="00915437"/>
    <w:rsid w:val="00925007"/>
    <w:rsid w:val="00931052"/>
    <w:rsid w:val="00935E53"/>
    <w:rsid w:val="00936552"/>
    <w:rsid w:val="00936BDC"/>
    <w:rsid w:val="009423C2"/>
    <w:rsid w:val="00944C51"/>
    <w:rsid w:val="00945670"/>
    <w:rsid w:val="0094586F"/>
    <w:rsid w:val="00946543"/>
    <w:rsid w:val="00947CCE"/>
    <w:rsid w:val="0095349D"/>
    <w:rsid w:val="00954754"/>
    <w:rsid w:val="009568F4"/>
    <w:rsid w:val="009574AB"/>
    <w:rsid w:val="00960562"/>
    <w:rsid w:val="009618CF"/>
    <w:rsid w:val="00961DC0"/>
    <w:rsid w:val="00962967"/>
    <w:rsid w:val="00963502"/>
    <w:rsid w:val="0096365E"/>
    <w:rsid w:val="009708FF"/>
    <w:rsid w:val="00972F78"/>
    <w:rsid w:val="00976270"/>
    <w:rsid w:val="0097747F"/>
    <w:rsid w:val="009860E2"/>
    <w:rsid w:val="009926EB"/>
    <w:rsid w:val="00992A3C"/>
    <w:rsid w:val="00993FEA"/>
    <w:rsid w:val="009952A0"/>
    <w:rsid w:val="00996D4F"/>
    <w:rsid w:val="009A06A0"/>
    <w:rsid w:val="009A4999"/>
    <w:rsid w:val="009A591D"/>
    <w:rsid w:val="009B43D4"/>
    <w:rsid w:val="009C1CA9"/>
    <w:rsid w:val="009C5255"/>
    <w:rsid w:val="009C6795"/>
    <w:rsid w:val="009D0F74"/>
    <w:rsid w:val="009D5D1C"/>
    <w:rsid w:val="009D5D22"/>
    <w:rsid w:val="009E23CA"/>
    <w:rsid w:val="009E6930"/>
    <w:rsid w:val="009F1DA9"/>
    <w:rsid w:val="009F35B7"/>
    <w:rsid w:val="009F517F"/>
    <w:rsid w:val="00A024F5"/>
    <w:rsid w:val="00A02741"/>
    <w:rsid w:val="00A057DD"/>
    <w:rsid w:val="00A05963"/>
    <w:rsid w:val="00A05C30"/>
    <w:rsid w:val="00A060C4"/>
    <w:rsid w:val="00A2187C"/>
    <w:rsid w:val="00A21BBB"/>
    <w:rsid w:val="00A239CD"/>
    <w:rsid w:val="00A247E4"/>
    <w:rsid w:val="00A2697C"/>
    <w:rsid w:val="00A334EF"/>
    <w:rsid w:val="00A33D4D"/>
    <w:rsid w:val="00A5313C"/>
    <w:rsid w:val="00A53C36"/>
    <w:rsid w:val="00A54030"/>
    <w:rsid w:val="00A6600E"/>
    <w:rsid w:val="00A66E6B"/>
    <w:rsid w:val="00A66FF7"/>
    <w:rsid w:val="00A67280"/>
    <w:rsid w:val="00A72903"/>
    <w:rsid w:val="00A72D28"/>
    <w:rsid w:val="00A72FB4"/>
    <w:rsid w:val="00A77746"/>
    <w:rsid w:val="00A778BE"/>
    <w:rsid w:val="00A86063"/>
    <w:rsid w:val="00A87FCE"/>
    <w:rsid w:val="00A95A23"/>
    <w:rsid w:val="00AA0233"/>
    <w:rsid w:val="00AA289F"/>
    <w:rsid w:val="00AA2D35"/>
    <w:rsid w:val="00AA3D7B"/>
    <w:rsid w:val="00AB293B"/>
    <w:rsid w:val="00AB326E"/>
    <w:rsid w:val="00AB40DF"/>
    <w:rsid w:val="00AB4B5E"/>
    <w:rsid w:val="00AC2341"/>
    <w:rsid w:val="00AC446F"/>
    <w:rsid w:val="00AC7BAF"/>
    <w:rsid w:val="00AD640F"/>
    <w:rsid w:val="00AE1F6B"/>
    <w:rsid w:val="00AE216F"/>
    <w:rsid w:val="00AE2956"/>
    <w:rsid w:val="00AE2BD4"/>
    <w:rsid w:val="00AF10CA"/>
    <w:rsid w:val="00AF16AB"/>
    <w:rsid w:val="00AF1989"/>
    <w:rsid w:val="00AF235B"/>
    <w:rsid w:val="00AF71A8"/>
    <w:rsid w:val="00AF793A"/>
    <w:rsid w:val="00B00D65"/>
    <w:rsid w:val="00B01DBC"/>
    <w:rsid w:val="00B04EED"/>
    <w:rsid w:val="00B06340"/>
    <w:rsid w:val="00B238F6"/>
    <w:rsid w:val="00B2427F"/>
    <w:rsid w:val="00B31FF6"/>
    <w:rsid w:val="00B3299C"/>
    <w:rsid w:val="00B34381"/>
    <w:rsid w:val="00B35108"/>
    <w:rsid w:val="00B377B0"/>
    <w:rsid w:val="00B37BEA"/>
    <w:rsid w:val="00B41D5E"/>
    <w:rsid w:val="00B42DFD"/>
    <w:rsid w:val="00B430AD"/>
    <w:rsid w:val="00B43854"/>
    <w:rsid w:val="00B460B7"/>
    <w:rsid w:val="00B47254"/>
    <w:rsid w:val="00B4784D"/>
    <w:rsid w:val="00B502F7"/>
    <w:rsid w:val="00B55236"/>
    <w:rsid w:val="00B6011C"/>
    <w:rsid w:val="00B62F3A"/>
    <w:rsid w:val="00B64237"/>
    <w:rsid w:val="00B66AD0"/>
    <w:rsid w:val="00B672BC"/>
    <w:rsid w:val="00B71E6C"/>
    <w:rsid w:val="00B72218"/>
    <w:rsid w:val="00B758EE"/>
    <w:rsid w:val="00B84D02"/>
    <w:rsid w:val="00B852DD"/>
    <w:rsid w:val="00B86123"/>
    <w:rsid w:val="00B91C61"/>
    <w:rsid w:val="00B944B6"/>
    <w:rsid w:val="00B975DB"/>
    <w:rsid w:val="00BA63FF"/>
    <w:rsid w:val="00BA6F63"/>
    <w:rsid w:val="00BA70F7"/>
    <w:rsid w:val="00BB34E0"/>
    <w:rsid w:val="00BB3D6C"/>
    <w:rsid w:val="00BB4EF0"/>
    <w:rsid w:val="00BB5296"/>
    <w:rsid w:val="00BC119D"/>
    <w:rsid w:val="00BC1D82"/>
    <w:rsid w:val="00BC67B7"/>
    <w:rsid w:val="00BD391A"/>
    <w:rsid w:val="00BE065E"/>
    <w:rsid w:val="00BE0ACA"/>
    <w:rsid w:val="00BE2571"/>
    <w:rsid w:val="00BE2C24"/>
    <w:rsid w:val="00BE3F04"/>
    <w:rsid w:val="00BE6547"/>
    <w:rsid w:val="00BE7180"/>
    <w:rsid w:val="00BF2BC9"/>
    <w:rsid w:val="00BF4D4C"/>
    <w:rsid w:val="00C0586B"/>
    <w:rsid w:val="00C06414"/>
    <w:rsid w:val="00C10072"/>
    <w:rsid w:val="00C139F5"/>
    <w:rsid w:val="00C15E3B"/>
    <w:rsid w:val="00C1687D"/>
    <w:rsid w:val="00C21B6F"/>
    <w:rsid w:val="00C22C5F"/>
    <w:rsid w:val="00C24CAD"/>
    <w:rsid w:val="00C26864"/>
    <w:rsid w:val="00C30E02"/>
    <w:rsid w:val="00C31670"/>
    <w:rsid w:val="00C319C6"/>
    <w:rsid w:val="00C320CA"/>
    <w:rsid w:val="00C32BE7"/>
    <w:rsid w:val="00C34033"/>
    <w:rsid w:val="00C35131"/>
    <w:rsid w:val="00C3578F"/>
    <w:rsid w:val="00C364D5"/>
    <w:rsid w:val="00C41BD6"/>
    <w:rsid w:val="00C43872"/>
    <w:rsid w:val="00C455E3"/>
    <w:rsid w:val="00C5450E"/>
    <w:rsid w:val="00C5466B"/>
    <w:rsid w:val="00C5547B"/>
    <w:rsid w:val="00C6213D"/>
    <w:rsid w:val="00C64574"/>
    <w:rsid w:val="00C64ACE"/>
    <w:rsid w:val="00C66523"/>
    <w:rsid w:val="00C70AFD"/>
    <w:rsid w:val="00C73F5F"/>
    <w:rsid w:val="00C769E2"/>
    <w:rsid w:val="00C80993"/>
    <w:rsid w:val="00C80E7F"/>
    <w:rsid w:val="00C8285E"/>
    <w:rsid w:val="00C84081"/>
    <w:rsid w:val="00C8516B"/>
    <w:rsid w:val="00CA174F"/>
    <w:rsid w:val="00CA1D8C"/>
    <w:rsid w:val="00CA2000"/>
    <w:rsid w:val="00CA4257"/>
    <w:rsid w:val="00CA7CD6"/>
    <w:rsid w:val="00CB0A6A"/>
    <w:rsid w:val="00CB3AC4"/>
    <w:rsid w:val="00CB4B4D"/>
    <w:rsid w:val="00CB507D"/>
    <w:rsid w:val="00CC164B"/>
    <w:rsid w:val="00CC3677"/>
    <w:rsid w:val="00CC3D42"/>
    <w:rsid w:val="00CC425D"/>
    <w:rsid w:val="00CC5FE1"/>
    <w:rsid w:val="00CC777A"/>
    <w:rsid w:val="00CC793A"/>
    <w:rsid w:val="00CD0C78"/>
    <w:rsid w:val="00CD7CFC"/>
    <w:rsid w:val="00CE06A5"/>
    <w:rsid w:val="00CE13A5"/>
    <w:rsid w:val="00CE1766"/>
    <w:rsid w:val="00CE1B76"/>
    <w:rsid w:val="00CE1F5C"/>
    <w:rsid w:val="00CE3048"/>
    <w:rsid w:val="00CE40F5"/>
    <w:rsid w:val="00CE53AD"/>
    <w:rsid w:val="00CE669E"/>
    <w:rsid w:val="00CE6797"/>
    <w:rsid w:val="00CF0D59"/>
    <w:rsid w:val="00CF6A19"/>
    <w:rsid w:val="00D05D55"/>
    <w:rsid w:val="00D07E90"/>
    <w:rsid w:val="00D13215"/>
    <w:rsid w:val="00D144AB"/>
    <w:rsid w:val="00D21AC1"/>
    <w:rsid w:val="00D22C89"/>
    <w:rsid w:val="00D24FD6"/>
    <w:rsid w:val="00D26EF7"/>
    <w:rsid w:val="00D36290"/>
    <w:rsid w:val="00D37BAD"/>
    <w:rsid w:val="00D37F8D"/>
    <w:rsid w:val="00D44F42"/>
    <w:rsid w:val="00D4785B"/>
    <w:rsid w:val="00D521F1"/>
    <w:rsid w:val="00D55448"/>
    <w:rsid w:val="00D56810"/>
    <w:rsid w:val="00D72586"/>
    <w:rsid w:val="00D7553A"/>
    <w:rsid w:val="00D76A58"/>
    <w:rsid w:val="00D774A4"/>
    <w:rsid w:val="00D84EB9"/>
    <w:rsid w:val="00D87BB3"/>
    <w:rsid w:val="00D87E13"/>
    <w:rsid w:val="00D93120"/>
    <w:rsid w:val="00DA62CA"/>
    <w:rsid w:val="00DA7EA5"/>
    <w:rsid w:val="00DB2752"/>
    <w:rsid w:val="00DB7F64"/>
    <w:rsid w:val="00DC1B10"/>
    <w:rsid w:val="00DC260C"/>
    <w:rsid w:val="00DC4446"/>
    <w:rsid w:val="00DC498A"/>
    <w:rsid w:val="00DC5DED"/>
    <w:rsid w:val="00DD0476"/>
    <w:rsid w:val="00DD1C97"/>
    <w:rsid w:val="00DD29A2"/>
    <w:rsid w:val="00DD47D4"/>
    <w:rsid w:val="00DD7B99"/>
    <w:rsid w:val="00DE2882"/>
    <w:rsid w:val="00DE2D20"/>
    <w:rsid w:val="00DE468D"/>
    <w:rsid w:val="00DE4CB9"/>
    <w:rsid w:val="00DE568C"/>
    <w:rsid w:val="00DE7E71"/>
    <w:rsid w:val="00DF023E"/>
    <w:rsid w:val="00DF38A4"/>
    <w:rsid w:val="00DF524C"/>
    <w:rsid w:val="00DF7C20"/>
    <w:rsid w:val="00E051C3"/>
    <w:rsid w:val="00E0602C"/>
    <w:rsid w:val="00E063BC"/>
    <w:rsid w:val="00E13946"/>
    <w:rsid w:val="00E15426"/>
    <w:rsid w:val="00E16616"/>
    <w:rsid w:val="00E22BAC"/>
    <w:rsid w:val="00E23C50"/>
    <w:rsid w:val="00E241FD"/>
    <w:rsid w:val="00E25362"/>
    <w:rsid w:val="00E34A45"/>
    <w:rsid w:val="00E363C1"/>
    <w:rsid w:val="00E40A35"/>
    <w:rsid w:val="00E43197"/>
    <w:rsid w:val="00E44C7A"/>
    <w:rsid w:val="00E45209"/>
    <w:rsid w:val="00E47EAB"/>
    <w:rsid w:val="00E501F8"/>
    <w:rsid w:val="00E56716"/>
    <w:rsid w:val="00E57AA9"/>
    <w:rsid w:val="00E60F5A"/>
    <w:rsid w:val="00E637E9"/>
    <w:rsid w:val="00E6666C"/>
    <w:rsid w:val="00E76DF6"/>
    <w:rsid w:val="00E76F91"/>
    <w:rsid w:val="00E81C34"/>
    <w:rsid w:val="00E82ECD"/>
    <w:rsid w:val="00E836CC"/>
    <w:rsid w:val="00E846C5"/>
    <w:rsid w:val="00E87457"/>
    <w:rsid w:val="00E948DE"/>
    <w:rsid w:val="00E96DD2"/>
    <w:rsid w:val="00E9767C"/>
    <w:rsid w:val="00E97C58"/>
    <w:rsid w:val="00EA0543"/>
    <w:rsid w:val="00EA7F7F"/>
    <w:rsid w:val="00EB0121"/>
    <w:rsid w:val="00EB39CF"/>
    <w:rsid w:val="00EB3F0A"/>
    <w:rsid w:val="00EB513D"/>
    <w:rsid w:val="00EB62DD"/>
    <w:rsid w:val="00EC127C"/>
    <w:rsid w:val="00EC2BFE"/>
    <w:rsid w:val="00EC5982"/>
    <w:rsid w:val="00ED2E8B"/>
    <w:rsid w:val="00ED3E39"/>
    <w:rsid w:val="00ED5E96"/>
    <w:rsid w:val="00ED7748"/>
    <w:rsid w:val="00ED7BD2"/>
    <w:rsid w:val="00EE50F9"/>
    <w:rsid w:val="00EE53F8"/>
    <w:rsid w:val="00EE70A8"/>
    <w:rsid w:val="00EF36B2"/>
    <w:rsid w:val="00EF3C62"/>
    <w:rsid w:val="00F038B3"/>
    <w:rsid w:val="00F0708D"/>
    <w:rsid w:val="00F07BD1"/>
    <w:rsid w:val="00F109D3"/>
    <w:rsid w:val="00F1453E"/>
    <w:rsid w:val="00F154E6"/>
    <w:rsid w:val="00F215E3"/>
    <w:rsid w:val="00F23644"/>
    <w:rsid w:val="00F25161"/>
    <w:rsid w:val="00F2538D"/>
    <w:rsid w:val="00F349FF"/>
    <w:rsid w:val="00F34F29"/>
    <w:rsid w:val="00F40ED7"/>
    <w:rsid w:val="00F45560"/>
    <w:rsid w:val="00F45BBA"/>
    <w:rsid w:val="00F4689D"/>
    <w:rsid w:val="00F51DD8"/>
    <w:rsid w:val="00F52A78"/>
    <w:rsid w:val="00F52AC7"/>
    <w:rsid w:val="00F52DBE"/>
    <w:rsid w:val="00F55164"/>
    <w:rsid w:val="00F55AAE"/>
    <w:rsid w:val="00F57F76"/>
    <w:rsid w:val="00F62AC0"/>
    <w:rsid w:val="00F64191"/>
    <w:rsid w:val="00F662D9"/>
    <w:rsid w:val="00F70C36"/>
    <w:rsid w:val="00F72BD8"/>
    <w:rsid w:val="00F7C456"/>
    <w:rsid w:val="00F871E8"/>
    <w:rsid w:val="00F923FA"/>
    <w:rsid w:val="00F93AB3"/>
    <w:rsid w:val="00F9624F"/>
    <w:rsid w:val="00F96A10"/>
    <w:rsid w:val="00FA0392"/>
    <w:rsid w:val="00FA0A27"/>
    <w:rsid w:val="00FA3C90"/>
    <w:rsid w:val="00FB10FE"/>
    <w:rsid w:val="00FB3F09"/>
    <w:rsid w:val="00FB6EB5"/>
    <w:rsid w:val="00FC1D75"/>
    <w:rsid w:val="00FC3C9E"/>
    <w:rsid w:val="00FC5E9A"/>
    <w:rsid w:val="00FC631C"/>
    <w:rsid w:val="00FC748B"/>
    <w:rsid w:val="00FC7531"/>
    <w:rsid w:val="00FD0A34"/>
    <w:rsid w:val="00FD2131"/>
    <w:rsid w:val="00FD483C"/>
    <w:rsid w:val="00FD583D"/>
    <w:rsid w:val="00FD762D"/>
    <w:rsid w:val="00FD7867"/>
    <w:rsid w:val="00FE322F"/>
    <w:rsid w:val="00FE7F67"/>
    <w:rsid w:val="00FF0E75"/>
    <w:rsid w:val="00FF1981"/>
    <w:rsid w:val="017DB625"/>
    <w:rsid w:val="01DF88E4"/>
    <w:rsid w:val="01F588B8"/>
    <w:rsid w:val="02508B6E"/>
    <w:rsid w:val="02BA87C1"/>
    <w:rsid w:val="03020E66"/>
    <w:rsid w:val="0449272D"/>
    <w:rsid w:val="047B2952"/>
    <w:rsid w:val="049A2021"/>
    <w:rsid w:val="051AB2BD"/>
    <w:rsid w:val="05D3826F"/>
    <w:rsid w:val="064A5029"/>
    <w:rsid w:val="064F6B78"/>
    <w:rsid w:val="069DF239"/>
    <w:rsid w:val="06D0B26F"/>
    <w:rsid w:val="06E5EB76"/>
    <w:rsid w:val="070CC1DA"/>
    <w:rsid w:val="074DDD7D"/>
    <w:rsid w:val="0817BF84"/>
    <w:rsid w:val="099F05A7"/>
    <w:rsid w:val="09ABA25F"/>
    <w:rsid w:val="09AE89AB"/>
    <w:rsid w:val="0B6811ED"/>
    <w:rsid w:val="0BF04D47"/>
    <w:rsid w:val="0C64CDCA"/>
    <w:rsid w:val="0DC0296A"/>
    <w:rsid w:val="0E49DE1B"/>
    <w:rsid w:val="0E641980"/>
    <w:rsid w:val="0E65D86A"/>
    <w:rsid w:val="0E8369A0"/>
    <w:rsid w:val="0F054D52"/>
    <w:rsid w:val="0F178FDB"/>
    <w:rsid w:val="0F36D3C3"/>
    <w:rsid w:val="0FB0B0A2"/>
    <w:rsid w:val="109EC64B"/>
    <w:rsid w:val="111808BD"/>
    <w:rsid w:val="11AA178C"/>
    <w:rsid w:val="122ADA3F"/>
    <w:rsid w:val="12554C28"/>
    <w:rsid w:val="12B24DDA"/>
    <w:rsid w:val="12B5DF08"/>
    <w:rsid w:val="12E85164"/>
    <w:rsid w:val="1345E7ED"/>
    <w:rsid w:val="1538693D"/>
    <w:rsid w:val="165A53E2"/>
    <w:rsid w:val="165F037D"/>
    <w:rsid w:val="1678EA90"/>
    <w:rsid w:val="16ED813F"/>
    <w:rsid w:val="16FA6CFF"/>
    <w:rsid w:val="1729DD86"/>
    <w:rsid w:val="177E9F21"/>
    <w:rsid w:val="1784D180"/>
    <w:rsid w:val="1869B32F"/>
    <w:rsid w:val="194AE487"/>
    <w:rsid w:val="196F4871"/>
    <w:rsid w:val="198944B4"/>
    <w:rsid w:val="1A7D6C5F"/>
    <w:rsid w:val="1A9C60BF"/>
    <w:rsid w:val="1AA38F8F"/>
    <w:rsid w:val="1B3BC2EC"/>
    <w:rsid w:val="1D7E8F6C"/>
    <w:rsid w:val="1E5F6650"/>
    <w:rsid w:val="1ECD4982"/>
    <w:rsid w:val="1ED7FD90"/>
    <w:rsid w:val="1F7700B2"/>
    <w:rsid w:val="1FD455B5"/>
    <w:rsid w:val="1FFB36B1"/>
    <w:rsid w:val="202C587B"/>
    <w:rsid w:val="2079B04C"/>
    <w:rsid w:val="20CF9F91"/>
    <w:rsid w:val="216131F9"/>
    <w:rsid w:val="2284984F"/>
    <w:rsid w:val="23413676"/>
    <w:rsid w:val="24DD06D7"/>
    <w:rsid w:val="25BC3CC2"/>
    <w:rsid w:val="25BFBA4E"/>
    <w:rsid w:val="2650FD3F"/>
    <w:rsid w:val="26862FB1"/>
    <w:rsid w:val="2689A031"/>
    <w:rsid w:val="26FC9F0A"/>
    <w:rsid w:val="2703069C"/>
    <w:rsid w:val="27D7C98B"/>
    <w:rsid w:val="289CC894"/>
    <w:rsid w:val="2904BA9B"/>
    <w:rsid w:val="290A1770"/>
    <w:rsid w:val="29620F9E"/>
    <w:rsid w:val="29E6BB65"/>
    <w:rsid w:val="2A4B6763"/>
    <w:rsid w:val="2AFA0F6C"/>
    <w:rsid w:val="2B0EE900"/>
    <w:rsid w:val="2B34BCC2"/>
    <w:rsid w:val="2C8A7C33"/>
    <w:rsid w:val="2CAB3AAE"/>
    <w:rsid w:val="2CC27AE5"/>
    <w:rsid w:val="2D301E50"/>
    <w:rsid w:val="2DF2D8EF"/>
    <w:rsid w:val="2E5E4B46"/>
    <w:rsid w:val="30EADBB0"/>
    <w:rsid w:val="3117BA06"/>
    <w:rsid w:val="3121C60D"/>
    <w:rsid w:val="3129B393"/>
    <w:rsid w:val="31317620"/>
    <w:rsid w:val="32898142"/>
    <w:rsid w:val="32A0EDCF"/>
    <w:rsid w:val="32E6BDCF"/>
    <w:rsid w:val="33863777"/>
    <w:rsid w:val="33894975"/>
    <w:rsid w:val="343BED6C"/>
    <w:rsid w:val="34F1C4C9"/>
    <w:rsid w:val="35D88E91"/>
    <w:rsid w:val="3638F497"/>
    <w:rsid w:val="366CB0AF"/>
    <w:rsid w:val="36F11FFA"/>
    <w:rsid w:val="3872E0A7"/>
    <w:rsid w:val="38826A9B"/>
    <w:rsid w:val="388F4473"/>
    <w:rsid w:val="38F8C2C6"/>
    <w:rsid w:val="3957A724"/>
    <w:rsid w:val="39E49833"/>
    <w:rsid w:val="3B1E43A4"/>
    <w:rsid w:val="3B82DE60"/>
    <w:rsid w:val="3BC8BEA3"/>
    <w:rsid w:val="3BF8D29F"/>
    <w:rsid w:val="3C5B032A"/>
    <w:rsid w:val="3DCC33E9"/>
    <w:rsid w:val="3E0C8CB9"/>
    <w:rsid w:val="3E31BB63"/>
    <w:rsid w:val="3E68E39F"/>
    <w:rsid w:val="3EA0B2F4"/>
    <w:rsid w:val="3EBFF6DC"/>
    <w:rsid w:val="3F47FE96"/>
    <w:rsid w:val="3F8ADE9F"/>
    <w:rsid w:val="3FEB239D"/>
    <w:rsid w:val="4187742D"/>
    <w:rsid w:val="4292EA17"/>
    <w:rsid w:val="42CA6CE7"/>
    <w:rsid w:val="447707E5"/>
    <w:rsid w:val="450E4AB6"/>
    <w:rsid w:val="455BA616"/>
    <w:rsid w:val="45C2CD9E"/>
    <w:rsid w:val="45ECA2F9"/>
    <w:rsid w:val="465B669D"/>
    <w:rsid w:val="46CC3E1E"/>
    <w:rsid w:val="4729B2F7"/>
    <w:rsid w:val="472B5CCB"/>
    <w:rsid w:val="47743CA3"/>
    <w:rsid w:val="478811E6"/>
    <w:rsid w:val="48B789F7"/>
    <w:rsid w:val="48C58358"/>
    <w:rsid w:val="49C87BEE"/>
    <w:rsid w:val="4A320F7D"/>
    <w:rsid w:val="4A98AB56"/>
    <w:rsid w:val="4B999A65"/>
    <w:rsid w:val="4C160893"/>
    <w:rsid w:val="4D6A7628"/>
    <w:rsid w:val="4E0CF755"/>
    <w:rsid w:val="50A3BE7F"/>
    <w:rsid w:val="50A3FCEF"/>
    <w:rsid w:val="50ADEDB9"/>
    <w:rsid w:val="51986917"/>
    <w:rsid w:val="5215B51A"/>
    <w:rsid w:val="5224DED5"/>
    <w:rsid w:val="53B75B9B"/>
    <w:rsid w:val="53D0BC3C"/>
    <w:rsid w:val="5421F5D4"/>
    <w:rsid w:val="54FA6851"/>
    <w:rsid w:val="55FF0916"/>
    <w:rsid w:val="5606CE63"/>
    <w:rsid w:val="560B94BB"/>
    <w:rsid w:val="56183173"/>
    <w:rsid w:val="57451F5B"/>
    <w:rsid w:val="57A8724E"/>
    <w:rsid w:val="57B9D33E"/>
    <w:rsid w:val="584C7E2D"/>
    <w:rsid w:val="5863D48F"/>
    <w:rsid w:val="5899B816"/>
    <w:rsid w:val="589FD741"/>
    <w:rsid w:val="58B0C43B"/>
    <w:rsid w:val="591EEDD4"/>
    <w:rsid w:val="5A9F644A"/>
    <w:rsid w:val="5AF367E3"/>
    <w:rsid w:val="5B841EEF"/>
    <w:rsid w:val="5BC57E76"/>
    <w:rsid w:val="5C30397F"/>
    <w:rsid w:val="5C4C7BB2"/>
    <w:rsid w:val="5D734864"/>
    <w:rsid w:val="5E877E8C"/>
    <w:rsid w:val="5EFDDDEE"/>
    <w:rsid w:val="5F364B7E"/>
    <w:rsid w:val="60741FBA"/>
    <w:rsid w:val="60DCC748"/>
    <w:rsid w:val="61273339"/>
    <w:rsid w:val="61F36073"/>
    <w:rsid w:val="620960A7"/>
    <w:rsid w:val="628A76EE"/>
    <w:rsid w:val="635F2E4A"/>
    <w:rsid w:val="63F060CE"/>
    <w:rsid w:val="6708EFD3"/>
    <w:rsid w:val="67F32E0D"/>
    <w:rsid w:val="680DED9D"/>
    <w:rsid w:val="68E00F01"/>
    <w:rsid w:val="697E9C14"/>
    <w:rsid w:val="6A1A33D5"/>
    <w:rsid w:val="6A84DE57"/>
    <w:rsid w:val="6AE1BD47"/>
    <w:rsid w:val="6B30BC20"/>
    <w:rsid w:val="6B811A5C"/>
    <w:rsid w:val="6BB9B45A"/>
    <w:rsid w:val="6BC33899"/>
    <w:rsid w:val="6C89C71C"/>
    <w:rsid w:val="6CBB99AB"/>
    <w:rsid w:val="6E3FD641"/>
    <w:rsid w:val="6E52CBED"/>
    <w:rsid w:val="6FCBC1F9"/>
    <w:rsid w:val="70DFEC40"/>
    <w:rsid w:val="712D0D14"/>
    <w:rsid w:val="716C4807"/>
    <w:rsid w:val="7194F378"/>
    <w:rsid w:val="723AA214"/>
    <w:rsid w:val="72E078B6"/>
    <w:rsid w:val="73472ABA"/>
    <w:rsid w:val="73E772DB"/>
    <w:rsid w:val="75EDC836"/>
    <w:rsid w:val="75F52D15"/>
    <w:rsid w:val="7777D519"/>
    <w:rsid w:val="77A3E96C"/>
    <w:rsid w:val="78951EE9"/>
    <w:rsid w:val="78F5AD2C"/>
    <w:rsid w:val="79083786"/>
    <w:rsid w:val="791EF69C"/>
    <w:rsid w:val="7A2B9275"/>
    <w:rsid w:val="7A66E87F"/>
    <w:rsid w:val="7A894187"/>
    <w:rsid w:val="7B08340C"/>
    <w:rsid w:val="7CC51D9E"/>
    <w:rsid w:val="7CD565F0"/>
    <w:rsid w:val="7D71AC82"/>
    <w:rsid w:val="7DA6FB36"/>
    <w:rsid w:val="7DD21D20"/>
    <w:rsid w:val="7E461562"/>
    <w:rsid w:val="7F0D7CE3"/>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2B7614A"/>
  <w15:docId w15:val="{4107A824-CFB6-49E4-96A3-BC578E76C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pPr>
        <w:suppressAutoHyphens/>
      </w:pPr>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045B1"/>
    <w:rPr>
      <w:sz w:val="24"/>
      <w:szCs w:val="24"/>
    </w:rPr>
  </w:style>
  <w:style w:type="paragraph" w:styleId="Nagwek1">
    <w:name w:val="heading 1"/>
    <w:basedOn w:val="Normalny"/>
    <w:next w:val="Normalny"/>
    <w:link w:val="Nagwek1Znak"/>
    <w:uiPriority w:val="9"/>
    <w:qFormat/>
    <w:rsid w:val="0012482D"/>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next w:val="Normalny"/>
    <w:link w:val="Nagwek2Znak"/>
    <w:uiPriority w:val="9"/>
    <w:qFormat/>
    <w:rsid w:val="0012482D"/>
    <w:pPr>
      <w:keepNext/>
      <w:keepLines/>
      <w:spacing w:before="200" w:after="240"/>
      <w:outlineLvl w:val="1"/>
    </w:pPr>
    <w:rPr>
      <w:rFonts w:ascii="Georgia" w:eastAsiaTheme="minorHAnsi" w:hAnsi="Georgia"/>
      <w:b/>
      <w:bCs/>
      <w:color w:val="D16349"/>
      <w:sz w:val="26"/>
      <w:szCs w:val="26"/>
    </w:rPr>
  </w:style>
  <w:style w:type="paragraph" w:styleId="Nagwek3">
    <w:name w:val="heading 3"/>
    <w:basedOn w:val="Normalny"/>
    <w:next w:val="Normalny"/>
    <w:link w:val="Nagwek3Znak"/>
    <w:uiPriority w:val="9"/>
    <w:qFormat/>
    <w:rsid w:val="0052086C"/>
    <w:pPr>
      <w:keepNext/>
      <w:keepLines/>
      <w:spacing w:before="200" w:after="120"/>
      <w:outlineLvl w:val="2"/>
    </w:pPr>
    <w:rPr>
      <w:rFonts w:ascii="Georgia" w:eastAsiaTheme="minorHAnsi" w:hAnsi="Georgia"/>
      <w:b/>
      <w:bCs/>
      <w:color w:val="D16349"/>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Zakotwiczenieprzypisudolnego">
    <w:name w:val="Zakotwiczenie przypisu dolnego"/>
    <w:rsid w:val="00F339D6"/>
    <w:rPr>
      <w:rFonts w:cs="Times New Roman"/>
      <w:vertAlign w:val="superscript"/>
    </w:rPr>
  </w:style>
  <w:style w:type="character" w:customStyle="1" w:styleId="FootnoteCharacters">
    <w:name w:val="Footnote Characters"/>
    <w:basedOn w:val="Domylnaczcionkaakapitu"/>
    <w:uiPriority w:val="99"/>
    <w:semiHidden/>
    <w:unhideWhenUsed/>
    <w:qFormat/>
    <w:rsid w:val="00ED6060"/>
    <w:rPr>
      <w:vertAlign w:val="superscript"/>
    </w:rPr>
  </w:style>
  <w:style w:type="character" w:customStyle="1" w:styleId="Tekstpodstawowy2Znak">
    <w:name w:val="Tekst podstawowy 2 Znak"/>
    <w:link w:val="Tekstpodstawowy2"/>
    <w:qFormat/>
    <w:rsid w:val="00B045B1"/>
    <w:rPr>
      <w:b/>
      <w:sz w:val="24"/>
      <w:szCs w:val="24"/>
      <w:lang w:val="pl-PL" w:eastAsia="pl-PL" w:bidi="ar-SA"/>
    </w:rPr>
  </w:style>
  <w:style w:type="character" w:customStyle="1" w:styleId="TekstprzypisudolnegoZnak">
    <w:name w:val="Tekst przypisu dolnego Znak"/>
    <w:aliases w:val="Podrozdział Znak,Footnote Znak,Podrozdzia3 Znak,Tekst przypisu Znak Znak Znak Znak Znak1,Tekst przypisu Znak Znak Znak Znak Znak Znak,Tekst przypisu Znak Znak Znak Znak Znak Znak Znak Znak,fn Znak,single spac Znak"/>
    <w:link w:val="Tekstprzypisudolnego"/>
    <w:uiPriority w:val="99"/>
    <w:qFormat/>
    <w:locked/>
    <w:rsid w:val="00CB17D5"/>
    <w:rPr>
      <w:lang w:val="pl-PL" w:eastAsia="pl-PL" w:bidi="ar-SA"/>
    </w:rPr>
  </w:style>
  <w:style w:type="character" w:customStyle="1" w:styleId="TekstkomentarzaZnak">
    <w:name w:val="Tekst komentarza Znak"/>
    <w:link w:val="Tekstkomentarza"/>
    <w:uiPriority w:val="99"/>
    <w:qFormat/>
    <w:rsid w:val="003B7488"/>
    <w:rPr>
      <w:lang w:val="pl-PL" w:eastAsia="pl-PL" w:bidi="ar-SA"/>
    </w:rPr>
  </w:style>
  <w:style w:type="character" w:styleId="Numerstrony">
    <w:name w:val="page number"/>
    <w:basedOn w:val="Domylnaczcionkaakapitu"/>
    <w:qFormat/>
    <w:rsid w:val="003B7488"/>
  </w:style>
  <w:style w:type="character" w:customStyle="1" w:styleId="NagwekZnak">
    <w:name w:val="Nagłówek Znak"/>
    <w:link w:val="Nagwek"/>
    <w:uiPriority w:val="99"/>
    <w:qFormat/>
    <w:rsid w:val="002017E6"/>
    <w:rPr>
      <w:sz w:val="24"/>
      <w:szCs w:val="24"/>
    </w:rPr>
  </w:style>
  <w:style w:type="character" w:customStyle="1" w:styleId="StopkaZnak">
    <w:name w:val="Stopka Znak"/>
    <w:link w:val="Stopka"/>
    <w:uiPriority w:val="99"/>
    <w:qFormat/>
    <w:rsid w:val="002017E6"/>
    <w:rPr>
      <w:sz w:val="24"/>
      <w:szCs w:val="24"/>
    </w:rPr>
  </w:style>
  <w:style w:type="character" w:customStyle="1" w:styleId="TekstpodstawowyZnak">
    <w:name w:val="Tekst podstawowy Znak"/>
    <w:basedOn w:val="Domylnaczcionkaakapitu"/>
    <w:link w:val="Tekstpodstawowy"/>
    <w:qFormat/>
    <w:rsid w:val="001D28BC"/>
    <w:rPr>
      <w:sz w:val="24"/>
      <w:szCs w:val="24"/>
    </w:rPr>
  </w:style>
  <w:style w:type="character" w:styleId="Odwoaniedokomentarza">
    <w:name w:val="annotation reference"/>
    <w:basedOn w:val="Domylnaczcionkaakapitu"/>
    <w:uiPriority w:val="99"/>
    <w:semiHidden/>
    <w:unhideWhenUsed/>
    <w:qFormat/>
    <w:rsid w:val="0014366F"/>
    <w:rPr>
      <w:sz w:val="16"/>
      <w:szCs w:val="16"/>
    </w:rPr>
  </w:style>
  <w:style w:type="character" w:customStyle="1" w:styleId="TematkomentarzaZnak">
    <w:name w:val="Temat komentarza Znak"/>
    <w:basedOn w:val="TekstkomentarzaZnak"/>
    <w:link w:val="Tematkomentarza"/>
    <w:semiHidden/>
    <w:qFormat/>
    <w:rsid w:val="0014366F"/>
    <w:rPr>
      <w:b/>
      <w:bCs/>
      <w:lang w:val="pl-PL" w:eastAsia="pl-PL" w:bidi="ar-SA"/>
    </w:rPr>
  </w:style>
  <w:style w:type="character" w:customStyle="1" w:styleId="TekstdymkaZnak">
    <w:name w:val="Tekst dymka Znak"/>
    <w:basedOn w:val="Domylnaczcionkaakapitu"/>
    <w:link w:val="Tekstdymka"/>
    <w:qFormat/>
    <w:rsid w:val="0014366F"/>
    <w:rPr>
      <w:rFonts w:ascii="Segoe UI" w:hAnsi="Segoe UI" w:cs="Segoe UI"/>
      <w:sz w:val="18"/>
      <w:szCs w:val="18"/>
    </w:rPr>
  </w:style>
  <w:style w:type="character" w:customStyle="1" w:styleId="TekstprzypisukocowegoZnak">
    <w:name w:val="Tekst przypisu końcowego Znak"/>
    <w:basedOn w:val="Domylnaczcionkaakapitu"/>
    <w:link w:val="Tekstprzypisukocowego"/>
    <w:semiHidden/>
    <w:qFormat/>
    <w:rsid w:val="009470E2"/>
  </w:style>
  <w:style w:type="character" w:customStyle="1" w:styleId="Zakotwiczenieprzypisukocowego">
    <w:name w:val="Zakotwiczenie przypisu końcowego"/>
    <w:rPr>
      <w:vertAlign w:val="superscript"/>
    </w:rPr>
  </w:style>
  <w:style w:type="character" w:customStyle="1" w:styleId="EndnoteCharacters">
    <w:name w:val="Endnote Characters"/>
    <w:basedOn w:val="Domylnaczcionkaakapitu"/>
    <w:semiHidden/>
    <w:unhideWhenUsed/>
    <w:qFormat/>
    <w:rsid w:val="009470E2"/>
    <w:rPr>
      <w:vertAlign w:val="superscript"/>
    </w:rPr>
  </w:style>
  <w:style w:type="character" w:customStyle="1" w:styleId="czeinternetowe">
    <w:name w:val="Łącze internetowe"/>
    <w:basedOn w:val="Domylnaczcionkaakapitu"/>
    <w:uiPriority w:val="99"/>
    <w:unhideWhenUsed/>
    <w:rsid w:val="00995777"/>
    <w:rPr>
      <w:color w:val="0000FF" w:themeColor="hyperlink"/>
      <w:u w:val="single"/>
    </w:rPr>
  </w:style>
  <w:style w:type="character" w:customStyle="1" w:styleId="Odwiedzoneczeinternetowe">
    <w:name w:val="Odwiedzone łącze internetowe"/>
    <w:basedOn w:val="Domylnaczcionkaakapitu"/>
    <w:semiHidden/>
    <w:unhideWhenUsed/>
    <w:rsid w:val="00EB3604"/>
    <w:rPr>
      <w:color w:val="800080" w:themeColor="followedHyperlink"/>
      <w:u w:val="single"/>
    </w:rPr>
  </w:style>
  <w:style w:type="character" w:customStyle="1" w:styleId="Nierozpoznanawzmianka1">
    <w:name w:val="Nierozpoznana wzmianka1"/>
    <w:basedOn w:val="Domylnaczcionkaakapitu"/>
    <w:uiPriority w:val="99"/>
    <w:semiHidden/>
    <w:unhideWhenUsed/>
    <w:qFormat/>
    <w:rsid w:val="00A26559"/>
    <w:rPr>
      <w:color w:val="605E5C"/>
      <w:shd w:val="clear" w:color="auto" w:fill="E1DFDD"/>
    </w:rPr>
  </w:style>
  <w:style w:type="character" w:customStyle="1" w:styleId="AkapitzlistZnak">
    <w:name w:val="Akapit z listą Znak"/>
    <w:aliases w:val="maz_wyliczenie Znak,opis dzialania Znak,K-P_odwolanie Znak,A_wyliczenie Znak,Akapit z listą5 Znak,EPL lista punktowana z wyrózneniem Znak,1st level - Bullet List Paragraph Znak,Lettre d'introduction Znak,Normal bullet 2 Znak"/>
    <w:link w:val="Akapitzlist"/>
    <w:uiPriority w:val="34"/>
    <w:qFormat/>
    <w:locked/>
    <w:rsid w:val="000C7024"/>
    <w:rPr>
      <w:sz w:val="24"/>
      <w:szCs w:val="24"/>
    </w:rPr>
  </w:style>
  <w:style w:type="character" w:customStyle="1" w:styleId="Nagwek2Znak">
    <w:name w:val="Nagłówek 2 Znak"/>
    <w:basedOn w:val="Domylnaczcionkaakapitu"/>
    <w:link w:val="Nagwek2"/>
    <w:uiPriority w:val="9"/>
    <w:qFormat/>
    <w:rsid w:val="0012482D"/>
    <w:rPr>
      <w:rFonts w:ascii="Georgia" w:eastAsiaTheme="minorHAnsi" w:hAnsi="Georgia"/>
      <w:b/>
      <w:bCs/>
      <w:color w:val="D16349"/>
      <w:sz w:val="26"/>
      <w:szCs w:val="26"/>
    </w:rPr>
  </w:style>
  <w:style w:type="character" w:customStyle="1" w:styleId="Nagwek1Znak">
    <w:name w:val="Nagłówek 1 Znak"/>
    <w:basedOn w:val="Domylnaczcionkaakapitu"/>
    <w:link w:val="Nagwek1"/>
    <w:uiPriority w:val="9"/>
    <w:qFormat/>
    <w:rsid w:val="0012482D"/>
    <w:rPr>
      <w:rFonts w:asciiTheme="majorHAnsi" w:eastAsiaTheme="majorEastAsia" w:hAnsiTheme="majorHAnsi" w:cstheme="majorBidi"/>
      <w:color w:val="365F91" w:themeColor="accent1" w:themeShade="BF"/>
      <w:sz w:val="32"/>
      <w:szCs w:val="32"/>
    </w:rPr>
  </w:style>
  <w:style w:type="character" w:customStyle="1" w:styleId="Domylnaczcionkaakapitu1">
    <w:name w:val="Domyślna czcionka akapitu1"/>
    <w:qFormat/>
    <w:rsid w:val="0012482D"/>
  </w:style>
  <w:style w:type="character" w:customStyle="1" w:styleId="Znakiprzypiswdolnych">
    <w:name w:val="Znaki przypisów dolnych"/>
    <w:qFormat/>
    <w:rsid w:val="00F339D6"/>
  </w:style>
  <w:style w:type="character" w:customStyle="1" w:styleId="Nagwek3Znak">
    <w:name w:val="Nagłówek 3 Znak"/>
    <w:basedOn w:val="Domylnaczcionkaakapitu"/>
    <w:link w:val="Nagwek3"/>
    <w:uiPriority w:val="9"/>
    <w:qFormat/>
    <w:rsid w:val="0052086C"/>
    <w:rPr>
      <w:rFonts w:ascii="Georgia" w:eastAsiaTheme="minorHAnsi" w:hAnsi="Georgia"/>
      <w:b/>
      <w:bCs/>
      <w:color w:val="D16349"/>
      <w:sz w:val="24"/>
      <w:szCs w:val="24"/>
    </w:rPr>
  </w:style>
  <w:style w:type="character" w:customStyle="1" w:styleId="Numeracjawierszy">
    <w:name w:val="Numeracja wierszy"/>
  </w:style>
  <w:style w:type="character" w:customStyle="1" w:styleId="Znakiprzypiswkocowych">
    <w:name w:val="Znaki przypisów końcowych"/>
    <w:qFormat/>
  </w:style>
  <w:style w:type="character" w:customStyle="1" w:styleId="Nierozpoznanawzmianka2">
    <w:name w:val="Nierozpoznana wzmianka2"/>
    <w:basedOn w:val="Domylnaczcionkaakapitu"/>
    <w:uiPriority w:val="99"/>
    <w:semiHidden/>
    <w:unhideWhenUsed/>
    <w:qFormat/>
    <w:rsid w:val="00B16A8C"/>
    <w:rPr>
      <w:color w:val="605E5C"/>
      <w:shd w:val="clear" w:color="auto" w:fill="E1DFDD"/>
    </w:rPr>
  </w:style>
  <w:style w:type="character" w:customStyle="1" w:styleId="TytuZnak">
    <w:name w:val="Tytuł Znak"/>
    <w:basedOn w:val="Domylnaczcionkaakapitu"/>
    <w:link w:val="Tytu"/>
    <w:uiPriority w:val="99"/>
    <w:qFormat/>
    <w:rsid w:val="00C2009E"/>
    <w:rPr>
      <w:rFonts w:ascii="Georgia" w:eastAsia="Calibri" w:hAnsi="Georgia"/>
      <w:color w:val="4A4F64"/>
      <w:spacing w:val="5"/>
      <w:kern w:val="2"/>
      <w:sz w:val="52"/>
      <w:szCs w:val="52"/>
    </w:rPr>
  </w:style>
  <w:style w:type="character" w:customStyle="1" w:styleId="TytuZnak1">
    <w:name w:val="Tytuł Znak1"/>
    <w:basedOn w:val="Domylnaczcionkaakapitu"/>
    <w:qFormat/>
    <w:rsid w:val="00C2009E"/>
    <w:rPr>
      <w:rFonts w:asciiTheme="majorHAnsi" w:eastAsiaTheme="majorEastAsia" w:hAnsiTheme="majorHAnsi" w:cstheme="majorBidi"/>
      <w:spacing w:val="-10"/>
      <w:kern w:val="2"/>
      <w:sz w:val="56"/>
      <w:szCs w:val="56"/>
    </w:rPr>
  </w:style>
  <w:style w:type="character" w:customStyle="1" w:styleId="plainlinks">
    <w:name w:val="plainlinks"/>
    <w:basedOn w:val="Domylnaczcionkaakapitu"/>
    <w:qFormat/>
    <w:rsid w:val="00C2009E"/>
  </w:style>
  <w:style w:type="character" w:customStyle="1" w:styleId="Nierozpoznanawzmianka3">
    <w:name w:val="Nierozpoznana wzmianka3"/>
    <w:basedOn w:val="Domylnaczcionkaakapitu"/>
    <w:uiPriority w:val="99"/>
    <w:semiHidden/>
    <w:unhideWhenUsed/>
    <w:qFormat/>
    <w:rsid w:val="00995777"/>
    <w:rPr>
      <w:color w:val="605E5C"/>
      <w:shd w:val="clear" w:color="auto" w:fill="E1DFDD"/>
    </w:rPr>
  </w:style>
  <w:style w:type="character" w:customStyle="1" w:styleId="AtekstnumerowanieZnak">
    <w:name w:val="A_tekst numerowanie Znak"/>
    <w:basedOn w:val="Domylnaczcionkaakapitu"/>
    <w:link w:val="Atekstnumerowanie"/>
    <w:qFormat/>
    <w:rsid w:val="00A93AFE"/>
    <w:rPr>
      <w:rFonts w:ascii="Calibri" w:eastAsia="Calibri" w:hAnsi="Calibri" w:cs="Arial"/>
      <w:sz w:val="24"/>
      <w:szCs w:val="24"/>
      <w:lang w:eastAsia="en-US"/>
    </w:rPr>
  </w:style>
  <w:style w:type="paragraph" w:styleId="Nagwek">
    <w:name w:val="header"/>
    <w:basedOn w:val="Normalny"/>
    <w:next w:val="Tekstpodstawowy"/>
    <w:link w:val="NagwekZnak"/>
    <w:uiPriority w:val="99"/>
    <w:rsid w:val="002017E6"/>
    <w:pPr>
      <w:tabs>
        <w:tab w:val="center" w:pos="4536"/>
        <w:tab w:val="right" w:pos="9072"/>
      </w:tabs>
    </w:pPr>
  </w:style>
  <w:style w:type="paragraph" w:styleId="Tekstpodstawowy">
    <w:name w:val="Body Text"/>
    <w:basedOn w:val="Normalny"/>
    <w:link w:val="TekstpodstawowyZnak"/>
    <w:rsid w:val="003B7488"/>
    <w:pPr>
      <w:spacing w:after="120"/>
    </w:p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rPr>
  </w:style>
  <w:style w:type="paragraph" w:customStyle="1" w:styleId="Indeks">
    <w:name w:val="Indeks"/>
    <w:basedOn w:val="Normalny"/>
    <w:qFormat/>
    <w:pPr>
      <w:suppressLineNumbers/>
    </w:pPr>
    <w:rPr>
      <w:rFonts w:cs="Lucida Sans"/>
    </w:rPr>
  </w:style>
  <w:style w:type="paragraph" w:customStyle="1" w:styleId="Gwkaistopka">
    <w:name w:val="Główka i stopka"/>
    <w:basedOn w:val="Normalny"/>
    <w:qFormat/>
  </w:style>
  <w:style w:type="paragraph" w:styleId="Tekstpodstawowy2">
    <w:name w:val="Body Text 2"/>
    <w:basedOn w:val="Normalny"/>
    <w:link w:val="Tekstpodstawowy2Znak"/>
    <w:qFormat/>
    <w:rsid w:val="00B045B1"/>
    <w:pPr>
      <w:spacing w:before="240" w:after="480"/>
      <w:jc w:val="center"/>
    </w:pPr>
    <w:rPr>
      <w:b/>
    </w:rPr>
  </w:style>
  <w:style w:type="paragraph" w:styleId="Tekstprzypisudolnego">
    <w:name w:val="footnote text"/>
    <w:aliases w:val="Podrozdział,Footnote,Podrozdzia3,Tekst przypisu Znak Znak Znak Znak,Tekst przypisu Znak Znak Znak Znak Znak,Tekst przypisu Znak Znak Znak Znak Znak Znak Znak,Tekst przypisu Znak Znak Znak Znak Znak Znak Znak Znak Zn,fn,single spac"/>
    <w:basedOn w:val="Normalny"/>
    <w:link w:val="TekstprzypisudolnegoZnak"/>
    <w:uiPriority w:val="99"/>
    <w:rsid w:val="00CB17D5"/>
    <w:rPr>
      <w:sz w:val="20"/>
      <w:szCs w:val="20"/>
    </w:rPr>
  </w:style>
  <w:style w:type="paragraph" w:styleId="Tekstkomentarza">
    <w:name w:val="annotation text"/>
    <w:basedOn w:val="Normalny"/>
    <w:link w:val="TekstkomentarzaZnak"/>
    <w:uiPriority w:val="99"/>
    <w:qFormat/>
    <w:rsid w:val="003B7488"/>
    <w:rPr>
      <w:sz w:val="20"/>
      <w:szCs w:val="20"/>
    </w:rPr>
  </w:style>
  <w:style w:type="paragraph" w:customStyle="1" w:styleId="Default">
    <w:name w:val="Default"/>
    <w:qFormat/>
    <w:rsid w:val="003B7488"/>
    <w:rPr>
      <w:rFonts w:eastAsia="Calibri"/>
      <w:color w:val="000000"/>
      <w:sz w:val="24"/>
      <w:szCs w:val="24"/>
      <w:lang w:eastAsia="en-US"/>
    </w:rPr>
  </w:style>
  <w:style w:type="paragraph" w:customStyle="1" w:styleId="Pa22">
    <w:name w:val="Pa22"/>
    <w:basedOn w:val="Default"/>
    <w:next w:val="Default"/>
    <w:qFormat/>
    <w:rsid w:val="003B7488"/>
    <w:pPr>
      <w:spacing w:line="181" w:lineRule="atLeast"/>
    </w:pPr>
    <w:rPr>
      <w:rFonts w:ascii="Sharik Sans Bold" w:hAnsi="Sharik Sans Bold"/>
      <w:color w:val="auto"/>
    </w:rPr>
  </w:style>
  <w:style w:type="paragraph" w:customStyle="1" w:styleId="Pa24">
    <w:name w:val="Pa24"/>
    <w:basedOn w:val="Default"/>
    <w:next w:val="Default"/>
    <w:qFormat/>
    <w:rsid w:val="003B7488"/>
    <w:pPr>
      <w:spacing w:line="181" w:lineRule="atLeast"/>
    </w:pPr>
    <w:rPr>
      <w:rFonts w:ascii="Sharik Sans Bold" w:hAnsi="Sharik Sans Bold"/>
      <w:color w:val="auto"/>
    </w:rPr>
  </w:style>
  <w:style w:type="paragraph" w:styleId="Stopka">
    <w:name w:val="footer"/>
    <w:basedOn w:val="Normalny"/>
    <w:link w:val="StopkaZnak"/>
    <w:uiPriority w:val="99"/>
    <w:rsid w:val="003B7488"/>
    <w:pPr>
      <w:tabs>
        <w:tab w:val="center" w:pos="4536"/>
        <w:tab w:val="right" w:pos="9072"/>
      </w:tabs>
    </w:pPr>
  </w:style>
  <w:style w:type="paragraph" w:styleId="Akapitzlist">
    <w:name w:val="List Paragraph"/>
    <w:aliases w:val="maz_wyliczenie,opis dzialania,K-P_odwolanie,A_wyliczenie,Akapit z listą5,EPL lista punktowana z wyrózneniem,1st level - Bullet List Paragraph,Lettre d'introduction,Normal bullet 2,Bullet list,Listenabsatz,Wykres,Akapit z listą1"/>
    <w:basedOn w:val="Normalny"/>
    <w:link w:val="AkapitzlistZnak"/>
    <w:uiPriority w:val="34"/>
    <w:qFormat/>
    <w:rsid w:val="008F5721"/>
    <w:pPr>
      <w:ind w:left="720"/>
      <w:contextualSpacing/>
    </w:pPr>
  </w:style>
  <w:style w:type="paragraph" w:styleId="Listapunktowana2">
    <w:name w:val="List Bullet 2"/>
    <w:basedOn w:val="Normalny"/>
    <w:qFormat/>
    <w:rsid w:val="00AA5C5C"/>
    <w:pPr>
      <w:numPr>
        <w:numId w:val="1"/>
      </w:numPr>
    </w:pPr>
  </w:style>
  <w:style w:type="paragraph" w:styleId="Tematkomentarza">
    <w:name w:val="annotation subject"/>
    <w:basedOn w:val="Tekstkomentarza"/>
    <w:next w:val="Tekstkomentarza"/>
    <w:link w:val="TematkomentarzaZnak"/>
    <w:semiHidden/>
    <w:unhideWhenUsed/>
    <w:qFormat/>
    <w:rsid w:val="0014366F"/>
    <w:rPr>
      <w:b/>
      <w:bCs/>
    </w:rPr>
  </w:style>
  <w:style w:type="paragraph" w:styleId="Tekstdymka">
    <w:name w:val="Balloon Text"/>
    <w:basedOn w:val="Normalny"/>
    <w:link w:val="TekstdymkaZnak"/>
    <w:qFormat/>
    <w:rsid w:val="0014366F"/>
    <w:rPr>
      <w:rFonts w:ascii="Segoe UI" w:hAnsi="Segoe UI" w:cs="Segoe UI"/>
      <w:sz w:val="18"/>
      <w:szCs w:val="18"/>
    </w:rPr>
  </w:style>
  <w:style w:type="paragraph" w:styleId="Tekstprzypisukocowego">
    <w:name w:val="endnote text"/>
    <w:basedOn w:val="Normalny"/>
    <w:link w:val="TekstprzypisukocowegoZnak"/>
    <w:semiHidden/>
    <w:unhideWhenUsed/>
    <w:rsid w:val="009470E2"/>
    <w:rPr>
      <w:sz w:val="20"/>
      <w:szCs w:val="20"/>
    </w:rPr>
  </w:style>
  <w:style w:type="paragraph" w:styleId="Bezodstpw">
    <w:name w:val="No Spacing"/>
    <w:qFormat/>
    <w:rsid w:val="0087179A"/>
    <w:pPr>
      <w:spacing w:after="240" w:line="300" w:lineRule="auto"/>
      <w:contextualSpacing/>
    </w:pPr>
    <w:rPr>
      <w:rFonts w:ascii="Calibri" w:eastAsia="Calibri" w:hAnsi="Calibri"/>
      <w:sz w:val="22"/>
      <w:szCs w:val="22"/>
      <w:lang w:eastAsia="en-US"/>
    </w:rPr>
  </w:style>
  <w:style w:type="paragraph" w:customStyle="1" w:styleId="Zwykytekst1">
    <w:name w:val="Zwykły tekst1"/>
    <w:basedOn w:val="Normalny"/>
    <w:qFormat/>
    <w:rsid w:val="0012482D"/>
    <w:pPr>
      <w:textAlignment w:val="baseline"/>
    </w:pPr>
    <w:rPr>
      <w:rFonts w:ascii="Courier New" w:hAnsi="Courier New"/>
      <w:sz w:val="20"/>
      <w:szCs w:val="20"/>
    </w:rPr>
  </w:style>
  <w:style w:type="paragraph" w:styleId="Poprawka">
    <w:name w:val="Revision"/>
    <w:uiPriority w:val="99"/>
    <w:semiHidden/>
    <w:qFormat/>
    <w:rsid w:val="00666C29"/>
    <w:rPr>
      <w:sz w:val="24"/>
      <w:szCs w:val="24"/>
    </w:rPr>
  </w:style>
  <w:style w:type="paragraph" w:customStyle="1" w:styleId="Akapitzlist2">
    <w:name w:val="Akapit z listą2"/>
    <w:basedOn w:val="Normalny"/>
    <w:uiPriority w:val="99"/>
    <w:qFormat/>
    <w:rsid w:val="00E061C5"/>
    <w:pPr>
      <w:ind w:left="720"/>
      <w:contextualSpacing/>
    </w:pPr>
  </w:style>
  <w:style w:type="paragraph" w:customStyle="1" w:styleId="Normal0">
    <w:name w:val="Normal0"/>
    <w:qFormat/>
    <w:rsid w:val="005D588F"/>
    <w:pPr>
      <w:spacing w:after="160" w:line="259" w:lineRule="auto"/>
      <w:jc w:val="both"/>
    </w:pPr>
    <w:rPr>
      <w:rFonts w:asciiTheme="minorHAnsi" w:eastAsiaTheme="minorHAnsi" w:hAnsiTheme="minorHAnsi" w:cs="Calibri"/>
      <w:sz w:val="22"/>
      <w:szCs w:val="22"/>
    </w:rPr>
  </w:style>
  <w:style w:type="paragraph" w:customStyle="1" w:styleId="Domylnie">
    <w:name w:val="Domyślnie"/>
    <w:qFormat/>
    <w:rsid w:val="005D588F"/>
    <w:pPr>
      <w:widowControl w:val="0"/>
      <w:spacing w:line="100" w:lineRule="atLeast"/>
    </w:pPr>
    <w:rPr>
      <w:rFonts w:eastAsia="SimSun" w:cs="Mangal"/>
      <w:color w:val="00000A"/>
      <w:sz w:val="24"/>
      <w:szCs w:val="24"/>
      <w:lang w:eastAsia="zh-CN" w:bidi="hi-IN"/>
    </w:rPr>
  </w:style>
  <w:style w:type="paragraph" w:styleId="Tytu">
    <w:name w:val="Title"/>
    <w:basedOn w:val="Normalny"/>
    <w:next w:val="Normalny"/>
    <w:link w:val="TytuZnak"/>
    <w:uiPriority w:val="99"/>
    <w:qFormat/>
    <w:rsid w:val="00C2009E"/>
    <w:pPr>
      <w:pBdr>
        <w:bottom w:val="single" w:sz="8" w:space="4" w:color="D16349"/>
      </w:pBdr>
      <w:spacing w:after="300"/>
      <w:contextualSpacing/>
    </w:pPr>
    <w:rPr>
      <w:rFonts w:ascii="Georgia" w:eastAsia="Calibri" w:hAnsi="Georgia"/>
      <w:color w:val="4A4F64"/>
      <w:spacing w:val="5"/>
      <w:kern w:val="2"/>
      <w:sz w:val="52"/>
      <w:szCs w:val="52"/>
    </w:rPr>
  </w:style>
  <w:style w:type="paragraph" w:customStyle="1" w:styleId="Atekstnumerowanie">
    <w:name w:val="A_tekst numerowanie"/>
    <w:basedOn w:val="Normalny"/>
    <w:link w:val="AtekstnumerowanieZnak"/>
    <w:qFormat/>
    <w:rsid w:val="00A93AFE"/>
    <w:pPr>
      <w:spacing w:after="120" w:line="360" w:lineRule="auto"/>
      <w:contextualSpacing/>
      <w:jc w:val="both"/>
    </w:pPr>
    <w:rPr>
      <w:rFonts w:ascii="Calibri" w:eastAsia="Calibri" w:hAnsi="Calibri" w:cs="Arial"/>
      <w:lang w:eastAsia="en-US"/>
    </w:rPr>
  </w:style>
  <w:style w:type="table" w:styleId="Tabela-Siatka">
    <w:name w:val="Table Grid"/>
    <w:basedOn w:val="Standardowy"/>
    <w:uiPriority w:val="39"/>
    <w:rsid w:val="009A5A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qFormat/>
    <w:rsid w:val="00CE1F5C"/>
    <w:pPr>
      <w:suppressAutoHyphens w:val="0"/>
      <w:spacing w:before="100" w:beforeAutospacing="1" w:after="100" w:afterAutospacing="1"/>
    </w:pPr>
  </w:style>
  <w:style w:type="character" w:customStyle="1" w:styleId="normaltextrun">
    <w:name w:val="normaltextrun"/>
    <w:basedOn w:val="Domylnaczcionkaakapitu"/>
    <w:rsid w:val="007F7482"/>
  </w:style>
  <w:style w:type="character" w:styleId="Odwoanieprzypisukocowego">
    <w:name w:val="endnote reference"/>
    <w:basedOn w:val="Domylnaczcionkaakapitu"/>
    <w:semiHidden/>
    <w:unhideWhenUsed/>
    <w:rsid w:val="0036119D"/>
    <w:rPr>
      <w:vertAlign w:val="superscript"/>
    </w:rPr>
  </w:style>
  <w:style w:type="character" w:styleId="Odwoanieprzypisudolnego">
    <w:name w:val="footnote reference"/>
    <w:aliases w:val="EN Footnote Reference,Times 10 Point,Exposant 3 Point,Footnote symbol,Footnote reference number,note TESI,stylish,Footnote Reference Number,Odwołanie przypisu,Odwo³anie przypisu,Footnote Reference Superscript"/>
    <w:basedOn w:val="Domylnaczcionkaakapitu"/>
    <w:uiPriority w:val="99"/>
    <w:unhideWhenUsed/>
    <w:rsid w:val="00320672"/>
    <w:rPr>
      <w:vertAlign w:val="superscript"/>
    </w:rPr>
  </w:style>
  <w:style w:type="character" w:styleId="Hipercze">
    <w:name w:val="Hyperlink"/>
    <w:basedOn w:val="Domylnaczcionkaakapitu"/>
    <w:uiPriority w:val="99"/>
    <w:unhideWhenUsed/>
    <w:rsid w:val="00320672"/>
    <w:rPr>
      <w:color w:val="0000FF" w:themeColor="hyperlink"/>
      <w:u w:val="single"/>
    </w:rPr>
  </w:style>
  <w:style w:type="paragraph" w:styleId="Nagwekspisutreci">
    <w:name w:val="TOC Heading"/>
    <w:basedOn w:val="Nagwek1"/>
    <w:next w:val="Normalny"/>
    <w:uiPriority w:val="39"/>
    <w:unhideWhenUsed/>
    <w:qFormat/>
    <w:rsid w:val="00245A2D"/>
    <w:pPr>
      <w:suppressAutoHyphens w:val="0"/>
      <w:spacing w:line="259" w:lineRule="auto"/>
      <w:outlineLvl w:val="9"/>
    </w:pPr>
  </w:style>
  <w:style w:type="paragraph" w:styleId="Spistreci1">
    <w:name w:val="toc 1"/>
    <w:basedOn w:val="Normalny"/>
    <w:next w:val="Normalny"/>
    <w:autoRedefine/>
    <w:uiPriority w:val="39"/>
    <w:unhideWhenUsed/>
    <w:rsid w:val="00DF524C"/>
    <w:pPr>
      <w:tabs>
        <w:tab w:val="right" w:leader="dot" w:pos="9060"/>
      </w:tabs>
      <w:spacing w:after="100"/>
    </w:pPr>
  </w:style>
  <w:style w:type="paragraph" w:styleId="Spistreci2">
    <w:name w:val="toc 2"/>
    <w:basedOn w:val="Normalny"/>
    <w:next w:val="Normalny"/>
    <w:autoRedefine/>
    <w:uiPriority w:val="39"/>
    <w:unhideWhenUsed/>
    <w:rsid w:val="00245A2D"/>
    <w:pPr>
      <w:spacing w:after="100"/>
      <w:ind w:left="240"/>
    </w:pPr>
  </w:style>
  <w:style w:type="paragraph" w:styleId="Spistreci3">
    <w:name w:val="toc 3"/>
    <w:basedOn w:val="Normalny"/>
    <w:next w:val="Normalny"/>
    <w:autoRedefine/>
    <w:uiPriority w:val="39"/>
    <w:unhideWhenUsed/>
    <w:rsid w:val="00BE3F04"/>
    <w:pPr>
      <w:tabs>
        <w:tab w:val="left" w:pos="1100"/>
        <w:tab w:val="right" w:leader="dot" w:pos="9060"/>
      </w:tabs>
      <w:spacing w:after="100"/>
      <w:ind w:left="480"/>
    </w:pPr>
  </w:style>
  <w:style w:type="character" w:styleId="UyteHipercze">
    <w:name w:val="FollowedHyperlink"/>
    <w:basedOn w:val="Domylnaczcionkaakapitu"/>
    <w:semiHidden/>
    <w:unhideWhenUsed/>
    <w:rsid w:val="00B47254"/>
    <w:rPr>
      <w:color w:val="800080" w:themeColor="followedHyperlink"/>
      <w:u w:val="single"/>
    </w:rPr>
  </w:style>
  <w:style w:type="character" w:customStyle="1" w:styleId="Domylnaczcionkaakapitu2">
    <w:name w:val="Domyślna czcionka akapitu2"/>
    <w:rsid w:val="003B1829"/>
  </w:style>
  <w:style w:type="character" w:customStyle="1" w:styleId="Nierozpoznanawzmianka4">
    <w:name w:val="Nierozpoznana wzmianka4"/>
    <w:basedOn w:val="Domylnaczcionkaakapitu"/>
    <w:uiPriority w:val="99"/>
    <w:semiHidden/>
    <w:unhideWhenUsed/>
    <w:rsid w:val="00ED7BD2"/>
    <w:rPr>
      <w:color w:val="605E5C"/>
      <w:shd w:val="clear" w:color="auto" w:fill="E1DFDD"/>
    </w:rPr>
  </w:style>
  <w:style w:type="character" w:customStyle="1" w:styleId="markedcontent">
    <w:name w:val="markedcontent"/>
    <w:basedOn w:val="Domylnaczcionkaakapitu"/>
    <w:rsid w:val="00030008"/>
  </w:style>
  <w:style w:type="character" w:customStyle="1" w:styleId="Nierozpoznanawzmianka5">
    <w:name w:val="Nierozpoznana wzmianka5"/>
    <w:basedOn w:val="Domylnaczcionkaakapitu"/>
    <w:uiPriority w:val="99"/>
    <w:semiHidden/>
    <w:unhideWhenUsed/>
    <w:rsid w:val="0028593C"/>
    <w:rPr>
      <w:color w:val="605E5C"/>
      <w:shd w:val="clear" w:color="auto" w:fill="E1DFDD"/>
    </w:rPr>
  </w:style>
  <w:style w:type="paragraph" w:customStyle="1" w:styleId="CM182">
    <w:name w:val="CM182"/>
    <w:basedOn w:val="Default"/>
    <w:next w:val="Default"/>
    <w:uiPriority w:val="99"/>
    <w:rsid w:val="002C5A1B"/>
    <w:pPr>
      <w:suppressAutoHyphens w:val="0"/>
      <w:autoSpaceDE w:val="0"/>
      <w:autoSpaceDN w:val="0"/>
      <w:adjustRightInd w:val="0"/>
    </w:pPr>
    <w:rPr>
      <w:rFonts w:ascii="Lato" w:eastAsia="Times New Roman" w:hAnsi="Lato"/>
      <w:color w:val="auto"/>
      <w:lang w:eastAsia="pl-PL"/>
    </w:rPr>
  </w:style>
  <w:style w:type="paragraph" w:customStyle="1" w:styleId="CM157">
    <w:name w:val="CM157"/>
    <w:basedOn w:val="Default"/>
    <w:next w:val="Default"/>
    <w:uiPriority w:val="99"/>
    <w:rsid w:val="002C5A1B"/>
    <w:pPr>
      <w:suppressAutoHyphens w:val="0"/>
      <w:autoSpaceDE w:val="0"/>
      <w:autoSpaceDN w:val="0"/>
      <w:adjustRightInd w:val="0"/>
      <w:spacing w:line="278" w:lineRule="atLeast"/>
    </w:pPr>
    <w:rPr>
      <w:rFonts w:ascii="Lato" w:eastAsia="Times New Roman" w:hAnsi="Lato"/>
      <w:color w:val="auto"/>
      <w:lang w:eastAsia="pl-PL"/>
    </w:rPr>
  </w:style>
  <w:style w:type="character" w:styleId="Pogrubienie">
    <w:name w:val="Strong"/>
    <w:basedOn w:val="Domylnaczcionkaakapitu"/>
    <w:uiPriority w:val="22"/>
    <w:qFormat/>
    <w:rsid w:val="008E751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789503">
      <w:bodyDiv w:val="1"/>
      <w:marLeft w:val="0"/>
      <w:marRight w:val="0"/>
      <w:marTop w:val="0"/>
      <w:marBottom w:val="0"/>
      <w:divBdr>
        <w:top w:val="none" w:sz="0" w:space="0" w:color="auto"/>
        <w:left w:val="none" w:sz="0" w:space="0" w:color="auto"/>
        <w:bottom w:val="none" w:sz="0" w:space="0" w:color="auto"/>
        <w:right w:val="none" w:sz="0" w:space="0" w:color="auto"/>
      </w:divBdr>
    </w:div>
    <w:div w:id="491994726">
      <w:bodyDiv w:val="1"/>
      <w:marLeft w:val="0"/>
      <w:marRight w:val="0"/>
      <w:marTop w:val="0"/>
      <w:marBottom w:val="0"/>
      <w:divBdr>
        <w:top w:val="none" w:sz="0" w:space="0" w:color="auto"/>
        <w:left w:val="none" w:sz="0" w:space="0" w:color="auto"/>
        <w:bottom w:val="none" w:sz="0" w:space="0" w:color="auto"/>
        <w:right w:val="none" w:sz="0" w:space="0" w:color="auto"/>
      </w:divBdr>
    </w:div>
    <w:div w:id="544294625">
      <w:bodyDiv w:val="1"/>
      <w:marLeft w:val="0"/>
      <w:marRight w:val="0"/>
      <w:marTop w:val="0"/>
      <w:marBottom w:val="0"/>
      <w:divBdr>
        <w:top w:val="none" w:sz="0" w:space="0" w:color="auto"/>
        <w:left w:val="none" w:sz="0" w:space="0" w:color="auto"/>
        <w:bottom w:val="none" w:sz="0" w:space="0" w:color="auto"/>
        <w:right w:val="none" w:sz="0" w:space="0" w:color="auto"/>
      </w:divBdr>
    </w:div>
    <w:div w:id="872304170">
      <w:bodyDiv w:val="1"/>
      <w:marLeft w:val="0"/>
      <w:marRight w:val="0"/>
      <w:marTop w:val="0"/>
      <w:marBottom w:val="0"/>
      <w:divBdr>
        <w:top w:val="none" w:sz="0" w:space="0" w:color="auto"/>
        <w:left w:val="none" w:sz="0" w:space="0" w:color="auto"/>
        <w:bottom w:val="none" w:sz="0" w:space="0" w:color="auto"/>
        <w:right w:val="none" w:sz="0" w:space="0" w:color="auto"/>
      </w:divBdr>
    </w:div>
    <w:div w:id="880442190">
      <w:bodyDiv w:val="1"/>
      <w:marLeft w:val="0"/>
      <w:marRight w:val="0"/>
      <w:marTop w:val="0"/>
      <w:marBottom w:val="0"/>
      <w:divBdr>
        <w:top w:val="none" w:sz="0" w:space="0" w:color="auto"/>
        <w:left w:val="none" w:sz="0" w:space="0" w:color="auto"/>
        <w:bottom w:val="none" w:sz="0" w:space="0" w:color="auto"/>
        <w:right w:val="none" w:sz="0" w:space="0" w:color="auto"/>
      </w:divBdr>
    </w:div>
    <w:div w:id="956718321">
      <w:bodyDiv w:val="1"/>
      <w:marLeft w:val="0"/>
      <w:marRight w:val="0"/>
      <w:marTop w:val="0"/>
      <w:marBottom w:val="0"/>
      <w:divBdr>
        <w:top w:val="none" w:sz="0" w:space="0" w:color="auto"/>
        <w:left w:val="none" w:sz="0" w:space="0" w:color="auto"/>
        <w:bottom w:val="none" w:sz="0" w:space="0" w:color="auto"/>
        <w:right w:val="none" w:sz="0" w:space="0" w:color="auto"/>
      </w:divBdr>
    </w:div>
    <w:div w:id="1078210044">
      <w:bodyDiv w:val="1"/>
      <w:marLeft w:val="0"/>
      <w:marRight w:val="0"/>
      <w:marTop w:val="0"/>
      <w:marBottom w:val="0"/>
      <w:divBdr>
        <w:top w:val="none" w:sz="0" w:space="0" w:color="auto"/>
        <w:left w:val="none" w:sz="0" w:space="0" w:color="auto"/>
        <w:bottom w:val="none" w:sz="0" w:space="0" w:color="auto"/>
        <w:right w:val="none" w:sz="0" w:space="0" w:color="auto"/>
      </w:divBdr>
    </w:div>
    <w:div w:id="1218738920">
      <w:bodyDiv w:val="1"/>
      <w:marLeft w:val="0"/>
      <w:marRight w:val="0"/>
      <w:marTop w:val="0"/>
      <w:marBottom w:val="0"/>
      <w:divBdr>
        <w:top w:val="none" w:sz="0" w:space="0" w:color="auto"/>
        <w:left w:val="none" w:sz="0" w:space="0" w:color="auto"/>
        <w:bottom w:val="none" w:sz="0" w:space="0" w:color="auto"/>
        <w:right w:val="none" w:sz="0" w:space="0" w:color="auto"/>
      </w:divBdr>
    </w:div>
    <w:div w:id="1464419527">
      <w:bodyDiv w:val="1"/>
      <w:marLeft w:val="0"/>
      <w:marRight w:val="0"/>
      <w:marTop w:val="0"/>
      <w:marBottom w:val="0"/>
      <w:divBdr>
        <w:top w:val="none" w:sz="0" w:space="0" w:color="auto"/>
        <w:left w:val="none" w:sz="0" w:space="0" w:color="auto"/>
        <w:bottom w:val="none" w:sz="0" w:space="0" w:color="auto"/>
        <w:right w:val="none" w:sz="0" w:space="0" w:color="auto"/>
      </w:divBdr>
    </w:div>
    <w:div w:id="1684434457">
      <w:bodyDiv w:val="1"/>
      <w:marLeft w:val="0"/>
      <w:marRight w:val="0"/>
      <w:marTop w:val="0"/>
      <w:marBottom w:val="0"/>
      <w:divBdr>
        <w:top w:val="none" w:sz="0" w:space="0" w:color="auto"/>
        <w:left w:val="none" w:sz="0" w:space="0" w:color="auto"/>
        <w:bottom w:val="none" w:sz="0" w:space="0" w:color="auto"/>
        <w:right w:val="none" w:sz="0" w:space="0" w:color="auto"/>
      </w:divBdr>
    </w:div>
    <w:div w:id="1734503437">
      <w:bodyDiv w:val="1"/>
      <w:marLeft w:val="0"/>
      <w:marRight w:val="0"/>
      <w:marTop w:val="0"/>
      <w:marBottom w:val="0"/>
      <w:divBdr>
        <w:top w:val="none" w:sz="0" w:space="0" w:color="auto"/>
        <w:left w:val="none" w:sz="0" w:space="0" w:color="auto"/>
        <w:bottom w:val="none" w:sz="0" w:space="0" w:color="auto"/>
        <w:right w:val="none" w:sz="0" w:space="0" w:color="auto"/>
      </w:divBdr>
    </w:div>
    <w:div w:id="1899172119">
      <w:bodyDiv w:val="1"/>
      <w:marLeft w:val="0"/>
      <w:marRight w:val="0"/>
      <w:marTop w:val="0"/>
      <w:marBottom w:val="0"/>
      <w:divBdr>
        <w:top w:val="none" w:sz="0" w:space="0" w:color="auto"/>
        <w:left w:val="none" w:sz="0" w:space="0" w:color="auto"/>
        <w:bottom w:val="none" w:sz="0" w:space="0" w:color="auto"/>
        <w:right w:val="none" w:sz="0" w:space="0" w:color="auto"/>
      </w:divBdr>
    </w:div>
    <w:div w:id="20260570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hyperlink" Target="https://sslvpn.um.warszawa.pl/NR/exeres/,DanaInfo=bip.warszawa.pl,SSL+67D633E0-3E36-4E8C-AAA1-E6A99433F19D,frameless.htm" TargetMode="External"/><Relationship Id="rId3" Type="http://schemas.openxmlformats.org/officeDocument/2006/relationships/customXml" Target="../customXml/item3.xml"/><Relationship Id="rId21" Type="http://schemas.openxmlformats.org/officeDocument/2006/relationships/image" Target="media/image3.jpeg"/><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yperlink" Target="http://konsultacje.um.warszawa.p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sparcie.um.warszawa.p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uswitch.com/gas-electricity/eco-transport-index/" TargetMode="External"/><Relationship Id="rId1" Type="http://schemas.openxmlformats.org/officeDocument/2006/relationships/hyperlink" Target="https://ec.europa.eu/social/main.jsp?langId=en&amp;catId=1141&amp;eventsId=1442&amp;furtherEvents=yes"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B9DF192D349EDC4EBF58A6DFBD4D9A13" ma:contentTypeVersion="15" ma:contentTypeDescription="Utwórz nowy dokument." ma:contentTypeScope="" ma:versionID="15e72391ebcb43b9cb8032c1c9df43cb">
  <xsd:schema xmlns:xsd="http://www.w3.org/2001/XMLSchema" xmlns:xs="http://www.w3.org/2001/XMLSchema" xmlns:p="http://schemas.microsoft.com/office/2006/metadata/properties" xmlns:ns1="http://schemas.microsoft.com/sharepoint/v3" xmlns:ns3="db50b984-fe8b-4540-90eb-f15aa31af4d0" xmlns:ns4="1ae9e105-af50-4050-9154-d0304f65e5c5" targetNamespace="http://schemas.microsoft.com/office/2006/metadata/properties" ma:root="true" ma:fieldsID="6d801b2e1a3967a9a436618cd0510a4c" ns1:_="" ns3:_="" ns4:_="">
    <xsd:import namespace="http://schemas.microsoft.com/sharepoint/v3"/>
    <xsd:import namespace="db50b984-fe8b-4540-90eb-f15aa31af4d0"/>
    <xsd:import namespace="1ae9e105-af50-4050-9154-d0304f65e5c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4:SharedWithUsers" minOccurs="0"/>
                <xsd:element ref="ns4:SharedWithDetails" minOccurs="0"/>
                <xsd:element ref="ns4:SharingHintHash" minOccurs="0"/>
                <xsd:element ref="ns1:_ip_UnifiedCompliancePolicyProperties" minOccurs="0"/>
                <xsd:element ref="ns1:_ip_UnifiedCompliancePolicyUIAc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Właściwości ujednoliconych zasad zgodności" ma:hidden="true" ma:internalName="_ip_UnifiedCompliancePolicyProperties">
      <xsd:simpleType>
        <xsd:restriction base="dms:Note"/>
      </xsd:simpleType>
    </xsd:element>
    <xsd:element name="_ip_UnifiedCompliancePolicyUIAction" ma:index="21" nillable="true" ma:displayName="Akcja interfejsu użytkownika ujednoliconych zasad zgodności"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50b984-fe8b-4540-90eb-f15aa31af4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e9e105-af50-4050-9154-d0304f65e5c5" elementFormDefault="qualified">
    <xsd:import namespace="http://schemas.microsoft.com/office/2006/documentManagement/types"/>
    <xsd:import namespace="http://schemas.microsoft.com/office/infopath/2007/PartnerControls"/>
    <xsd:element name="SharedWithUsers" ma:index="17"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Udostępnione dla — szczegóły" ma:internalName="SharedWithDetails" ma:readOnly="true">
      <xsd:simpleType>
        <xsd:restriction base="dms:Note">
          <xsd:maxLength value="255"/>
        </xsd:restriction>
      </xsd:simpleType>
    </xsd:element>
    <xsd:element name="SharingHintHash" ma:index="19"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7DE80D-1A03-4BF5-9606-8176F3FD26ED}">
  <ds:schemaRefs>
    <ds:schemaRef ds:uri="http://schemas.microsoft.com/sharepoint/v3"/>
    <ds:schemaRef ds:uri="http://schemas.microsoft.com/office/2006/documentManagement/types"/>
    <ds:schemaRef ds:uri="http://purl.org/dc/terms/"/>
    <ds:schemaRef ds:uri="http://purl.org/dc/dcmitype/"/>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1ae9e105-af50-4050-9154-d0304f65e5c5"/>
    <ds:schemaRef ds:uri="db50b984-fe8b-4540-90eb-f15aa31af4d0"/>
    <ds:schemaRef ds:uri="http://www.w3.org/XML/1998/namespace"/>
  </ds:schemaRefs>
</ds:datastoreItem>
</file>

<file path=customXml/itemProps2.xml><?xml version="1.0" encoding="utf-8"?>
<ds:datastoreItem xmlns:ds="http://schemas.openxmlformats.org/officeDocument/2006/customXml" ds:itemID="{3F6E98D4-DAF9-4247-86CC-963ADAC535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b50b984-fe8b-4540-90eb-f15aa31af4d0"/>
    <ds:schemaRef ds:uri="1ae9e105-af50-4050-9154-d0304f65e5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D44E9D4-37F3-482F-87C0-F6FF5F9C8596}">
  <ds:schemaRefs>
    <ds:schemaRef ds:uri="http://schemas.microsoft.com/sharepoint/v3/contenttype/forms"/>
  </ds:schemaRefs>
</ds:datastoreItem>
</file>

<file path=customXml/itemProps4.xml><?xml version="1.0" encoding="utf-8"?>
<ds:datastoreItem xmlns:ds="http://schemas.openxmlformats.org/officeDocument/2006/customXml" ds:itemID="{8049DCF0-82E0-4FCF-98AC-75AE7B78A6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63</Pages>
  <Words>14497</Words>
  <Characters>86982</Characters>
  <Application>Microsoft Office Word</Application>
  <DocSecurity>0</DocSecurity>
  <Lines>724</Lines>
  <Paragraphs>202</Paragraphs>
  <ScaleCrop>false</ScaleCrop>
  <HeadingPairs>
    <vt:vector size="2" baseType="variant">
      <vt:variant>
        <vt:lpstr>Tytuł</vt:lpstr>
      </vt:variant>
      <vt:variant>
        <vt:i4>1</vt:i4>
      </vt:variant>
    </vt:vector>
  </HeadingPairs>
  <TitlesOfParts>
    <vt:vector size="1" baseType="lpstr">
      <vt:lpstr>Program Przeciwdziałania Narkomanii na lata 2022-2024</vt:lpstr>
    </vt:vector>
  </TitlesOfParts>
  <Company>UM</Company>
  <LinksUpToDate>false</LinksUpToDate>
  <CharactersWithSpaces>101277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 2213 z 2022 r.</dc:title>
  <dc:subject/>
  <dc:creator>Skóra - Nowak Marzena</dc:creator>
  <dc:description/>
  <cp:lastModifiedBy>Polkowska Teresa</cp:lastModifiedBy>
  <cp:revision>40</cp:revision>
  <cp:lastPrinted>2022-07-08T10:17:00Z</cp:lastPrinted>
  <dcterms:created xsi:type="dcterms:W3CDTF">2022-06-10T11:58:00Z</dcterms:created>
  <dcterms:modified xsi:type="dcterms:W3CDTF">2022-07-12T08:18:00Z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0x010100B9DF192D349EDC4EBF58A6DFBD4D9A13</vt:lpwstr>
  </property>
</Properties>
</file>