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7D52E7" w:rsidRDefault="007D52E7" w:rsidP="007D52E7">
      <w:pPr>
        <w:pStyle w:val="Nagwek1"/>
      </w:pPr>
      <w:r>
        <w:t>Uchwała Nr LXIV/2106</w:t>
      </w:r>
      <w:r w:rsidRPr="0047250A">
        <w:t xml:space="preserve">/2022 </w:t>
      </w:r>
      <w:r w:rsidRPr="002F3F0C">
        <w:t>Rady m.st. Warszawy w sprawie nieodpłatnego korzystania z parkingów działających w systemie „Parkuj i Jedź” organizowanych przez m.st. Warszawę w związku z organizacją przez Polski Związek Piłki Nożnej meczów piłki nożnej na Stadionie PGE Narodowym w Warszawie w 2022 roku – druk nr 2329</w:t>
      </w:r>
      <w:r w:rsidRPr="002F3F0C">
        <w:br/>
      </w:r>
    </w:p>
    <w:p w:rsidR="007D52E7" w:rsidRPr="002F3F0C" w:rsidRDefault="007D52E7" w:rsidP="007D52E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D52E7" w:rsidRPr="002F3F0C" w:rsidRDefault="007D52E7" w:rsidP="007D52E7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52E7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52E7" w:rsidRPr="002F3F0C" w:rsidRDefault="007D52E7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8E28DC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D23"/>
    <w:rsid w:val="007414AC"/>
    <w:rsid w:val="007D52E7"/>
    <w:rsid w:val="00807740"/>
    <w:rsid w:val="00830C3A"/>
    <w:rsid w:val="00854520"/>
    <w:rsid w:val="008E28DC"/>
    <w:rsid w:val="009D1B16"/>
    <w:rsid w:val="00A14014"/>
    <w:rsid w:val="00A16FE8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2022-05-13T08:42:00Z</dcterms:created>
  <dcterms:modified xsi:type="dcterms:W3CDTF">2022-05-13T08:42:00Z</dcterms:modified>
</cp:coreProperties>
</file>