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1E7088" w:rsidRDefault="001E7088" w:rsidP="001E7088">
      <w:pPr>
        <w:pStyle w:val="Nagwek1"/>
      </w:pPr>
      <w:r w:rsidRPr="00DC6780">
        <w:t>Uchwała Nr LXII</w:t>
      </w:r>
      <w:r>
        <w:t>I/2063</w:t>
      </w:r>
      <w:r w:rsidRPr="00DC6780">
        <w:t>/2022 Rady m.st. Warszawy w sprawie nadania i zmiany nazw obiektom miejskim w Dzielnicy Włochy m.st. Warszawy – dr</w:t>
      </w:r>
      <w:r>
        <w:t>uk nr 2258 (ul. Wschodu Słońca)</w:t>
      </w:r>
    </w:p>
    <w:p w:rsidR="001E7088" w:rsidRPr="00DC6780" w:rsidRDefault="001E7088" w:rsidP="001E708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708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088" w:rsidRPr="00DC6780" w:rsidRDefault="001E708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1E7088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E7088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2022-04-08T11:46:00Z</dcterms:created>
  <dcterms:modified xsi:type="dcterms:W3CDTF">2022-04-08T11:46:00Z</dcterms:modified>
</cp:coreProperties>
</file>