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EBA14" w14:textId="40EC47FB" w:rsidR="00996AC9" w:rsidRPr="006C3A48" w:rsidRDefault="00996AC9" w:rsidP="00996AC9">
      <w:pPr>
        <w:autoSpaceDE w:val="0"/>
        <w:autoSpaceDN w:val="0"/>
        <w:adjustRightInd w:val="0"/>
        <w:spacing w:after="240" w:line="300" w:lineRule="auto"/>
        <w:contextualSpacing/>
        <w:jc w:val="center"/>
        <w:rPr>
          <w:rStyle w:val="FontStyle13"/>
          <w:rFonts w:asciiTheme="minorHAnsi" w:hAnsiTheme="minorHAnsi"/>
        </w:rPr>
      </w:pPr>
      <w:bookmarkStart w:id="0" w:name="_Hlk478996330"/>
      <w:r w:rsidRPr="006C3A48">
        <w:rPr>
          <w:rStyle w:val="FontStyle13"/>
          <w:rFonts w:asciiTheme="minorHAnsi" w:hAnsiTheme="minorHAnsi"/>
        </w:rPr>
        <w:t xml:space="preserve">UCHWAŁA NR </w:t>
      </w:r>
      <w:r w:rsidR="00044CA2">
        <w:rPr>
          <w:rStyle w:val="FontStyle13"/>
          <w:rFonts w:asciiTheme="minorHAnsi" w:hAnsiTheme="minorHAnsi"/>
        </w:rPr>
        <w:t>LXIII/2053</w:t>
      </w:r>
      <w:r w:rsidRPr="006C3A48">
        <w:rPr>
          <w:rStyle w:val="FontStyle13"/>
          <w:rFonts w:asciiTheme="minorHAnsi" w:hAnsiTheme="minorHAnsi"/>
        </w:rPr>
        <w:t>/2022</w:t>
      </w:r>
    </w:p>
    <w:p w14:paraId="04955E5F" w14:textId="77777777" w:rsidR="00996AC9" w:rsidRPr="006C3A48" w:rsidRDefault="00996AC9" w:rsidP="00996AC9">
      <w:pPr>
        <w:autoSpaceDE w:val="0"/>
        <w:autoSpaceDN w:val="0"/>
        <w:adjustRightInd w:val="0"/>
        <w:spacing w:after="240" w:line="300" w:lineRule="auto"/>
        <w:contextualSpacing/>
        <w:jc w:val="center"/>
        <w:rPr>
          <w:rStyle w:val="FontStyle13"/>
          <w:rFonts w:asciiTheme="minorHAnsi" w:hAnsiTheme="minorHAnsi"/>
        </w:rPr>
      </w:pPr>
      <w:r w:rsidRPr="006C3A48">
        <w:rPr>
          <w:rStyle w:val="FontStyle13"/>
          <w:rFonts w:asciiTheme="minorHAnsi" w:hAnsiTheme="minorHAnsi"/>
        </w:rPr>
        <w:t xml:space="preserve">RADY MIASTA STOŁECZNEGO WARSZAWY </w:t>
      </w:r>
    </w:p>
    <w:p w14:paraId="71521277" w14:textId="433D488F" w:rsidR="00996AC9" w:rsidRPr="006C3A48" w:rsidRDefault="00996AC9" w:rsidP="00996AC9">
      <w:pPr>
        <w:autoSpaceDE w:val="0"/>
        <w:autoSpaceDN w:val="0"/>
        <w:adjustRightInd w:val="0"/>
        <w:spacing w:after="240" w:line="300" w:lineRule="auto"/>
        <w:jc w:val="center"/>
        <w:rPr>
          <w:rStyle w:val="FontStyle13"/>
          <w:rFonts w:asciiTheme="minorHAnsi" w:hAnsiTheme="minorHAnsi"/>
        </w:rPr>
      </w:pPr>
      <w:r w:rsidRPr="006C3A48">
        <w:rPr>
          <w:rStyle w:val="FontStyle13"/>
          <w:rFonts w:asciiTheme="minorHAnsi" w:hAnsiTheme="minorHAnsi"/>
        </w:rPr>
        <w:t xml:space="preserve">z </w:t>
      </w:r>
      <w:r w:rsidR="00044CA2">
        <w:rPr>
          <w:rStyle w:val="FontStyle13"/>
          <w:rFonts w:asciiTheme="minorHAnsi" w:hAnsiTheme="minorHAnsi"/>
        </w:rPr>
        <w:t xml:space="preserve">7 kwietnia </w:t>
      </w:r>
      <w:r w:rsidRPr="006C3A48">
        <w:rPr>
          <w:rStyle w:val="FontStyle13"/>
          <w:rFonts w:asciiTheme="minorHAnsi" w:hAnsiTheme="minorHAnsi"/>
        </w:rPr>
        <w:t>2022 r.</w:t>
      </w:r>
    </w:p>
    <w:p w14:paraId="749B42A8" w14:textId="77777777" w:rsidR="00996AC9" w:rsidRPr="006C3A48" w:rsidRDefault="00996AC9" w:rsidP="00996AC9">
      <w:pPr>
        <w:autoSpaceDE w:val="0"/>
        <w:autoSpaceDN w:val="0"/>
        <w:adjustRightInd w:val="0"/>
        <w:spacing w:after="240" w:line="300" w:lineRule="auto"/>
        <w:jc w:val="center"/>
        <w:rPr>
          <w:rFonts w:asciiTheme="minorHAnsi" w:eastAsia="TimesNewRoman" w:hAnsiTheme="minorHAnsi"/>
          <w:b/>
          <w:sz w:val="22"/>
          <w:szCs w:val="22"/>
        </w:rPr>
      </w:pPr>
      <w:r w:rsidRPr="006C3A48">
        <w:rPr>
          <w:rFonts w:asciiTheme="minorHAnsi" w:hAnsiTheme="minorHAnsi"/>
          <w:b/>
          <w:bCs/>
          <w:iCs/>
          <w:sz w:val="22"/>
          <w:szCs w:val="22"/>
        </w:rPr>
        <w:t xml:space="preserve">w sprawie wyrażenia zgody na pokrycie straty netto Szpitala </w:t>
      </w:r>
      <w:r w:rsidRPr="006C3A48">
        <w:rPr>
          <w:rFonts w:asciiTheme="minorHAnsi" w:hAnsiTheme="minorHAnsi"/>
          <w:b/>
          <w:bCs/>
          <w:sz w:val="22"/>
          <w:szCs w:val="22"/>
        </w:rPr>
        <w:t>Specjalistycznego „Inflancka” im. Krysi Niżyńskiej - „Zakurzonej” w Warszawie</w:t>
      </w:r>
      <w:r w:rsidRPr="006C3A48">
        <w:rPr>
          <w:rFonts w:asciiTheme="minorHAnsi" w:hAnsiTheme="minorHAnsi"/>
          <w:b/>
          <w:bCs/>
          <w:iCs/>
          <w:sz w:val="22"/>
          <w:szCs w:val="22"/>
        </w:rPr>
        <w:t xml:space="preserve"> Samodzielnego Publicznego Zakładu Opieki Zdrowotnej za rok obrotowy 202</w:t>
      </w:r>
      <w:bookmarkEnd w:id="0"/>
      <w:r w:rsidRPr="006C3A48">
        <w:rPr>
          <w:rFonts w:asciiTheme="minorHAnsi" w:hAnsiTheme="minorHAnsi"/>
          <w:b/>
          <w:bCs/>
          <w:iCs/>
          <w:sz w:val="22"/>
          <w:szCs w:val="22"/>
        </w:rPr>
        <w:t>1</w:t>
      </w:r>
    </w:p>
    <w:p w14:paraId="035928BC" w14:textId="77777777" w:rsidR="00996AC9" w:rsidRPr="006C3A48" w:rsidRDefault="00996AC9" w:rsidP="00F0579B">
      <w:pPr>
        <w:spacing w:after="240" w:line="300" w:lineRule="auto"/>
        <w:ind w:firstLine="709"/>
        <w:rPr>
          <w:rFonts w:asciiTheme="minorHAnsi" w:hAnsiTheme="minorHAnsi" w:cs="Calibri"/>
          <w:sz w:val="22"/>
          <w:szCs w:val="22"/>
        </w:rPr>
      </w:pPr>
      <w:r w:rsidRPr="006C3A48">
        <w:rPr>
          <w:rFonts w:asciiTheme="minorHAnsi" w:hAnsiTheme="minorHAnsi" w:cs="Calibri"/>
          <w:sz w:val="22"/>
          <w:szCs w:val="22"/>
        </w:rPr>
        <w:t>Na podstawie art. 18 ust. 1 ustawy z dnia 8 marca 1990 r. o samorządzie gminnym (Dz. U. z 2022 r. poz. 559 i 583) oraz art. 59 ust. 2 ustawy z dnia 15 kwietnia 2011 r. o działalności leczniczej (Dz. U. z 2022 r. poz. 633</w:t>
      </w:r>
      <w:r w:rsidRPr="006C3A48">
        <w:rPr>
          <w:rFonts w:asciiTheme="minorHAnsi" w:hAnsiTheme="minorHAnsi"/>
          <w:sz w:val="22"/>
          <w:szCs w:val="22"/>
        </w:rPr>
        <w:t xml:space="preserve"> </w:t>
      </w:r>
      <w:r w:rsidRPr="006C3A48">
        <w:rPr>
          <w:rFonts w:asciiTheme="minorHAnsi" w:eastAsia="Calibri" w:hAnsiTheme="minorHAnsi"/>
          <w:sz w:val="22"/>
          <w:szCs w:val="22"/>
          <w:lang w:eastAsia="en-US"/>
        </w:rPr>
        <w:t>i 655)</w:t>
      </w:r>
      <w:r w:rsidRPr="006C3A48">
        <w:rPr>
          <w:rFonts w:asciiTheme="minorHAnsi" w:hAnsiTheme="minorHAnsi" w:cs="Calibri"/>
          <w:sz w:val="22"/>
          <w:szCs w:val="22"/>
        </w:rPr>
        <w:t xml:space="preserve"> uchwala się, co następuje:</w:t>
      </w:r>
    </w:p>
    <w:p w14:paraId="0E7C77F6" w14:textId="77777777" w:rsidR="00996AC9" w:rsidRPr="006C3A48" w:rsidRDefault="00996AC9" w:rsidP="00F0579B">
      <w:pPr>
        <w:spacing w:after="240" w:line="300" w:lineRule="auto"/>
        <w:ind w:firstLine="539"/>
        <w:rPr>
          <w:rFonts w:asciiTheme="minorHAnsi" w:hAnsiTheme="minorHAnsi"/>
          <w:b/>
          <w:bCs/>
          <w:sz w:val="22"/>
          <w:szCs w:val="22"/>
        </w:rPr>
      </w:pPr>
      <w:r w:rsidRPr="006C3A48">
        <w:rPr>
          <w:rStyle w:val="FontStyle13"/>
          <w:rFonts w:asciiTheme="minorHAnsi" w:hAnsiTheme="minorHAnsi"/>
        </w:rPr>
        <w:t xml:space="preserve">§ 1. </w:t>
      </w:r>
      <w:r w:rsidRPr="006C3A48">
        <w:rPr>
          <w:rStyle w:val="FontStyle13"/>
          <w:rFonts w:asciiTheme="minorHAnsi" w:hAnsiTheme="minorHAnsi"/>
          <w:b w:val="0"/>
        </w:rPr>
        <w:t>1.</w:t>
      </w:r>
      <w:r w:rsidRPr="006C3A48">
        <w:rPr>
          <w:rFonts w:asciiTheme="minorHAnsi" w:hAnsiTheme="minorHAnsi"/>
          <w:bCs/>
          <w:sz w:val="22"/>
          <w:szCs w:val="22"/>
        </w:rPr>
        <w:t xml:space="preserve"> </w:t>
      </w:r>
      <w:r w:rsidRPr="006C3A48">
        <w:rPr>
          <w:rFonts w:asciiTheme="minorHAnsi" w:hAnsiTheme="minorHAnsi"/>
          <w:sz w:val="22"/>
          <w:szCs w:val="22"/>
        </w:rPr>
        <w:t xml:space="preserve">Wyraża się zgodę na pokrycie straty netto </w:t>
      </w:r>
      <w:r w:rsidRPr="006C3A48">
        <w:rPr>
          <w:rFonts w:asciiTheme="minorHAnsi" w:hAnsiTheme="minorHAnsi"/>
          <w:bCs/>
          <w:iCs/>
          <w:sz w:val="22"/>
          <w:szCs w:val="22"/>
        </w:rPr>
        <w:t xml:space="preserve">Szpitala </w:t>
      </w:r>
      <w:r w:rsidRPr="006C3A48">
        <w:rPr>
          <w:rFonts w:asciiTheme="minorHAnsi" w:hAnsiTheme="minorHAnsi"/>
          <w:bCs/>
          <w:sz w:val="22"/>
          <w:szCs w:val="22"/>
        </w:rPr>
        <w:t>Specjalistycznego „Inflancka” im. Krysi Niżyńskiej - „Zakurzonej” w Warszawie</w:t>
      </w:r>
      <w:r w:rsidRPr="006C3A48">
        <w:rPr>
          <w:rFonts w:asciiTheme="minorHAnsi" w:hAnsiTheme="minorHAnsi"/>
          <w:bCs/>
          <w:iCs/>
          <w:sz w:val="22"/>
          <w:szCs w:val="22"/>
        </w:rPr>
        <w:t xml:space="preserve"> Samodzielnego Publicznego Zakładu Opieki Zdrowotnej</w:t>
      </w:r>
      <w:r w:rsidRPr="006C3A48">
        <w:rPr>
          <w:rFonts w:asciiTheme="minorHAnsi" w:hAnsiTheme="minorHAnsi"/>
          <w:b/>
          <w:bCs/>
          <w:iCs/>
          <w:sz w:val="22"/>
          <w:szCs w:val="22"/>
        </w:rPr>
        <w:t xml:space="preserve"> </w:t>
      </w:r>
      <w:r w:rsidRPr="006C3A48">
        <w:rPr>
          <w:rFonts w:asciiTheme="minorHAnsi" w:hAnsiTheme="minorHAnsi"/>
          <w:sz w:val="22"/>
          <w:szCs w:val="22"/>
        </w:rPr>
        <w:t xml:space="preserve">za rok obrotowy 2021 w kwocie 7.345.489,76 złotych, tj. w kwocie jaka nie może być pokryta przez ten podmiot leczniczy we własnym zakresie zgodnie z art. 59 ust. 1 ustawy o działalności leczniczej, poprzez zmniejszenie funduszu zakładu (który stanowi kwotę 0 złotych), jednak nie wyższej niż suma straty netto (która stanowi kwotę 10.640.092,95 złotych) i kosztów amortyzacji (które stanowią kwotę  </w:t>
      </w:r>
      <w:r w:rsidRPr="006C3A48">
        <w:rPr>
          <w:rFonts w:asciiTheme="minorHAnsi" w:hAnsiTheme="minorHAnsi"/>
          <w:bCs/>
          <w:sz w:val="22"/>
          <w:szCs w:val="22"/>
        </w:rPr>
        <w:t xml:space="preserve">3.294.603,19 </w:t>
      </w:r>
      <w:r w:rsidRPr="006C3A48">
        <w:rPr>
          <w:rFonts w:asciiTheme="minorHAnsi" w:hAnsiTheme="minorHAnsi"/>
          <w:sz w:val="22"/>
          <w:szCs w:val="22"/>
        </w:rPr>
        <w:t>złotych).</w:t>
      </w:r>
    </w:p>
    <w:p w14:paraId="5812CCAA" w14:textId="77777777" w:rsidR="00996AC9" w:rsidRPr="006C3A48" w:rsidRDefault="00996AC9" w:rsidP="00996AC9">
      <w:pPr>
        <w:spacing w:after="240" w:line="300" w:lineRule="auto"/>
        <w:ind w:firstLine="567"/>
        <w:rPr>
          <w:rFonts w:asciiTheme="minorHAnsi" w:hAnsiTheme="minorHAnsi"/>
          <w:sz w:val="22"/>
          <w:szCs w:val="22"/>
        </w:rPr>
      </w:pPr>
      <w:r w:rsidRPr="006C3A48">
        <w:rPr>
          <w:rFonts w:asciiTheme="minorHAnsi" w:hAnsiTheme="minorHAnsi"/>
          <w:sz w:val="22"/>
          <w:szCs w:val="22"/>
        </w:rPr>
        <w:t xml:space="preserve">2. Pokrycie straty netto </w:t>
      </w:r>
      <w:r w:rsidRPr="006C3A48">
        <w:rPr>
          <w:rFonts w:asciiTheme="minorHAnsi" w:hAnsiTheme="minorHAnsi"/>
          <w:bCs/>
          <w:iCs/>
          <w:sz w:val="22"/>
          <w:szCs w:val="22"/>
        </w:rPr>
        <w:t xml:space="preserve">Szpitala </w:t>
      </w:r>
      <w:r w:rsidRPr="006C3A48">
        <w:rPr>
          <w:rFonts w:asciiTheme="minorHAnsi" w:hAnsiTheme="minorHAnsi"/>
          <w:bCs/>
          <w:sz w:val="22"/>
          <w:szCs w:val="22"/>
        </w:rPr>
        <w:t>Specjalistycznego „Inflancka” im. Krysi Niżyńskiej - „Zakurzonej” w Warszawie</w:t>
      </w:r>
      <w:r w:rsidRPr="006C3A48">
        <w:rPr>
          <w:rFonts w:asciiTheme="minorHAnsi" w:hAnsiTheme="minorHAnsi"/>
          <w:bCs/>
          <w:iCs/>
          <w:sz w:val="22"/>
          <w:szCs w:val="22"/>
        </w:rPr>
        <w:t xml:space="preserve"> Samodzielnego Publicznego Zakładu Opieki Zdrow</w:t>
      </w:r>
      <w:r w:rsidR="00134745">
        <w:rPr>
          <w:rFonts w:asciiTheme="minorHAnsi" w:hAnsiTheme="minorHAnsi"/>
          <w:bCs/>
          <w:iCs/>
          <w:sz w:val="22"/>
          <w:szCs w:val="22"/>
        </w:rPr>
        <w:t xml:space="preserve">otnej, o której mowa w ust. 1, </w:t>
      </w:r>
      <w:r w:rsidRPr="006C3A48">
        <w:rPr>
          <w:rFonts w:asciiTheme="minorHAnsi" w:hAnsiTheme="minorHAnsi"/>
          <w:sz w:val="22"/>
          <w:szCs w:val="22"/>
        </w:rPr>
        <w:t>nastąpi ze środków budżetu m.st. Warszawy.</w:t>
      </w:r>
    </w:p>
    <w:p w14:paraId="64428DB7" w14:textId="77777777" w:rsidR="00996AC9" w:rsidRPr="006C3A48" w:rsidRDefault="00996AC9" w:rsidP="00996AC9">
      <w:pPr>
        <w:spacing w:after="240" w:line="300" w:lineRule="auto"/>
        <w:ind w:firstLine="540"/>
        <w:jc w:val="both"/>
        <w:rPr>
          <w:rFonts w:asciiTheme="minorHAnsi" w:hAnsiTheme="minorHAnsi"/>
          <w:sz w:val="22"/>
          <w:szCs w:val="22"/>
        </w:rPr>
      </w:pPr>
      <w:r w:rsidRPr="006C3A48">
        <w:rPr>
          <w:rFonts w:asciiTheme="minorHAnsi" w:hAnsiTheme="minorHAnsi"/>
          <w:b/>
          <w:sz w:val="22"/>
          <w:szCs w:val="22"/>
        </w:rPr>
        <w:t>§ 2.</w:t>
      </w:r>
      <w:r w:rsidRPr="006C3A48">
        <w:rPr>
          <w:rFonts w:asciiTheme="minorHAnsi" w:hAnsiTheme="minorHAnsi"/>
          <w:sz w:val="22"/>
          <w:szCs w:val="22"/>
        </w:rPr>
        <w:t xml:space="preserve"> Wykonanie uchwały powierza się Prezydentowi m.st. Warszawy.</w:t>
      </w:r>
    </w:p>
    <w:p w14:paraId="68439E43" w14:textId="77777777" w:rsidR="00996AC9" w:rsidRPr="006C3A48" w:rsidRDefault="00996AC9" w:rsidP="00996AC9">
      <w:pPr>
        <w:autoSpaceDE w:val="0"/>
        <w:autoSpaceDN w:val="0"/>
        <w:adjustRightInd w:val="0"/>
        <w:spacing w:after="240" w:line="300" w:lineRule="auto"/>
        <w:ind w:firstLine="540"/>
        <w:jc w:val="both"/>
        <w:rPr>
          <w:rFonts w:asciiTheme="minorHAnsi" w:hAnsiTheme="minorHAnsi"/>
          <w:sz w:val="22"/>
          <w:szCs w:val="22"/>
        </w:rPr>
      </w:pPr>
      <w:r w:rsidRPr="006C3A48">
        <w:rPr>
          <w:rFonts w:asciiTheme="minorHAnsi" w:hAnsiTheme="minorHAnsi"/>
          <w:b/>
          <w:sz w:val="22"/>
          <w:szCs w:val="22"/>
        </w:rPr>
        <w:t>§ 3.</w:t>
      </w:r>
      <w:r w:rsidRPr="006C3A48">
        <w:rPr>
          <w:rFonts w:asciiTheme="minorHAnsi" w:hAnsiTheme="minorHAnsi"/>
          <w:sz w:val="22"/>
          <w:szCs w:val="22"/>
        </w:rPr>
        <w:t xml:space="preserve"> 1. Uchwała podlega publikacji w Biuletynie Informacji Publicznej m.st. Warszawy. </w:t>
      </w:r>
    </w:p>
    <w:p w14:paraId="051B690E" w14:textId="77777777" w:rsidR="00996AC9" w:rsidRPr="006C3A48" w:rsidRDefault="00996AC9" w:rsidP="00F0579B">
      <w:pPr>
        <w:autoSpaceDE w:val="0"/>
        <w:autoSpaceDN w:val="0"/>
        <w:adjustRightInd w:val="0"/>
        <w:spacing w:after="720" w:line="300" w:lineRule="auto"/>
        <w:ind w:firstLine="539"/>
        <w:jc w:val="both"/>
        <w:rPr>
          <w:rFonts w:asciiTheme="minorHAnsi" w:hAnsiTheme="minorHAnsi"/>
          <w:sz w:val="22"/>
          <w:szCs w:val="22"/>
        </w:rPr>
      </w:pPr>
      <w:r w:rsidRPr="006C3A48">
        <w:rPr>
          <w:rFonts w:asciiTheme="minorHAnsi" w:hAnsiTheme="minorHAnsi"/>
          <w:sz w:val="22"/>
          <w:szCs w:val="22"/>
        </w:rPr>
        <w:t>2. Uchwała wchodzi w życie z dniem podjęcia.</w:t>
      </w:r>
    </w:p>
    <w:p w14:paraId="5C64B209" w14:textId="77777777" w:rsidR="00996AC9" w:rsidRPr="006C3A48" w:rsidRDefault="00996AC9" w:rsidP="00996AC9">
      <w:pPr>
        <w:spacing w:after="240" w:line="300" w:lineRule="auto"/>
        <w:ind w:left="4859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6C3A48">
        <w:rPr>
          <w:rFonts w:asciiTheme="minorHAnsi" w:hAnsiTheme="minorHAnsi"/>
          <w:b/>
          <w:sz w:val="22"/>
          <w:szCs w:val="22"/>
        </w:rPr>
        <w:t>Przewodnicząca</w:t>
      </w:r>
    </w:p>
    <w:p w14:paraId="1E0EFC48" w14:textId="77777777" w:rsidR="00996AC9" w:rsidRPr="006C3A48" w:rsidRDefault="00996AC9" w:rsidP="00996AC9">
      <w:pPr>
        <w:spacing w:after="240" w:line="300" w:lineRule="auto"/>
        <w:ind w:left="4859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6C3A48">
        <w:rPr>
          <w:rFonts w:asciiTheme="minorHAnsi" w:hAnsiTheme="minorHAnsi"/>
          <w:b/>
          <w:sz w:val="22"/>
          <w:szCs w:val="22"/>
        </w:rPr>
        <w:t>Rady m.st. Warszawy</w:t>
      </w:r>
    </w:p>
    <w:p w14:paraId="3FF1170B" w14:textId="65DFA5DC" w:rsidR="00996AC9" w:rsidRPr="006C3A48" w:rsidRDefault="008A4515" w:rsidP="00996AC9">
      <w:pPr>
        <w:spacing w:after="240" w:line="300" w:lineRule="auto"/>
        <w:ind w:left="4859"/>
        <w:contextualSpacing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(-)</w:t>
      </w:r>
      <w:bookmarkStart w:id="1" w:name="_GoBack"/>
      <w:bookmarkEnd w:id="1"/>
    </w:p>
    <w:p w14:paraId="59235E9A" w14:textId="76F1B3D9" w:rsidR="00996AC9" w:rsidRPr="006C3A48" w:rsidRDefault="00996AC9" w:rsidP="00F0579B">
      <w:pPr>
        <w:spacing w:after="240" w:line="300" w:lineRule="auto"/>
        <w:ind w:left="4859"/>
        <w:contextualSpacing/>
        <w:jc w:val="center"/>
        <w:rPr>
          <w:rFonts w:asciiTheme="minorHAnsi" w:hAnsiTheme="minorHAnsi"/>
          <w:b/>
          <w:bCs/>
          <w:sz w:val="22"/>
          <w:szCs w:val="22"/>
        </w:rPr>
      </w:pPr>
      <w:r w:rsidRPr="006C3A48">
        <w:rPr>
          <w:rFonts w:asciiTheme="minorHAnsi" w:hAnsiTheme="minorHAnsi"/>
          <w:b/>
          <w:sz w:val="22"/>
          <w:szCs w:val="22"/>
        </w:rPr>
        <w:t>Ewa Malinowska-Grupińska</w:t>
      </w:r>
    </w:p>
    <w:sectPr w:rsidR="00996AC9" w:rsidRPr="006C3A48" w:rsidSect="00847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999C8" w14:textId="77777777" w:rsidR="005F0DF9" w:rsidRDefault="005F0DF9" w:rsidP="00DB02D0">
      <w:r>
        <w:separator/>
      </w:r>
    </w:p>
  </w:endnote>
  <w:endnote w:type="continuationSeparator" w:id="0">
    <w:p w14:paraId="0703B3BE" w14:textId="77777777" w:rsidR="005F0DF9" w:rsidRDefault="005F0DF9" w:rsidP="00DB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491CA" w14:textId="77777777" w:rsidR="005F0DF9" w:rsidRDefault="005F0DF9" w:rsidP="00DB02D0">
      <w:r>
        <w:separator/>
      </w:r>
    </w:p>
  </w:footnote>
  <w:footnote w:type="continuationSeparator" w:id="0">
    <w:p w14:paraId="3F549136" w14:textId="77777777" w:rsidR="005F0DF9" w:rsidRDefault="005F0DF9" w:rsidP="00DB0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E0281"/>
    <w:multiLevelType w:val="hybridMultilevel"/>
    <w:tmpl w:val="7E9CACD4"/>
    <w:lvl w:ilvl="0" w:tplc="18166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52A9E"/>
    <w:multiLevelType w:val="hybridMultilevel"/>
    <w:tmpl w:val="4A1EDC8A"/>
    <w:lvl w:ilvl="0" w:tplc="18166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00"/>
    <w:rsid w:val="00007D4B"/>
    <w:rsid w:val="00044CA2"/>
    <w:rsid w:val="000B7E85"/>
    <w:rsid w:val="000E31D6"/>
    <w:rsid w:val="000F07BF"/>
    <w:rsid w:val="00134745"/>
    <w:rsid w:val="00154386"/>
    <w:rsid w:val="0016244A"/>
    <w:rsid w:val="001663A2"/>
    <w:rsid w:val="00170D75"/>
    <w:rsid w:val="001A0C9D"/>
    <w:rsid w:val="001B6AA0"/>
    <w:rsid w:val="001C4B69"/>
    <w:rsid w:val="001C5A53"/>
    <w:rsid w:val="00211D52"/>
    <w:rsid w:val="00260546"/>
    <w:rsid w:val="002B3CA2"/>
    <w:rsid w:val="002B3E64"/>
    <w:rsid w:val="002D0D79"/>
    <w:rsid w:val="002D5FD0"/>
    <w:rsid w:val="002E70B4"/>
    <w:rsid w:val="003074B9"/>
    <w:rsid w:val="00310B01"/>
    <w:rsid w:val="00312F59"/>
    <w:rsid w:val="00352D9D"/>
    <w:rsid w:val="00363CB4"/>
    <w:rsid w:val="00376B08"/>
    <w:rsid w:val="003774C3"/>
    <w:rsid w:val="003B5FE8"/>
    <w:rsid w:val="00406C0E"/>
    <w:rsid w:val="004502E8"/>
    <w:rsid w:val="00493745"/>
    <w:rsid w:val="004E7A02"/>
    <w:rsid w:val="00511011"/>
    <w:rsid w:val="00514BCC"/>
    <w:rsid w:val="00533CDF"/>
    <w:rsid w:val="005844C5"/>
    <w:rsid w:val="00591F83"/>
    <w:rsid w:val="005D1835"/>
    <w:rsid w:val="005F0DF9"/>
    <w:rsid w:val="00613944"/>
    <w:rsid w:val="00632032"/>
    <w:rsid w:val="0064523C"/>
    <w:rsid w:val="006505A5"/>
    <w:rsid w:val="00693D32"/>
    <w:rsid w:val="006A63B2"/>
    <w:rsid w:val="006B71C7"/>
    <w:rsid w:val="006C3A48"/>
    <w:rsid w:val="006C77C8"/>
    <w:rsid w:val="00776C7F"/>
    <w:rsid w:val="00847E62"/>
    <w:rsid w:val="0086651E"/>
    <w:rsid w:val="00883388"/>
    <w:rsid w:val="00896391"/>
    <w:rsid w:val="008A4515"/>
    <w:rsid w:val="008D424B"/>
    <w:rsid w:val="00903354"/>
    <w:rsid w:val="0095406E"/>
    <w:rsid w:val="009658DD"/>
    <w:rsid w:val="00996AC9"/>
    <w:rsid w:val="009E64F5"/>
    <w:rsid w:val="009F06DC"/>
    <w:rsid w:val="009F5679"/>
    <w:rsid w:val="00A25C9B"/>
    <w:rsid w:val="00A264C3"/>
    <w:rsid w:val="00A3347E"/>
    <w:rsid w:val="00A728AD"/>
    <w:rsid w:val="00A76894"/>
    <w:rsid w:val="00AB2941"/>
    <w:rsid w:val="00AB3779"/>
    <w:rsid w:val="00AB6408"/>
    <w:rsid w:val="00B31CCD"/>
    <w:rsid w:val="00B3680D"/>
    <w:rsid w:val="00B373CF"/>
    <w:rsid w:val="00B40460"/>
    <w:rsid w:val="00B51FF2"/>
    <w:rsid w:val="00B735A0"/>
    <w:rsid w:val="00BC56A8"/>
    <w:rsid w:val="00C07ABC"/>
    <w:rsid w:val="00C27800"/>
    <w:rsid w:val="00C41241"/>
    <w:rsid w:val="00C746CF"/>
    <w:rsid w:val="00C804F4"/>
    <w:rsid w:val="00C902CD"/>
    <w:rsid w:val="00C91BDD"/>
    <w:rsid w:val="00CC12D1"/>
    <w:rsid w:val="00D00916"/>
    <w:rsid w:val="00D1245E"/>
    <w:rsid w:val="00D256C4"/>
    <w:rsid w:val="00DB02D0"/>
    <w:rsid w:val="00DC2216"/>
    <w:rsid w:val="00DC5626"/>
    <w:rsid w:val="00DE2690"/>
    <w:rsid w:val="00DF1032"/>
    <w:rsid w:val="00E14EE7"/>
    <w:rsid w:val="00E50F67"/>
    <w:rsid w:val="00E5119D"/>
    <w:rsid w:val="00E77C6D"/>
    <w:rsid w:val="00E9635A"/>
    <w:rsid w:val="00ED71A0"/>
    <w:rsid w:val="00EF0DAD"/>
    <w:rsid w:val="00F0579B"/>
    <w:rsid w:val="00F21E5F"/>
    <w:rsid w:val="00F309BA"/>
    <w:rsid w:val="00FC567F"/>
    <w:rsid w:val="00FE5CD5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2893C"/>
  <w15:chartTrackingRefBased/>
  <w15:docId w15:val="{B10BBDA0-CD3D-49DC-8FD2-CB737782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rsid w:val="00C27800"/>
    <w:pPr>
      <w:widowControl w:val="0"/>
      <w:autoSpaceDE w:val="0"/>
      <w:autoSpaceDN w:val="0"/>
      <w:adjustRightInd w:val="0"/>
      <w:spacing w:line="302" w:lineRule="exact"/>
      <w:ind w:hanging="346"/>
    </w:pPr>
    <w:rPr>
      <w:rFonts w:ascii="Arial" w:hAnsi="Arial"/>
    </w:rPr>
  </w:style>
  <w:style w:type="paragraph" w:customStyle="1" w:styleId="Style4">
    <w:name w:val="Style4"/>
    <w:basedOn w:val="Normalny"/>
    <w:rsid w:val="00C27800"/>
    <w:pPr>
      <w:widowControl w:val="0"/>
      <w:autoSpaceDE w:val="0"/>
      <w:autoSpaceDN w:val="0"/>
      <w:adjustRightInd w:val="0"/>
      <w:spacing w:line="421" w:lineRule="exact"/>
      <w:jc w:val="both"/>
    </w:pPr>
    <w:rPr>
      <w:rFonts w:ascii="Arial" w:hAnsi="Arial"/>
    </w:rPr>
  </w:style>
  <w:style w:type="character" w:customStyle="1" w:styleId="FontStyle13">
    <w:name w:val="Font Style13"/>
    <w:basedOn w:val="Domylnaczcionkaakapitu"/>
    <w:rsid w:val="00C2780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Domylnaczcionkaakapitu"/>
    <w:rsid w:val="00C2780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rsid w:val="00C27800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C278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70B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02D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02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02D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0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06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56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D9C3F-6844-4ACC-9BAB-6AC3FE6A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2053 z 2022 r.</dc:title>
  <dc:subject/>
  <dc:creator>Marta Kalina Nicińska</dc:creator>
  <cp:keywords/>
  <dc:description/>
  <cp:lastModifiedBy>Gubis Małgorzata</cp:lastModifiedBy>
  <cp:revision>11</cp:revision>
  <cp:lastPrinted>2022-04-03T09:13:00Z</cp:lastPrinted>
  <dcterms:created xsi:type="dcterms:W3CDTF">2022-04-05T09:21:00Z</dcterms:created>
  <dcterms:modified xsi:type="dcterms:W3CDTF">2022-04-11T10:24:00Z</dcterms:modified>
</cp:coreProperties>
</file>