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577016" w:rsidRPr="0029365D" w:rsidRDefault="00166010" w:rsidP="00577016">
      <w:pPr>
        <w:pStyle w:val="Nagwek2"/>
      </w:pPr>
      <w:r w:rsidRPr="0029365D">
        <w:br/>
      </w:r>
      <w:r w:rsidR="00577016">
        <w:t>Uchwała Nr LXII/2017/2022</w:t>
      </w:r>
      <w:r w:rsidR="00577016" w:rsidRPr="002D3D8D">
        <w:t xml:space="preserve"> </w:t>
      </w:r>
      <w:r w:rsidR="00577016" w:rsidRPr="0029365D">
        <w:t>Rady m.st. Warszawy w sprawie ustalenia wysokości ekwiwalentu pieniężnego dla strażaków ratowników ochotniczych straży pożarnych z terenu miasta stołecznego Warszawy – druk nr 2200</w:t>
      </w:r>
      <w:r w:rsidR="00577016" w:rsidRPr="0029365D">
        <w:br/>
      </w:r>
      <w:r w:rsidR="00577016" w:rsidRPr="00C50F6C">
        <w:rPr>
          <w:b w:val="0"/>
        </w:rPr>
        <w:t>Radni głosowali następująco:  </w:t>
      </w:r>
      <w:r w:rsidR="00577016" w:rsidRPr="00C50F6C">
        <w:rPr>
          <w:b w:val="0"/>
        </w:rPr>
        <w:br/>
        <w:t>Za: 60</w:t>
      </w:r>
      <w:r w:rsidR="00577016" w:rsidRPr="00C50F6C">
        <w:rPr>
          <w:b w:val="0"/>
        </w:rPr>
        <w:br/>
        <w:t>Przeciw: 0</w:t>
      </w:r>
      <w:r w:rsidR="00577016" w:rsidRPr="00C50F6C">
        <w:rPr>
          <w:b w:val="0"/>
        </w:rPr>
        <w:br/>
        <w:t>Wstrzymało się: 0</w:t>
      </w:r>
      <w:r w:rsidR="00577016" w:rsidRPr="00C50F6C">
        <w:rPr>
          <w:b w:val="0"/>
        </w:rPr>
        <w:br/>
      </w:r>
      <w:r w:rsidR="00577016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577016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77016"/>
    <w:rsid w:val="005D7508"/>
    <w:rsid w:val="00710182"/>
    <w:rsid w:val="00735A42"/>
    <w:rsid w:val="00744214"/>
    <w:rsid w:val="00786A61"/>
    <w:rsid w:val="007F13EC"/>
    <w:rsid w:val="00993B25"/>
    <w:rsid w:val="009F6CEE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  <w:rsid w:val="00F34702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2022-03-18T12:36:00Z</dcterms:created>
  <dcterms:modified xsi:type="dcterms:W3CDTF">2022-03-18T12:36:00Z</dcterms:modified>
</cp:coreProperties>
</file>