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17488" w14:textId="58E73FA6" w:rsidR="008F1AD3" w:rsidRPr="008F1AD3" w:rsidRDefault="008F1AD3" w:rsidP="008F1AD3">
      <w:pPr>
        <w:spacing w:after="240" w:line="300" w:lineRule="auto"/>
        <w:contextualSpacing/>
        <w:jc w:val="center"/>
        <w:rPr>
          <w:rFonts w:ascii="Calibri" w:eastAsiaTheme="majorEastAsia" w:hAnsi="Calibri" w:cstheme="majorBidi"/>
          <w:kern w:val="28"/>
          <w:szCs w:val="56"/>
          <w:lang w:eastAsia="pl-PL"/>
        </w:rPr>
      </w:pPr>
      <w:r w:rsidRPr="008F1AD3">
        <w:rPr>
          <w:rFonts w:ascii="Calibri" w:eastAsiaTheme="majorEastAsia" w:hAnsi="Calibri" w:cstheme="majorBidi"/>
          <w:b/>
          <w:kern w:val="28"/>
          <w:szCs w:val="56"/>
          <w:lang w:eastAsia="pl-PL"/>
        </w:rPr>
        <w:t xml:space="preserve">UCHWAŁA NR </w:t>
      </w:r>
      <w:r w:rsidR="00386CC6">
        <w:rPr>
          <w:rFonts w:ascii="Calibri" w:eastAsiaTheme="majorEastAsia" w:hAnsi="Calibri" w:cstheme="majorBidi"/>
          <w:b/>
          <w:kern w:val="28"/>
          <w:szCs w:val="56"/>
          <w:lang w:eastAsia="pl-PL"/>
        </w:rPr>
        <w:t>LXII/2014/2022</w:t>
      </w:r>
    </w:p>
    <w:p w14:paraId="568052A8" w14:textId="1810EDB4" w:rsidR="008F1AD3" w:rsidRPr="008F1AD3" w:rsidRDefault="008F1AD3" w:rsidP="008F1AD3">
      <w:pPr>
        <w:spacing w:after="240" w:line="300" w:lineRule="auto"/>
        <w:jc w:val="center"/>
        <w:rPr>
          <w:rFonts w:ascii="Calibri" w:eastAsiaTheme="majorEastAsia" w:hAnsi="Calibri" w:cstheme="majorBidi"/>
          <w:kern w:val="28"/>
          <w:szCs w:val="56"/>
          <w:lang w:eastAsia="pl-PL"/>
        </w:rPr>
      </w:pPr>
      <w:r w:rsidRPr="008F1AD3">
        <w:rPr>
          <w:rFonts w:ascii="Calibri" w:eastAsiaTheme="majorEastAsia" w:hAnsi="Calibri" w:cstheme="majorBidi"/>
          <w:b/>
          <w:kern w:val="28"/>
          <w:szCs w:val="56"/>
          <w:lang w:eastAsia="pl-PL"/>
        </w:rPr>
        <w:t xml:space="preserve">RADY MIASTA STOŁECZNEGO WARSZAWY </w:t>
      </w:r>
      <w:r w:rsidRPr="008F1AD3">
        <w:rPr>
          <w:rFonts w:ascii="Calibri" w:eastAsiaTheme="majorEastAsia" w:hAnsi="Calibri" w:cstheme="majorBidi"/>
          <w:kern w:val="28"/>
          <w:szCs w:val="56"/>
          <w:vertAlign w:val="superscript"/>
          <w:lang w:eastAsia="pl-PL"/>
        </w:rPr>
        <w:br/>
      </w:r>
      <w:r w:rsidRPr="008F1AD3">
        <w:rPr>
          <w:rFonts w:ascii="Calibri" w:eastAsiaTheme="majorEastAsia" w:hAnsi="Calibri" w:cstheme="majorBidi"/>
          <w:b/>
          <w:kern w:val="28"/>
          <w:szCs w:val="56"/>
          <w:lang w:eastAsia="pl-PL"/>
        </w:rPr>
        <w:t xml:space="preserve">z </w:t>
      </w:r>
      <w:r w:rsidR="00386CC6">
        <w:rPr>
          <w:rFonts w:ascii="Calibri" w:eastAsiaTheme="majorEastAsia" w:hAnsi="Calibri" w:cstheme="majorBidi"/>
          <w:b/>
          <w:kern w:val="28"/>
          <w:szCs w:val="56"/>
          <w:lang w:eastAsia="pl-PL"/>
        </w:rPr>
        <w:t>17 marca 2022</w:t>
      </w:r>
      <w:r w:rsidRPr="008F1AD3">
        <w:rPr>
          <w:rFonts w:ascii="Calibri" w:eastAsiaTheme="majorEastAsia" w:hAnsi="Calibri" w:cstheme="majorBidi"/>
          <w:b/>
          <w:kern w:val="28"/>
          <w:szCs w:val="56"/>
          <w:lang w:eastAsia="pl-PL"/>
        </w:rPr>
        <w:t xml:space="preserve"> r.</w:t>
      </w:r>
    </w:p>
    <w:p w14:paraId="13EFDB4A" w14:textId="77777777" w:rsidR="008F1AD3" w:rsidRPr="008F1AD3" w:rsidRDefault="008F1AD3" w:rsidP="008F1AD3">
      <w:pPr>
        <w:spacing w:after="240" w:line="300" w:lineRule="auto"/>
        <w:jc w:val="center"/>
        <w:rPr>
          <w:rFonts w:ascii="Calibri" w:eastAsia="Times New Roman" w:hAnsi="Calibri" w:cs="Times New Roman"/>
          <w:b/>
          <w:szCs w:val="24"/>
          <w:lang w:eastAsia="pl-PL"/>
        </w:rPr>
      </w:pPr>
      <w:r w:rsidRPr="008F1AD3">
        <w:rPr>
          <w:rFonts w:ascii="Calibri" w:eastAsia="Times New Roman" w:hAnsi="Calibri" w:cs="Times New Roman"/>
          <w:b/>
          <w:szCs w:val="24"/>
          <w:lang w:eastAsia="pl-PL"/>
        </w:rPr>
        <w:t>w sprawie realizacji na terenie m.st. Warszawy Programu „Opieka wytchnieniowa” – edycja 2022</w:t>
      </w:r>
    </w:p>
    <w:p w14:paraId="73BC5AB4" w14:textId="77777777" w:rsidR="008F1AD3" w:rsidRPr="008F1AD3" w:rsidRDefault="008F1AD3" w:rsidP="00105EF4">
      <w:pPr>
        <w:spacing w:after="240" w:line="300" w:lineRule="auto"/>
        <w:ind w:firstLine="567"/>
        <w:rPr>
          <w:rFonts w:eastAsia="Calibri" w:cs="Times New Roman"/>
        </w:rPr>
      </w:pPr>
      <w:r w:rsidRPr="008F1AD3">
        <w:rPr>
          <w:rFonts w:eastAsia="Calibri" w:cs="Times New Roman"/>
        </w:rPr>
        <w:t>Na podstawie</w:t>
      </w:r>
      <w:r w:rsidRPr="008F1AD3">
        <w:rPr>
          <w:rFonts w:eastAsia="Calibri" w:cs="Times New Roman"/>
          <w:vertAlign w:val="superscript"/>
        </w:rPr>
        <w:t xml:space="preserve"> </w:t>
      </w:r>
      <w:r w:rsidRPr="008F1AD3">
        <w:rPr>
          <w:rFonts w:eastAsia="Calibri" w:cs="Times New Roman"/>
        </w:rPr>
        <w:t>art. 18 ust 2 pkt 15 ustawy z dnia 8 marca 1990 r. o samorządzie gminnym (Dz.U. z 2021 r. poz. poz. 1372 i 1834) oraz art. 17 ust. 2 pkt 4 i art. 115a ustawy z dnia 12 marca 2004 r. o pomocy społecznej (Dz. U. z 2021 r. poz. 2268 i 2270 oraz z 2022 r. poz. 1 i 66) uchwala się, co następuje:</w:t>
      </w:r>
    </w:p>
    <w:p w14:paraId="1BF0ADC5" w14:textId="77777777" w:rsidR="008F1AD3" w:rsidRPr="008F1AD3" w:rsidRDefault="008F1AD3" w:rsidP="008F1AD3">
      <w:pPr>
        <w:spacing w:after="240" w:line="300" w:lineRule="auto"/>
        <w:ind w:firstLine="567"/>
        <w:rPr>
          <w:rFonts w:eastAsia="Calibri" w:cs="Times New Roman"/>
          <w:iCs/>
        </w:rPr>
      </w:pPr>
      <w:r w:rsidRPr="008F1AD3">
        <w:rPr>
          <w:rFonts w:eastAsia="Calibri" w:cs="Times New Roman"/>
          <w:b/>
        </w:rPr>
        <w:t xml:space="preserve">§ 1. </w:t>
      </w:r>
      <w:r w:rsidRPr="008F1AD3">
        <w:rPr>
          <w:rFonts w:eastAsia="Calibri" w:cs="Times New Roman"/>
        </w:rPr>
        <w:t>Miasto Stołeczne Warszawa przystępuje do realizacji Programu Ministerstwa Rodziny i Polityki Społecznej „Opieka wytchnieniowa” – edycja 2022, finansowanego z Funduszu Solidarnościowego, na zasadach w nim określonych.</w:t>
      </w:r>
    </w:p>
    <w:p w14:paraId="7B471423" w14:textId="77777777" w:rsidR="008F1AD3" w:rsidRPr="008F1AD3" w:rsidRDefault="008F1AD3" w:rsidP="008F1AD3">
      <w:pPr>
        <w:autoSpaceDE w:val="0"/>
        <w:autoSpaceDN w:val="0"/>
        <w:adjustRightInd w:val="0"/>
        <w:spacing w:after="0" w:line="300" w:lineRule="auto"/>
        <w:ind w:firstLine="567"/>
        <w:rPr>
          <w:rFonts w:eastAsia="Times New Roman" w:cs="Times New Roman"/>
          <w:lang w:eastAsia="pl-PL"/>
        </w:rPr>
      </w:pPr>
      <w:r w:rsidRPr="008F1AD3">
        <w:rPr>
          <w:rFonts w:eastAsia="Times New Roman" w:cs="Times New Roman"/>
          <w:b/>
          <w:lang w:eastAsia="pl-PL"/>
        </w:rPr>
        <w:t>§ 2. </w:t>
      </w:r>
      <w:r w:rsidRPr="008F1AD3">
        <w:rPr>
          <w:rFonts w:eastAsia="Times New Roman" w:cs="Times New Roman"/>
          <w:lang w:eastAsia="pl-PL"/>
        </w:rPr>
        <w:t>1. Wsparcie w postaci usług opieki wytchnieniowej będzie realizowane w formie:</w:t>
      </w:r>
    </w:p>
    <w:p w14:paraId="70DC7E0B" w14:textId="77777777" w:rsidR="008F1AD3" w:rsidRPr="008F1AD3" w:rsidRDefault="008F1AD3" w:rsidP="008F1AD3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contextualSpacing/>
        <w:rPr>
          <w:rFonts w:eastAsia="Times New Roman" w:cs="Times New Roman"/>
          <w:lang w:eastAsia="pl-PL"/>
        </w:rPr>
      </w:pPr>
      <w:r w:rsidRPr="008F1AD3">
        <w:rPr>
          <w:rFonts w:eastAsia="Times New Roman" w:cs="Times New Roman"/>
          <w:lang w:eastAsia="pl-PL"/>
        </w:rPr>
        <w:t>pobytu dziennego w miejscu zamieszkania osoby z niepełnosprawnością;</w:t>
      </w:r>
    </w:p>
    <w:p w14:paraId="55DC6B99" w14:textId="77777777" w:rsidR="008F1AD3" w:rsidRPr="008F1AD3" w:rsidRDefault="008F1AD3" w:rsidP="0054767B">
      <w:pPr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ind w:left="924" w:hanging="357"/>
        <w:rPr>
          <w:rFonts w:eastAsia="Times New Roman" w:cs="Times New Roman"/>
          <w:lang w:eastAsia="pl-PL"/>
        </w:rPr>
      </w:pPr>
      <w:r w:rsidRPr="008F1AD3">
        <w:rPr>
          <w:rFonts w:eastAsia="Times New Roman" w:cs="Times New Roman"/>
          <w:lang w:eastAsia="pl-PL"/>
        </w:rPr>
        <w:t>pobytu całodobowego w domu pomocy społecznej.</w:t>
      </w:r>
    </w:p>
    <w:p w14:paraId="0418B350" w14:textId="77777777" w:rsidR="008F1AD3" w:rsidRPr="008F1AD3" w:rsidRDefault="008F1AD3" w:rsidP="0054767B">
      <w:pPr>
        <w:autoSpaceDE w:val="0"/>
        <w:autoSpaceDN w:val="0"/>
        <w:adjustRightInd w:val="0"/>
        <w:spacing w:after="240" w:line="300" w:lineRule="auto"/>
        <w:ind w:firstLine="567"/>
        <w:rPr>
          <w:rFonts w:eastAsia="Times New Roman" w:cs="Times New Roman"/>
          <w:lang w:eastAsia="pl-PL"/>
        </w:rPr>
      </w:pPr>
      <w:r w:rsidRPr="008F1AD3">
        <w:rPr>
          <w:rFonts w:eastAsia="Times New Roman" w:cs="Times New Roman"/>
          <w:lang w:eastAsia="pl-PL"/>
        </w:rPr>
        <w:t>2. Usługi opieki wytchnieniowej w formie pobytu całodobowego świadczone będą w Domu Pomocy Społecznej „Pod Brzozami” w Warszawie przy ul. Bohaterów 46/48 oraz w Domu Pomocy Społecznej „Kombatant” w Warszawie przy ul. Sterniczej 125.</w:t>
      </w:r>
    </w:p>
    <w:p w14:paraId="42A3B8AA" w14:textId="77777777" w:rsidR="008F1AD3" w:rsidRPr="008F1AD3" w:rsidRDefault="008F1AD3" w:rsidP="0054767B">
      <w:pPr>
        <w:autoSpaceDE w:val="0"/>
        <w:autoSpaceDN w:val="0"/>
        <w:adjustRightInd w:val="0"/>
        <w:spacing w:after="240" w:line="300" w:lineRule="auto"/>
        <w:ind w:firstLine="567"/>
        <w:rPr>
          <w:rFonts w:eastAsia="Times New Roman" w:cs="Times New Roman"/>
          <w:lang w:eastAsia="pl-PL"/>
        </w:rPr>
      </w:pPr>
      <w:r w:rsidRPr="008F1AD3">
        <w:rPr>
          <w:rFonts w:eastAsia="Times New Roman" w:cs="Times New Roman"/>
          <w:lang w:eastAsia="pl-PL"/>
        </w:rPr>
        <w:t xml:space="preserve">3. Na realizację usług, o których mowa w ust. 2 przeznacza się łącznie 14 miejsc, w tym 6 miejsc w Domu Pomocy Społecznej „Pod Brzozami” w Warszawie przy ul. Bohaterów 46/48 oraz 8 miejsc w Domu Pomocy Społecznej „Kombatant” w Warszawie przy ul. Sterniczej 125. </w:t>
      </w:r>
    </w:p>
    <w:p w14:paraId="1EF6BE96" w14:textId="77777777" w:rsidR="008F1AD3" w:rsidRPr="008F1AD3" w:rsidRDefault="008F1AD3" w:rsidP="0054767B">
      <w:pPr>
        <w:autoSpaceDE w:val="0"/>
        <w:autoSpaceDN w:val="0"/>
        <w:adjustRightInd w:val="0"/>
        <w:spacing w:after="240" w:line="300" w:lineRule="auto"/>
        <w:ind w:firstLine="567"/>
        <w:rPr>
          <w:rFonts w:eastAsia="Times New Roman" w:cs="Times New Roman"/>
          <w:iCs/>
          <w:lang w:eastAsia="pl-PL"/>
        </w:rPr>
      </w:pPr>
      <w:r w:rsidRPr="008F1AD3">
        <w:rPr>
          <w:rFonts w:eastAsia="Times New Roman" w:cs="Times New Roman"/>
          <w:b/>
          <w:lang w:eastAsia="pl-PL"/>
        </w:rPr>
        <w:t>§ 3.</w:t>
      </w:r>
      <w:r w:rsidRPr="008F1AD3">
        <w:rPr>
          <w:rFonts w:eastAsia="Times New Roman" w:cs="Times New Roman"/>
          <w:i/>
          <w:lang w:eastAsia="pl-PL"/>
        </w:rPr>
        <w:t xml:space="preserve"> </w:t>
      </w:r>
      <w:r w:rsidRPr="008F1AD3">
        <w:rPr>
          <w:rFonts w:eastAsia="Times New Roman" w:cs="Times New Roman"/>
          <w:lang w:eastAsia="pl-PL"/>
        </w:rPr>
        <w:t xml:space="preserve">Wykonanie uchwały powierza się </w:t>
      </w:r>
      <w:r w:rsidRPr="008F1AD3">
        <w:rPr>
          <w:rFonts w:eastAsia="Times New Roman" w:cs="Times New Roman"/>
          <w:iCs/>
          <w:lang w:eastAsia="pl-PL"/>
        </w:rPr>
        <w:t>Prezydentowi Miasta Stołecznego Warszawy.</w:t>
      </w:r>
    </w:p>
    <w:p w14:paraId="70824AE5" w14:textId="77777777" w:rsidR="008F1AD3" w:rsidRPr="008F1AD3" w:rsidRDefault="008F1AD3" w:rsidP="0054767B">
      <w:pPr>
        <w:autoSpaceDE w:val="0"/>
        <w:autoSpaceDN w:val="0"/>
        <w:adjustRightInd w:val="0"/>
        <w:spacing w:after="240" w:line="300" w:lineRule="auto"/>
        <w:ind w:firstLine="567"/>
        <w:rPr>
          <w:rFonts w:eastAsia="Times New Roman" w:cs="Times New Roman"/>
          <w:lang w:eastAsia="pl-PL"/>
        </w:rPr>
      </w:pPr>
      <w:r w:rsidRPr="008F1AD3">
        <w:rPr>
          <w:rFonts w:eastAsia="Times New Roman" w:cs="Times New Roman"/>
          <w:b/>
          <w:lang w:eastAsia="pl-PL"/>
        </w:rPr>
        <w:t>§ 4. </w:t>
      </w:r>
      <w:r w:rsidRPr="008F1AD3">
        <w:rPr>
          <w:rFonts w:eastAsia="Times New Roman" w:cs="Times New Roman"/>
          <w:lang w:eastAsia="pl-PL"/>
        </w:rPr>
        <w:t xml:space="preserve">1. Uchwała podlega ogłoszeniu w </w:t>
      </w:r>
      <w:r w:rsidRPr="008F1AD3">
        <w:rPr>
          <w:rFonts w:ascii="Calibri" w:eastAsia="Times New Roman" w:hAnsi="Calibri" w:cs="Times New Roman"/>
          <w:lang w:eastAsia="pl-PL"/>
        </w:rPr>
        <w:t>Biuletynie Informacji Publicznej Miasta Stołecznego Warszawy</w:t>
      </w:r>
      <w:r w:rsidRPr="008F1AD3">
        <w:rPr>
          <w:rFonts w:eastAsia="Times New Roman" w:cs="Times New Roman"/>
          <w:lang w:eastAsia="pl-PL"/>
        </w:rPr>
        <w:t xml:space="preserve">. </w:t>
      </w:r>
    </w:p>
    <w:p w14:paraId="51802382" w14:textId="5468123C" w:rsidR="008F1AD3" w:rsidRPr="008F1AD3" w:rsidRDefault="008F1AD3" w:rsidP="00386CC6">
      <w:pPr>
        <w:autoSpaceDE w:val="0"/>
        <w:autoSpaceDN w:val="0"/>
        <w:adjustRightInd w:val="0"/>
        <w:spacing w:after="720" w:line="300" w:lineRule="auto"/>
        <w:ind w:firstLine="851"/>
        <w:rPr>
          <w:rFonts w:eastAsia="Times New Roman" w:cs="Times New Roman"/>
          <w:lang w:eastAsia="pl-PL"/>
        </w:rPr>
      </w:pPr>
      <w:r w:rsidRPr="008F1AD3">
        <w:rPr>
          <w:rFonts w:eastAsia="Times New Roman" w:cs="Times New Roman"/>
          <w:lang w:eastAsia="pl-PL"/>
        </w:rPr>
        <w:t>2. Uchwała wchodzi w życie z dniem podjęcia.</w:t>
      </w:r>
    </w:p>
    <w:p w14:paraId="787CA739" w14:textId="77777777" w:rsidR="008F1AD3" w:rsidRPr="008F1AD3" w:rsidRDefault="008F1AD3" w:rsidP="00386CC6">
      <w:pPr>
        <w:spacing w:after="0" w:line="300" w:lineRule="auto"/>
        <w:ind w:left="4536"/>
        <w:jc w:val="center"/>
        <w:rPr>
          <w:rFonts w:eastAsia="Times New Roman" w:cs="Times New Roman"/>
          <w:b/>
          <w:bCs/>
          <w:color w:val="000000"/>
          <w:lang w:eastAsia="pl-PL"/>
        </w:rPr>
      </w:pPr>
      <w:r w:rsidRPr="008F1AD3">
        <w:rPr>
          <w:rFonts w:eastAsia="Times New Roman" w:cs="Times New Roman"/>
          <w:b/>
          <w:bCs/>
          <w:color w:val="000000"/>
          <w:lang w:eastAsia="pl-PL"/>
        </w:rPr>
        <w:t>Przewodnicząca</w:t>
      </w:r>
    </w:p>
    <w:p w14:paraId="6128237A" w14:textId="4BF41137" w:rsidR="008F1AD3" w:rsidRDefault="008F1AD3" w:rsidP="008C2316">
      <w:pPr>
        <w:spacing w:after="0" w:line="25" w:lineRule="atLeast"/>
        <w:ind w:left="4536"/>
        <w:jc w:val="center"/>
        <w:rPr>
          <w:rFonts w:eastAsia="Times New Roman" w:cs="Times New Roman"/>
          <w:b/>
          <w:bCs/>
          <w:color w:val="000000"/>
          <w:lang w:eastAsia="pl-PL"/>
        </w:rPr>
      </w:pPr>
      <w:r w:rsidRPr="008F1AD3">
        <w:rPr>
          <w:rFonts w:eastAsia="Times New Roman" w:cs="Times New Roman"/>
          <w:b/>
          <w:bCs/>
          <w:color w:val="000000"/>
          <w:lang w:eastAsia="pl-PL"/>
        </w:rPr>
        <w:t>Rady m.st. Warszawy</w:t>
      </w:r>
    </w:p>
    <w:p w14:paraId="6D45456B" w14:textId="25258DD5" w:rsidR="008C2316" w:rsidRPr="008F1AD3" w:rsidRDefault="008C2316" w:rsidP="008C2316">
      <w:pPr>
        <w:spacing w:after="0" w:line="25" w:lineRule="atLeast"/>
        <w:ind w:left="4536"/>
        <w:jc w:val="center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(-)</w:t>
      </w:r>
      <w:bookmarkStart w:id="0" w:name="_GoBack"/>
      <w:bookmarkEnd w:id="0"/>
    </w:p>
    <w:p w14:paraId="1C640496" w14:textId="77777777" w:rsidR="008F1AD3" w:rsidRPr="008F1AD3" w:rsidRDefault="008F1AD3" w:rsidP="00386CC6">
      <w:pPr>
        <w:autoSpaceDE w:val="0"/>
        <w:autoSpaceDN w:val="0"/>
        <w:adjustRightInd w:val="0"/>
        <w:spacing w:after="240" w:line="300" w:lineRule="auto"/>
        <w:ind w:left="4536"/>
        <w:jc w:val="center"/>
        <w:rPr>
          <w:rFonts w:eastAsia="Times New Roman" w:cs="Times New Roman"/>
          <w:lang w:eastAsia="pl-PL"/>
        </w:rPr>
      </w:pPr>
      <w:r w:rsidRPr="008F1AD3">
        <w:rPr>
          <w:rFonts w:eastAsia="Times New Roman" w:cs="Times New Roman"/>
          <w:b/>
          <w:bCs/>
          <w:color w:val="000000"/>
          <w:lang w:eastAsia="pl-PL"/>
        </w:rPr>
        <w:t>Ewa Malinowska-Grupińska</w:t>
      </w:r>
    </w:p>
    <w:sectPr w:rsidR="008F1AD3" w:rsidRPr="008F1AD3" w:rsidSect="004132F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669A1" w14:textId="77777777" w:rsidR="008A21E1" w:rsidRDefault="0054767B">
      <w:pPr>
        <w:spacing w:after="0" w:line="240" w:lineRule="auto"/>
      </w:pPr>
      <w:r>
        <w:separator/>
      </w:r>
    </w:p>
  </w:endnote>
  <w:endnote w:type="continuationSeparator" w:id="0">
    <w:p w14:paraId="1C79C21F" w14:textId="77777777" w:rsidR="008A21E1" w:rsidRDefault="0054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B7ACF" w14:textId="77777777" w:rsidR="008B3FE4" w:rsidRDefault="00AC44E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7301C2" w14:textId="77777777" w:rsidR="008B3FE4" w:rsidRDefault="008C2316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185B8" w14:textId="19A5C595" w:rsidR="008B3FE4" w:rsidRDefault="00AC44E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6CC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53C926" w14:textId="77777777" w:rsidR="008B3FE4" w:rsidRDefault="008C2316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8608D" w14:textId="77777777" w:rsidR="008A21E1" w:rsidRDefault="0054767B">
      <w:pPr>
        <w:spacing w:after="0" w:line="240" w:lineRule="auto"/>
      </w:pPr>
      <w:r>
        <w:separator/>
      </w:r>
    </w:p>
  </w:footnote>
  <w:footnote w:type="continuationSeparator" w:id="0">
    <w:p w14:paraId="4A9B1FC3" w14:textId="77777777" w:rsidR="008A21E1" w:rsidRDefault="00547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71D38"/>
    <w:multiLevelType w:val="hybridMultilevel"/>
    <w:tmpl w:val="A9E438CE"/>
    <w:lvl w:ilvl="0" w:tplc="D812A2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78"/>
    <w:rsid w:val="000807C9"/>
    <w:rsid w:val="00105EF4"/>
    <w:rsid w:val="001A36CB"/>
    <w:rsid w:val="00212CFF"/>
    <w:rsid w:val="00301DD3"/>
    <w:rsid w:val="00386CC6"/>
    <w:rsid w:val="0054767B"/>
    <w:rsid w:val="00837FF5"/>
    <w:rsid w:val="008A21E1"/>
    <w:rsid w:val="008C2316"/>
    <w:rsid w:val="008F1AD3"/>
    <w:rsid w:val="00AC44EB"/>
    <w:rsid w:val="00CA1C78"/>
    <w:rsid w:val="00DF12E1"/>
    <w:rsid w:val="00EC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4B07"/>
  <w15:chartTrackingRefBased/>
  <w15:docId w15:val="{D3EED27B-C95F-427D-B814-B623A50C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F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1AD3"/>
  </w:style>
  <w:style w:type="character" w:styleId="Numerstrony">
    <w:name w:val="page number"/>
    <w:basedOn w:val="Domylnaczcionkaakapitu"/>
    <w:rsid w:val="008F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2234</vt:lpstr>
    </vt:vector>
  </TitlesOfParts>
  <Company>Urzad Miasta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2014 z 2022 r.</dc:title>
  <dc:subject/>
  <dc:creator>Pietrzykowska-Pasierb Joanna (PS)</dc:creator>
  <cp:keywords/>
  <dc:description/>
  <cp:lastModifiedBy>Gubis Małgorzata</cp:lastModifiedBy>
  <cp:revision>13</cp:revision>
  <dcterms:created xsi:type="dcterms:W3CDTF">2022-03-09T13:15:00Z</dcterms:created>
  <dcterms:modified xsi:type="dcterms:W3CDTF">2022-03-21T14:12:00Z</dcterms:modified>
</cp:coreProperties>
</file>