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BB" w:rsidRDefault="008C48BB" w:rsidP="008C48BB">
      <w:pPr>
        <w:pStyle w:val="Tytu1"/>
      </w:pPr>
      <w:r>
        <w:rPr>
          <w:b/>
          <w:bCs/>
        </w:rPr>
        <w:t xml:space="preserve">Wyniki głosowania z LXXIII sesji Rady m.st. Warszawy, 30 sierpnia 2018 r. </w:t>
      </w:r>
    </w:p>
    <w:p w:rsidR="008C48BB" w:rsidRPr="008C48BB" w:rsidRDefault="008C48BB" w:rsidP="008C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48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LXXIII/1992/2018 Rady m.st. Warszawy zmieniająca uchwałę w sprawie ustalenia stawek jednostkowych dotacji przedmiotowej dla Ośrodka Sportu i Rekreacji m.st. Warszawy w Dzielnicy Ursus na rok 2018 (druk nr 2233) </w:t>
      </w:r>
      <w:r w:rsidRPr="008C48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C48BB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8C48BB">
        <w:rPr>
          <w:rFonts w:ascii="Arial" w:eastAsia="Times New Roman" w:hAnsi="Arial" w:cs="Arial"/>
          <w:sz w:val="24"/>
          <w:szCs w:val="24"/>
          <w:lang w:eastAsia="pl-PL"/>
        </w:rPr>
        <w:br/>
        <w:t>Za: 52</w:t>
      </w:r>
      <w:r w:rsidRPr="008C48BB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8C48BB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8C48B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C48B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C48BB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C48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8C48BB" w:rsidRPr="008C48BB" w:rsidTr="00772AD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Dorota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8BB" w:rsidRPr="008C48BB" w:rsidRDefault="008C48BB" w:rsidP="008C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48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8C48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</w:tr>
    </w:tbl>
    <w:p w:rsidR="008C48BB" w:rsidRPr="008C48BB" w:rsidRDefault="008C48BB" w:rsidP="008C48B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C48B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323FB3" w:rsidRDefault="00323FB3">
      <w:bookmarkStart w:id="0" w:name="_GoBack"/>
      <w:bookmarkEnd w:id="0"/>
    </w:p>
    <w:sectPr w:rsidR="00323FB3" w:rsidSect="008C48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B"/>
    <w:rsid w:val="00323FB3"/>
    <w:rsid w:val="008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AE13-C389-4D1F-9164-38759D82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C48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2018-09-03T11:03:00Z</dcterms:created>
  <dcterms:modified xsi:type="dcterms:W3CDTF">2018-09-03T11:17:00Z</dcterms:modified>
</cp:coreProperties>
</file>