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64" w:rsidRPr="004B70C7" w:rsidRDefault="00E42264" w:rsidP="00E42264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 xml:space="preserve">UCHWAŁA NR </w:t>
      </w:r>
      <w:r w:rsidR="002E71D6">
        <w:rPr>
          <w:b/>
          <w:bCs/>
        </w:rPr>
        <w:t>LXX/1962</w:t>
      </w:r>
      <w:r>
        <w:rPr>
          <w:b/>
          <w:bCs/>
        </w:rPr>
        <w:t>/2018</w:t>
      </w:r>
    </w:p>
    <w:p w:rsidR="00E42264" w:rsidRPr="004B70C7" w:rsidRDefault="00E42264" w:rsidP="00E42264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>RADY MIASTA STOŁECZNEGO WARSZAWY</w:t>
      </w:r>
    </w:p>
    <w:p w:rsidR="00E42264" w:rsidRPr="004B70C7" w:rsidRDefault="00E42264" w:rsidP="00E42264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 xml:space="preserve">z dnia </w:t>
      </w:r>
      <w:r w:rsidR="002E71D6">
        <w:rPr>
          <w:b/>
          <w:bCs/>
        </w:rPr>
        <w:t xml:space="preserve">5 lipca </w:t>
      </w:r>
      <w:r>
        <w:rPr>
          <w:b/>
          <w:bCs/>
        </w:rPr>
        <w:t>2018</w:t>
      </w:r>
      <w:r w:rsidRPr="004B70C7">
        <w:rPr>
          <w:b/>
          <w:bCs/>
        </w:rPr>
        <w:t xml:space="preserve"> r.</w:t>
      </w:r>
    </w:p>
    <w:p w:rsidR="00E42264" w:rsidRPr="004B70C7" w:rsidRDefault="00D501E6" w:rsidP="00E42264">
      <w:pPr>
        <w:spacing w:before="240" w:after="480"/>
        <w:jc w:val="center"/>
        <w:rPr>
          <w:b/>
        </w:rPr>
      </w:pPr>
      <w:r>
        <w:rPr>
          <w:b/>
        </w:rPr>
        <w:t>zmieniając</w:t>
      </w:r>
      <w:r w:rsidR="00F676C8">
        <w:rPr>
          <w:b/>
        </w:rPr>
        <w:t>a</w:t>
      </w:r>
      <w:r w:rsidR="00E42264">
        <w:rPr>
          <w:b/>
        </w:rPr>
        <w:t xml:space="preserve"> uchwałę </w:t>
      </w:r>
      <w:r w:rsidR="00E42264" w:rsidRPr="004B70C7">
        <w:rPr>
          <w:b/>
        </w:rPr>
        <w:t xml:space="preserve">w sprawie ustalenia składów osobowych Komisji Rewizyjnej </w:t>
      </w:r>
      <w:r w:rsidR="00E42264">
        <w:rPr>
          <w:b/>
        </w:rPr>
        <w:br/>
      </w:r>
      <w:r w:rsidR="00E42264" w:rsidRPr="004B70C7">
        <w:rPr>
          <w:b/>
        </w:rPr>
        <w:t>i innych stałych komisji Rady m.st. Warszawy</w:t>
      </w:r>
    </w:p>
    <w:p w:rsidR="00E42264" w:rsidRPr="001B2E8A" w:rsidRDefault="00E42264" w:rsidP="00E42264">
      <w:pPr>
        <w:ind w:firstLine="708"/>
        <w:jc w:val="both"/>
        <w:rPr>
          <w:sz w:val="23"/>
          <w:szCs w:val="23"/>
        </w:rPr>
      </w:pPr>
      <w:r w:rsidRPr="004B70C7">
        <w:t xml:space="preserve">Na podstawie art. 18a ust. 1 i art. 21 ust. 1 ustawy z dnia 8 marca 1990 r. o samorządzie gminnym </w:t>
      </w:r>
      <w:r w:rsidRPr="00F43AAA">
        <w:rPr>
          <w:rStyle w:val="Bodytext"/>
        </w:rPr>
        <w:t>(</w:t>
      </w:r>
      <w:r w:rsidRPr="00F43AAA">
        <w:t>Dz. U. z 2018 r. poz. 994 i 1000</w:t>
      </w:r>
      <w:r w:rsidRPr="00F43AAA">
        <w:rPr>
          <w:rStyle w:val="Bodytext"/>
        </w:rPr>
        <w:t>)</w:t>
      </w:r>
      <w:r w:rsidRPr="00F43AAA">
        <w:t xml:space="preserve"> </w:t>
      </w:r>
      <w:r w:rsidRPr="004B70C7">
        <w:t>oraz</w:t>
      </w:r>
      <w:r>
        <w:t xml:space="preserve"> </w:t>
      </w:r>
      <w:r w:rsidRPr="004B70C7">
        <w:t xml:space="preserve">w zw. z § 16 ust. 1 i § 17 </w:t>
      </w:r>
      <w:r>
        <w:br/>
      </w:r>
      <w:r w:rsidRPr="004B70C7">
        <w:t>ust. 1 Statutu miasta stołecznego Warszawy stanowiącego załącznik do uchwały nr</w:t>
      </w:r>
      <w:r w:rsidR="00886D2A">
        <w:t> </w:t>
      </w:r>
      <w:r w:rsidRPr="004B70C7">
        <w:t xml:space="preserve">XXII/743/2008 Rady Miasta Stołecznego Warszawy z dnia 10 stycznia 2008 r. w sprawie uchwalenia Statutu miasta stołecznego Warszawy (Dz. Urz. Woj. </w:t>
      </w:r>
      <w:proofErr w:type="spellStart"/>
      <w:r w:rsidRPr="004B70C7">
        <w:t>Maz</w:t>
      </w:r>
      <w:proofErr w:type="spellEnd"/>
      <w:r w:rsidRPr="004B70C7">
        <w:t xml:space="preserve">. </w:t>
      </w:r>
      <w:r>
        <w:t>z</w:t>
      </w:r>
      <w:r w:rsidRPr="003352A2">
        <w:t xml:space="preserve"> 2015 r. poz. 5569</w:t>
      </w:r>
      <w:r w:rsidRPr="004B70C7">
        <w:t>) uchwala się, co następuje:</w:t>
      </w:r>
    </w:p>
    <w:p w:rsidR="00E42264" w:rsidRPr="004B70C7" w:rsidRDefault="00E42264" w:rsidP="00E42264">
      <w:pPr>
        <w:pStyle w:val="Tekstpodstawowy"/>
      </w:pPr>
    </w:p>
    <w:p w:rsidR="00E42264" w:rsidRPr="00A2696F" w:rsidRDefault="00E42264" w:rsidP="00E42264">
      <w:pPr>
        <w:pStyle w:val="Tekstpodstawowy"/>
        <w:ind w:firstLine="360"/>
        <w:rPr>
          <w:bCs/>
        </w:rPr>
      </w:pPr>
      <w:r w:rsidRPr="004B70C7">
        <w:rPr>
          <w:b/>
        </w:rPr>
        <w:t>§ 1.</w:t>
      </w:r>
      <w:r w:rsidRPr="004B70C7">
        <w:t xml:space="preserve"> </w:t>
      </w:r>
      <w:r w:rsidRPr="00932FF7">
        <w:t xml:space="preserve">W uchwale Nr </w:t>
      </w:r>
      <w:r w:rsidRPr="00932FF7">
        <w:rPr>
          <w:bCs/>
        </w:rPr>
        <w:t xml:space="preserve">I/6/2014 </w:t>
      </w:r>
      <w:r w:rsidRPr="00932FF7">
        <w:t xml:space="preserve">Rady m.st. Warszawy z dnia </w:t>
      </w:r>
      <w:r w:rsidRPr="00932FF7">
        <w:rPr>
          <w:bCs/>
        </w:rPr>
        <w:t>4 grudnia 2014 r.</w:t>
      </w:r>
      <w:r w:rsidRPr="00932FF7">
        <w:t xml:space="preserve"> w sprawie ustalenia składów osobowych Komisji Rewizyjnej i innych stałych komisji Rady </w:t>
      </w:r>
      <w:r>
        <w:br/>
      </w:r>
      <w:r w:rsidRPr="00932FF7">
        <w:t>m.st. Warszawy</w:t>
      </w:r>
      <w:r>
        <w:t xml:space="preserve">, zmienionej uchwałą Nr </w:t>
      </w:r>
      <w:r w:rsidRPr="00D241CA">
        <w:rPr>
          <w:bCs/>
        </w:rPr>
        <w:t>III/36/2014 z dnia 18 grudnia 2014 r.</w:t>
      </w:r>
      <w:r>
        <w:rPr>
          <w:bCs/>
        </w:rPr>
        <w:t xml:space="preserve">, uchwałą </w:t>
      </w:r>
      <w:r>
        <w:rPr>
          <w:bCs/>
        </w:rPr>
        <w:br/>
      </w:r>
      <w:r w:rsidRPr="00185A46">
        <w:rPr>
          <w:bCs/>
        </w:rPr>
        <w:t>Nr IV/81/</w:t>
      </w:r>
      <w:r>
        <w:rPr>
          <w:bCs/>
        </w:rPr>
        <w:t>2015 z dnia 15 stycznia 2015 r.,</w:t>
      </w:r>
      <w:r w:rsidRPr="00A2696F">
        <w:rPr>
          <w:bCs/>
        </w:rPr>
        <w:t xml:space="preserve"> </w:t>
      </w:r>
      <w:r>
        <w:rPr>
          <w:bCs/>
        </w:rPr>
        <w:t xml:space="preserve">uchwałą Nr </w:t>
      </w:r>
      <w:r w:rsidRPr="00A2696F">
        <w:rPr>
          <w:bCs/>
        </w:rPr>
        <w:t xml:space="preserve">VIII/176/2015 z dnia 26 marca 2015 r., </w:t>
      </w:r>
      <w:r>
        <w:rPr>
          <w:bCs/>
        </w:rPr>
        <w:t xml:space="preserve">uchwałą Nr </w:t>
      </w:r>
      <w:r w:rsidRPr="006F5336">
        <w:rPr>
          <w:bCs/>
        </w:rPr>
        <w:t>XXII/563/2016</w:t>
      </w:r>
      <w:r w:rsidRPr="00A2696F">
        <w:rPr>
          <w:bCs/>
        </w:rPr>
        <w:t xml:space="preserve"> z dnia </w:t>
      </w:r>
      <w:r>
        <w:rPr>
          <w:bCs/>
        </w:rPr>
        <w:t>14 stycznia 2016 r.,</w:t>
      </w:r>
      <w:r w:rsidRPr="00A2696F">
        <w:rPr>
          <w:bCs/>
        </w:rPr>
        <w:t xml:space="preserve"> </w:t>
      </w:r>
      <w:r w:rsidRPr="00AE1357">
        <w:rPr>
          <w:bCs/>
        </w:rPr>
        <w:t>uchwałą Nr XXV/6</w:t>
      </w:r>
      <w:r>
        <w:rPr>
          <w:bCs/>
        </w:rPr>
        <w:t xml:space="preserve">51/2016 z dnia </w:t>
      </w:r>
      <w:r>
        <w:rPr>
          <w:bCs/>
        </w:rPr>
        <w:br/>
        <w:t>17 marca 2016 r.,</w:t>
      </w:r>
      <w:r w:rsidRPr="00AE1357">
        <w:rPr>
          <w:bCs/>
        </w:rPr>
        <w:t xml:space="preserve"> uchwałą </w:t>
      </w:r>
      <w:r w:rsidRPr="00D94E60">
        <w:rPr>
          <w:bCs/>
        </w:rPr>
        <w:t>Nr XXVI/689/2016 z</w:t>
      </w:r>
      <w:r w:rsidRPr="00AE1357">
        <w:rPr>
          <w:bCs/>
        </w:rPr>
        <w:t xml:space="preserve"> dnia </w:t>
      </w:r>
      <w:r>
        <w:rPr>
          <w:bCs/>
        </w:rPr>
        <w:t>21 kwietnia 2016 r.,</w:t>
      </w:r>
      <w:r w:rsidRPr="00AE1357">
        <w:rPr>
          <w:bCs/>
        </w:rPr>
        <w:t xml:space="preserve"> uchwałą </w:t>
      </w:r>
      <w:r>
        <w:rPr>
          <w:bCs/>
        </w:rPr>
        <w:br/>
      </w:r>
      <w:r w:rsidRPr="00D94E60">
        <w:rPr>
          <w:bCs/>
        </w:rPr>
        <w:t xml:space="preserve">Nr </w:t>
      </w:r>
      <w:r>
        <w:rPr>
          <w:bCs/>
        </w:rPr>
        <w:t>XXX/740/2016</w:t>
      </w:r>
      <w:r w:rsidRPr="00D94E60">
        <w:rPr>
          <w:bCs/>
        </w:rPr>
        <w:t xml:space="preserve"> z</w:t>
      </w:r>
      <w:r w:rsidRPr="00AE1357">
        <w:rPr>
          <w:bCs/>
        </w:rPr>
        <w:t xml:space="preserve"> dnia </w:t>
      </w:r>
      <w:r>
        <w:rPr>
          <w:bCs/>
        </w:rPr>
        <w:t>16 czerwca</w:t>
      </w:r>
      <w:r w:rsidRPr="00AE1357">
        <w:rPr>
          <w:bCs/>
        </w:rPr>
        <w:t xml:space="preserve"> 2016 r.,</w:t>
      </w:r>
      <w:r>
        <w:rPr>
          <w:bCs/>
        </w:rPr>
        <w:t xml:space="preserve"> </w:t>
      </w:r>
      <w:r w:rsidRPr="00AE1357">
        <w:rPr>
          <w:bCs/>
        </w:rPr>
        <w:t xml:space="preserve">uchwałą </w:t>
      </w:r>
      <w:r w:rsidRPr="00D94E60">
        <w:rPr>
          <w:bCs/>
        </w:rPr>
        <w:t xml:space="preserve">Nr </w:t>
      </w:r>
      <w:r w:rsidRPr="00026E4B">
        <w:rPr>
          <w:bCs/>
        </w:rPr>
        <w:t>XXXI/773/2016</w:t>
      </w:r>
      <w:r>
        <w:rPr>
          <w:b/>
          <w:bCs/>
        </w:rPr>
        <w:t xml:space="preserve"> </w:t>
      </w:r>
      <w:r w:rsidRPr="00D94E60">
        <w:rPr>
          <w:bCs/>
        </w:rPr>
        <w:t>z</w:t>
      </w:r>
      <w:r w:rsidRPr="00AE1357">
        <w:rPr>
          <w:bCs/>
        </w:rPr>
        <w:t xml:space="preserve"> dnia </w:t>
      </w:r>
      <w:r>
        <w:rPr>
          <w:bCs/>
        </w:rPr>
        <w:br/>
        <w:t>7 lipca</w:t>
      </w:r>
      <w:r w:rsidRPr="00AE1357">
        <w:rPr>
          <w:bCs/>
        </w:rPr>
        <w:t xml:space="preserve"> 2016 r.</w:t>
      </w:r>
      <w:r>
        <w:rPr>
          <w:bCs/>
        </w:rPr>
        <w:t xml:space="preserve">, </w:t>
      </w:r>
      <w:r w:rsidRPr="00AE1357">
        <w:rPr>
          <w:bCs/>
        </w:rPr>
        <w:t xml:space="preserve">uchwałą </w:t>
      </w:r>
      <w:r>
        <w:rPr>
          <w:bCs/>
        </w:rPr>
        <w:t>XXXV/</w:t>
      </w:r>
      <w:r w:rsidRPr="003A1D58">
        <w:rPr>
          <w:bCs/>
        </w:rPr>
        <w:t>884/2016</w:t>
      </w:r>
      <w:r>
        <w:rPr>
          <w:b/>
          <w:bCs/>
        </w:rPr>
        <w:t xml:space="preserve"> </w:t>
      </w:r>
      <w:r w:rsidRPr="00D94E60">
        <w:rPr>
          <w:bCs/>
        </w:rPr>
        <w:t>z</w:t>
      </w:r>
      <w:r w:rsidRPr="00AE1357">
        <w:rPr>
          <w:bCs/>
        </w:rPr>
        <w:t xml:space="preserve"> dnia </w:t>
      </w:r>
      <w:r>
        <w:rPr>
          <w:bCs/>
        </w:rPr>
        <w:t>22 września</w:t>
      </w:r>
      <w:r w:rsidRPr="00AE1357">
        <w:rPr>
          <w:bCs/>
        </w:rPr>
        <w:t xml:space="preserve"> 2016 r.</w:t>
      </w:r>
      <w:r>
        <w:rPr>
          <w:bCs/>
        </w:rPr>
        <w:t xml:space="preserve">, uchwałą </w:t>
      </w:r>
      <w:r>
        <w:rPr>
          <w:bCs/>
        </w:rPr>
        <w:br/>
        <w:t xml:space="preserve">Nr </w:t>
      </w:r>
      <w:r w:rsidRPr="009A67D2">
        <w:rPr>
          <w:bCs/>
        </w:rPr>
        <w:t>XXXVIII/962/2016</w:t>
      </w:r>
      <w:r>
        <w:rPr>
          <w:bCs/>
        </w:rPr>
        <w:t xml:space="preserve"> </w:t>
      </w:r>
      <w:r w:rsidRPr="00D94E60">
        <w:rPr>
          <w:bCs/>
        </w:rPr>
        <w:t>z</w:t>
      </w:r>
      <w:r w:rsidRPr="00AE1357">
        <w:rPr>
          <w:bCs/>
        </w:rPr>
        <w:t xml:space="preserve"> dnia </w:t>
      </w:r>
      <w:r>
        <w:rPr>
          <w:bCs/>
        </w:rPr>
        <w:t>15 grudnia</w:t>
      </w:r>
      <w:r w:rsidRPr="00AE1357">
        <w:rPr>
          <w:bCs/>
        </w:rPr>
        <w:t xml:space="preserve"> 2016 r.</w:t>
      </w:r>
      <w:r>
        <w:rPr>
          <w:bCs/>
        </w:rPr>
        <w:t xml:space="preserve">, uchwałą Nr </w:t>
      </w:r>
      <w:r w:rsidRPr="00D22B4E">
        <w:rPr>
          <w:bCs/>
        </w:rPr>
        <w:t>XLVII/1157/2017</w:t>
      </w:r>
      <w:r>
        <w:rPr>
          <w:bCs/>
        </w:rPr>
        <w:t xml:space="preserve"> z dnia </w:t>
      </w:r>
      <w:r>
        <w:rPr>
          <w:bCs/>
        </w:rPr>
        <w:br/>
        <w:t xml:space="preserve">6 kwietnia 2017 r., uchwałą Nr </w:t>
      </w:r>
      <w:r w:rsidRPr="002E1F34">
        <w:rPr>
          <w:bCs/>
        </w:rPr>
        <w:t>XLVIII/</w:t>
      </w:r>
      <w:r>
        <w:rPr>
          <w:bCs/>
        </w:rPr>
        <w:t>1160</w:t>
      </w:r>
      <w:r w:rsidRPr="002E1F34">
        <w:rPr>
          <w:bCs/>
        </w:rPr>
        <w:t>/2017</w:t>
      </w:r>
      <w:r>
        <w:rPr>
          <w:bCs/>
        </w:rPr>
        <w:t xml:space="preserve"> z dnia 11 maja 2017 r.,</w:t>
      </w:r>
      <w:r w:rsidRPr="0066530A">
        <w:rPr>
          <w:bCs/>
        </w:rPr>
        <w:t xml:space="preserve"> </w:t>
      </w:r>
      <w:r>
        <w:rPr>
          <w:bCs/>
        </w:rPr>
        <w:t xml:space="preserve">uchwałą </w:t>
      </w:r>
      <w:r>
        <w:rPr>
          <w:bCs/>
        </w:rPr>
        <w:br/>
        <w:t xml:space="preserve">Nr </w:t>
      </w:r>
      <w:r w:rsidRPr="0066530A">
        <w:rPr>
          <w:bCs/>
        </w:rPr>
        <w:t>XLIX/1196/2017</w:t>
      </w:r>
      <w:r>
        <w:rPr>
          <w:bCs/>
        </w:rPr>
        <w:t xml:space="preserve"> z dnia 25 maja 2017 r., uchwałą Nr </w:t>
      </w:r>
      <w:r w:rsidRPr="0041224F">
        <w:rPr>
          <w:bCs/>
        </w:rPr>
        <w:t>LV/1386/2017</w:t>
      </w:r>
      <w:r>
        <w:rPr>
          <w:bCs/>
        </w:rPr>
        <w:t xml:space="preserve"> z dnia </w:t>
      </w:r>
      <w:r>
        <w:rPr>
          <w:bCs/>
        </w:rPr>
        <w:br/>
        <w:t xml:space="preserve">21 września 2017 r., uchwałą Nr </w:t>
      </w:r>
      <w:r>
        <w:t>LVIII/1511/2017</w:t>
      </w:r>
      <w:r>
        <w:rPr>
          <w:bCs/>
        </w:rPr>
        <w:t xml:space="preserve"> z dnia 30 listopada 2017 r. oraz uchwałą Nr </w:t>
      </w:r>
      <w:r w:rsidRPr="00E42264">
        <w:t>LXI/1660/2018</w:t>
      </w:r>
      <w:r w:rsidRPr="00E42264">
        <w:rPr>
          <w:bCs/>
        </w:rPr>
        <w:t xml:space="preserve"> </w:t>
      </w:r>
      <w:r w:rsidRPr="00A2696F">
        <w:t>wprowadza się następujące zmiany:</w:t>
      </w:r>
    </w:p>
    <w:p w:rsidR="00E42264" w:rsidRPr="00976FE2" w:rsidRDefault="00E42264" w:rsidP="00E42264">
      <w:pPr>
        <w:pStyle w:val="Tekstpodstawowy"/>
        <w:rPr>
          <w:color w:val="FF0000"/>
        </w:rPr>
      </w:pPr>
    </w:p>
    <w:p w:rsidR="00E42264" w:rsidRDefault="00E42264" w:rsidP="00E42264">
      <w:pPr>
        <w:pStyle w:val="Tekstpodstawowy"/>
        <w:numPr>
          <w:ilvl w:val="0"/>
          <w:numId w:val="1"/>
        </w:numPr>
      </w:pPr>
      <w:r>
        <w:t>§ 10 otrzymuje brzmienie:</w:t>
      </w:r>
    </w:p>
    <w:p w:rsidR="00D501E6" w:rsidRDefault="00D501E6" w:rsidP="00E42264">
      <w:pPr>
        <w:pStyle w:val="Tekstpodstawowy"/>
      </w:pPr>
    </w:p>
    <w:p w:rsidR="00E42264" w:rsidRPr="004B1285" w:rsidRDefault="00E42264" w:rsidP="00E42264">
      <w:pPr>
        <w:pStyle w:val="Tekstpodstawowy"/>
      </w:pPr>
      <w:r w:rsidRPr="00663917">
        <w:t>„§ 10.</w:t>
      </w:r>
      <w:r w:rsidRPr="004B70C7">
        <w:t xml:space="preserve"> Ustala się następujący skład osobowy </w:t>
      </w:r>
      <w:r w:rsidRPr="004B1285">
        <w:t xml:space="preserve">Komisji Rozwoju Gospodarczego Rady </w:t>
      </w:r>
      <w:r w:rsidRPr="004B1285">
        <w:br/>
        <w:t>m.st. Warszawy:</w:t>
      </w:r>
    </w:p>
    <w:p w:rsidR="00E42264" w:rsidRPr="004B1285" w:rsidRDefault="00E42264" w:rsidP="00E42264">
      <w:pPr>
        <w:pStyle w:val="Tekstpodstawowy"/>
        <w:numPr>
          <w:ilvl w:val="0"/>
          <w:numId w:val="4"/>
        </w:numPr>
      </w:pPr>
      <w:r w:rsidRPr="004B1285">
        <w:t>Mariusz Frankowski;</w:t>
      </w:r>
    </w:p>
    <w:p w:rsidR="00E42264" w:rsidRDefault="00E42264" w:rsidP="00E42264">
      <w:pPr>
        <w:pStyle w:val="Tekstpodstawowy"/>
        <w:numPr>
          <w:ilvl w:val="0"/>
          <w:numId w:val="4"/>
        </w:numPr>
      </w:pPr>
      <w:r w:rsidRPr="004B1285">
        <w:t xml:space="preserve">Oskar </w:t>
      </w:r>
      <w:proofErr w:type="spellStart"/>
      <w:r w:rsidRPr="004B1285">
        <w:t>Hejka</w:t>
      </w:r>
      <w:proofErr w:type="spellEnd"/>
      <w:r w:rsidRPr="004B1285">
        <w:t>;</w:t>
      </w:r>
    </w:p>
    <w:p w:rsidR="00E42264" w:rsidRPr="0069367A" w:rsidRDefault="00E42264" w:rsidP="00E42264">
      <w:pPr>
        <w:pStyle w:val="Tekstpodstawowy"/>
        <w:numPr>
          <w:ilvl w:val="0"/>
          <w:numId w:val="4"/>
        </w:numPr>
      </w:pPr>
      <w:r>
        <w:t>Andrzej Kropiwnicki;</w:t>
      </w:r>
    </w:p>
    <w:p w:rsidR="00E42264" w:rsidRPr="0069367A" w:rsidRDefault="00E42264" w:rsidP="00E42264">
      <w:pPr>
        <w:pStyle w:val="Tekstpodstawowy"/>
        <w:numPr>
          <w:ilvl w:val="0"/>
          <w:numId w:val="4"/>
        </w:numPr>
      </w:pPr>
      <w:r w:rsidRPr="0069367A">
        <w:t>Dorota Lutomirska;</w:t>
      </w:r>
    </w:p>
    <w:p w:rsidR="00E42264" w:rsidRDefault="00E42264" w:rsidP="00E42264">
      <w:pPr>
        <w:pStyle w:val="Tekstpodstawowy"/>
        <w:numPr>
          <w:ilvl w:val="0"/>
          <w:numId w:val="4"/>
        </w:numPr>
      </w:pPr>
      <w:r w:rsidRPr="0069367A">
        <w:t xml:space="preserve">Dorota </w:t>
      </w:r>
      <w:proofErr w:type="spellStart"/>
      <w:r w:rsidRPr="0069367A">
        <w:t>Zbińkowska</w:t>
      </w:r>
      <w:proofErr w:type="spellEnd"/>
      <w:r>
        <w:t>.”.</w:t>
      </w:r>
    </w:p>
    <w:p w:rsidR="00E42264" w:rsidRDefault="00E42264" w:rsidP="00E42264"/>
    <w:p w:rsidR="00E42264" w:rsidRDefault="00E42264" w:rsidP="00E42264">
      <w:pPr>
        <w:pStyle w:val="Tekstpodstawowy"/>
        <w:numPr>
          <w:ilvl w:val="0"/>
          <w:numId w:val="1"/>
        </w:numPr>
      </w:pPr>
      <w:r>
        <w:t>§ 14 otrzymuje brzmienie:</w:t>
      </w:r>
    </w:p>
    <w:p w:rsidR="00E42264" w:rsidRDefault="00E42264" w:rsidP="00E42264">
      <w:pPr>
        <w:pStyle w:val="Tekstpodstawowy"/>
        <w:ind w:left="360"/>
      </w:pPr>
    </w:p>
    <w:p w:rsidR="00E42264" w:rsidRPr="00570DFA" w:rsidRDefault="00E42264" w:rsidP="00E42264">
      <w:pPr>
        <w:pStyle w:val="Tekstpodstawowy"/>
      </w:pPr>
      <w:r w:rsidRPr="00767DCC">
        <w:t>„§ 14.</w:t>
      </w:r>
      <w:r w:rsidRPr="004B70C7">
        <w:rPr>
          <w:b/>
        </w:rPr>
        <w:t xml:space="preserve"> </w:t>
      </w:r>
      <w:r w:rsidRPr="00887C6D">
        <w:t xml:space="preserve">Ustala się następujący </w:t>
      </w:r>
      <w:r w:rsidRPr="00570DFA">
        <w:t>skład osobowy Komisji Zdrowia Rady m.st. Warszawy:</w:t>
      </w:r>
    </w:p>
    <w:p w:rsidR="00E42264" w:rsidRPr="00570DFA" w:rsidRDefault="00E42264" w:rsidP="00E42264">
      <w:pPr>
        <w:pStyle w:val="Tekstpodstawowy"/>
        <w:numPr>
          <w:ilvl w:val="0"/>
          <w:numId w:val="2"/>
        </w:numPr>
      </w:pPr>
      <w:r w:rsidRPr="00570DFA">
        <w:t xml:space="preserve">Oskar </w:t>
      </w:r>
      <w:proofErr w:type="spellStart"/>
      <w:r w:rsidRPr="00570DFA">
        <w:t>Hejka</w:t>
      </w:r>
      <w:proofErr w:type="spellEnd"/>
      <w:r w:rsidRPr="00570DFA">
        <w:t>;</w:t>
      </w:r>
    </w:p>
    <w:p w:rsidR="00E42264" w:rsidRDefault="00E42264" w:rsidP="00E42264">
      <w:pPr>
        <w:pStyle w:val="Tekstpodstawowy"/>
        <w:numPr>
          <w:ilvl w:val="0"/>
          <w:numId w:val="2"/>
        </w:numPr>
      </w:pPr>
      <w:r w:rsidRPr="00570DFA">
        <w:t>Marcin Hoffman</w:t>
      </w:r>
      <w:r>
        <w:t>;</w:t>
      </w:r>
    </w:p>
    <w:p w:rsidR="00E42264" w:rsidRDefault="00E42264" w:rsidP="00E42264">
      <w:pPr>
        <w:pStyle w:val="Tekstpodstawowy"/>
        <w:numPr>
          <w:ilvl w:val="0"/>
          <w:numId w:val="2"/>
        </w:numPr>
      </w:pPr>
      <w:r>
        <w:t>Dariusz Karczmarczyk</w:t>
      </w:r>
      <w:r w:rsidRPr="00570DFA">
        <w:t>;</w:t>
      </w:r>
    </w:p>
    <w:p w:rsidR="00E42264" w:rsidRPr="00570DFA" w:rsidRDefault="00E42264" w:rsidP="00E42264">
      <w:pPr>
        <w:pStyle w:val="Tekstpodstawowy"/>
        <w:numPr>
          <w:ilvl w:val="0"/>
          <w:numId w:val="2"/>
        </w:numPr>
      </w:pPr>
      <w:r>
        <w:t>Dorota Kopka;</w:t>
      </w:r>
    </w:p>
    <w:p w:rsidR="00E42264" w:rsidRPr="00570DFA" w:rsidRDefault="00E42264" w:rsidP="00E42264">
      <w:pPr>
        <w:pStyle w:val="Tekstpodstawowy"/>
        <w:numPr>
          <w:ilvl w:val="0"/>
          <w:numId w:val="2"/>
        </w:numPr>
      </w:pPr>
      <w:r w:rsidRPr="00570DFA">
        <w:t>Paweł Lech;</w:t>
      </w:r>
    </w:p>
    <w:p w:rsidR="00E42264" w:rsidRPr="00887C6D" w:rsidRDefault="00E42264" w:rsidP="00E42264">
      <w:pPr>
        <w:pStyle w:val="Tekstpodstawowy"/>
        <w:numPr>
          <w:ilvl w:val="0"/>
          <w:numId w:val="2"/>
        </w:numPr>
      </w:pPr>
      <w:r w:rsidRPr="00887C6D">
        <w:t>Dorota Lutomirska;</w:t>
      </w:r>
    </w:p>
    <w:p w:rsidR="00E42264" w:rsidRDefault="00E42264" w:rsidP="00E42264">
      <w:pPr>
        <w:pStyle w:val="Tekstpodstawowy"/>
        <w:numPr>
          <w:ilvl w:val="0"/>
          <w:numId w:val="2"/>
        </w:numPr>
      </w:pPr>
      <w:r w:rsidRPr="00887C6D">
        <w:t>Maria Łukaszewicz;</w:t>
      </w:r>
    </w:p>
    <w:p w:rsidR="00E42264" w:rsidRDefault="00E42264" w:rsidP="00E42264">
      <w:pPr>
        <w:pStyle w:val="Tekstpodstawowy"/>
        <w:numPr>
          <w:ilvl w:val="0"/>
          <w:numId w:val="2"/>
        </w:numPr>
      </w:pPr>
      <w:r>
        <w:t xml:space="preserve">Ewa </w:t>
      </w:r>
      <w:proofErr w:type="spellStart"/>
      <w:r>
        <w:t>Samonek</w:t>
      </w:r>
      <w:proofErr w:type="spellEnd"/>
      <w:r>
        <w:t>;</w:t>
      </w:r>
    </w:p>
    <w:p w:rsidR="00E42264" w:rsidRPr="00887C6D" w:rsidRDefault="00E42264" w:rsidP="00E42264">
      <w:pPr>
        <w:pStyle w:val="Tekstpodstawowy"/>
        <w:numPr>
          <w:ilvl w:val="0"/>
          <w:numId w:val="2"/>
        </w:numPr>
      </w:pPr>
      <w:r>
        <w:t xml:space="preserve">Agnieszka </w:t>
      </w:r>
      <w:proofErr w:type="spellStart"/>
      <w:r>
        <w:t>Soin</w:t>
      </w:r>
      <w:proofErr w:type="spellEnd"/>
      <w:r>
        <w:t>;</w:t>
      </w:r>
    </w:p>
    <w:p w:rsidR="00E42264" w:rsidRDefault="00E42264" w:rsidP="00E42264">
      <w:pPr>
        <w:pStyle w:val="Tekstpodstawowy"/>
        <w:numPr>
          <w:ilvl w:val="0"/>
          <w:numId w:val="2"/>
        </w:numPr>
      </w:pPr>
      <w:r w:rsidRPr="00887C6D">
        <w:lastRenderedPageBreak/>
        <w:t>Monika Suska;</w:t>
      </w:r>
    </w:p>
    <w:p w:rsidR="00E42264" w:rsidRDefault="00E42264" w:rsidP="00E42264">
      <w:pPr>
        <w:pStyle w:val="Tekstpodstawowy"/>
        <w:numPr>
          <w:ilvl w:val="0"/>
          <w:numId w:val="2"/>
        </w:numPr>
      </w:pPr>
      <w:r w:rsidRPr="00D241CA">
        <w:t>Gabriela Szustek</w:t>
      </w:r>
      <w:r w:rsidRPr="00887C6D">
        <w:t>;</w:t>
      </w:r>
    </w:p>
    <w:p w:rsidR="00E42264" w:rsidRDefault="00E42264" w:rsidP="00E42264">
      <w:pPr>
        <w:pStyle w:val="Tekstpodstawowy"/>
        <w:numPr>
          <w:ilvl w:val="0"/>
          <w:numId w:val="2"/>
        </w:numPr>
      </w:pPr>
      <w:r>
        <w:t xml:space="preserve">Iwona </w:t>
      </w:r>
      <w:proofErr w:type="spellStart"/>
      <w:r>
        <w:t>Wujastyk</w:t>
      </w:r>
      <w:proofErr w:type="spellEnd"/>
      <w:r>
        <w:t>;</w:t>
      </w:r>
    </w:p>
    <w:p w:rsidR="00E42264" w:rsidRDefault="00E42264" w:rsidP="00E42264">
      <w:pPr>
        <w:pStyle w:val="Tekstpodstawowy"/>
        <w:numPr>
          <w:ilvl w:val="0"/>
          <w:numId w:val="2"/>
        </w:numPr>
      </w:pPr>
      <w:r>
        <w:t>Alicja Żebrowska.”.</w:t>
      </w:r>
    </w:p>
    <w:p w:rsidR="00E42264" w:rsidRDefault="00E42264" w:rsidP="00E42264">
      <w:pPr>
        <w:pStyle w:val="Tekstpodstawowy"/>
      </w:pPr>
    </w:p>
    <w:p w:rsidR="00E42264" w:rsidRDefault="00E42264" w:rsidP="00E42264">
      <w:pPr>
        <w:pStyle w:val="Tekstpodstawowy"/>
      </w:pPr>
    </w:p>
    <w:p w:rsidR="00E42264" w:rsidRPr="004B70C7" w:rsidRDefault="00E42264" w:rsidP="00E42264">
      <w:pPr>
        <w:pStyle w:val="Tekstpodstawowy"/>
        <w:ind w:firstLine="360"/>
      </w:pPr>
      <w:r w:rsidRPr="004B70C7">
        <w:rPr>
          <w:b/>
        </w:rPr>
        <w:t>§ 2.</w:t>
      </w:r>
      <w:r w:rsidRPr="004B70C7">
        <w:t xml:space="preserve"> Uchwała wchodzi w życie z dniem podjęcia.</w:t>
      </w:r>
    </w:p>
    <w:p w:rsidR="00E42264" w:rsidRPr="004B70C7" w:rsidRDefault="00E42264" w:rsidP="00E42264">
      <w:pPr>
        <w:pStyle w:val="Tekstpodstawowy"/>
      </w:pPr>
      <w:r w:rsidRPr="004B70C7">
        <w:t> </w:t>
      </w:r>
    </w:p>
    <w:p w:rsidR="00E42264" w:rsidRDefault="00E42264" w:rsidP="00E42264">
      <w:pPr>
        <w:ind w:left="4536"/>
        <w:jc w:val="center"/>
        <w:rPr>
          <w:b/>
        </w:rPr>
      </w:pPr>
    </w:p>
    <w:p w:rsidR="002E71D6" w:rsidRDefault="002E71D6" w:rsidP="00E42264">
      <w:pPr>
        <w:ind w:left="4536"/>
        <w:jc w:val="center"/>
        <w:rPr>
          <w:b/>
        </w:rPr>
      </w:pPr>
    </w:p>
    <w:p w:rsidR="00E42264" w:rsidRPr="004B70C7" w:rsidRDefault="002E71D6" w:rsidP="00E42264">
      <w:pPr>
        <w:ind w:left="4536"/>
        <w:jc w:val="center"/>
        <w:rPr>
          <w:b/>
        </w:rPr>
      </w:pPr>
      <w:r>
        <w:rPr>
          <w:b/>
        </w:rPr>
        <w:t>Wicep</w:t>
      </w:r>
      <w:r w:rsidR="00E42264" w:rsidRPr="004B70C7">
        <w:rPr>
          <w:b/>
        </w:rPr>
        <w:t>rzewodnicząca</w:t>
      </w:r>
    </w:p>
    <w:p w:rsidR="00E42264" w:rsidRPr="004B70C7" w:rsidRDefault="00E42264" w:rsidP="00E42264">
      <w:pPr>
        <w:ind w:left="4536"/>
        <w:jc w:val="center"/>
        <w:rPr>
          <w:b/>
        </w:rPr>
      </w:pPr>
      <w:r w:rsidRPr="004B70C7">
        <w:rPr>
          <w:b/>
        </w:rPr>
        <w:t>Rady m.st. Warszawy</w:t>
      </w:r>
    </w:p>
    <w:p w:rsidR="00E42264" w:rsidRDefault="00407531" w:rsidP="00E42264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(-)</w:t>
      </w:r>
      <w:bookmarkStart w:id="0" w:name="_GoBack"/>
      <w:bookmarkEnd w:id="0"/>
    </w:p>
    <w:p w:rsidR="00E42264" w:rsidRPr="002E71D6" w:rsidRDefault="00E42264" w:rsidP="002E71D6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 w:rsidRPr="004B70C7">
        <w:rPr>
          <w:rFonts w:ascii="Times New Roman" w:hAnsi="Times New Roman"/>
          <w:b/>
          <w:szCs w:val="24"/>
        </w:rPr>
        <w:t xml:space="preserve">Ewa </w:t>
      </w:r>
      <w:r w:rsidR="002E71D6">
        <w:rPr>
          <w:rFonts w:ascii="Times New Roman" w:hAnsi="Times New Roman"/>
          <w:b/>
          <w:szCs w:val="24"/>
        </w:rPr>
        <w:t>Masny-</w:t>
      </w:r>
      <w:proofErr w:type="spellStart"/>
      <w:r w:rsidR="002E71D6">
        <w:rPr>
          <w:rFonts w:ascii="Times New Roman" w:hAnsi="Times New Roman"/>
          <w:b/>
          <w:szCs w:val="24"/>
        </w:rPr>
        <w:t>Askanas</w:t>
      </w:r>
      <w:proofErr w:type="spellEnd"/>
    </w:p>
    <w:sectPr w:rsidR="00E42264" w:rsidRPr="002E71D6" w:rsidSect="00A339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110B"/>
    <w:multiLevelType w:val="hybridMultilevel"/>
    <w:tmpl w:val="D60639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B77F4"/>
    <w:multiLevelType w:val="hybridMultilevel"/>
    <w:tmpl w:val="0874A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302EA6"/>
    <w:multiLevelType w:val="hybridMultilevel"/>
    <w:tmpl w:val="0874A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AB34D9"/>
    <w:multiLevelType w:val="hybridMultilevel"/>
    <w:tmpl w:val="E474D962"/>
    <w:name w:val="RTF_Num 2"/>
    <w:lvl w:ilvl="0" w:tplc="E5F0D7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065F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4"/>
    <w:rsid w:val="00281189"/>
    <w:rsid w:val="002E71D6"/>
    <w:rsid w:val="00407531"/>
    <w:rsid w:val="00886D2A"/>
    <w:rsid w:val="00D501E6"/>
    <w:rsid w:val="00E42264"/>
    <w:rsid w:val="00F676C8"/>
    <w:rsid w:val="00F7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22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2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42264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E4226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E42264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Tekstpodstawowy210">
    <w:name w:val="Tekst podstawowy 21"/>
    <w:basedOn w:val="Normalny"/>
    <w:rsid w:val="00D501E6"/>
    <w:pPr>
      <w:jc w:val="both"/>
    </w:pPr>
    <w:rPr>
      <w:rFonts w:ascii="CG Times" w:eastAsiaTheme="minorHAnsi" w:hAnsi="CG 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22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2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42264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E4226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E42264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Tekstpodstawowy210">
    <w:name w:val="Tekst podstawowy 21"/>
    <w:basedOn w:val="Normalny"/>
    <w:rsid w:val="00D501E6"/>
    <w:pPr>
      <w:jc w:val="both"/>
    </w:pPr>
    <w:rPr>
      <w:rFonts w:ascii="CG Times" w:eastAsiaTheme="minorHAnsi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Czyż Joanna</dc:creator>
  <cp:lastModifiedBy>Gubis Małgorzata</cp:lastModifiedBy>
  <cp:revision>7</cp:revision>
  <cp:lastPrinted>2018-07-09T16:53:00Z</cp:lastPrinted>
  <dcterms:created xsi:type="dcterms:W3CDTF">2018-07-05T05:56:00Z</dcterms:created>
  <dcterms:modified xsi:type="dcterms:W3CDTF">2018-07-09T16:53:00Z</dcterms:modified>
</cp:coreProperties>
</file>