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CA" w:rsidRPr="008C4320" w:rsidRDefault="007F5FCA" w:rsidP="007F5FCA">
      <w:pPr>
        <w:jc w:val="center"/>
        <w:outlineLvl w:val="0"/>
        <w:rPr>
          <w:b/>
        </w:rPr>
      </w:pPr>
      <w:r w:rsidRPr="008C4320">
        <w:rPr>
          <w:b/>
        </w:rPr>
        <w:t>UCHWAŁA NR</w:t>
      </w:r>
      <w:r w:rsidR="00384583">
        <w:rPr>
          <w:b/>
        </w:rPr>
        <w:t xml:space="preserve"> X/193</w:t>
      </w:r>
      <w:r w:rsidRPr="008C4320">
        <w:rPr>
          <w:b/>
        </w:rPr>
        <w:t>/201</w:t>
      </w:r>
      <w:r w:rsidR="004031EC">
        <w:rPr>
          <w:b/>
        </w:rPr>
        <w:t>9</w:t>
      </w:r>
    </w:p>
    <w:p w:rsidR="007F5FCA" w:rsidRPr="008C4320" w:rsidRDefault="007F5FCA" w:rsidP="007F5FCA">
      <w:pPr>
        <w:jc w:val="center"/>
        <w:rPr>
          <w:b/>
        </w:rPr>
      </w:pPr>
      <w:r w:rsidRPr="008C4320">
        <w:rPr>
          <w:b/>
        </w:rPr>
        <w:t>RADY MIASTA STOŁECZNEGO WARSZAWY</w:t>
      </w:r>
    </w:p>
    <w:p w:rsidR="007F5FCA" w:rsidRPr="008C4320" w:rsidRDefault="007F5FCA" w:rsidP="007F5FCA">
      <w:pPr>
        <w:jc w:val="center"/>
        <w:rPr>
          <w:b/>
        </w:rPr>
      </w:pPr>
      <w:r w:rsidRPr="008C4320">
        <w:rPr>
          <w:b/>
        </w:rPr>
        <w:t xml:space="preserve">z dnia </w:t>
      </w:r>
      <w:r w:rsidR="00384583">
        <w:rPr>
          <w:b/>
        </w:rPr>
        <w:t>28 marca</w:t>
      </w:r>
      <w:r w:rsidR="004031EC">
        <w:rPr>
          <w:b/>
        </w:rPr>
        <w:t xml:space="preserve"> 2019</w:t>
      </w:r>
      <w:r w:rsidRPr="008C4320">
        <w:rPr>
          <w:b/>
        </w:rPr>
        <w:t xml:space="preserve"> r.</w:t>
      </w:r>
    </w:p>
    <w:p w:rsidR="007F5FCA" w:rsidRPr="00A625D7" w:rsidRDefault="007F5FCA" w:rsidP="007F5FCA">
      <w:pPr>
        <w:pStyle w:val="Tytu"/>
        <w:spacing w:before="240" w:after="480"/>
        <w:ind w:right="0"/>
      </w:pPr>
      <w:r w:rsidRPr="000E38BA">
        <w:t xml:space="preserve">w sprawie wyrażenia zgody na zawarcie kolejnej umowy </w:t>
      </w:r>
      <w:r>
        <w:t>dzierżawy</w:t>
      </w:r>
      <w:r w:rsidRPr="000E38BA">
        <w:t xml:space="preserve"> </w:t>
      </w:r>
      <w:r>
        <w:t xml:space="preserve">części </w:t>
      </w:r>
      <w:r w:rsidRPr="00A625D7">
        <w:t xml:space="preserve">nieruchomości położonej przy ul. Jagiellońskiej 34 w Warszawie na okres do trzech lat </w:t>
      </w:r>
    </w:p>
    <w:p w:rsidR="007F5FCA" w:rsidRPr="00526099" w:rsidRDefault="007F5FCA" w:rsidP="007F5FCA">
      <w:pPr>
        <w:ind w:firstLine="540"/>
        <w:jc w:val="both"/>
      </w:pPr>
      <w:r w:rsidRPr="00A625D7">
        <w:t xml:space="preserve">Na podstawie art. 18 ust. 2 pkt 9 lit. a ustawy z dnia 8 marca 1990 r. o samorządzie gminnym </w:t>
      </w:r>
      <w:r w:rsidR="00D958E4" w:rsidRPr="00A625D7">
        <w:t xml:space="preserve">(Dz. U. z 2018 r. poz. 994, 1000, 1349, 1432 i 2500) </w:t>
      </w:r>
      <w:r w:rsidRPr="00A625D7">
        <w:t xml:space="preserve">oraz § 9i ust. 1 pkt 3 w związku </w:t>
      </w:r>
      <w:r w:rsidRPr="00CE28ED">
        <w:t xml:space="preserve">z § 9k </w:t>
      </w:r>
      <w:r w:rsidRPr="00CE28ED">
        <w:rPr>
          <w:spacing w:val="6"/>
        </w:rPr>
        <w:t xml:space="preserve">załącznika do uchwały nr </w:t>
      </w:r>
      <w:r w:rsidRPr="00CE28ED">
        <w:rPr>
          <w:bCs/>
          <w:spacing w:val="6"/>
        </w:rPr>
        <w:t>XXVIII</w:t>
      </w:r>
      <w:r w:rsidR="002C5F47" w:rsidRPr="00CE28ED">
        <w:rPr>
          <w:bCs/>
          <w:spacing w:val="6"/>
        </w:rPr>
        <w:t xml:space="preserve">/534/2004 Rady m.st. Warszawy z </w:t>
      </w:r>
      <w:r w:rsidRPr="00CE28ED">
        <w:rPr>
          <w:bCs/>
          <w:spacing w:val="6"/>
        </w:rPr>
        <w:t xml:space="preserve">dnia </w:t>
      </w:r>
      <w:r w:rsidR="003C4986">
        <w:rPr>
          <w:spacing w:val="6"/>
        </w:rPr>
        <w:t>15 </w:t>
      </w:r>
      <w:r w:rsidRPr="00526099">
        <w:rPr>
          <w:spacing w:val="6"/>
        </w:rPr>
        <w:t>kwietnia 2004 r.</w:t>
      </w:r>
      <w:r w:rsidRPr="00526099">
        <w:t xml:space="preserve"> </w:t>
      </w:r>
      <w:r w:rsidRPr="00526099">
        <w:rPr>
          <w:bCs/>
        </w:rPr>
        <w:t xml:space="preserve">w sprawie zasad nabywania, zbywania i obciążania nieruchomości m.st. Warszawy oraz ich wydzierżawiania lub najmu na okres dłuższy niż trzy lata (Dz. Urz. Woj. </w:t>
      </w:r>
      <w:proofErr w:type="spellStart"/>
      <w:r w:rsidRPr="00526099">
        <w:rPr>
          <w:bCs/>
        </w:rPr>
        <w:t>Maz</w:t>
      </w:r>
      <w:proofErr w:type="spellEnd"/>
      <w:r w:rsidRPr="00526099">
        <w:rPr>
          <w:bCs/>
        </w:rPr>
        <w:t xml:space="preserve">. Nr 119, poz. 2927, z </w:t>
      </w:r>
      <w:proofErr w:type="spellStart"/>
      <w:r w:rsidRPr="00526099">
        <w:rPr>
          <w:bCs/>
        </w:rPr>
        <w:t>późn</w:t>
      </w:r>
      <w:proofErr w:type="spellEnd"/>
      <w:r w:rsidRPr="00526099">
        <w:rPr>
          <w:bCs/>
        </w:rPr>
        <w:t>. zm.</w:t>
      </w:r>
      <w:r w:rsidRPr="00526099">
        <w:rPr>
          <w:rStyle w:val="Odwoanieprzypisudolnego"/>
          <w:bCs/>
        </w:rPr>
        <w:footnoteReference w:id="1"/>
      </w:r>
      <w:r w:rsidRPr="00526099">
        <w:rPr>
          <w:bCs/>
          <w:vertAlign w:val="superscript"/>
        </w:rPr>
        <w:t>)</w:t>
      </w:r>
      <w:r w:rsidRPr="00526099">
        <w:rPr>
          <w:bCs/>
        </w:rPr>
        <w:t xml:space="preserve">) </w:t>
      </w:r>
      <w:r w:rsidRPr="00526099">
        <w:t xml:space="preserve">uchwala się, co następuje: </w:t>
      </w:r>
    </w:p>
    <w:p w:rsidR="007F5FCA" w:rsidRPr="00526099" w:rsidRDefault="007F5FCA" w:rsidP="007F5FCA">
      <w:pPr>
        <w:jc w:val="center"/>
      </w:pPr>
    </w:p>
    <w:p w:rsidR="007F5FCA" w:rsidRPr="00B56BFA" w:rsidRDefault="007F5FCA" w:rsidP="007F5FCA">
      <w:pPr>
        <w:ind w:firstLine="540"/>
        <w:jc w:val="both"/>
      </w:pPr>
      <w:r w:rsidRPr="00B56BFA">
        <w:rPr>
          <w:b/>
        </w:rPr>
        <w:t>§ 1.</w:t>
      </w:r>
      <w:r w:rsidRPr="00B56BFA">
        <w:t xml:space="preserve"> Wyraża się zgodę na zawarcie przez Samodzielny Zespół Publicznych Zakładów Lecznictwa Otwartego Warszawa Praga–Północ kolejnej umowy dzierżawy z dotychczasowym dzierżawcą na okres do 3 lat części nieruchomości oznaczonej w ewidencji </w:t>
      </w:r>
      <w:r w:rsidRPr="00CE28ED">
        <w:t>gruntów jako działk</w:t>
      </w:r>
      <w:r w:rsidR="003E0CF8" w:rsidRPr="00CE28ED">
        <w:t>i</w:t>
      </w:r>
      <w:r w:rsidRPr="00CE28ED">
        <w:t xml:space="preserve"> </w:t>
      </w:r>
      <w:r w:rsidRPr="00CE28ED">
        <w:rPr>
          <w:rFonts w:cs="Arial"/>
        </w:rPr>
        <w:t>nr 17</w:t>
      </w:r>
      <w:r w:rsidR="003E0CF8" w:rsidRPr="00CE28ED">
        <w:rPr>
          <w:rFonts w:cs="Arial"/>
        </w:rPr>
        <w:t>/1 i 17/2</w:t>
      </w:r>
      <w:r w:rsidRPr="00CE28ED">
        <w:rPr>
          <w:rFonts w:cs="Arial"/>
        </w:rPr>
        <w:t xml:space="preserve"> z obrębu 4-15-03 </w:t>
      </w:r>
      <w:r w:rsidRPr="00CE28ED">
        <w:t>położonej przy ul. Jagiellońskiej 34 w</w:t>
      </w:r>
      <w:r w:rsidR="00B95677">
        <w:t> </w:t>
      </w:r>
      <w:r w:rsidRPr="00B56BFA">
        <w:t>Warszawie, stanowiącej własność m.st. Warszawy, o powierzchni 120,0 m</w:t>
      </w:r>
      <w:r w:rsidRPr="00B56BFA">
        <w:rPr>
          <w:vertAlign w:val="superscript"/>
        </w:rPr>
        <w:t>2</w:t>
      </w:r>
      <w:r w:rsidR="002F120D">
        <w:t xml:space="preserve">, </w:t>
      </w:r>
      <w:r w:rsidRPr="00B56BFA">
        <w:t xml:space="preserve">z przeznaczeniem na współkorzystanie z drogi dojazdowej umożliwiającej dojazd do sąsiedniej nieruchomości. </w:t>
      </w:r>
    </w:p>
    <w:p w:rsidR="007F5FCA" w:rsidRPr="00A024A8" w:rsidRDefault="007F5FCA" w:rsidP="007F5FCA">
      <w:pPr>
        <w:ind w:left="720" w:firstLine="142"/>
        <w:jc w:val="both"/>
      </w:pPr>
    </w:p>
    <w:p w:rsidR="007F5FCA" w:rsidRPr="00A024A8" w:rsidRDefault="007F5FCA" w:rsidP="007F5FCA">
      <w:pPr>
        <w:ind w:firstLine="540"/>
      </w:pPr>
      <w:r w:rsidRPr="00A024A8">
        <w:rPr>
          <w:b/>
        </w:rPr>
        <w:t>§ 2.</w:t>
      </w:r>
      <w:r w:rsidRPr="00A024A8">
        <w:t xml:space="preserve"> Wykonanie uchwały powierza się Prezydentowi m.st. Warszawy.</w:t>
      </w:r>
    </w:p>
    <w:p w:rsidR="007F5FCA" w:rsidRPr="00A024A8" w:rsidRDefault="007F5FCA" w:rsidP="007F5FCA"/>
    <w:p w:rsidR="007F5FCA" w:rsidRPr="00A024A8" w:rsidRDefault="007F5FCA" w:rsidP="007F5FCA">
      <w:pPr>
        <w:ind w:firstLine="540"/>
        <w:jc w:val="both"/>
      </w:pPr>
      <w:r w:rsidRPr="00A024A8">
        <w:rPr>
          <w:b/>
        </w:rPr>
        <w:t>§ 3.</w:t>
      </w:r>
      <w:r w:rsidRPr="00A024A8">
        <w:t xml:space="preserve"> 1. Uchwała podlega publikacji w Biuletynie Informacji Publicznej m.st. Warszawy.</w:t>
      </w:r>
    </w:p>
    <w:p w:rsidR="007F5FCA" w:rsidRPr="00A024A8" w:rsidRDefault="007F5FCA" w:rsidP="007F5FCA">
      <w:pPr>
        <w:ind w:firstLine="708"/>
        <w:jc w:val="both"/>
      </w:pPr>
      <w:r w:rsidRPr="00A024A8">
        <w:t>2. Uchwała wchodzi w życie z dniem podjęcia.</w:t>
      </w:r>
    </w:p>
    <w:p w:rsidR="007F5FCA" w:rsidRPr="00A024A8" w:rsidRDefault="007F5FCA" w:rsidP="007F5FCA">
      <w:pPr>
        <w:ind w:firstLine="540"/>
      </w:pPr>
    </w:p>
    <w:p w:rsidR="007F5FCA" w:rsidRPr="005D11B2" w:rsidRDefault="007F5FCA" w:rsidP="007F5FCA">
      <w:pPr>
        <w:ind w:left="4320" w:firstLine="142"/>
        <w:jc w:val="center"/>
        <w:outlineLvl w:val="0"/>
        <w:rPr>
          <w:b/>
        </w:rPr>
      </w:pPr>
    </w:p>
    <w:p w:rsidR="007F5FCA" w:rsidRPr="002F4EDA" w:rsidRDefault="007F5FCA" w:rsidP="007F5FCA">
      <w:pPr>
        <w:ind w:left="4320" w:firstLine="142"/>
        <w:jc w:val="center"/>
        <w:outlineLvl w:val="0"/>
        <w:rPr>
          <w:b/>
        </w:rPr>
      </w:pPr>
    </w:p>
    <w:p w:rsidR="007F5FCA" w:rsidRPr="002F4EDA" w:rsidRDefault="007F5FCA" w:rsidP="007F5FCA">
      <w:pPr>
        <w:ind w:left="4320"/>
        <w:jc w:val="center"/>
        <w:outlineLvl w:val="0"/>
        <w:rPr>
          <w:b/>
        </w:rPr>
      </w:pPr>
    </w:p>
    <w:p w:rsidR="007F5FCA" w:rsidRPr="002F4EDA" w:rsidRDefault="007F5FCA" w:rsidP="007F5FCA">
      <w:pPr>
        <w:ind w:left="4500"/>
        <w:jc w:val="center"/>
        <w:rPr>
          <w:b/>
          <w:bCs/>
        </w:rPr>
      </w:pPr>
      <w:r w:rsidRPr="002F4EDA">
        <w:rPr>
          <w:b/>
          <w:bCs/>
        </w:rPr>
        <w:t>Przewodnicząca</w:t>
      </w:r>
    </w:p>
    <w:p w:rsidR="007F5FCA" w:rsidRPr="002F4EDA" w:rsidRDefault="007F5FCA" w:rsidP="007F5FCA">
      <w:pPr>
        <w:ind w:left="4500"/>
        <w:jc w:val="center"/>
        <w:rPr>
          <w:b/>
        </w:rPr>
      </w:pPr>
      <w:r w:rsidRPr="002F4EDA">
        <w:rPr>
          <w:b/>
        </w:rPr>
        <w:t>Rady m.st. Warszawy</w:t>
      </w:r>
    </w:p>
    <w:p w:rsidR="007F5FCA" w:rsidRPr="002F4EDA" w:rsidRDefault="00686050" w:rsidP="007F5FCA">
      <w:pPr>
        <w:ind w:left="4500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955487" w:rsidRPr="00384583" w:rsidRDefault="007F5FCA" w:rsidP="00384583">
      <w:pPr>
        <w:ind w:left="4500"/>
        <w:jc w:val="center"/>
        <w:rPr>
          <w:b/>
        </w:rPr>
      </w:pPr>
      <w:r w:rsidRPr="002F4EDA">
        <w:rPr>
          <w:b/>
        </w:rPr>
        <w:t>Ewa Malinowska-Grupińska</w:t>
      </w:r>
    </w:p>
    <w:sectPr w:rsidR="00955487" w:rsidRPr="0038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68" w:rsidRDefault="00812068" w:rsidP="007F5FCA">
      <w:r>
        <w:separator/>
      </w:r>
    </w:p>
  </w:endnote>
  <w:endnote w:type="continuationSeparator" w:id="0">
    <w:p w:rsidR="00812068" w:rsidRDefault="00812068" w:rsidP="007F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68" w:rsidRDefault="00812068" w:rsidP="007F5FCA">
      <w:r>
        <w:separator/>
      </w:r>
    </w:p>
  </w:footnote>
  <w:footnote w:type="continuationSeparator" w:id="0">
    <w:p w:rsidR="00812068" w:rsidRDefault="00812068" w:rsidP="007F5FCA">
      <w:r>
        <w:continuationSeparator/>
      </w:r>
    </w:p>
  </w:footnote>
  <w:footnote w:id="1">
    <w:p w:rsidR="008346B0" w:rsidRPr="005D11B2" w:rsidRDefault="007F5FCA" w:rsidP="008346B0">
      <w:pPr>
        <w:ind w:left="180" w:hanging="180"/>
        <w:jc w:val="both"/>
        <w:rPr>
          <w:sz w:val="20"/>
          <w:szCs w:val="20"/>
        </w:rPr>
      </w:pPr>
      <w:r w:rsidRPr="005D11B2">
        <w:rPr>
          <w:rStyle w:val="Odwoanieprzypisudolnego"/>
          <w:sz w:val="20"/>
          <w:szCs w:val="20"/>
        </w:rPr>
        <w:footnoteRef/>
      </w:r>
      <w:r w:rsidRPr="005D11B2">
        <w:rPr>
          <w:sz w:val="20"/>
          <w:szCs w:val="20"/>
          <w:vertAlign w:val="superscript"/>
        </w:rPr>
        <w:t>)</w:t>
      </w:r>
      <w:r w:rsidRPr="005D11B2">
        <w:rPr>
          <w:sz w:val="20"/>
          <w:szCs w:val="20"/>
        </w:rPr>
        <w:t xml:space="preserve"> Zmiany wymienionej uchwały zostały ogłoszone w Dz. Urz. Woj. </w:t>
      </w:r>
      <w:proofErr w:type="spellStart"/>
      <w:r w:rsidRPr="005D11B2">
        <w:rPr>
          <w:sz w:val="20"/>
          <w:szCs w:val="20"/>
        </w:rPr>
        <w:t>Maz</w:t>
      </w:r>
      <w:proofErr w:type="spellEnd"/>
      <w:r w:rsidRPr="005D11B2">
        <w:rPr>
          <w:sz w:val="20"/>
          <w:szCs w:val="20"/>
        </w:rPr>
        <w:t>. z 2004 r. Nr 262, poz. 7132, z 2005 r. Nr 84, poz. 2189 i Nr 183, poz. 5853, z 2006 r. Nr 199, poz. 7568, z 2007 r. Nr 254, poz. 7536, z 2008 r. Nr 62, poz. 2262 i Nr 110, poz. 3962, z 2009 r. Nr 221, poz. 7006, z 2010 r. Nr 152, poz. 3669, z 2011 r. Nr 94, poz. 3004 i Nr 239, poz. 8500, z 2012 r. poz</w:t>
      </w:r>
      <w:r w:rsidR="008346B0" w:rsidRPr="005D11B2">
        <w:rPr>
          <w:sz w:val="20"/>
          <w:szCs w:val="20"/>
        </w:rPr>
        <w:t>. 6533, z 2014 r. poz. 3524 oraz z 2017 r. poz. 4899.</w:t>
      </w:r>
    </w:p>
    <w:p w:rsidR="007F5FCA" w:rsidRPr="005D11B2" w:rsidRDefault="007F5FCA" w:rsidP="008346B0">
      <w:pPr>
        <w:pStyle w:val="Tytu"/>
        <w:ind w:left="180" w:hanging="180"/>
        <w:jc w:val="both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CA"/>
    <w:rsid w:val="0000071E"/>
    <w:rsid w:val="0028047B"/>
    <w:rsid w:val="002C5F47"/>
    <w:rsid w:val="002F120D"/>
    <w:rsid w:val="00384583"/>
    <w:rsid w:val="003A39EA"/>
    <w:rsid w:val="003C4986"/>
    <w:rsid w:val="003D211F"/>
    <w:rsid w:val="003E0CF8"/>
    <w:rsid w:val="004031EC"/>
    <w:rsid w:val="00526099"/>
    <w:rsid w:val="005D11B2"/>
    <w:rsid w:val="00686050"/>
    <w:rsid w:val="006D6DE4"/>
    <w:rsid w:val="007E0FC0"/>
    <w:rsid w:val="007E7135"/>
    <w:rsid w:val="007F5FCA"/>
    <w:rsid w:val="00812068"/>
    <w:rsid w:val="008346B0"/>
    <w:rsid w:val="00852A1F"/>
    <w:rsid w:val="00941692"/>
    <w:rsid w:val="009416A0"/>
    <w:rsid w:val="00955487"/>
    <w:rsid w:val="009E2670"/>
    <w:rsid w:val="009F02C6"/>
    <w:rsid w:val="00A024A8"/>
    <w:rsid w:val="00A625D7"/>
    <w:rsid w:val="00B56BFA"/>
    <w:rsid w:val="00B60FB6"/>
    <w:rsid w:val="00B95677"/>
    <w:rsid w:val="00CE28ED"/>
    <w:rsid w:val="00D24060"/>
    <w:rsid w:val="00D958E4"/>
    <w:rsid w:val="00E36B05"/>
    <w:rsid w:val="00E43A00"/>
    <w:rsid w:val="00E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61F1"/>
  <w15:chartTrackingRefBased/>
  <w15:docId w15:val="{F89B39BB-6675-4E00-972B-31B8933E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F5FC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5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F5FCA"/>
    <w:rPr>
      <w:vertAlign w:val="superscript"/>
    </w:rPr>
  </w:style>
  <w:style w:type="paragraph" w:styleId="Tytu">
    <w:name w:val="Title"/>
    <w:basedOn w:val="Normalny"/>
    <w:link w:val="TytuZnak"/>
    <w:qFormat/>
    <w:rsid w:val="007F5FCA"/>
    <w:pPr>
      <w:ind w:right="72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F5FC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B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B60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B60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BFEC-FE38-4ADA-B24A-2380825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Tobolski Ryszard</dc:creator>
  <cp:keywords/>
  <dc:description/>
  <cp:lastModifiedBy>Gubis Małgorzata</cp:lastModifiedBy>
  <cp:revision>5</cp:revision>
  <cp:lastPrinted>2019-02-07T13:44:00Z</cp:lastPrinted>
  <dcterms:created xsi:type="dcterms:W3CDTF">2019-03-11T12:04:00Z</dcterms:created>
  <dcterms:modified xsi:type="dcterms:W3CDTF">2019-04-02T11:31:00Z</dcterms:modified>
</cp:coreProperties>
</file>