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50" w:rsidRPr="00786569" w:rsidRDefault="00047750" w:rsidP="00047750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786569">
        <w:rPr>
          <w:b/>
          <w:bCs/>
        </w:rPr>
        <w:t xml:space="preserve">UCHWAŁA NR </w:t>
      </w:r>
      <w:r w:rsidR="00CF5EBC">
        <w:rPr>
          <w:b/>
          <w:bCs/>
        </w:rPr>
        <w:t>X/192/2019</w:t>
      </w:r>
    </w:p>
    <w:p w:rsidR="00047750" w:rsidRPr="00786569" w:rsidRDefault="00047750" w:rsidP="00047750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786569">
        <w:rPr>
          <w:b/>
          <w:bCs/>
        </w:rPr>
        <w:t>RADY MIASTA STOŁECZNEGO WARSZAWY</w:t>
      </w:r>
    </w:p>
    <w:p w:rsidR="00047750" w:rsidRPr="00786569" w:rsidRDefault="00047750" w:rsidP="00047750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786569">
        <w:rPr>
          <w:b/>
          <w:bCs/>
        </w:rPr>
        <w:t xml:space="preserve">z dnia </w:t>
      </w:r>
      <w:r w:rsidR="00CF5EBC">
        <w:rPr>
          <w:b/>
          <w:bCs/>
        </w:rPr>
        <w:t xml:space="preserve">28 marca </w:t>
      </w:r>
      <w:r w:rsidRPr="00786569">
        <w:rPr>
          <w:b/>
          <w:bCs/>
        </w:rPr>
        <w:t>20</w:t>
      </w:r>
      <w:r w:rsidR="00CF5EBC">
        <w:rPr>
          <w:b/>
          <w:bCs/>
        </w:rPr>
        <w:t>19</w:t>
      </w:r>
      <w:r w:rsidRPr="00786569">
        <w:rPr>
          <w:b/>
          <w:bCs/>
        </w:rPr>
        <w:t xml:space="preserve"> r.</w:t>
      </w:r>
    </w:p>
    <w:p w:rsidR="00221F17" w:rsidRPr="009A1102" w:rsidRDefault="00221F17" w:rsidP="00221F17">
      <w:pPr>
        <w:spacing w:before="240" w:after="480"/>
        <w:jc w:val="center"/>
        <w:rPr>
          <w:b/>
          <w:bCs/>
        </w:rPr>
      </w:pPr>
      <w:r>
        <w:rPr>
          <w:b/>
          <w:bCs/>
        </w:rPr>
        <w:t xml:space="preserve">w sprawie wskazania przedstawicieli Rady m.st. Warszawy </w:t>
      </w:r>
      <w:r>
        <w:rPr>
          <w:b/>
          <w:bCs/>
        </w:rPr>
        <w:br/>
        <w:t xml:space="preserve">do Rady </w:t>
      </w:r>
      <w:r w:rsidRPr="00221F17">
        <w:rPr>
          <w:b/>
        </w:rPr>
        <w:t>ds. Nagrody dla Powstańców Warszawskich</w:t>
      </w:r>
    </w:p>
    <w:p w:rsidR="00221F17" w:rsidRPr="00221F17" w:rsidRDefault="00221F17" w:rsidP="00047750">
      <w:pPr>
        <w:ind w:firstLine="708"/>
        <w:jc w:val="both"/>
        <w:rPr>
          <w:rFonts w:eastAsia="Calibri"/>
          <w:lang w:eastAsia="en-US"/>
        </w:rPr>
      </w:pPr>
      <w:r w:rsidRPr="00CD0321">
        <w:t xml:space="preserve">Na podstawie </w:t>
      </w:r>
      <w:r w:rsidRPr="00CD0321">
        <w:rPr>
          <w:color w:val="000000" w:themeColor="text1"/>
        </w:rPr>
        <w:t xml:space="preserve">§ 3 ust. 2 pkt 1 </w:t>
      </w:r>
      <w:r w:rsidRPr="00CD0321">
        <w:t xml:space="preserve">uchwały Nr </w:t>
      </w:r>
      <w:r w:rsidR="00CD0321" w:rsidRPr="00CD0321">
        <w:t>X</w:t>
      </w:r>
      <w:r w:rsidR="00CF5EBC">
        <w:rPr>
          <w:bCs/>
        </w:rPr>
        <w:t>/191/</w:t>
      </w:r>
      <w:r w:rsidR="00047750" w:rsidRPr="00CD0321">
        <w:rPr>
          <w:bCs/>
        </w:rPr>
        <w:t>201</w:t>
      </w:r>
      <w:r w:rsidR="001534C7" w:rsidRPr="00CD0321">
        <w:rPr>
          <w:bCs/>
        </w:rPr>
        <w:t>9</w:t>
      </w:r>
      <w:r w:rsidR="00047750" w:rsidRPr="00CD0321">
        <w:t xml:space="preserve"> </w:t>
      </w:r>
      <w:r w:rsidRPr="00CD0321">
        <w:t xml:space="preserve">Rady Miasta Stołecznego Warszawy z dnia </w:t>
      </w:r>
      <w:r w:rsidR="001534C7" w:rsidRPr="00CD0321">
        <w:t>28</w:t>
      </w:r>
      <w:r w:rsidR="00204907" w:rsidRPr="00CD0321">
        <w:t xml:space="preserve"> </w:t>
      </w:r>
      <w:r w:rsidR="001534C7" w:rsidRPr="00CD0321">
        <w:t>marca 2019</w:t>
      </w:r>
      <w:r w:rsidRPr="00CD0321">
        <w:t xml:space="preserve"> r. w sprawie</w:t>
      </w:r>
      <w:r w:rsidRPr="009E30C7">
        <w:t xml:space="preserve"> </w:t>
      </w:r>
      <w:r w:rsidRPr="00221F17">
        <w:rPr>
          <w:rFonts w:eastAsia="Calibri"/>
          <w:lang w:eastAsia="en-US"/>
        </w:rPr>
        <w:t xml:space="preserve">zasad i trybu przyznawania </w:t>
      </w:r>
      <w:r w:rsidR="00CD0321">
        <w:rPr>
          <w:rFonts w:eastAsia="Calibri"/>
          <w:lang w:eastAsia="en-US"/>
        </w:rPr>
        <w:t xml:space="preserve">w 2019 roku </w:t>
      </w:r>
      <w:r w:rsidRPr="00221F17">
        <w:rPr>
          <w:rFonts w:eastAsia="Calibri"/>
          <w:lang w:eastAsia="en-US"/>
        </w:rPr>
        <w:t xml:space="preserve">Nagrody Miasta Stołecznego Warszawy </w:t>
      </w:r>
      <w:r w:rsidR="00CD0321">
        <w:rPr>
          <w:rFonts w:eastAsia="Calibri"/>
          <w:lang w:eastAsia="en-US"/>
        </w:rPr>
        <w:t>Powstańcom</w:t>
      </w:r>
      <w:r w:rsidRPr="00221F17">
        <w:rPr>
          <w:rFonts w:eastAsia="Calibri"/>
          <w:lang w:eastAsia="en-US"/>
        </w:rPr>
        <w:t xml:space="preserve"> Warszawski</w:t>
      </w:r>
      <w:r w:rsidR="00CD0321">
        <w:rPr>
          <w:rFonts w:eastAsia="Calibri"/>
          <w:lang w:eastAsia="en-US"/>
        </w:rPr>
        <w:t>m</w:t>
      </w:r>
      <w:r w:rsidRPr="00221F17">
        <w:rPr>
          <w:rFonts w:eastAsia="Calibri"/>
          <w:lang w:eastAsia="en-US"/>
        </w:rPr>
        <w:t xml:space="preserve"> </w:t>
      </w:r>
      <w:r>
        <w:t>uchwala się, co następuje:</w:t>
      </w:r>
    </w:p>
    <w:p w:rsidR="00221F17" w:rsidRDefault="00221F17" w:rsidP="00221F17">
      <w:pPr>
        <w:pStyle w:val="Tekstpodstawowy"/>
      </w:pPr>
    </w:p>
    <w:p w:rsidR="00221F17" w:rsidRDefault="00221F17" w:rsidP="00047750">
      <w:pPr>
        <w:pStyle w:val="Tekstpodstawowy"/>
        <w:ind w:firstLine="708"/>
        <w:jc w:val="both"/>
      </w:pPr>
      <w:r>
        <w:rPr>
          <w:b/>
        </w:rPr>
        <w:t>§ 1.</w:t>
      </w:r>
      <w:r>
        <w:t xml:space="preserve"> Wskazuje się następujących</w:t>
      </w:r>
      <w:r w:rsidRPr="003854C0">
        <w:t xml:space="preserve"> </w:t>
      </w:r>
      <w:r w:rsidRPr="003854C0">
        <w:rPr>
          <w:bCs/>
        </w:rPr>
        <w:t xml:space="preserve">przedstawicieli Rady m.st. Warszawy do </w:t>
      </w:r>
      <w:r w:rsidRPr="00221F17">
        <w:rPr>
          <w:bCs/>
        </w:rPr>
        <w:t xml:space="preserve">Rady </w:t>
      </w:r>
      <w:r w:rsidR="00F91BCA">
        <w:rPr>
          <w:bCs/>
        </w:rPr>
        <w:br/>
      </w:r>
      <w:r w:rsidRPr="00221F17">
        <w:t>ds. Nagrody dla Powstańców Warszawskich</w:t>
      </w:r>
      <w:r>
        <w:t>:</w:t>
      </w:r>
    </w:p>
    <w:p w:rsidR="009E23B3" w:rsidRDefault="00221F17" w:rsidP="009E23B3">
      <w:pPr>
        <w:pStyle w:val="Tekstpodstawowy"/>
        <w:ind w:left="284" w:hanging="284"/>
        <w:jc w:val="both"/>
      </w:pPr>
      <w:r>
        <w:t>1)</w:t>
      </w:r>
      <w:r w:rsidR="009E23B3">
        <w:tab/>
        <w:t xml:space="preserve">Pani </w:t>
      </w:r>
      <w:r w:rsidR="009E23B3" w:rsidRPr="0075728D">
        <w:t>Małgorzat</w:t>
      </w:r>
      <w:r w:rsidR="009E23B3">
        <w:t>a</w:t>
      </w:r>
      <w:r w:rsidR="009E23B3" w:rsidRPr="0075728D">
        <w:t xml:space="preserve"> Zakrzewsk</w:t>
      </w:r>
      <w:r w:rsidR="009E23B3">
        <w:t>a;</w:t>
      </w:r>
    </w:p>
    <w:p w:rsidR="009E23B3" w:rsidRDefault="009E23B3" w:rsidP="009E23B3">
      <w:pPr>
        <w:pStyle w:val="Tekstpodstawowy"/>
        <w:ind w:left="284" w:hanging="284"/>
        <w:jc w:val="both"/>
      </w:pPr>
      <w:r>
        <w:t>2)</w:t>
      </w:r>
      <w:r>
        <w:tab/>
        <w:t>Pani Anna Nehrebecka-Byczewska;</w:t>
      </w:r>
    </w:p>
    <w:p w:rsidR="009E23B3" w:rsidRDefault="009E23B3" w:rsidP="009E23B3">
      <w:pPr>
        <w:pStyle w:val="Tekstpodstawowy"/>
        <w:ind w:left="284" w:hanging="284"/>
        <w:jc w:val="both"/>
      </w:pPr>
      <w:r>
        <w:t>3)</w:t>
      </w:r>
      <w:r>
        <w:tab/>
        <w:t>Pani Agnieszka Wyrwał;</w:t>
      </w:r>
    </w:p>
    <w:p w:rsidR="009E23B3" w:rsidRDefault="009E23B3" w:rsidP="009E23B3">
      <w:pPr>
        <w:pStyle w:val="Tekstpodstawowy"/>
        <w:ind w:left="284" w:hanging="284"/>
        <w:jc w:val="both"/>
      </w:pPr>
      <w:r>
        <w:t>4)</w:t>
      </w:r>
      <w:r>
        <w:tab/>
        <w:t xml:space="preserve">Pan </w:t>
      </w:r>
      <w:r w:rsidRPr="0075728D">
        <w:t>Tomasz Żyłk</w:t>
      </w:r>
      <w:r>
        <w:t>a;</w:t>
      </w:r>
    </w:p>
    <w:p w:rsidR="00204907" w:rsidRDefault="009E23B3" w:rsidP="009E23B3">
      <w:pPr>
        <w:pStyle w:val="Tekstpodstawowy"/>
        <w:ind w:left="284" w:hanging="284"/>
        <w:jc w:val="both"/>
      </w:pPr>
      <w:r>
        <w:t>5)</w:t>
      </w:r>
      <w:r>
        <w:tab/>
        <w:t xml:space="preserve">Pan </w:t>
      </w:r>
      <w:r w:rsidR="00374F8E">
        <w:t>Dariusz Figu</w:t>
      </w:r>
      <w:r>
        <w:t>ra.</w:t>
      </w:r>
    </w:p>
    <w:p w:rsidR="00221F17" w:rsidRDefault="00221F17" w:rsidP="00221F17">
      <w:pPr>
        <w:pStyle w:val="Tekstpodstawowy"/>
        <w:tabs>
          <w:tab w:val="left" w:pos="0"/>
        </w:tabs>
        <w:spacing w:after="0"/>
        <w:jc w:val="both"/>
      </w:pPr>
    </w:p>
    <w:p w:rsidR="00221F17" w:rsidRDefault="00047750" w:rsidP="00047750">
      <w:pPr>
        <w:pStyle w:val="Tekstpodstawowy"/>
        <w:spacing w:after="0"/>
        <w:jc w:val="both"/>
      </w:pPr>
      <w:r>
        <w:rPr>
          <w:b/>
          <w:bCs/>
        </w:rPr>
        <w:tab/>
      </w:r>
      <w:r w:rsidR="00221F17">
        <w:rPr>
          <w:b/>
          <w:bCs/>
        </w:rPr>
        <w:t xml:space="preserve">§ 2. </w:t>
      </w:r>
      <w:r w:rsidR="00221F17">
        <w:t>Zobowiązuje się Przewodniczącą Rady m.st. Warszawy do przekazania uchwały Prezydentowi m.st. Warszawy.</w:t>
      </w:r>
    </w:p>
    <w:p w:rsidR="00221F17" w:rsidRDefault="00221F17" w:rsidP="00221F17">
      <w:pPr>
        <w:pStyle w:val="Tekstpodstawowy"/>
        <w:tabs>
          <w:tab w:val="left" w:pos="720"/>
        </w:tabs>
        <w:spacing w:after="0"/>
        <w:jc w:val="both"/>
      </w:pPr>
    </w:p>
    <w:p w:rsidR="00221F17" w:rsidRDefault="00221F17" w:rsidP="00047750">
      <w:pPr>
        <w:pStyle w:val="Tekstpodstawowy"/>
        <w:spacing w:after="0"/>
        <w:ind w:firstLine="708"/>
        <w:jc w:val="both"/>
        <w:rPr>
          <w:bCs/>
        </w:rPr>
      </w:pPr>
      <w:r>
        <w:rPr>
          <w:b/>
          <w:bCs/>
        </w:rPr>
        <w:t xml:space="preserve">§ 3. </w:t>
      </w:r>
      <w:r>
        <w:rPr>
          <w:bCs/>
        </w:rPr>
        <w:t>Uchwała podlega ogłoszeniu w Bi</w:t>
      </w:r>
      <w:r w:rsidRPr="00221F17">
        <w:rPr>
          <w:bCs/>
        </w:rPr>
        <w:t xml:space="preserve">uletynie Informacji Publicznej </w:t>
      </w:r>
      <w:r w:rsidR="009E23B3">
        <w:rPr>
          <w:bCs/>
        </w:rPr>
        <w:t>Miasta Stołecznego</w:t>
      </w:r>
      <w:r w:rsidRPr="00221F17">
        <w:rPr>
          <w:bCs/>
        </w:rPr>
        <w:t xml:space="preserve"> Warszawy.</w:t>
      </w:r>
    </w:p>
    <w:p w:rsidR="00221F17" w:rsidRPr="00221F17" w:rsidRDefault="00221F17" w:rsidP="00221F17">
      <w:pPr>
        <w:pStyle w:val="Tekstpodstawowy"/>
        <w:tabs>
          <w:tab w:val="left" w:pos="720"/>
        </w:tabs>
        <w:spacing w:after="0"/>
        <w:jc w:val="both"/>
      </w:pPr>
      <w:r>
        <w:rPr>
          <w:bCs/>
        </w:rPr>
        <w:t xml:space="preserve"> </w:t>
      </w:r>
    </w:p>
    <w:p w:rsidR="00221F17" w:rsidRPr="0087441E" w:rsidRDefault="00047750" w:rsidP="00047750">
      <w:pPr>
        <w:pStyle w:val="Tekstpodstawowy"/>
        <w:spacing w:after="0"/>
        <w:jc w:val="both"/>
      </w:pPr>
      <w:r>
        <w:rPr>
          <w:b/>
          <w:bCs/>
        </w:rPr>
        <w:tab/>
      </w:r>
      <w:r w:rsidR="00221F17">
        <w:rPr>
          <w:b/>
          <w:bCs/>
        </w:rPr>
        <w:t>§ 4.</w:t>
      </w:r>
      <w:r w:rsidR="00221F17">
        <w:t xml:space="preserve"> Uchwała wchodzi w życie z dniem podjęcia.</w:t>
      </w:r>
    </w:p>
    <w:p w:rsidR="00221F17" w:rsidRDefault="00221F17" w:rsidP="00221F17">
      <w:pPr>
        <w:jc w:val="both"/>
      </w:pPr>
    </w:p>
    <w:p w:rsidR="00CF5EBC" w:rsidRDefault="00CF5EBC" w:rsidP="00221F17">
      <w:pPr>
        <w:jc w:val="both"/>
      </w:pPr>
    </w:p>
    <w:p w:rsidR="00CF5EBC" w:rsidRDefault="00CF5EBC" w:rsidP="00221F17">
      <w:pPr>
        <w:jc w:val="both"/>
      </w:pPr>
    </w:p>
    <w:p w:rsidR="00CF5EBC" w:rsidRPr="00CF5EBC" w:rsidRDefault="00CF5EBC" w:rsidP="00CF5EBC">
      <w:pPr>
        <w:ind w:left="4536"/>
        <w:jc w:val="center"/>
        <w:rPr>
          <w:b/>
        </w:rPr>
      </w:pPr>
      <w:r w:rsidRPr="00CF5EBC">
        <w:rPr>
          <w:b/>
        </w:rPr>
        <w:t>Przewodnicząca</w:t>
      </w:r>
    </w:p>
    <w:p w:rsidR="00CF5EBC" w:rsidRPr="00CF5EBC" w:rsidRDefault="00CF5EBC" w:rsidP="00CF5EBC">
      <w:pPr>
        <w:ind w:left="4536"/>
        <w:jc w:val="center"/>
        <w:rPr>
          <w:b/>
        </w:rPr>
      </w:pPr>
      <w:r w:rsidRPr="00CF5EBC">
        <w:rPr>
          <w:b/>
        </w:rPr>
        <w:t>Rady m.st. Warszawy</w:t>
      </w:r>
    </w:p>
    <w:p w:rsidR="00CF5EBC" w:rsidRPr="00CF5EBC" w:rsidRDefault="004D34F6" w:rsidP="00CF5EBC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CF5EBC" w:rsidRPr="00CF5EBC" w:rsidRDefault="00CF5EBC" w:rsidP="00CF5EBC">
      <w:pPr>
        <w:ind w:left="4536"/>
        <w:jc w:val="center"/>
        <w:rPr>
          <w:b/>
        </w:rPr>
      </w:pPr>
      <w:r w:rsidRPr="00CF5EBC">
        <w:rPr>
          <w:b/>
        </w:rPr>
        <w:t>Ewa Malinowska-Grupińska</w:t>
      </w:r>
    </w:p>
    <w:sectPr w:rsidR="00CF5EBC" w:rsidRPr="00CF5EBC" w:rsidSect="004B6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71F3C"/>
    <w:multiLevelType w:val="hybridMultilevel"/>
    <w:tmpl w:val="8ED63428"/>
    <w:lvl w:ilvl="0" w:tplc="52A84796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17"/>
    <w:rsid w:val="00047750"/>
    <w:rsid w:val="000A5114"/>
    <w:rsid w:val="001534C7"/>
    <w:rsid w:val="00204907"/>
    <w:rsid w:val="00221F17"/>
    <w:rsid w:val="00374F8E"/>
    <w:rsid w:val="004D34F6"/>
    <w:rsid w:val="005D0B96"/>
    <w:rsid w:val="00616545"/>
    <w:rsid w:val="00631822"/>
    <w:rsid w:val="006F4866"/>
    <w:rsid w:val="0075728D"/>
    <w:rsid w:val="007E1D48"/>
    <w:rsid w:val="0086160E"/>
    <w:rsid w:val="009E23B3"/>
    <w:rsid w:val="00A129D3"/>
    <w:rsid w:val="00B802B8"/>
    <w:rsid w:val="00CD0321"/>
    <w:rsid w:val="00CF5EBC"/>
    <w:rsid w:val="00F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D69D"/>
  <w15:docId w15:val="{D688B96E-0FC5-47E3-9792-47282AD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1F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1F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mfota</dc:creator>
  <cp:lastModifiedBy>Polkowska Teresa</cp:lastModifiedBy>
  <cp:revision>14</cp:revision>
  <dcterms:created xsi:type="dcterms:W3CDTF">2019-03-21T13:00:00Z</dcterms:created>
  <dcterms:modified xsi:type="dcterms:W3CDTF">2019-04-02T10:24:00Z</dcterms:modified>
</cp:coreProperties>
</file>