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B2" w:rsidRDefault="005A5CB2" w:rsidP="005A5CB2">
      <w:pPr>
        <w:pStyle w:val="Tytu1"/>
        <w:spacing w:before="0" w:beforeAutospacing="0" w:after="12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Wyniki głosowań z LXVII sesji Rady m.st. Warszawy – 24 maja 2018 r.</w:t>
      </w:r>
    </w:p>
    <w:p w:rsidR="00C069ED" w:rsidRDefault="00C069ED" w:rsidP="00C069ED">
      <w:pPr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Uchwała Nr LXVII/1857/2018 Rady m.st. Warszawy w sprawie zasad wynajmowania z zasobu lokalowego m.st. Warszawy pracowni do prowadzenia działalności twórczej w dziedzinie kultury i sztuki i warszawskich historycznych pracowni artystycznych oraz zmiany uchwały w sprawie zasad najmu lokali użytkowych w budynkach wielolokalowych na okres dłuższy niż 3 lata i nie dłuższy niż 10 lat oraz wyrażenia zgody na zawarcie, po umowie zawartej na czas oznaczony, kolejnej umowy najmu z tym samym podmiotem oraz uchwały w sprawie zasad wynajmowania lokali wchodzących w skład mieszkaniowego zasobu m.st. Warszawy (druk nr 1737 wraz z poprawką) </w:t>
      </w:r>
      <w:r>
        <w:rPr>
          <w:rFonts w:ascii="Arial" w:eastAsia="Times New Roman" w:hAnsi="Arial" w:cs="Arial"/>
          <w:b/>
          <w:bCs/>
          <w:sz w:val="22"/>
          <w:szCs w:val="22"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51</w:t>
      </w:r>
      <w:r>
        <w:rPr>
          <w:rFonts w:ascii="Arial" w:eastAsia="Times New Roman" w:hAnsi="Arial" w:cs="Arial"/>
        </w:rPr>
        <w:br/>
        <w:t>Przeciw: 1</w:t>
      </w:r>
      <w:r>
        <w:rPr>
          <w:rFonts w:ascii="Arial" w:eastAsia="Times New Roman" w:hAnsi="Arial" w:cs="Arial"/>
        </w:rPr>
        <w:br/>
        <w:t>Wstrzymało się: 3</w:t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069E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Czaykowski</w:t>
            </w:r>
          </w:p>
        </w:tc>
      </w:tr>
      <w:tr w:rsidR="00C069E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Gajewska</w:t>
            </w:r>
          </w:p>
        </w:tc>
      </w:tr>
      <w:tr w:rsidR="00C069E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Janczar</w:t>
            </w:r>
          </w:p>
        </w:tc>
      </w:tr>
      <w:tr w:rsidR="00C069E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Kalbarczyk</w:t>
            </w:r>
          </w:p>
        </w:tc>
      </w:tr>
      <w:tr w:rsidR="00C069E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Lech</w:t>
            </w:r>
          </w:p>
        </w:tc>
      </w:tr>
      <w:tr w:rsidR="00C069E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C069E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Mioduszewski</w:t>
            </w:r>
          </w:p>
        </w:tc>
      </w:tr>
      <w:tr w:rsidR="00C069E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Rożek</w:t>
            </w:r>
          </w:p>
        </w:tc>
      </w:tr>
      <w:tr w:rsidR="00C069E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Soin</w:t>
            </w:r>
          </w:p>
        </w:tc>
      </w:tr>
      <w:tr w:rsidR="00C069E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Szyszko</w:t>
            </w:r>
          </w:p>
        </w:tc>
      </w:tr>
      <w:tr w:rsidR="00C069E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C069E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Zbińkowska</w:t>
            </w:r>
          </w:p>
        </w:tc>
      </w:tr>
      <w:tr w:rsidR="00C069E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</w:tbl>
    <w:p w:rsidR="00C069ED" w:rsidRDefault="00C069ED" w:rsidP="00C069ED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br/>
        <w:t>   </w:t>
      </w:r>
      <w:r>
        <w:rPr>
          <w:rFonts w:ascii="Arial" w:eastAsia="Times New Roman" w:hAnsi="Arial" w:cs="Arial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069E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</w:tbl>
    <w:p w:rsidR="00C069ED" w:rsidRDefault="00C069ED" w:rsidP="00C069ED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br/>
        <w:t>   </w:t>
      </w:r>
      <w:r>
        <w:rPr>
          <w:rFonts w:ascii="Arial" w:eastAsia="Times New Roman" w:hAnsi="Arial" w:cs="Arial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069E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9ED" w:rsidRDefault="00C069ED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</w:tbl>
    <w:p w:rsidR="008D7F47" w:rsidRDefault="008D7F47" w:rsidP="00C069ED">
      <w:bookmarkStart w:id="0" w:name="_GoBack"/>
      <w:bookmarkEnd w:id="0"/>
    </w:p>
    <w:sectPr w:rsidR="008D7F47" w:rsidSect="005A5C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EF"/>
    <w:rsid w:val="000C7FC7"/>
    <w:rsid w:val="004B2FB2"/>
    <w:rsid w:val="005A5CB2"/>
    <w:rsid w:val="00686AB5"/>
    <w:rsid w:val="008D7F47"/>
    <w:rsid w:val="009478DA"/>
    <w:rsid w:val="00B61AEF"/>
    <w:rsid w:val="00B85A55"/>
    <w:rsid w:val="00C069ED"/>
    <w:rsid w:val="00C448D7"/>
    <w:rsid w:val="00E558CE"/>
    <w:rsid w:val="00FC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A318"/>
  <w15:chartTrackingRefBased/>
  <w15:docId w15:val="{509FDB3E-5CB0-4B78-B595-9E8C7AE7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C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A5CB2"/>
    <w:pPr>
      <w:spacing w:before="100" w:beforeAutospacing="1" w:after="100" w:afterAutospacing="1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2018-05-25T09:46:00Z</dcterms:created>
  <dcterms:modified xsi:type="dcterms:W3CDTF">2018-05-25T09:46:00Z</dcterms:modified>
</cp:coreProperties>
</file>