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33" w:rsidRDefault="00AB0A33">
      <w:pPr>
        <w:pStyle w:val="Tekstpodstawowy"/>
        <w:rPr>
          <w:rFonts w:ascii="Times New Roman"/>
          <w:sz w:val="14"/>
        </w:rPr>
      </w:pPr>
    </w:p>
    <w:p w:rsidR="00AB0A33" w:rsidRDefault="007503E4" w:rsidP="007503E4">
      <w:pPr>
        <w:pStyle w:val="Nagwek1"/>
        <w:spacing w:before="91"/>
        <w:ind w:left="2268"/>
      </w:pPr>
      <w:r>
        <w:rPr>
          <w:w w:val="105"/>
        </w:rPr>
        <w:t>Lokalizacja</w:t>
      </w:r>
      <w:r>
        <w:rPr>
          <w:spacing w:val="-20"/>
          <w:w w:val="105"/>
        </w:rPr>
        <w:t xml:space="preserve"> </w:t>
      </w:r>
      <w:r>
        <w:rPr>
          <w:w w:val="105"/>
        </w:rPr>
        <w:t>komór</w:t>
      </w:r>
      <w:r>
        <w:rPr>
          <w:spacing w:val="-20"/>
          <w:w w:val="105"/>
        </w:rPr>
        <w:t xml:space="preserve"> </w:t>
      </w:r>
      <w:r>
        <w:rPr>
          <w:w w:val="105"/>
        </w:rPr>
        <w:t>technologicznych</w:t>
      </w:r>
    </w:p>
    <w:p w:rsidR="00AB0A33" w:rsidRPr="005D37B8" w:rsidRDefault="007503E4" w:rsidP="005D37B8">
      <w:pPr>
        <w:spacing w:before="40"/>
        <w:ind w:left="1423"/>
        <w:rPr>
          <w:rFonts w:asciiTheme="minorHAnsi" w:hAnsiTheme="minorHAnsi" w:cstheme="minorHAnsi"/>
          <w:sz w:val="17"/>
          <w:szCs w:val="17"/>
        </w:rPr>
      </w:pPr>
      <w:r>
        <w:br w:type="column"/>
      </w:r>
      <w:bookmarkStart w:id="0" w:name="_GoBack"/>
      <w:bookmarkEnd w:id="0"/>
      <w:r w:rsidRPr="005D37B8">
        <w:rPr>
          <w:rFonts w:asciiTheme="minorHAnsi" w:hAnsiTheme="minorHAnsi" w:cstheme="minorHAnsi"/>
          <w:w w:val="105"/>
          <w:sz w:val="17"/>
          <w:szCs w:val="17"/>
        </w:rPr>
        <w:t>Załącznik nr 2</w:t>
      </w:r>
    </w:p>
    <w:p w:rsidR="00AB0A33" w:rsidRPr="005D37B8" w:rsidRDefault="007503E4" w:rsidP="005D37B8">
      <w:pPr>
        <w:tabs>
          <w:tab w:val="left" w:leader="dot" w:pos="2664"/>
        </w:tabs>
        <w:ind w:left="1423"/>
        <w:rPr>
          <w:rFonts w:asciiTheme="minorHAnsi" w:hAnsiTheme="minorHAnsi" w:cstheme="minorHAnsi"/>
          <w:sz w:val="17"/>
          <w:szCs w:val="17"/>
        </w:rPr>
      </w:pPr>
      <w:r w:rsidRPr="005D37B8">
        <w:rPr>
          <w:rFonts w:asciiTheme="minorHAnsi" w:hAnsiTheme="minorHAnsi" w:cstheme="minorHAnsi"/>
          <w:w w:val="105"/>
          <w:sz w:val="17"/>
          <w:szCs w:val="17"/>
        </w:rPr>
        <w:t>do</w:t>
      </w:r>
      <w:r w:rsidRPr="005D37B8">
        <w:rPr>
          <w:rFonts w:asciiTheme="minorHAnsi" w:hAnsiTheme="minorHAnsi" w:cstheme="minorHAnsi"/>
          <w:spacing w:val="-4"/>
          <w:w w:val="105"/>
          <w:sz w:val="17"/>
          <w:szCs w:val="17"/>
        </w:rPr>
        <w:t xml:space="preserve"> </w:t>
      </w:r>
      <w:r w:rsidRPr="005D37B8">
        <w:rPr>
          <w:rFonts w:asciiTheme="minorHAnsi" w:hAnsiTheme="minorHAnsi" w:cstheme="minorHAnsi"/>
          <w:w w:val="105"/>
          <w:sz w:val="17"/>
          <w:szCs w:val="17"/>
        </w:rPr>
        <w:t>uchwały</w:t>
      </w:r>
      <w:r w:rsidRPr="005D37B8">
        <w:rPr>
          <w:rFonts w:asciiTheme="minorHAnsi" w:hAnsiTheme="minorHAnsi" w:cstheme="minorHAnsi"/>
          <w:spacing w:val="-4"/>
          <w:w w:val="105"/>
          <w:sz w:val="17"/>
          <w:szCs w:val="17"/>
        </w:rPr>
        <w:t xml:space="preserve"> </w:t>
      </w:r>
      <w:r w:rsidRPr="005D37B8">
        <w:rPr>
          <w:rFonts w:asciiTheme="minorHAnsi" w:hAnsiTheme="minorHAnsi" w:cstheme="minorHAnsi"/>
          <w:w w:val="105"/>
          <w:sz w:val="17"/>
          <w:szCs w:val="17"/>
        </w:rPr>
        <w:t>nr</w:t>
      </w:r>
      <w:r w:rsidR="00C21FC3" w:rsidRPr="005D37B8">
        <w:rPr>
          <w:rFonts w:asciiTheme="minorHAnsi" w:hAnsiTheme="minorHAnsi" w:cstheme="minorHAnsi"/>
          <w:w w:val="105"/>
          <w:sz w:val="17"/>
          <w:szCs w:val="17"/>
        </w:rPr>
        <w:t xml:space="preserve"> LI/1605</w:t>
      </w:r>
      <w:r w:rsidRPr="005D37B8">
        <w:rPr>
          <w:rFonts w:asciiTheme="minorHAnsi" w:hAnsiTheme="minorHAnsi" w:cstheme="minorHAnsi"/>
          <w:w w:val="105"/>
          <w:sz w:val="17"/>
          <w:szCs w:val="17"/>
        </w:rPr>
        <w:t>/2021</w:t>
      </w:r>
    </w:p>
    <w:p w:rsidR="00AB0A33" w:rsidRDefault="007503E4" w:rsidP="005D37B8">
      <w:pPr>
        <w:ind w:left="1423" w:right="67"/>
        <w:rPr>
          <w:sz w:val="14"/>
        </w:rPr>
      </w:pPr>
      <w:r w:rsidRPr="005D37B8">
        <w:rPr>
          <w:rFonts w:asciiTheme="minorHAnsi" w:hAnsiTheme="minorHAnsi" w:cstheme="minorHAnsi"/>
          <w:w w:val="105"/>
          <w:sz w:val="17"/>
          <w:szCs w:val="17"/>
        </w:rPr>
        <w:t xml:space="preserve">Rady Miasta Stołecznego Warszawy z dnia </w:t>
      </w:r>
      <w:r w:rsidR="00C21FC3" w:rsidRPr="005D37B8">
        <w:rPr>
          <w:rFonts w:asciiTheme="minorHAnsi" w:hAnsiTheme="minorHAnsi" w:cstheme="minorHAnsi"/>
          <w:w w:val="105"/>
          <w:sz w:val="17"/>
          <w:szCs w:val="17"/>
        </w:rPr>
        <w:t>8.07.2021 r.</w:t>
      </w:r>
    </w:p>
    <w:p w:rsidR="00AB0A33" w:rsidRDefault="00AB0A33">
      <w:pPr>
        <w:spacing w:line="273" w:lineRule="auto"/>
        <w:rPr>
          <w:sz w:val="14"/>
        </w:rPr>
        <w:sectPr w:rsidR="00AB0A33">
          <w:type w:val="continuous"/>
          <w:pgSz w:w="11910" w:h="16840"/>
          <w:pgMar w:top="1360" w:right="1500" w:bottom="280" w:left="1680" w:header="708" w:footer="708" w:gutter="0"/>
          <w:cols w:num="2" w:space="708" w:equalWidth="0">
            <w:col w:w="5045" w:space="40"/>
            <w:col w:w="3645"/>
          </w:cols>
        </w:sectPr>
      </w:pPr>
    </w:p>
    <w:p w:rsidR="00AB0A33" w:rsidRDefault="007503E4">
      <w:pPr>
        <w:pStyle w:val="Tekstpodstawowy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895312</wp:posOffset>
            </wp:positionH>
            <wp:positionV relativeFrom="page">
              <wp:posOffset>884811</wp:posOffset>
            </wp:positionV>
            <wp:extent cx="5800766" cy="89329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66" cy="893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A33" w:rsidRDefault="00AB0A33">
      <w:pPr>
        <w:pStyle w:val="Tekstpodstawowy"/>
        <w:rPr>
          <w:sz w:val="20"/>
        </w:rPr>
      </w:pPr>
    </w:p>
    <w:p w:rsidR="00AB0A33" w:rsidRDefault="00AB0A33">
      <w:pPr>
        <w:pStyle w:val="Tekstpodstawowy"/>
        <w:rPr>
          <w:sz w:val="20"/>
        </w:rPr>
      </w:pPr>
    </w:p>
    <w:p w:rsidR="00AB0A33" w:rsidRDefault="00AB0A33">
      <w:pPr>
        <w:pStyle w:val="Tekstpodstawowy"/>
        <w:spacing w:before="11" w:after="1"/>
        <w:rPr>
          <w:sz w:val="11"/>
        </w:rPr>
      </w:pPr>
    </w:p>
    <w:p w:rsidR="00AB0A33" w:rsidRDefault="005D37B8">
      <w:pPr>
        <w:pStyle w:val="Tekstpodstawowy"/>
        <w:spacing w:line="84" w:lineRule="exact"/>
        <w:ind w:left="4810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16.35pt;height:4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0A33" w:rsidRDefault="007503E4">
                  <w:pPr>
                    <w:spacing w:before="3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color w:val="757575"/>
                      <w:w w:val="85"/>
                      <w:sz w:val="7"/>
                    </w:rPr>
                    <w:t>LEGENDA:</w:t>
                  </w:r>
                </w:p>
              </w:txbxContent>
            </v:textbox>
            <w10:wrap type="none"/>
            <w10:anchorlock/>
          </v:shape>
        </w:pict>
      </w:r>
    </w:p>
    <w:p w:rsidR="00AB0A33" w:rsidRDefault="005D37B8">
      <w:pPr>
        <w:pStyle w:val="Tekstpodstawowy"/>
        <w:spacing w:before="3"/>
        <w:rPr>
          <w:sz w:val="19"/>
        </w:rPr>
      </w:pPr>
      <w:r>
        <w:pict>
          <v:shape id="_x0000_s1030" type="#_x0000_t202" style="position:absolute;margin-left:356.8pt;margin-top:13pt;width:101.8pt;height:4.85pt;z-index:-15728128;mso-wrap-distance-left:0;mso-wrap-distance-right:0;mso-position-horizontal-relative:page" filled="f" stroked="f">
            <v:textbox inset="0,0,0,0">
              <w:txbxContent>
                <w:p w:rsidR="00AB0A33" w:rsidRDefault="007503E4">
                  <w:pPr>
                    <w:pStyle w:val="Tekstpodstawowy"/>
                    <w:spacing w:line="97" w:lineRule="exact"/>
                  </w:pPr>
                  <w:r>
                    <w:rPr>
                      <w:w w:val="110"/>
                    </w:rPr>
                    <w:t>Zinwentaryzowane</w:t>
                  </w:r>
                  <w:r>
                    <w:rPr>
                      <w:spacing w:val="-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drzewo</w:t>
                  </w:r>
                  <w:r>
                    <w:rPr>
                      <w:spacing w:val="-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wraz</w:t>
                  </w:r>
                  <w:r>
                    <w:rPr>
                      <w:spacing w:val="-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z</w:t>
                  </w:r>
                  <w:r>
                    <w:rPr>
                      <w:spacing w:val="-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zasięgiem</w:t>
                  </w:r>
                  <w:r>
                    <w:rPr>
                      <w:spacing w:val="-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korony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56.45pt;margin-top:36pt;width:124.85pt;height:57.15pt;z-index:-15727616;mso-wrap-distance-left:0;mso-wrap-distance-right:0;mso-position-horizontal-relative:page" filled="f" stroked="f">
            <v:textbox inset="0,0,0,0">
              <w:txbxContent>
                <w:p w:rsidR="00AB0A33" w:rsidRDefault="007503E4">
                  <w:pPr>
                    <w:pStyle w:val="Tekstpodstawowy"/>
                    <w:spacing w:line="95" w:lineRule="exact"/>
                    <w:ind w:left="4"/>
                  </w:pPr>
                  <w:r>
                    <w:rPr>
                      <w:w w:val="110"/>
                    </w:rPr>
                    <w:t>Sieć wodociągowa podlegająca wymianie na nową o długości</w:t>
                  </w:r>
                </w:p>
                <w:p w:rsidR="00AB0A33" w:rsidRDefault="007503E4">
                  <w:pPr>
                    <w:pStyle w:val="Tekstpodstawowy"/>
                    <w:spacing w:line="107" w:lineRule="exact"/>
                  </w:pPr>
                  <w:r>
                    <w:rPr>
                      <w:w w:val="110"/>
                    </w:rPr>
                    <w:t xml:space="preserve">193,0 </w:t>
                  </w:r>
                  <w:proofErr w:type="spellStart"/>
                  <w:r>
                    <w:rPr>
                      <w:w w:val="110"/>
                    </w:rPr>
                    <w:t>mb</w:t>
                  </w:r>
                  <w:proofErr w:type="spellEnd"/>
                  <w:r>
                    <w:rPr>
                      <w:w w:val="110"/>
                    </w:rPr>
                    <w:t xml:space="preserve"> DN 150.</w:t>
                  </w:r>
                </w:p>
                <w:p w:rsidR="00AB0A33" w:rsidRDefault="007503E4">
                  <w:pPr>
                    <w:pStyle w:val="Tekstpodstawowy"/>
                    <w:spacing w:before="1" w:line="232" w:lineRule="auto"/>
                    <w:ind w:right="253" w:firstLine="5"/>
                  </w:pPr>
                  <w:r>
                    <w:rPr>
                      <w:w w:val="105"/>
                    </w:rPr>
                    <w:t xml:space="preserve">Wymiana realizowana metodą krakingu statycznego. </w:t>
                  </w:r>
                  <w:r>
                    <w:rPr>
                      <w:w w:val="110"/>
                    </w:rPr>
                    <w:t>Parametry techniczne sieci nie zmieniają się.</w:t>
                  </w:r>
                </w:p>
                <w:p w:rsidR="00AB0A33" w:rsidRDefault="007503E4">
                  <w:pPr>
                    <w:pStyle w:val="Tekstpodstawowy"/>
                    <w:spacing w:before="18" w:line="223" w:lineRule="auto"/>
                    <w:ind w:left="4"/>
                  </w:pPr>
                  <w:r>
                    <w:rPr>
                      <w:w w:val="110"/>
                    </w:rPr>
                    <w:t>Średnica,</w:t>
                  </w:r>
                  <w:r>
                    <w:rPr>
                      <w:spacing w:val="-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długość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oraz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położenie</w:t>
                  </w:r>
                  <w:r>
                    <w:rPr>
                      <w:spacing w:val="-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przewodu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(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rury</w:t>
                  </w:r>
                  <w:r>
                    <w:rPr>
                      <w:spacing w:val="-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)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pozostają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te same</w:t>
                  </w:r>
                </w:p>
                <w:p w:rsidR="00AB0A33" w:rsidRDefault="007503E4">
                  <w:pPr>
                    <w:pStyle w:val="Tekstpodstawowy"/>
                    <w:spacing w:before="2" w:line="232" w:lineRule="auto"/>
                    <w:ind w:left="5" w:right="253" w:hanging="6"/>
                  </w:pPr>
                  <w:r>
                    <w:rPr>
                      <w:w w:val="110"/>
                    </w:rPr>
                    <w:t xml:space="preserve">Metoda krakingu statycznego polega na </w:t>
                  </w:r>
                  <w:proofErr w:type="spellStart"/>
                  <w:r>
                    <w:rPr>
                      <w:w w:val="110"/>
                    </w:rPr>
                    <w:t>bezwykopowej</w:t>
                  </w:r>
                  <w:proofErr w:type="spellEnd"/>
                  <w:r>
                    <w:rPr>
                      <w:w w:val="110"/>
                    </w:rPr>
                    <w:t xml:space="preserve"> wymianie sieci wodociągowej</w:t>
                  </w:r>
                </w:p>
                <w:p w:rsidR="00AB0A33" w:rsidRDefault="00AB0A33">
                  <w:pPr>
                    <w:pStyle w:val="Tekstpodstawowy"/>
                    <w:spacing w:before="7"/>
                    <w:rPr>
                      <w:sz w:val="14"/>
                    </w:rPr>
                  </w:pPr>
                </w:p>
                <w:p w:rsidR="00AB0A33" w:rsidRDefault="007503E4">
                  <w:pPr>
                    <w:pStyle w:val="Tekstpodstawowy"/>
                    <w:spacing w:before="1"/>
                    <w:ind w:left="5"/>
                  </w:pPr>
                  <w:r>
                    <w:rPr>
                      <w:w w:val="110"/>
                    </w:rPr>
                    <w:t>Zaplecze budowy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356.65pt;margin-top:108.9pt;width:48.8pt;height:4.85pt;z-index:-15727104;mso-wrap-distance-left:0;mso-wrap-distance-right:0;mso-position-horizontal-relative:page" filled="f" stroked="f">
            <v:textbox inset="0,0,0,0">
              <w:txbxContent>
                <w:p w:rsidR="00AB0A33" w:rsidRDefault="007503E4">
                  <w:pPr>
                    <w:pStyle w:val="Tekstpodstawowy"/>
                    <w:spacing w:line="97" w:lineRule="exact"/>
                  </w:pPr>
                  <w:r>
                    <w:rPr>
                      <w:w w:val="110"/>
                    </w:rPr>
                    <w:t>Ogrodzenie</w:t>
                  </w:r>
                  <w:r>
                    <w:rPr>
                      <w:spacing w:val="-1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tymczasowe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357.4pt;margin-top:128.05pt;width:38.25pt;height:4.85pt;z-index:-15726592;mso-wrap-distance-left:0;mso-wrap-distance-right:0;mso-position-horizontal-relative:page" filled="f" stroked="f">
            <v:textbox inset="0,0,0,0">
              <w:txbxContent>
                <w:p w:rsidR="00AB0A33" w:rsidRDefault="007503E4">
                  <w:pPr>
                    <w:pStyle w:val="Tekstpodstawowy"/>
                    <w:spacing w:line="97" w:lineRule="exact"/>
                  </w:pPr>
                  <w:r>
                    <w:rPr>
                      <w:w w:val="110"/>
                    </w:rPr>
                    <w:t>Wykop w</w:t>
                  </w:r>
                  <w:r>
                    <w:rPr>
                      <w:spacing w:val="-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chodniku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58.05pt;margin-top:145.9pt;width:31.75pt;height:4.85pt;z-index:-15726080;mso-wrap-distance-left:0;mso-wrap-distance-right:0;mso-position-horizontal-relative:page" filled="f" stroked="f">
            <v:textbox inset="0,0,0,0">
              <w:txbxContent>
                <w:p w:rsidR="00AB0A33" w:rsidRDefault="007503E4">
                  <w:pPr>
                    <w:pStyle w:val="Tekstpodstawowy"/>
                    <w:spacing w:line="97" w:lineRule="exact"/>
                  </w:pPr>
                  <w:r>
                    <w:rPr>
                      <w:w w:val="110"/>
                    </w:rPr>
                    <w:t>Wykop w</w:t>
                  </w:r>
                  <w:r>
                    <w:rPr>
                      <w:spacing w:val="-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jezdni</w:t>
                  </w:r>
                </w:p>
              </w:txbxContent>
            </v:textbox>
            <w10:wrap type="topAndBottom" anchorx="page"/>
          </v:shape>
        </w:pict>
      </w:r>
    </w:p>
    <w:p w:rsidR="00AB0A33" w:rsidRDefault="00AB0A33">
      <w:pPr>
        <w:pStyle w:val="Tekstpodstawowy"/>
        <w:spacing w:before="6"/>
        <w:rPr>
          <w:sz w:val="26"/>
        </w:rPr>
      </w:pPr>
    </w:p>
    <w:p w:rsidR="00AB0A33" w:rsidRDefault="00AB0A33">
      <w:pPr>
        <w:pStyle w:val="Tekstpodstawowy"/>
        <w:spacing w:before="7"/>
        <w:rPr>
          <w:sz w:val="22"/>
        </w:rPr>
      </w:pPr>
    </w:p>
    <w:p w:rsidR="00AB0A33" w:rsidRDefault="00AB0A33">
      <w:pPr>
        <w:pStyle w:val="Tekstpodstawowy"/>
        <w:spacing w:before="2"/>
        <w:rPr>
          <w:sz w:val="20"/>
        </w:rPr>
      </w:pPr>
    </w:p>
    <w:p w:rsidR="00AB0A33" w:rsidRDefault="00AB0A33">
      <w:pPr>
        <w:pStyle w:val="Tekstpodstawowy"/>
        <w:spacing w:before="1"/>
        <w:rPr>
          <w:sz w:val="18"/>
        </w:rPr>
      </w:pPr>
    </w:p>
    <w:sectPr w:rsidR="00AB0A33">
      <w:type w:val="continuous"/>
      <w:pgSz w:w="11910" w:h="16840"/>
      <w:pgMar w:top="1360" w:right="15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0A33"/>
    <w:rsid w:val="005D37B8"/>
    <w:rsid w:val="007503E4"/>
    <w:rsid w:val="008E3730"/>
    <w:rsid w:val="009F0B64"/>
    <w:rsid w:val="00AB0A33"/>
    <w:rsid w:val="00C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86B6453"/>
  <w15:docId w15:val="{3A49F2E2-5B18-4DAB-A9CE-8BAD46EE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24"/>
      <w:ind w:left="1426"/>
      <w:outlineLvl w:val="0"/>
    </w:pPr>
    <w:rPr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9"/>
      <w:szCs w:val="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152</Characters>
  <Application>Microsoft Office Word</Application>
  <DocSecurity>0</DocSecurity>
  <Lines>1</Lines>
  <Paragraphs>1</Paragraphs>
  <ScaleCrop>false</ScaleCrop>
  <Company>Urzad Miasta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6-Żwirki-i-Wigury-Komory-ZZ-po-poprawach_19_04-Układ1</dc:title>
  <dc:subject>Undefine</dc:subject>
  <dc:creator>ZWSOFT</dc:creator>
  <cp:keywords>None</cp:keywords>
  <cp:lastModifiedBy>Gubis Małgorzata</cp:lastModifiedBy>
  <cp:revision>6</cp:revision>
  <dcterms:created xsi:type="dcterms:W3CDTF">2021-06-23T14:10:00Z</dcterms:created>
  <dcterms:modified xsi:type="dcterms:W3CDTF">2021-07-09T06:15:00Z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ZWCAD</vt:lpwstr>
  </property>
  <property fmtid="{D5CDD505-2E9C-101B-9397-08002B2CF9AE}" pid="4" name="LastSaved">
    <vt:filetime>2021-06-23T00:00:00Z</vt:filetime>
  </property>
</Properties>
</file>