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5E14EE" w:rsidRDefault="005E14EE" w:rsidP="005E14E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LVIII/1515/2017w sprawie uchwalenia Wieloletniego Planu Rozwoju i Modernizacji Urządzeń Wodociągowych i Urządzeń Kanalizacyjnych Miejskiego Przedsiębiorstwa Wodociągów i Kanalizacji w m.st. Warszawie S.A. na lata 2018-2025 dotyczącego </w:t>
      </w:r>
      <w:proofErr w:type="spellStart"/>
      <w:r>
        <w:rPr>
          <w:rFonts w:ascii="Arial" w:hAnsi="Arial" w:cs="Arial"/>
          <w:b/>
          <w:bCs/>
        </w:rPr>
        <w:t>miasta</w:t>
      </w:r>
      <w:proofErr w:type="spellEnd"/>
      <w:r>
        <w:rPr>
          <w:rFonts w:ascii="Arial" w:hAnsi="Arial" w:cs="Arial"/>
          <w:b/>
          <w:bCs/>
        </w:rPr>
        <w:t xml:space="preserve"> stołecznego Warszawy, gmin: Michałowice, Nieporęt, Raszyn, Serock, Wieliszew oraz miast Piastów i Pruszków (druk nr 1674)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55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E14EE" w:rsidRDefault="005E14EE" w:rsidP="005E14EE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E14EE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4EE" w:rsidRDefault="005E14EE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A11B42" w:rsidP="005E14EE"/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251D64"/>
    <w:rsid w:val="00464CEB"/>
    <w:rsid w:val="0048254E"/>
    <w:rsid w:val="005E14EE"/>
    <w:rsid w:val="006F1660"/>
    <w:rsid w:val="006F3319"/>
    <w:rsid w:val="008345D2"/>
    <w:rsid w:val="008A4794"/>
    <w:rsid w:val="00A11B42"/>
    <w:rsid w:val="00C921A0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1361</Characters>
  <Application>Microsoft Office Word</Application>
  <DocSecurity>0</DocSecurity>
  <Lines>11</Lines>
  <Paragraphs>3</Paragraphs>
  <ScaleCrop>false</ScaleCrop>
  <Company>Urząd Miasta Stołecznego Warszawy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2017-12-01T10:42:00Z</dcterms:created>
  <dcterms:modified xsi:type="dcterms:W3CDTF">2017-12-01T10:42:00Z</dcterms:modified>
</cp:coreProperties>
</file>