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7" w:rsidRDefault="003C5977" w:rsidP="003C5977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3C5977" w:rsidRDefault="003C5977" w:rsidP="003C597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LII/1280/2017 Rady m.st. Warszawy w sprawie zmiany statutu jednostki budżetowej m.st. Warszawy pod nazwą Miejski Ogród Zoologiczny w Warszawie (druk nr 1449)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C5977" w:rsidRDefault="003C5977" w:rsidP="003C597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C597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977" w:rsidRDefault="003C597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977"/>
    <w:rsid w:val="003C5977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938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2017-07-10T08:15:00Z</dcterms:modified>
</cp:coreProperties>
</file>