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60D" w:rsidRPr="00F22621" w:rsidRDefault="00AD660D" w:rsidP="00AD660D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AD660D" w:rsidRDefault="00AD660D" w:rsidP="00AD66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XLIX/1201/2017 Rady m.st. Warszawy w sprawie wyrażenia zgody na odstąpienie od żądania zwrotu bonifikaty (druk nr 1373) </w:t>
      </w:r>
      <w:r w:rsidRPr="00B1678F">
        <w:rPr>
          <w:rFonts w:ascii="Arial" w:eastAsia="Times New Roman" w:hAnsi="Arial" w:cs="Arial"/>
          <w:bCs/>
          <w:i/>
        </w:rPr>
        <w:t>/dot. ul. Łomżyńskiej/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06"/>
        <w:gridCol w:w="2097"/>
        <w:gridCol w:w="2291"/>
        <w:gridCol w:w="2498"/>
      </w:tblGrid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AD660D" w:rsidRDefault="00AD660D" w:rsidP="00AD660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2389"/>
        <w:gridCol w:w="2066"/>
        <w:gridCol w:w="2237"/>
      </w:tblGrid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AD660D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660D" w:rsidRDefault="00AD660D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AD660D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AD660D"/>
    <w:rsid w:val="00AD660D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AD660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2017-05-30T06:58:00Z</dcterms:modified>
</cp:coreProperties>
</file>