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3B" w:rsidRPr="00C74D2B" w:rsidRDefault="008F243B" w:rsidP="008F243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C76A06" w:rsidRDefault="00C76A06"/>
    <w:p w:rsidR="008F243B" w:rsidRDefault="008F243B" w:rsidP="008F243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XLI/1063/2017 Rady m.st. Warszawy w sprawie uchwalenia miejscowego planu zagospodarowania </w:t>
      </w:r>
      <w:proofErr w:type="spellStart"/>
      <w:r>
        <w:rPr>
          <w:rFonts w:ascii="Arial" w:hAnsi="Arial" w:cs="Arial"/>
          <w:b/>
          <w:bCs/>
        </w:rPr>
        <w:t>przestrzennego</w:t>
      </w:r>
      <w:proofErr w:type="spellEnd"/>
      <w:r>
        <w:rPr>
          <w:rFonts w:ascii="Arial" w:hAnsi="Arial" w:cs="Arial"/>
          <w:b/>
          <w:bCs/>
        </w:rPr>
        <w:t xml:space="preserve"> nieruchomości przy ul. Langiewicza 1/3 (druk nr 1213)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31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F243B" w:rsidRDefault="008F243B" w:rsidP="008F243B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8F243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43B" w:rsidRDefault="008F243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F243B" w:rsidRDefault="008F243B"/>
    <w:sectPr w:rsidR="008F243B" w:rsidSect="008F24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F243B"/>
    <w:rsid w:val="008F243B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1143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2017-02-13T08:52:00Z</dcterms:created>
  <dcterms:modified xsi:type="dcterms:W3CDTF">2017-02-13T09:04:00Z</dcterms:modified>
</cp:coreProperties>
</file>