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023" w:rsidRDefault="009C4023" w:rsidP="009C4023">
      <w:pPr>
        <w:jc w:val="center"/>
        <w:rPr>
          <w:b/>
        </w:rPr>
      </w:pPr>
      <w:r>
        <w:rPr>
          <w:b/>
        </w:rPr>
        <w:t xml:space="preserve">UCHWAŁA NR </w:t>
      </w:r>
      <w:r w:rsidR="00092192">
        <w:rPr>
          <w:b/>
        </w:rPr>
        <w:t>XXXI/789/</w:t>
      </w:r>
      <w:r>
        <w:rPr>
          <w:b/>
        </w:rPr>
        <w:t>2016</w:t>
      </w:r>
    </w:p>
    <w:p w:rsidR="009C4023" w:rsidRDefault="009C4023" w:rsidP="009C4023">
      <w:pPr>
        <w:jc w:val="center"/>
        <w:rPr>
          <w:b/>
        </w:rPr>
      </w:pPr>
      <w:r>
        <w:rPr>
          <w:b/>
        </w:rPr>
        <w:t>RADY MIASTA STOŁECZNEGO WARSZAWY</w:t>
      </w:r>
    </w:p>
    <w:p w:rsidR="009C4023" w:rsidRDefault="009C4023" w:rsidP="009C4023">
      <w:pPr>
        <w:tabs>
          <w:tab w:val="center" w:pos="4535"/>
          <w:tab w:val="left" w:pos="7515"/>
        </w:tabs>
        <w:jc w:val="center"/>
        <w:rPr>
          <w:b/>
        </w:rPr>
      </w:pPr>
      <w:r>
        <w:rPr>
          <w:b/>
        </w:rPr>
        <w:t xml:space="preserve">z dnia </w:t>
      </w:r>
      <w:r w:rsidR="00092192">
        <w:rPr>
          <w:b/>
        </w:rPr>
        <w:t>7 lipca</w:t>
      </w:r>
      <w:r>
        <w:rPr>
          <w:b/>
        </w:rPr>
        <w:t xml:space="preserve"> 2016 r. </w:t>
      </w:r>
    </w:p>
    <w:p w:rsidR="009C4023" w:rsidRDefault="009C4023" w:rsidP="00092192">
      <w:pPr>
        <w:pStyle w:val="Tekstpodstawowy3"/>
        <w:spacing w:before="240" w:after="480" w:line="240" w:lineRule="auto"/>
        <w:jc w:val="center"/>
      </w:pPr>
      <w:r>
        <w:t>w sprawie przyznania w 2016 r. dotacji na realizację programu polityki zdrowotnej obejmującego szczepienie przeciwko grypie osób bezdomnych przebywających w</w:t>
      </w:r>
      <w:r w:rsidR="00092192">
        <w:t> </w:t>
      </w:r>
      <w:r>
        <w:t>noclegowniach i schroniskach dofinansowywanych przez m.st.</w:t>
      </w:r>
      <w:r w:rsidR="00092192">
        <w:t> </w:t>
      </w:r>
      <w:r>
        <w:t>Warszawa</w:t>
      </w:r>
    </w:p>
    <w:p w:rsidR="009C4023" w:rsidRDefault="009C4023" w:rsidP="009C4023">
      <w:pPr>
        <w:ind w:firstLine="709"/>
        <w:jc w:val="both"/>
      </w:pPr>
      <w:r>
        <w:t xml:space="preserve">Na podstawie art. 18 ust. 1 ustawy z dnia 8 marca 1990 r. o samorządzie gminnym (Dz. U. z 2016 r. poz. 446) oraz art. 114 ust. 1 pkt 1 i art. 115 ust. 3 ustawy </w:t>
      </w:r>
      <w:r>
        <w:br/>
        <w:t xml:space="preserve">z dnia 15 kwietnia 2011 r. o działalności leczniczej (Dz. U. z 2015 r. poz. 618, z </w:t>
      </w:r>
      <w:proofErr w:type="spellStart"/>
      <w:r>
        <w:t>późn</w:t>
      </w:r>
      <w:proofErr w:type="spellEnd"/>
      <w:r>
        <w:t>. zm.</w:t>
      </w:r>
      <w:r>
        <w:rPr>
          <w:rStyle w:val="Odwoanieprzypisudolnego"/>
        </w:rPr>
        <w:footnoteReference w:id="1"/>
      </w:r>
      <w:r>
        <w:rPr>
          <w:vertAlign w:val="superscript"/>
        </w:rPr>
        <w:t>)</w:t>
      </w:r>
      <w:r>
        <w:t xml:space="preserve">) </w:t>
      </w:r>
    </w:p>
    <w:p w:rsidR="009C4023" w:rsidRDefault="009C4023" w:rsidP="009C4023">
      <w:pPr>
        <w:jc w:val="both"/>
      </w:pPr>
      <w:r>
        <w:t>uchwala się, co następuje:</w:t>
      </w:r>
    </w:p>
    <w:p w:rsidR="009C4023" w:rsidRPr="00070040" w:rsidRDefault="009C4023" w:rsidP="009C4023">
      <w:pPr>
        <w:pStyle w:val="Tekstpodstawowy3"/>
        <w:spacing w:before="120" w:line="240" w:lineRule="auto"/>
        <w:ind w:firstLine="708"/>
        <w:rPr>
          <w:b w:val="0"/>
        </w:rPr>
      </w:pPr>
      <w:r>
        <w:t xml:space="preserve">§ </w:t>
      </w:r>
      <w:r w:rsidRPr="003002F9">
        <w:t>1.</w:t>
      </w:r>
      <w:r>
        <w:rPr>
          <w:b w:val="0"/>
          <w:bCs w:val="0"/>
        </w:rPr>
        <w:t> </w:t>
      </w:r>
      <w:r>
        <w:rPr>
          <w:b w:val="0"/>
          <w:bCs w:val="0"/>
        </w:rPr>
        <w:t>1.</w:t>
      </w:r>
      <w:r>
        <w:rPr>
          <w:b w:val="0"/>
          <w:bCs w:val="0"/>
        </w:rPr>
        <w:t> </w:t>
      </w:r>
      <w:r>
        <w:rPr>
          <w:b w:val="0"/>
          <w:bCs w:val="0"/>
        </w:rPr>
        <w:t xml:space="preserve">Przyznaje się podmiotom leczniczym w 2016 r. dotacje na realizację </w:t>
      </w:r>
      <w:r w:rsidRPr="00070040">
        <w:rPr>
          <w:b w:val="0"/>
        </w:rPr>
        <w:t xml:space="preserve">programu </w:t>
      </w:r>
      <w:r>
        <w:rPr>
          <w:b w:val="0"/>
        </w:rPr>
        <w:t>polityki zdrowotnej obejmującego szczepienie</w:t>
      </w:r>
      <w:r w:rsidRPr="00070040">
        <w:rPr>
          <w:b w:val="0"/>
        </w:rPr>
        <w:t xml:space="preserve"> przeciwko grypie osób bezdomnych przebywających</w:t>
      </w:r>
      <w:r>
        <w:rPr>
          <w:b w:val="0"/>
        </w:rPr>
        <w:t xml:space="preserve"> </w:t>
      </w:r>
      <w:r w:rsidRPr="00070040">
        <w:rPr>
          <w:b w:val="0"/>
        </w:rPr>
        <w:t>w noclegow</w:t>
      </w:r>
      <w:r>
        <w:rPr>
          <w:b w:val="0"/>
        </w:rPr>
        <w:t>niach i schroniskach dofinansowywanych przez m.st. Warszawa, w łącznej kwocie 50.625,00 zł (słownie złotych: pięćdziesiąt tysięcy sześćset dwadzieścia pięć).</w:t>
      </w:r>
    </w:p>
    <w:p w:rsidR="009C4023" w:rsidRDefault="009C4023" w:rsidP="009C4023">
      <w:pPr>
        <w:jc w:val="both"/>
      </w:pPr>
      <w:r>
        <w:tab/>
        <w:t>2.</w:t>
      </w:r>
      <w:r>
        <w:t> </w:t>
      </w:r>
      <w:r>
        <w:t xml:space="preserve">Program polityki zdrowotnej, o którym mowa w ust. 1, stanowi załącznik nr 1 </w:t>
      </w:r>
      <w:r>
        <w:br/>
        <w:t>do uchwały.</w:t>
      </w:r>
    </w:p>
    <w:p w:rsidR="009C4023" w:rsidRDefault="009C4023" w:rsidP="009C4023">
      <w:pPr>
        <w:ind w:firstLine="540"/>
        <w:jc w:val="both"/>
      </w:pPr>
      <w:r>
        <w:tab/>
        <w:t>3.</w:t>
      </w:r>
      <w:r>
        <w:t> </w:t>
      </w:r>
      <w:r>
        <w:t>Wykaz podmiotów leczniczych, o których mowa w ust. 1, wraz z kwotami przyznanych dotacji stanowi załącznik nr 2 do uchwały.</w:t>
      </w:r>
    </w:p>
    <w:p w:rsidR="009C4023" w:rsidRDefault="009C4023" w:rsidP="009C4023">
      <w:pPr>
        <w:jc w:val="both"/>
      </w:pPr>
    </w:p>
    <w:p w:rsidR="009C4023" w:rsidRDefault="009C4023" w:rsidP="009C4023">
      <w:pPr>
        <w:ind w:firstLine="708"/>
        <w:jc w:val="both"/>
      </w:pPr>
      <w:r w:rsidRPr="00B662BD">
        <w:rPr>
          <w:b/>
        </w:rPr>
        <w:t>§</w:t>
      </w:r>
      <w:r>
        <w:rPr>
          <w:b/>
        </w:rPr>
        <w:t xml:space="preserve"> </w:t>
      </w:r>
      <w:r w:rsidRPr="00B662BD">
        <w:rPr>
          <w:b/>
        </w:rPr>
        <w:t>2</w:t>
      </w:r>
      <w:r>
        <w:t>.</w:t>
      </w:r>
      <w:r>
        <w:t> </w:t>
      </w:r>
      <w:r>
        <w:t>Wykonanie uchwały powierza się Prezydentowi m.st. Warszawy.</w:t>
      </w:r>
    </w:p>
    <w:p w:rsidR="009C4023" w:rsidRDefault="009C4023" w:rsidP="009C4023">
      <w:pPr>
        <w:ind w:firstLine="708"/>
        <w:jc w:val="both"/>
      </w:pPr>
    </w:p>
    <w:p w:rsidR="009C4023" w:rsidRDefault="009C4023" w:rsidP="009C4023">
      <w:pPr>
        <w:ind w:firstLine="708"/>
        <w:jc w:val="both"/>
      </w:pPr>
      <w:r w:rsidRPr="002B0831">
        <w:rPr>
          <w:b/>
        </w:rPr>
        <w:t>§ 3.</w:t>
      </w:r>
      <w:r>
        <w:t xml:space="preserve"> Uchwała podlega publikacji w Biuletynie Informacji Publicznej m.st. Warszawy. </w:t>
      </w:r>
    </w:p>
    <w:p w:rsidR="009C4023" w:rsidRDefault="009C4023" w:rsidP="009C4023">
      <w:pPr>
        <w:jc w:val="both"/>
        <w:rPr>
          <w:b/>
          <w:bCs/>
        </w:rPr>
      </w:pPr>
    </w:p>
    <w:p w:rsidR="009C4023" w:rsidRDefault="009C4023" w:rsidP="009C4023">
      <w:pPr>
        <w:ind w:firstLine="708"/>
      </w:pPr>
      <w:r>
        <w:rPr>
          <w:b/>
          <w:bCs/>
        </w:rPr>
        <w:t>§ 4.</w:t>
      </w:r>
      <w:r>
        <w:rPr>
          <w:b/>
          <w:bCs/>
        </w:rPr>
        <w:t> </w:t>
      </w:r>
      <w:r>
        <w:t>Uchwała wchodzi w życie z dniem podjęcia.</w:t>
      </w:r>
    </w:p>
    <w:p w:rsidR="009C4023" w:rsidRDefault="009C4023" w:rsidP="009C4023">
      <w:pPr>
        <w:ind w:firstLine="708"/>
        <w:jc w:val="both"/>
      </w:pPr>
    </w:p>
    <w:p w:rsidR="009C4023" w:rsidRDefault="009C4023" w:rsidP="009C4023"/>
    <w:p w:rsidR="009C4023" w:rsidRDefault="009C4023" w:rsidP="009C4023"/>
    <w:p w:rsidR="009C4023" w:rsidRDefault="00092192" w:rsidP="00092192">
      <w:pPr>
        <w:pStyle w:val="Tekstpodstawowy"/>
        <w:spacing w:line="240" w:lineRule="auto"/>
        <w:ind w:left="4536"/>
        <w:jc w:val="center"/>
        <w:outlineLvl w:val="0"/>
      </w:pPr>
      <w:r>
        <w:t>Wicep</w:t>
      </w:r>
      <w:r w:rsidR="009C4023">
        <w:t>rzewodnicząca</w:t>
      </w:r>
    </w:p>
    <w:p w:rsidR="009C4023" w:rsidRDefault="009C4023" w:rsidP="00092192">
      <w:pPr>
        <w:pStyle w:val="Tekstpodstawowy"/>
        <w:spacing w:line="240" w:lineRule="auto"/>
        <w:ind w:left="4536"/>
        <w:jc w:val="center"/>
      </w:pPr>
      <w:r>
        <w:t>Rady m.st. Warszawy</w:t>
      </w:r>
      <w:r w:rsidR="001E6A0B">
        <w:br/>
        <w:t>( - )</w:t>
      </w:r>
    </w:p>
    <w:p w:rsidR="009C4023" w:rsidRDefault="009C4023" w:rsidP="00092192">
      <w:pPr>
        <w:pStyle w:val="Tekstpodstawowy2"/>
        <w:ind w:left="4536"/>
        <w:jc w:val="center"/>
        <w:outlineLvl w:val="0"/>
        <w:rPr>
          <w:b/>
          <w:bCs/>
        </w:rPr>
        <w:sectPr w:rsidR="009C4023" w:rsidSect="0091441E">
          <w:footerReference w:type="even" r:id="rId8"/>
          <w:footerReference w:type="default" r:id="rId9"/>
          <w:pgSz w:w="11906" w:h="16838" w:code="9"/>
          <w:pgMar w:top="1418" w:right="1418" w:bottom="1418" w:left="1418" w:header="709" w:footer="709" w:gutter="0"/>
          <w:pgNumType w:start="2"/>
          <w:cols w:space="708"/>
          <w:titlePg/>
          <w:docGrid w:linePitch="360"/>
        </w:sectPr>
      </w:pPr>
      <w:bookmarkStart w:id="0" w:name="_GoBack"/>
      <w:bookmarkEnd w:id="0"/>
      <w:r>
        <w:rPr>
          <w:b/>
          <w:bCs/>
        </w:rPr>
        <w:t xml:space="preserve">Ewa </w:t>
      </w:r>
      <w:r w:rsidR="00092192">
        <w:rPr>
          <w:b/>
          <w:bCs/>
        </w:rPr>
        <w:t>Masny-</w:t>
      </w:r>
      <w:proofErr w:type="spellStart"/>
      <w:r w:rsidR="00092192">
        <w:rPr>
          <w:b/>
          <w:bCs/>
        </w:rPr>
        <w:t>Askanas</w:t>
      </w:r>
      <w:proofErr w:type="spellEnd"/>
    </w:p>
    <w:p w:rsidR="009C4023" w:rsidRPr="00A561D8" w:rsidRDefault="009C4023" w:rsidP="009C4023">
      <w:pPr>
        <w:pStyle w:val="Nagwek6"/>
        <w:spacing w:before="0" w:after="0"/>
        <w:ind w:left="5664"/>
        <w:rPr>
          <w:sz w:val="24"/>
          <w:szCs w:val="24"/>
        </w:rPr>
      </w:pPr>
      <w:r w:rsidRPr="00A561D8">
        <w:rPr>
          <w:sz w:val="24"/>
          <w:szCs w:val="24"/>
        </w:rPr>
        <w:lastRenderedPageBreak/>
        <w:t xml:space="preserve">Załącznik nr 1 </w:t>
      </w:r>
    </w:p>
    <w:p w:rsidR="009C4023" w:rsidRPr="00A561D8" w:rsidRDefault="009C4023" w:rsidP="009C4023">
      <w:pPr>
        <w:pStyle w:val="Nagwek6"/>
        <w:spacing w:before="0" w:after="0"/>
        <w:ind w:left="5664"/>
        <w:rPr>
          <w:sz w:val="24"/>
          <w:szCs w:val="24"/>
        </w:rPr>
      </w:pPr>
      <w:r>
        <w:rPr>
          <w:sz w:val="24"/>
          <w:szCs w:val="24"/>
        </w:rPr>
        <w:t xml:space="preserve">do uchwały nr </w:t>
      </w:r>
      <w:r w:rsidR="00092192">
        <w:rPr>
          <w:sz w:val="24"/>
          <w:szCs w:val="24"/>
        </w:rPr>
        <w:t>XXXI/789/</w:t>
      </w:r>
      <w:r>
        <w:rPr>
          <w:sz w:val="24"/>
          <w:szCs w:val="24"/>
        </w:rPr>
        <w:t>2016</w:t>
      </w:r>
    </w:p>
    <w:p w:rsidR="009C4023" w:rsidRPr="00A561D8" w:rsidRDefault="009C4023" w:rsidP="009C4023">
      <w:pPr>
        <w:ind w:left="5664"/>
        <w:rPr>
          <w:b/>
          <w:bCs/>
        </w:rPr>
      </w:pPr>
      <w:r w:rsidRPr="00A561D8">
        <w:rPr>
          <w:b/>
          <w:bCs/>
        </w:rPr>
        <w:t xml:space="preserve">Rady m.st. Warszawy </w:t>
      </w:r>
    </w:p>
    <w:p w:rsidR="009C4023" w:rsidRPr="00FE7BB1" w:rsidRDefault="009C4023" w:rsidP="009C4023">
      <w:pPr>
        <w:ind w:left="5664"/>
      </w:pPr>
      <w:r>
        <w:rPr>
          <w:b/>
          <w:bCs/>
        </w:rPr>
        <w:t xml:space="preserve">z dnia </w:t>
      </w:r>
      <w:r w:rsidR="00092192">
        <w:rPr>
          <w:b/>
          <w:bCs/>
        </w:rPr>
        <w:t>7 lipca</w:t>
      </w:r>
      <w:r>
        <w:rPr>
          <w:b/>
          <w:bCs/>
        </w:rPr>
        <w:t xml:space="preserve"> 2016</w:t>
      </w:r>
      <w:r w:rsidRPr="00A561D8">
        <w:rPr>
          <w:b/>
          <w:bCs/>
        </w:rPr>
        <w:t xml:space="preserve"> r.</w:t>
      </w:r>
    </w:p>
    <w:p w:rsidR="009C4023" w:rsidRDefault="009C4023" w:rsidP="009C4023">
      <w:pPr>
        <w:widowControl w:val="0"/>
        <w:spacing w:line="360" w:lineRule="auto"/>
        <w:jc w:val="both"/>
        <w:rPr>
          <w:b/>
          <w:bCs/>
          <w:caps/>
          <w:sz w:val="16"/>
          <w:szCs w:val="16"/>
        </w:rPr>
      </w:pPr>
    </w:p>
    <w:p w:rsidR="009C4023" w:rsidRDefault="009C4023" w:rsidP="009C4023">
      <w:pPr>
        <w:pStyle w:val="Tekstpodstawowy3"/>
        <w:spacing w:line="240" w:lineRule="auto"/>
        <w:jc w:val="center"/>
      </w:pPr>
      <w:r>
        <w:t>Program polityki zdrowotnej obejmujący szczepienie przeciwko grypie osób bezdomnych przebywających w noclegowniach i schroniskach dofinansowywanych przez m.st. Warszawa</w:t>
      </w:r>
    </w:p>
    <w:p w:rsidR="009C4023" w:rsidRDefault="009C4023" w:rsidP="009C4023">
      <w:pPr>
        <w:pStyle w:val="Tekstpodstawowy3"/>
        <w:spacing w:line="240" w:lineRule="auto"/>
        <w:jc w:val="center"/>
        <w:rPr>
          <w:sz w:val="20"/>
          <w:szCs w:val="20"/>
        </w:rPr>
      </w:pPr>
    </w:p>
    <w:p w:rsidR="009C4023" w:rsidRDefault="009C4023" w:rsidP="009C4023">
      <w:pPr>
        <w:jc w:val="both"/>
      </w:pPr>
      <w:r w:rsidRPr="004E2E0D">
        <w:t>I.</w:t>
      </w:r>
      <w:r>
        <w:t xml:space="preserve"> OPIS PROBLEMU ZDROWOTNEGO</w:t>
      </w:r>
    </w:p>
    <w:p w:rsidR="009C4023" w:rsidRPr="004E2E0D" w:rsidRDefault="009C4023" w:rsidP="009C4023">
      <w:pPr>
        <w:jc w:val="both"/>
      </w:pPr>
    </w:p>
    <w:p w:rsidR="009C4023" w:rsidRPr="00FE7BB1" w:rsidRDefault="009C4023" w:rsidP="009C4023">
      <w:pPr>
        <w:numPr>
          <w:ilvl w:val="0"/>
          <w:numId w:val="22"/>
        </w:numPr>
        <w:jc w:val="both"/>
        <w:rPr>
          <w:u w:val="single"/>
        </w:rPr>
      </w:pPr>
      <w:r w:rsidRPr="006603D0">
        <w:rPr>
          <w:u w:val="single"/>
        </w:rPr>
        <w:t>Problem zdrowotny</w:t>
      </w:r>
    </w:p>
    <w:p w:rsidR="009C4023" w:rsidRPr="00C728F6" w:rsidRDefault="009C4023" w:rsidP="009C4023">
      <w:pPr>
        <w:jc w:val="both"/>
        <w:rPr>
          <w:rStyle w:val="FontStyle15"/>
          <w:rFonts w:ascii="Times New Roman" w:hAnsi="Times New Roman" w:cs="Times New Roman"/>
          <w:b w:val="0"/>
          <w:sz w:val="24"/>
          <w:szCs w:val="24"/>
        </w:rPr>
      </w:pPr>
      <w:r w:rsidRPr="00C728F6">
        <w:t xml:space="preserve">Grypa jest chorobą zakaźną stanowiącą duże zagrożenie dla zdrowia. Według Światowej Organizacji Zdrowia na świecie rocznie na grypę zapada 5-10% ogólnej populacji. </w:t>
      </w:r>
      <w:r w:rsidRPr="00C728F6">
        <w:rPr>
          <w:rStyle w:val="FontStyle15"/>
          <w:rFonts w:ascii="Times New Roman" w:hAnsi="Times New Roman" w:cs="Times New Roman"/>
          <w:b w:val="0"/>
          <w:sz w:val="24"/>
          <w:szCs w:val="24"/>
        </w:rPr>
        <w:t xml:space="preserve">Grypa jest jedną z ważniejszych przyczyn </w:t>
      </w:r>
      <w:proofErr w:type="spellStart"/>
      <w:r w:rsidRPr="00C728F6">
        <w:rPr>
          <w:rStyle w:val="FontStyle15"/>
          <w:rFonts w:ascii="Times New Roman" w:hAnsi="Times New Roman" w:cs="Times New Roman"/>
          <w:b w:val="0"/>
          <w:sz w:val="24"/>
          <w:szCs w:val="24"/>
        </w:rPr>
        <w:t>zachorowań</w:t>
      </w:r>
      <w:proofErr w:type="spellEnd"/>
      <w:r w:rsidRPr="00C728F6">
        <w:rPr>
          <w:rStyle w:val="FontStyle15"/>
          <w:rFonts w:ascii="Times New Roman" w:hAnsi="Times New Roman" w:cs="Times New Roman"/>
          <w:b w:val="0"/>
          <w:sz w:val="24"/>
          <w:szCs w:val="24"/>
        </w:rPr>
        <w:t xml:space="preserve"> oraz umieralności ludzi, powodując jednocześnie duże straty ekonomiczne.</w:t>
      </w:r>
    </w:p>
    <w:p w:rsidR="009C4023" w:rsidRPr="00C728F6" w:rsidRDefault="009C4023" w:rsidP="009C4023">
      <w:pPr>
        <w:jc w:val="both"/>
        <w:rPr>
          <w:rStyle w:val="FontStyle15"/>
          <w:rFonts w:ascii="Times New Roman" w:hAnsi="Times New Roman" w:cs="Times New Roman"/>
          <w:b w:val="0"/>
          <w:sz w:val="24"/>
          <w:szCs w:val="24"/>
        </w:rPr>
      </w:pPr>
    </w:p>
    <w:p w:rsidR="009C4023" w:rsidRPr="00C728F6" w:rsidRDefault="009C4023" w:rsidP="009C4023">
      <w:pPr>
        <w:jc w:val="both"/>
        <w:rPr>
          <w:rStyle w:val="FontStyle15"/>
          <w:rFonts w:ascii="Times New Roman" w:hAnsi="Times New Roman" w:cs="Times New Roman"/>
          <w:b w:val="0"/>
          <w:sz w:val="24"/>
          <w:szCs w:val="24"/>
        </w:rPr>
      </w:pPr>
      <w:r w:rsidRPr="00C728F6">
        <w:rPr>
          <w:rStyle w:val="FontStyle15"/>
          <w:rFonts w:ascii="Times New Roman" w:hAnsi="Times New Roman" w:cs="Times New Roman"/>
          <w:b w:val="0"/>
          <w:sz w:val="24"/>
          <w:szCs w:val="24"/>
        </w:rPr>
        <w:t xml:space="preserve">Zarażenie wirusem grypy następuje drogą kropelkową. Zachorowanie na grypę może powodować pojawienie się innych chorób jako powikłań. Może również doprowadzić </w:t>
      </w:r>
      <w:r>
        <w:rPr>
          <w:rStyle w:val="FontStyle15"/>
          <w:rFonts w:ascii="Times New Roman" w:hAnsi="Times New Roman" w:cs="Times New Roman"/>
          <w:b w:val="0"/>
          <w:sz w:val="24"/>
          <w:szCs w:val="24"/>
        </w:rPr>
        <w:br/>
      </w:r>
      <w:r w:rsidRPr="00C728F6">
        <w:rPr>
          <w:rStyle w:val="FontStyle15"/>
          <w:rFonts w:ascii="Times New Roman" w:hAnsi="Times New Roman" w:cs="Times New Roman"/>
          <w:b w:val="0"/>
          <w:sz w:val="24"/>
          <w:szCs w:val="24"/>
        </w:rPr>
        <w:t>do pogorszenia przebiegu chorób występujących przed zachorowaniem.</w:t>
      </w:r>
    </w:p>
    <w:p w:rsidR="009C4023" w:rsidRPr="00C728F6" w:rsidRDefault="009C4023" w:rsidP="009C4023">
      <w:pPr>
        <w:jc w:val="both"/>
      </w:pPr>
    </w:p>
    <w:p w:rsidR="009C4023" w:rsidRPr="00C728F6" w:rsidRDefault="009C4023" w:rsidP="009C4023">
      <w:pPr>
        <w:jc w:val="both"/>
      </w:pPr>
      <w:r w:rsidRPr="00C728F6">
        <w:t xml:space="preserve">Na infekcje grypowe są narażone, m.in. osoby o niskim statusie społecznym i ekonomicznym. </w:t>
      </w:r>
      <w:r>
        <w:t>Zakażenie wirusem grypy jest</w:t>
      </w:r>
      <w:r w:rsidRPr="00C728F6">
        <w:t xml:space="preserve"> najczęstszą przyczyną zaostrzeń</w:t>
      </w:r>
      <w:r>
        <w:t xml:space="preserve"> chorób układu oddechowego, może</w:t>
      </w:r>
      <w:r w:rsidRPr="00C728F6">
        <w:t xml:space="preserve"> także prowadzić do powikłań ze strony pozostałych układów, w tym układu sercowo-naczyniowego.</w:t>
      </w:r>
    </w:p>
    <w:p w:rsidR="009C4023" w:rsidRDefault="009C4023" w:rsidP="009C4023">
      <w:pPr>
        <w:jc w:val="both"/>
      </w:pPr>
    </w:p>
    <w:p w:rsidR="009C4023" w:rsidRDefault="009C4023" w:rsidP="009C4023">
      <w:pPr>
        <w:jc w:val="both"/>
      </w:pPr>
      <w:r>
        <w:t>S</w:t>
      </w:r>
      <w:r w:rsidRPr="00C728F6">
        <w:t>zczepienie przeciw</w:t>
      </w:r>
      <w:r>
        <w:t>ko</w:t>
      </w:r>
      <w:r w:rsidRPr="00C728F6">
        <w:t xml:space="preserve"> grypie jest bezpieczną i skuteczną metodą profilaktyki powikłań pogrypowych w grupach wysokiego ryzyka. </w:t>
      </w:r>
      <w:r w:rsidRPr="00C728F6">
        <w:rPr>
          <w:rStyle w:val="FontStyle15"/>
          <w:rFonts w:ascii="Times New Roman" w:hAnsi="Times New Roman" w:cs="Times New Roman"/>
          <w:b w:val="0"/>
          <w:sz w:val="24"/>
          <w:szCs w:val="24"/>
        </w:rPr>
        <w:t xml:space="preserve">Stosowanie szczepień ochronnych zmniejsza liczbę </w:t>
      </w:r>
      <w:proofErr w:type="spellStart"/>
      <w:r w:rsidRPr="00C728F6">
        <w:rPr>
          <w:rStyle w:val="FontStyle15"/>
          <w:rFonts w:ascii="Times New Roman" w:hAnsi="Times New Roman" w:cs="Times New Roman"/>
          <w:b w:val="0"/>
          <w:sz w:val="24"/>
          <w:szCs w:val="24"/>
        </w:rPr>
        <w:t>zachorowań</w:t>
      </w:r>
      <w:proofErr w:type="spellEnd"/>
      <w:r w:rsidRPr="00C728F6">
        <w:rPr>
          <w:rStyle w:val="FontStyle15"/>
          <w:rFonts w:ascii="Times New Roman" w:hAnsi="Times New Roman" w:cs="Times New Roman"/>
          <w:b w:val="0"/>
          <w:sz w:val="24"/>
          <w:szCs w:val="24"/>
        </w:rPr>
        <w:t xml:space="preserve">, liczbę hospitalizacji </w:t>
      </w:r>
      <w:r>
        <w:rPr>
          <w:rStyle w:val="FontStyle15"/>
          <w:rFonts w:ascii="Times New Roman" w:hAnsi="Times New Roman" w:cs="Times New Roman"/>
          <w:b w:val="0"/>
          <w:sz w:val="24"/>
          <w:szCs w:val="24"/>
        </w:rPr>
        <w:t xml:space="preserve">oraz </w:t>
      </w:r>
      <w:r w:rsidRPr="00C728F6">
        <w:rPr>
          <w:rStyle w:val="FontStyle15"/>
          <w:rFonts w:ascii="Times New Roman" w:hAnsi="Times New Roman" w:cs="Times New Roman"/>
          <w:b w:val="0"/>
          <w:sz w:val="24"/>
          <w:szCs w:val="24"/>
        </w:rPr>
        <w:t>śmiertelność z powodu grypy i jej powikłań</w:t>
      </w:r>
      <w:r w:rsidRPr="00C728F6">
        <w:t xml:space="preserve">. </w:t>
      </w:r>
    </w:p>
    <w:p w:rsidR="009C4023" w:rsidRPr="00C728F6" w:rsidRDefault="009C4023" w:rsidP="009C4023">
      <w:pPr>
        <w:jc w:val="both"/>
      </w:pPr>
    </w:p>
    <w:p w:rsidR="009C4023" w:rsidRPr="00C728F6" w:rsidRDefault="009C4023" w:rsidP="009C4023">
      <w:pPr>
        <w:jc w:val="both"/>
      </w:pPr>
      <w:r w:rsidRPr="00C728F6">
        <w:t>Coroczne szczepienie przeciw</w:t>
      </w:r>
      <w:r>
        <w:t>ko</w:t>
      </w:r>
      <w:r w:rsidRPr="00C728F6">
        <w:t xml:space="preserve"> grypie jest rekomendowane przez Światową Organizację Zdrowia jako metoda prewencji wtórnej oraz zapisane jest przez Głównego Inspektora Sanitarnego w Programie Szczepień Ochronnych na 2</w:t>
      </w:r>
      <w:r>
        <w:t>016</w:t>
      </w:r>
      <w:r w:rsidRPr="00C728F6">
        <w:t xml:space="preserve"> rok jako szczepienie zalecane.</w:t>
      </w:r>
    </w:p>
    <w:p w:rsidR="009C4023" w:rsidRPr="00C728F6" w:rsidRDefault="009C4023" w:rsidP="009C4023">
      <w:pPr>
        <w:jc w:val="both"/>
      </w:pPr>
    </w:p>
    <w:p w:rsidR="009C4023" w:rsidRPr="00BC2C2F" w:rsidRDefault="009C4023" w:rsidP="009C4023">
      <w:pPr>
        <w:jc w:val="both"/>
        <w:rPr>
          <w:bCs/>
        </w:rPr>
      </w:pPr>
      <w:r w:rsidRPr="00BC2C2F">
        <w:t>Główne czynniki ryzyka zachorowania:</w:t>
      </w:r>
    </w:p>
    <w:p w:rsidR="009C4023" w:rsidRPr="00BC2C2F" w:rsidRDefault="009C4023" w:rsidP="009C4023">
      <w:pPr>
        <w:pStyle w:val="Style9"/>
        <w:widowControl/>
        <w:numPr>
          <w:ilvl w:val="0"/>
          <w:numId w:val="1"/>
        </w:numPr>
        <w:tabs>
          <w:tab w:val="clear" w:pos="511"/>
          <w:tab w:val="num" w:pos="360"/>
        </w:tabs>
        <w:ind w:left="360" w:hanging="360"/>
        <w:rPr>
          <w:rStyle w:val="FontStyle15"/>
          <w:rFonts w:ascii="Times New Roman" w:hAnsi="Times New Roman" w:cs="Times New Roman"/>
          <w:b w:val="0"/>
          <w:sz w:val="24"/>
          <w:szCs w:val="24"/>
        </w:rPr>
      </w:pPr>
      <w:r w:rsidRPr="00BC2C2F">
        <w:rPr>
          <w:rStyle w:val="FontStyle15"/>
          <w:rFonts w:ascii="Times New Roman" w:hAnsi="Times New Roman" w:cs="Times New Roman"/>
          <w:b w:val="0"/>
          <w:sz w:val="24"/>
          <w:szCs w:val="24"/>
        </w:rPr>
        <w:t>niski status społeczny i ekonomiczny,</w:t>
      </w:r>
    </w:p>
    <w:p w:rsidR="009C4023" w:rsidRPr="00BC2C2F" w:rsidRDefault="009C4023" w:rsidP="009C4023">
      <w:pPr>
        <w:pStyle w:val="Style9"/>
        <w:widowControl/>
        <w:numPr>
          <w:ilvl w:val="0"/>
          <w:numId w:val="1"/>
        </w:numPr>
        <w:tabs>
          <w:tab w:val="clear" w:pos="511"/>
          <w:tab w:val="num" w:pos="360"/>
        </w:tabs>
        <w:ind w:left="360" w:hanging="360"/>
        <w:rPr>
          <w:rStyle w:val="FontStyle15"/>
          <w:rFonts w:ascii="Times New Roman" w:hAnsi="Times New Roman" w:cs="Times New Roman"/>
          <w:b w:val="0"/>
          <w:sz w:val="24"/>
          <w:szCs w:val="24"/>
        </w:rPr>
      </w:pPr>
      <w:r w:rsidRPr="00BC2C2F">
        <w:rPr>
          <w:rStyle w:val="FontStyle15"/>
          <w:rFonts w:ascii="Times New Roman" w:hAnsi="Times New Roman" w:cs="Times New Roman"/>
          <w:b w:val="0"/>
          <w:sz w:val="24"/>
          <w:szCs w:val="24"/>
        </w:rPr>
        <w:t>infekcje w czasie sezonu grypowego,</w:t>
      </w:r>
    </w:p>
    <w:p w:rsidR="009C4023" w:rsidRPr="00BC2C2F" w:rsidRDefault="009C4023" w:rsidP="009C4023">
      <w:pPr>
        <w:pStyle w:val="Style9"/>
        <w:widowControl/>
        <w:numPr>
          <w:ilvl w:val="0"/>
          <w:numId w:val="1"/>
        </w:numPr>
        <w:tabs>
          <w:tab w:val="clear" w:pos="511"/>
          <w:tab w:val="num" w:pos="360"/>
        </w:tabs>
        <w:ind w:left="360" w:hanging="360"/>
        <w:jc w:val="both"/>
        <w:rPr>
          <w:rStyle w:val="FontStyle15"/>
          <w:rFonts w:ascii="Times New Roman" w:hAnsi="Times New Roman" w:cs="Times New Roman"/>
          <w:b w:val="0"/>
          <w:sz w:val="24"/>
          <w:szCs w:val="24"/>
        </w:rPr>
      </w:pPr>
      <w:r w:rsidRPr="00BC2C2F">
        <w:rPr>
          <w:rStyle w:val="FontStyle15"/>
          <w:rFonts w:ascii="Times New Roman" w:hAnsi="Times New Roman" w:cs="Times New Roman"/>
          <w:b w:val="0"/>
          <w:sz w:val="24"/>
          <w:szCs w:val="24"/>
        </w:rPr>
        <w:t>wiek (zachorowania w grupie ryzyka zwiększają możliwość wystąpienia ciężkiego przebiegu i powikłań),</w:t>
      </w:r>
    </w:p>
    <w:p w:rsidR="009C4023" w:rsidRPr="00BC2C2F" w:rsidRDefault="009C4023" w:rsidP="009C4023">
      <w:pPr>
        <w:pStyle w:val="Style9"/>
        <w:widowControl/>
        <w:numPr>
          <w:ilvl w:val="0"/>
          <w:numId w:val="1"/>
        </w:numPr>
        <w:tabs>
          <w:tab w:val="clear" w:pos="511"/>
          <w:tab w:val="num" w:pos="360"/>
        </w:tabs>
        <w:ind w:left="360" w:hanging="360"/>
        <w:rPr>
          <w:rStyle w:val="FontStyle15"/>
          <w:rFonts w:ascii="Times New Roman" w:hAnsi="Times New Roman" w:cs="Times New Roman"/>
          <w:b w:val="0"/>
          <w:sz w:val="24"/>
          <w:szCs w:val="24"/>
        </w:rPr>
      </w:pPr>
      <w:r w:rsidRPr="00BC2C2F">
        <w:rPr>
          <w:rStyle w:val="FontStyle15"/>
          <w:rFonts w:ascii="Times New Roman" w:hAnsi="Times New Roman" w:cs="Times New Roman"/>
          <w:b w:val="0"/>
          <w:sz w:val="24"/>
          <w:szCs w:val="24"/>
        </w:rPr>
        <w:t>osoby narażone na powikłania pogrypowe,</w:t>
      </w:r>
    </w:p>
    <w:p w:rsidR="009C4023" w:rsidRPr="00BC2C2F" w:rsidRDefault="009C4023" w:rsidP="009C4023">
      <w:pPr>
        <w:pStyle w:val="Style9"/>
        <w:widowControl/>
        <w:numPr>
          <w:ilvl w:val="0"/>
          <w:numId w:val="1"/>
        </w:numPr>
        <w:tabs>
          <w:tab w:val="clear" w:pos="511"/>
          <w:tab w:val="num" w:pos="360"/>
        </w:tabs>
        <w:ind w:left="360" w:hanging="360"/>
        <w:rPr>
          <w:rStyle w:val="FontStyle15"/>
          <w:rFonts w:ascii="Times New Roman" w:hAnsi="Times New Roman" w:cs="Times New Roman"/>
          <w:b w:val="0"/>
          <w:sz w:val="24"/>
          <w:szCs w:val="24"/>
        </w:rPr>
      </w:pPr>
      <w:r w:rsidRPr="00BC2C2F">
        <w:rPr>
          <w:rStyle w:val="FontStyle15"/>
          <w:rFonts w:ascii="Times New Roman" w:hAnsi="Times New Roman" w:cs="Times New Roman"/>
          <w:b w:val="0"/>
          <w:sz w:val="24"/>
          <w:szCs w:val="24"/>
        </w:rPr>
        <w:t>nieprzestrzeganie zasad higieny.</w:t>
      </w:r>
    </w:p>
    <w:p w:rsidR="009C4023" w:rsidRDefault="009C4023" w:rsidP="009C4023">
      <w:pPr>
        <w:pStyle w:val="Style9"/>
        <w:widowControl/>
        <w:rPr>
          <w:rStyle w:val="FontStyle15"/>
          <w:rFonts w:ascii="Times New Roman" w:hAnsi="Times New Roman" w:cs="Times New Roman"/>
          <w:b w:val="0"/>
          <w:sz w:val="24"/>
          <w:szCs w:val="24"/>
        </w:rPr>
      </w:pPr>
    </w:p>
    <w:p w:rsidR="009C4023" w:rsidRPr="00BC2C2F" w:rsidRDefault="009C4023" w:rsidP="009C4023">
      <w:pPr>
        <w:pStyle w:val="Style9"/>
        <w:widowControl/>
        <w:rPr>
          <w:rStyle w:val="FontStyle15"/>
          <w:rFonts w:ascii="Times New Roman" w:hAnsi="Times New Roman" w:cs="Times New Roman"/>
          <w:b w:val="0"/>
          <w:sz w:val="24"/>
          <w:szCs w:val="24"/>
        </w:rPr>
      </w:pPr>
      <w:r w:rsidRPr="00BC2C2F">
        <w:rPr>
          <w:rStyle w:val="FontStyle15"/>
          <w:rFonts w:ascii="Times New Roman" w:hAnsi="Times New Roman" w:cs="Times New Roman"/>
          <w:b w:val="0"/>
          <w:sz w:val="24"/>
          <w:szCs w:val="24"/>
        </w:rPr>
        <w:t>Prawdopodobne czynniki ryzyka:</w:t>
      </w:r>
    </w:p>
    <w:p w:rsidR="009C4023" w:rsidRPr="00BC2C2F" w:rsidRDefault="009C4023" w:rsidP="009C4023">
      <w:pPr>
        <w:pStyle w:val="Style9"/>
        <w:widowControl/>
        <w:numPr>
          <w:ilvl w:val="0"/>
          <w:numId w:val="2"/>
        </w:numPr>
        <w:tabs>
          <w:tab w:val="clear" w:pos="511"/>
          <w:tab w:val="left" w:pos="144"/>
          <w:tab w:val="num" w:pos="360"/>
        </w:tabs>
        <w:rPr>
          <w:rStyle w:val="FontStyle15"/>
          <w:rFonts w:ascii="Times New Roman" w:hAnsi="Times New Roman" w:cs="Times New Roman"/>
          <w:b w:val="0"/>
          <w:sz w:val="24"/>
          <w:szCs w:val="24"/>
        </w:rPr>
      </w:pPr>
      <w:r w:rsidRPr="00BC2C2F">
        <w:rPr>
          <w:rStyle w:val="FontStyle15"/>
          <w:rFonts w:ascii="Times New Roman" w:hAnsi="Times New Roman" w:cs="Times New Roman"/>
          <w:b w:val="0"/>
          <w:sz w:val="24"/>
          <w:szCs w:val="24"/>
        </w:rPr>
        <w:t>niedożywienie lub niewłaściwa dieta</w:t>
      </w:r>
      <w:r>
        <w:rPr>
          <w:rStyle w:val="FontStyle15"/>
          <w:rFonts w:ascii="Times New Roman" w:hAnsi="Times New Roman" w:cs="Times New Roman"/>
          <w:b w:val="0"/>
          <w:sz w:val="24"/>
          <w:szCs w:val="24"/>
        </w:rPr>
        <w:t>,</w:t>
      </w:r>
      <w:r w:rsidRPr="00BC2C2F">
        <w:rPr>
          <w:rStyle w:val="FontStyle15"/>
          <w:rFonts w:ascii="Times New Roman" w:hAnsi="Times New Roman" w:cs="Times New Roman"/>
          <w:b w:val="0"/>
          <w:sz w:val="24"/>
          <w:szCs w:val="24"/>
        </w:rPr>
        <w:t xml:space="preserve"> m.in. (pozbawiona witaminy C),</w:t>
      </w:r>
    </w:p>
    <w:p w:rsidR="009C4023" w:rsidRPr="00BC2C2F" w:rsidRDefault="009C4023" w:rsidP="009C4023">
      <w:pPr>
        <w:pStyle w:val="Style9"/>
        <w:widowControl/>
        <w:numPr>
          <w:ilvl w:val="0"/>
          <w:numId w:val="2"/>
        </w:numPr>
        <w:tabs>
          <w:tab w:val="clear" w:pos="511"/>
          <w:tab w:val="left" w:pos="144"/>
          <w:tab w:val="num" w:pos="360"/>
        </w:tabs>
        <w:rPr>
          <w:rStyle w:val="FontStyle15"/>
          <w:rFonts w:ascii="Times New Roman" w:hAnsi="Times New Roman" w:cs="Times New Roman"/>
          <w:b w:val="0"/>
          <w:sz w:val="24"/>
          <w:szCs w:val="24"/>
        </w:rPr>
      </w:pPr>
      <w:r w:rsidRPr="00BC2C2F">
        <w:rPr>
          <w:rStyle w:val="FontStyle15"/>
          <w:rFonts w:ascii="Times New Roman" w:hAnsi="Times New Roman" w:cs="Times New Roman"/>
          <w:b w:val="0"/>
          <w:sz w:val="24"/>
          <w:szCs w:val="24"/>
        </w:rPr>
        <w:t>przebywanie w dużych skupiskach.</w:t>
      </w:r>
    </w:p>
    <w:p w:rsidR="009C4023" w:rsidRDefault="009C4023" w:rsidP="009C4023">
      <w:pPr>
        <w:jc w:val="both"/>
      </w:pPr>
    </w:p>
    <w:p w:rsidR="009C4023" w:rsidRPr="00FE7BB1" w:rsidRDefault="009C4023" w:rsidP="009C4023">
      <w:pPr>
        <w:numPr>
          <w:ilvl w:val="0"/>
          <w:numId w:val="22"/>
        </w:numPr>
        <w:jc w:val="both"/>
        <w:rPr>
          <w:rStyle w:val="FontStyle15"/>
          <w:rFonts w:ascii="Times New Roman" w:hAnsi="Times New Roman" w:cs="Times New Roman"/>
          <w:b w:val="0"/>
          <w:bCs w:val="0"/>
          <w:sz w:val="24"/>
          <w:szCs w:val="24"/>
          <w:u w:val="single"/>
        </w:rPr>
      </w:pPr>
      <w:r w:rsidRPr="00BC2C2F">
        <w:rPr>
          <w:u w:val="single"/>
        </w:rPr>
        <w:t>Epidemiologia</w:t>
      </w:r>
    </w:p>
    <w:p w:rsidR="009C4023" w:rsidRPr="00BC2C2F" w:rsidRDefault="009C4023" w:rsidP="009C4023">
      <w:pPr>
        <w:autoSpaceDE w:val="0"/>
        <w:autoSpaceDN w:val="0"/>
        <w:adjustRightInd w:val="0"/>
        <w:jc w:val="both"/>
        <w:rPr>
          <w:rStyle w:val="FontStyle15"/>
          <w:rFonts w:ascii="Times New Roman" w:hAnsi="Times New Roman" w:cs="Times New Roman"/>
          <w:b w:val="0"/>
          <w:sz w:val="24"/>
          <w:szCs w:val="24"/>
        </w:rPr>
      </w:pPr>
      <w:r w:rsidRPr="00BC2C2F">
        <w:rPr>
          <w:rStyle w:val="FontStyle15"/>
          <w:rFonts w:ascii="Times New Roman" w:hAnsi="Times New Roman" w:cs="Times New Roman"/>
          <w:b w:val="0"/>
          <w:sz w:val="24"/>
          <w:szCs w:val="24"/>
        </w:rPr>
        <w:t xml:space="preserve">Grypa jest jedną z najczęściej występujących wirusowych chorób zakaźnych i istotną przyczyną </w:t>
      </w:r>
      <w:proofErr w:type="spellStart"/>
      <w:r w:rsidRPr="00BC2C2F">
        <w:rPr>
          <w:rStyle w:val="FontStyle15"/>
          <w:rFonts w:ascii="Times New Roman" w:hAnsi="Times New Roman" w:cs="Times New Roman"/>
          <w:b w:val="0"/>
          <w:sz w:val="24"/>
          <w:szCs w:val="24"/>
        </w:rPr>
        <w:t>zachorowań</w:t>
      </w:r>
      <w:proofErr w:type="spellEnd"/>
      <w:r w:rsidRPr="00BC2C2F">
        <w:rPr>
          <w:rStyle w:val="FontStyle15"/>
          <w:rFonts w:ascii="Times New Roman" w:hAnsi="Times New Roman" w:cs="Times New Roman"/>
          <w:b w:val="0"/>
          <w:sz w:val="24"/>
          <w:szCs w:val="24"/>
        </w:rPr>
        <w:t xml:space="preserve"> oraz zgonów w wielu regionach świata, także w Polsce. Według szacunków </w:t>
      </w:r>
      <w:r>
        <w:rPr>
          <w:rStyle w:val="FontStyle15"/>
          <w:rFonts w:ascii="Times New Roman" w:hAnsi="Times New Roman" w:cs="Times New Roman"/>
          <w:b w:val="0"/>
          <w:sz w:val="24"/>
          <w:szCs w:val="24"/>
        </w:rPr>
        <w:t>Światowej Organizacji Zdrowia (ŚOZ)</w:t>
      </w:r>
      <w:r w:rsidRPr="00BC2C2F">
        <w:rPr>
          <w:rStyle w:val="FontStyle15"/>
          <w:rFonts w:ascii="Times New Roman" w:hAnsi="Times New Roman" w:cs="Times New Roman"/>
          <w:b w:val="0"/>
          <w:sz w:val="24"/>
          <w:szCs w:val="24"/>
        </w:rPr>
        <w:t xml:space="preserve"> co roku na grypę</w:t>
      </w:r>
      <w:r>
        <w:rPr>
          <w:rStyle w:val="Odwoanieprzypisudolnego"/>
          <w:bCs/>
        </w:rPr>
        <w:footnoteReference w:id="2"/>
      </w:r>
      <w:r>
        <w:rPr>
          <w:rStyle w:val="FontStyle15"/>
          <w:rFonts w:ascii="Times New Roman" w:hAnsi="Times New Roman" w:cs="Times New Roman"/>
          <w:b w:val="0"/>
          <w:sz w:val="24"/>
          <w:szCs w:val="24"/>
          <w:vertAlign w:val="superscript"/>
        </w:rPr>
        <w:t>)</w:t>
      </w:r>
      <w:r>
        <w:rPr>
          <w:rStyle w:val="FontStyle15"/>
          <w:rFonts w:ascii="Times New Roman" w:hAnsi="Times New Roman" w:cs="Times New Roman"/>
          <w:b w:val="0"/>
          <w:sz w:val="24"/>
          <w:szCs w:val="24"/>
        </w:rPr>
        <w:t>:</w:t>
      </w:r>
    </w:p>
    <w:p w:rsidR="009C4023" w:rsidRPr="00BC2C2F" w:rsidRDefault="009C4023" w:rsidP="009C4023">
      <w:pPr>
        <w:numPr>
          <w:ilvl w:val="0"/>
          <w:numId w:val="3"/>
        </w:numPr>
        <w:tabs>
          <w:tab w:val="clear" w:pos="1080"/>
          <w:tab w:val="num" w:pos="360"/>
        </w:tabs>
        <w:autoSpaceDE w:val="0"/>
        <w:autoSpaceDN w:val="0"/>
        <w:adjustRightInd w:val="0"/>
        <w:ind w:hanging="1080"/>
        <w:jc w:val="both"/>
        <w:rPr>
          <w:rStyle w:val="FontStyle15"/>
          <w:rFonts w:ascii="Times New Roman" w:hAnsi="Times New Roman" w:cs="Times New Roman"/>
          <w:b w:val="0"/>
          <w:sz w:val="24"/>
          <w:szCs w:val="24"/>
        </w:rPr>
      </w:pPr>
      <w:r w:rsidRPr="00BC2C2F">
        <w:rPr>
          <w:rStyle w:val="FontStyle15"/>
          <w:rFonts w:ascii="Times New Roman" w:hAnsi="Times New Roman" w:cs="Times New Roman"/>
          <w:b w:val="0"/>
          <w:sz w:val="24"/>
          <w:szCs w:val="24"/>
        </w:rPr>
        <w:lastRenderedPageBreak/>
        <w:t xml:space="preserve">choruje od 330 mln do 1,76 mld ludzi, </w:t>
      </w:r>
    </w:p>
    <w:p w:rsidR="009C4023" w:rsidRPr="00BC2C2F" w:rsidRDefault="009C4023" w:rsidP="009C4023">
      <w:pPr>
        <w:numPr>
          <w:ilvl w:val="0"/>
          <w:numId w:val="3"/>
        </w:numPr>
        <w:tabs>
          <w:tab w:val="clear" w:pos="1080"/>
          <w:tab w:val="num" w:pos="360"/>
        </w:tabs>
        <w:autoSpaceDE w:val="0"/>
        <w:autoSpaceDN w:val="0"/>
        <w:adjustRightInd w:val="0"/>
        <w:ind w:hanging="1080"/>
        <w:jc w:val="both"/>
        <w:rPr>
          <w:rStyle w:val="FontStyle15"/>
          <w:rFonts w:ascii="Times New Roman" w:hAnsi="Times New Roman" w:cs="Times New Roman"/>
          <w:b w:val="0"/>
          <w:sz w:val="24"/>
          <w:szCs w:val="24"/>
        </w:rPr>
      </w:pPr>
      <w:r w:rsidRPr="00BC2C2F">
        <w:rPr>
          <w:rStyle w:val="FontStyle15"/>
          <w:rFonts w:ascii="Times New Roman" w:hAnsi="Times New Roman" w:cs="Times New Roman"/>
          <w:b w:val="0"/>
          <w:sz w:val="24"/>
          <w:szCs w:val="24"/>
        </w:rPr>
        <w:t xml:space="preserve">3-5 mln osób cierpi z powodu jej ostrych objawów, </w:t>
      </w:r>
    </w:p>
    <w:p w:rsidR="009C4023" w:rsidRPr="00BC2C2F" w:rsidRDefault="009C4023" w:rsidP="009C4023">
      <w:pPr>
        <w:numPr>
          <w:ilvl w:val="0"/>
          <w:numId w:val="3"/>
        </w:numPr>
        <w:tabs>
          <w:tab w:val="clear" w:pos="1080"/>
          <w:tab w:val="num" w:pos="360"/>
        </w:tabs>
        <w:autoSpaceDE w:val="0"/>
        <w:autoSpaceDN w:val="0"/>
        <w:adjustRightInd w:val="0"/>
        <w:ind w:hanging="1080"/>
        <w:jc w:val="both"/>
        <w:rPr>
          <w:rStyle w:val="FontStyle15"/>
          <w:rFonts w:ascii="Times New Roman" w:hAnsi="Times New Roman" w:cs="Times New Roman"/>
          <w:b w:val="0"/>
          <w:sz w:val="24"/>
          <w:szCs w:val="24"/>
        </w:rPr>
      </w:pPr>
      <w:r w:rsidRPr="00BC2C2F">
        <w:rPr>
          <w:rStyle w:val="FontStyle15"/>
          <w:rFonts w:ascii="Times New Roman" w:hAnsi="Times New Roman" w:cs="Times New Roman"/>
          <w:b w:val="0"/>
          <w:sz w:val="24"/>
          <w:szCs w:val="24"/>
        </w:rPr>
        <w:t>umiera od 500 tys. do miliona osób</w:t>
      </w:r>
      <w:r w:rsidRPr="00BC2C2F">
        <w:rPr>
          <w:rStyle w:val="Odwoanieprzypisudolnego"/>
          <w:bCs/>
        </w:rPr>
        <w:footnoteReference w:id="3"/>
      </w:r>
      <w:r>
        <w:rPr>
          <w:rStyle w:val="FontStyle15"/>
          <w:rFonts w:ascii="Times New Roman" w:hAnsi="Times New Roman" w:cs="Times New Roman"/>
          <w:b w:val="0"/>
          <w:sz w:val="24"/>
          <w:szCs w:val="24"/>
          <w:vertAlign w:val="superscript"/>
        </w:rPr>
        <w:t>)</w:t>
      </w:r>
      <w:r w:rsidRPr="00BC2C2F">
        <w:rPr>
          <w:rStyle w:val="FontStyle15"/>
          <w:rFonts w:ascii="Times New Roman" w:hAnsi="Times New Roman" w:cs="Times New Roman"/>
          <w:b w:val="0"/>
          <w:sz w:val="24"/>
          <w:szCs w:val="24"/>
        </w:rPr>
        <w:t>.</w:t>
      </w:r>
    </w:p>
    <w:p w:rsidR="009C4023" w:rsidRPr="00BC2C2F" w:rsidRDefault="009C4023" w:rsidP="009C4023">
      <w:pPr>
        <w:jc w:val="both"/>
        <w:rPr>
          <w:sz w:val="16"/>
          <w:szCs w:val="16"/>
        </w:rPr>
      </w:pPr>
    </w:p>
    <w:p w:rsidR="009C4023" w:rsidRPr="00BC2C2F" w:rsidRDefault="009C4023" w:rsidP="009C4023">
      <w:pPr>
        <w:autoSpaceDE w:val="0"/>
        <w:autoSpaceDN w:val="0"/>
        <w:adjustRightInd w:val="0"/>
        <w:jc w:val="both"/>
        <w:rPr>
          <w:rStyle w:val="FontStyle15"/>
          <w:rFonts w:ascii="Times New Roman" w:hAnsi="Times New Roman" w:cs="Times New Roman"/>
          <w:b w:val="0"/>
          <w:sz w:val="24"/>
          <w:szCs w:val="24"/>
        </w:rPr>
      </w:pPr>
      <w:r w:rsidRPr="00BC2C2F">
        <w:rPr>
          <w:rStyle w:val="FontStyle15"/>
          <w:rFonts w:ascii="Times New Roman" w:hAnsi="Times New Roman" w:cs="Times New Roman"/>
          <w:b w:val="0"/>
          <w:sz w:val="24"/>
          <w:szCs w:val="24"/>
        </w:rPr>
        <w:t xml:space="preserve">Grypa jest ostrą chorobą zakaźną wywoływaną przez trzy typy wirusa: A, B i C. Najbardziej charakterystyczną cechą tego wirusa jest jego zmienność antygenowa, która może przebiegać na dwa sposoby: </w:t>
      </w:r>
    </w:p>
    <w:p w:rsidR="009C4023" w:rsidRPr="00BC2C2F" w:rsidRDefault="009C4023" w:rsidP="009C4023">
      <w:pPr>
        <w:numPr>
          <w:ilvl w:val="1"/>
          <w:numId w:val="4"/>
        </w:numPr>
        <w:tabs>
          <w:tab w:val="clear" w:pos="1800"/>
          <w:tab w:val="num" w:pos="360"/>
        </w:tabs>
        <w:autoSpaceDE w:val="0"/>
        <w:autoSpaceDN w:val="0"/>
        <w:adjustRightInd w:val="0"/>
        <w:ind w:left="360"/>
        <w:jc w:val="both"/>
        <w:rPr>
          <w:rStyle w:val="FontStyle15"/>
          <w:rFonts w:ascii="Times New Roman" w:hAnsi="Times New Roman" w:cs="Times New Roman"/>
          <w:b w:val="0"/>
          <w:sz w:val="24"/>
          <w:szCs w:val="24"/>
        </w:rPr>
      </w:pPr>
      <w:r w:rsidRPr="00BC2C2F">
        <w:rPr>
          <w:rStyle w:val="FontStyle15"/>
          <w:rFonts w:ascii="Times New Roman" w:hAnsi="Times New Roman" w:cs="Times New Roman"/>
          <w:b w:val="0"/>
          <w:sz w:val="24"/>
          <w:szCs w:val="24"/>
        </w:rPr>
        <w:t xml:space="preserve">przesunięcie antygenowe, które powoduje sezonowe epidemie grypy, </w:t>
      </w:r>
    </w:p>
    <w:p w:rsidR="009C4023" w:rsidRPr="00BC2C2F" w:rsidRDefault="009C4023" w:rsidP="009C4023">
      <w:pPr>
        <w:numPr>
          <w:ilvl w:val="1"/>
          <w:numId w:val="4"/>
        </w:numPr>
        <w:tabs>
          <w:tab w:val="clear" w:pos="1800"/>
          <w:tab w:val="num" w:pos="360"/>
        </w:tabs>
        <w:autoSpaceDE w:val="0"/>
        <w:autoSpaceDN w:val="0"/>
        <w:adjustRightInd w:val="0"/>
        <w:ind w:left="360"/>
        <w:jc w:val="both"/>
        <w:rPr>
          <w:rStyle w:val="FontStyle15"/>
          <w:rFonts w:ascii="Times New Roman" w:hAnsi="Times New Roman" w:cs="Times New Roman"/>
          <w:b w:val="0"/>
          <w:sz w:val="24"/>
          <w:szCs w:val="24"/>
        </w:rPr>
      </w:pPr>
      <w:r w:rsidRPr="00BC2C2F">
        <w:rPr>
          <w:rStyle w:val="FontStyle15"/>
          <w:rFonts w:ascii="Times New Roman" w:hAnsi="Times New Roman" w:cs="Times New Roman"/>
          <w:b w:val="0"/>
          <w:sz w:val="24"/>
          <w:szCs w:val="24"/>
        </w:rPr>
        <w:t>skok antygenowy, który powoduje pandemie</w:t>
      </w:r>
      <w:r w:rsidRPr="00BC2C2F">
        <w:rPr>
          <w:rStyle w:val="Odwoanieprzypisudolnego"/>
          <w:bCs/>
        </w:rPr>
        <w:footnoteReference w:id="4"/>
      </w:r>
      <w:r>
        <w:rPr>
          <w:rStyle w:val="FontStyle15"/>
          <w:rFonts w:ascii="Times New Roman" w:hAnsi="Times New Roman" w:cs="Times New Roman"/>
          <w:b w:val="0"/>
          <w:sz w:val="24"/>
          <w:szCs w:val="24"/>
          <w:vertAlign w:val="superscript"/>
        </w:rPr>
        <w:t>)</w:t>
      </w:r>
      <w:r w:rsidRPr="00BC2C2F">
        <w:rPr>
          <w:rStyle w:val="FontStyle15"/>
          <w:rFonts w:ascii="Times New Roman" w:hAnsi="Times New Roman" w:cs="Times New Roman"/>
          <w:b w:val="0"/>
          <w:sz w:val="24"/>
          <w:szCs w:val="24"/>
        </w:rPr>
        <w:t xml:space="preserve">. </w:t>
      </w:r>
    </w:p>
    <w:p w:rsidR="009C4023" w:rsidRPr="00BC2C2F" w:rsidRDefault="009C4023" w:rsidP="009C4023">
      <w:pPr>
        <w:autoSpaceDE w:val="0"/>
        <w:autoSpaceDN w:val="0"/>
        <w:adjustRightInd w:val="0"/>
        <w:jc w:val="both"/>
        <w:rPr>
          <w:rStyle w:val="FontStyle15"/>
          <w:rFonts w:ascii="Times New Roman" w:hAnsi="Times New Roman" w:cs="Times New Roman"/>
          <w:b w:val="0"/>
          <w:sz w:val="24"/>
          <w:szCs w:val="24"/>
        </w:rPr>
      </w:pPr>
      <w:r w:rsidRPr="00BC2C2F">
        <w:rPr>
          <w:rStyle w:val="FontStyle15"/>
          <w:rFonts w:ascii="Times New Roman" w:hAnsi="Times New Roman" w:cs="Times New Roman"/>
          <w:b w:val="0"/>
          <w:sz w:val="24"/>
          <w:szCs w:val="24"/>
        </w:rPr>
        <w:t>Choć grypa występuje na świecie od wieków, nie udało się jej jeszcze opanować, między innymi ze względu na wspomnianą zmienność wirusa. Co roku na całym świecie występują sezonowe epidemie grypy</w:t>
      </w:r>
      <w:r w:rsidRPr="00BC2C2F">
        <w:rPr>
          <w:rStyle w:val="Odwoanieprzypisudolnego"/>
          <w:bCs/>
        </w:rPr>
        <w:footnoteReference w:id="5"/>
      </w:r>
      <w:r>
        <w:rPr>
          <w:rStyle w:val="FontStyle15"/>
          <w:rFonts w:ascii="Times New Roman" w:hAnsi="Times New Roman" w:cs="Times New Roman"/>
          <w:b w:val="0"/>
          <w:sz w:val="24"/>
          <w:szCs w:val="24"/>
          <w:vertAlign w:val="superscript"/>
        </w:rPr>
        <w:t>)</w:t>
      </w:r>
      <w:r w:rsidRPr="00BC2C2F">
        <w:rPr>
          <w:rStyle w:val="FontStyle15"/>
          <w:rFonts w:ascii="Times New Roman" w:hAnsi="Times New Roman" w:cs="Times New Roman"/>
          <w:b w:val="0"/>
          <w:sz w:val="24"/>
          <w:szCs w:val="24"/>
        </w:rPr>
        <w:t>. W XX w. odnotowano trzy pandemie grypy. Pierwszą była tzw. hiszpanka (wywołana wirusem podtypu A/H1N1/ w latach 1918-1919), która spowodowała zgon 50-100 mln ludzi. Następnie, w latach 1957-1958 grypa azjatycka, wywołana wirusem podtypu A/H2N2/ (szacunkowa liczba zgonów 1-4 mln) i w latach 1968-1970 tzw. grypa Hong Kong, wywołana wirusem podtypu A/H3N2/ (szacunkowa liczba zgonów 1-4 mln)</w:t>
      </w:r>
      <w:r w:rsidRPr="00BC2C2F">
        <w:rPr>
          <w:rStyle w:val="Odwoanieprzypisudolnego"/>
          <w:bCs/>
        </w:rPr>
        <w:footnoteReference w:id="6"/>
      </w:r>
      <w:r>
        <w:rPr>
          <w:rStyle w:val="FontStyle15"/>
          <w:rFonts w:ascii="Times New Roman" w:hAnsi="Times New Roman" w:cs="Times New Roman"/>
          <w:b w:val="0"/>
          <w:sz w:val="24"/>
          <w:szCs w:val="24"/>
          <w:vertAlign w:val="superscript"/>
        </w:rPr>
        <w:t>)</w:t>
      </w:r>
      <w:r w:rsidRPr="00BC2C2F">
        <w:rPr>
          <w:rStyle w:val="FontStyle15"/>
          <w:rFonts w:ascii="Times New Roman" w:hAnsi="Times New Roman" w:cs="Times New Roman"/>
          <w:b w:val="0"/>
          <w:sz w:val="24"/>
          <w:szCs w:val="24"/>
        </w:rPr>
        <w:t>.</w:t>
      </w:r>
    </w:p>
    <w:p w:rsidR="009C4023" w:rsidRDefault="009C4023" w:rsidP="009C4023">
      <w:pPr>
        <w:widowControl w:val="0"/>
        <w:jc w:val="both"/>
        <w:rPr>
          <w:bCs/>
          <w:spacing w:val="-6"/>
        </w:rPr>
      </w:pPr>
    </w:p>
    <w:p w:rsidR="009C4023" w:rsidRPr="00BC2C2F" w:rsidRDefault="009C4023" w:rsidP="009C4023">
      <w:pPr>
        <w:jc w:val="both"/>
      </w:pPr>
      <w:r w:rsidRPr="00BC2C2F">
        <w:t>Według danych Powiatowej Stacji Sanitarno-Epidemiolo</w:t>
      </w:r>
      <w:r>
        <w:t>gicznej w m.st. Warszawie w 2014</w:t>
      </w:r>
      <w:r w:rsidRPr="00BC2C2F">
        <w:t xml:space="preserve"> r. </w:t>
      </w:r>
      <w:r>
        <w:br/>
        <w:t xml:space="preserve">ogółem </w:t>
      </w:r>
      <w:r w:rsidRPr="00BC2C2F">
        <w:t>na</w:t>
      </w:r>
      <w:r>
        <w:t xml:space="preserve"> terenie Warszawy odnotowano 102 605 przypadków</w:t>
      </w:r>
      <w:r w:rsidRPr="00BC2C2F">
        <w:t xml:space="preserve"> </w:t>
      </w:r>
      <w:proofErr w:type="spellStart"/>
      <w:r w:rsidRPr="00BC2C2F">
        <w:t>zachorowań</w:t>
      </w:r>
      <w:proofErr w:type="spellEnd"/>
      <w:r w:rsidRPr="00BC2C2F">
        <w:t xml:space="preserve"> na</w:t>
      </w:r>
      <w:r>
        <w:t xml:space="preserve"> grypę </w:t>
      </w:r>
      <w:r>
        <w:br/>
        <w:t xml:space="preserve">i zakażeń grypopodobnych, natomiast w 2015 r. nastąpił spadek </w:t>
      </w:r>
      <w:proofErr w:type="spellStart"/>
      <w:r>
        <w:t>zachorowań</w:t>
      </w:r>
      <w:proofErr w:type="spellEnd"/>
      <w:r>
        <w:t xml:space="preserve"> do 90 857 przypadków.</w:t>
      </w:r>
    </w:p>
    <w:p w:rsidR="009C4023" w:rsidRPr="00BC2C2F" w:rsidRDefault="009C4023" w:rsidP="009C4023">
      <w:pPr>
        <w:jc w:val="both"/>
      </w:pPr>
    </w:p>
    <w:p w:rsidR="009C4023" w:rsidRPr="00FE7BB1" w:rsidRDefault="009C4023" w:rsidP="009C4023">
      <w:pPr>
        <w:numPr>
          <w:ilvl w:val="0"/>
          <w:numId w:val="22"/>
        </w:numPr>
        <w:jc w:val="both"/>
        <w:rPr>
          <w:u w:val="single"/>
        </w:rPr>
      </w:pPr>
      <w:r w:rsidRPr="00BC2C2F">
        <w:rPr>
          <w:u w:val="single"/>
        </w:rPr>
        <w:t>Populacja podlegająca jednostce samorządu terytorialnego</w:t>
      </w:r>
    </w:p>
    <w:p w:rsidR="009C4023" w:rsidRPr="00BC2C2F" w:rsidRDefault="009C4023" w:rsidP="009C4023">
      <w:pPr>
        <w:jc w:val="both"/>
      </w:pPr>
      <w:r w:rsidRPr="00BC2C2F">
        <w:t>Liczba osób bezdomnych przebywających w noclegowniach i schroniskach na terenie m.st. Warszawy</w:t>
      </w:r>
      <w:r>
        <w:t>,</w:t>
      </w:r>
      <w:r w:rsidRPr="00BC2C2F">
        <w:t xml:space="preserve"> z którymi m.st. Warszawa podpisało właściwą umowę.</w:t>
      </w:r>
    </w:p>
    <w:p w:rsidR="009C4023" w:rsidRPr="00BC2C2F" w:rsidRDefault="009C4023" w:rsidP="009C4023">
      <w:pPr>
        <w:jc w:val="both"/>
      </w:pPr>
      <w:r w:rsidRPr="00BC2C2F">
        <w:t>W Warszawie przebywa ok. 2500 bezdomnych</w:t>
      </w:r>
      <w:r>
        <w:t>,</w:t>
      </w:r>
      <w:r w:rsidRPr="00BC2C2F">
        <w:t xml:space="preserve"> natomiast noclego</w:t>
      </w:r>
      <w:r>
        <w:t>wnie i schroniska posiadają 1113</w:t>
      </w:r>
      <w:r w:rsidRPr="00BC2C2F">
        <w:t xml:space="preserve"> miejsc.</w:t>
      </w:r>
    </w:p>
    <w:p w:rsidR="009C4023" w:rsidRPr="00BC2C2F" w:rsidRDefault="009C4023" w:rsidP="009C4023">
      <w:pPr>
        <w:jc w:val="both"/>
      </w:pPr>
      <w:r w:rsidRPr="00BC2C2F">
        <w:t xml:space="preserve">Przedmiotowy program skierowany będzie </w:t>
      </w:r>
      <w:r>
        <w:t xml:space="preserve">- na podstawie dotychczasowych doświadczeń - </w:t>
      </w:r>
      <w:r w:rsidRPr="00BC2C2F">
        <w:t>do 675 osób.</w:t>
      </w:r>
    </w:p>
    <w:p w:rsidR="009C4023" w:rsidRPr="00BC2C2F" w:rsidRDefault="009C4023" w:rsidP="009C4023">
      <w:pPr>
        <w:pStyle w:val="Tekstpodstawowy"/>
        <w:tabs>
          <w:tab w:val="num" w:pos="360"/>
        </w:tabs>
        <w:spacing w:line="240" w:lineRule="auto"/>
        <w:jc w:val="both"/>
      </w:pPr>
    </w:p>
    <w:p w:rsidR="009C4023" w:rsidRPr="00FE7BB1" w:rsidRDefault="009C4023" w:rsidP="009C4023">
      <w:pPr>
        <w:numPr>
          <w:ilvl w:val="0"/>
          <w:numId w:val="22"/>
        </w:numPr>
        <w:tabs>
          <w:tab w:val="num" w:pos="1100"/>
        </w:tabs>
        <w:jc w:val="both"/>
        <w:rPr>
          <w:bCs/>
          <w:u w:val="single"/>
        </w:rPr>
      </w:pPr>
      <w:r w:rsidRPr="00BC2C2F">
        <w:rPr>
          <w:bCs/>
          <w:u w:val="single"/>
        </w:rPr>
        <w:t>Finansowan</w:t>
      </w:r>
      <w:r>
        <w:rPr>
          <w:bCs/>
          <w:u w:val="single"/>
        </w:rPr>
        <w:t>i</w:t>
      </w:r>
      <w:r w:rsidRPr="00BC2C2F">
        <w:rPr>
          <w:bCs/>
          <w:u w:val="single"/>
        </w:rPr>
        <w:t>e ze środków publicznych świadczenia opieki zdrowotnej</w:t>
      </w:r>
    </w:p>
    <w:p w:rsidR="009C4023" w:rsidRPr="00BC2C2F" w:rsidRDefault="009C4023" w:rsidP="009C4023">
      <w:pPr>
        <w:tabs>
          <w:tab w:val="num" w:pos="2520"/>
        </w:tabs>
        <w:autoSpaceDE w:val="0"/>
        <w:autoSpaceDN w:val="0"/>
        <w:adjustRightInd w:val="0"/>
        <w:jc w:val="both"/>
        <w:rPr>
          <w:bCs/>
        </w:rPr>
      </w:pPr>
      <w:r w:rsidRPr="00BC2C2F">
        <w:rPr>
          <w:bCs/>
        </w:rPr>
        <w:t>W Progra</w:t>
      </w:r>
      <w:r>
        <w:rPr>
          <w:bCs/>
        </w:rPr>
        <w:t>mie Szczepień Ochronnych na 2016</w:t>
      </w:r>
      <w:r w:rsidRPr="00BC2C2F">
        <w:rPr>
          <w:bCs/>
        </w:rPr>
        <w:t xml:space="preserve"> rok wskazano, że szczepienia przeciwko grypie są szczepieniami zalecanymi, niefinansowan</w:t>
      </w:r>
      <w:r>
        <w:rPr>
          <w:bCs/>
        </w:rPr>
        <w:t xml:space="preserve">ymi ze środków znajdujących się </w:t>
      </w:r>
      <w:r w:rsidRPr="00BC2C2F">
        <w:rPr>
          <w:bCs/>
        </w:rPr>
        <w:t>w budżecie ministra właściwego do spraw zdrowia. Są zalecane wg wskazań:</w:t>
      </w:r>
    </w:p>
    <w:p w:rsidR="009C4023" w:rsidRPr="00BC2C2F" w:rsidRDefault="009C4023" w:rsidP="009C4023">
      <w:pPr>
        <w:tabs>
          <w:tab w:val="num" w:pos="2520"/>
        </w:tabs>
        <w:autoSpaceDE w:val="0"/>
        <w:autoSpaceDN w:val="0"/>
        <w:adjustRightInd w:val="0"/>
        <w:jc w:val="both"/>
        <w:rPr>
          <w:bCs/>
        </w:rPr>
      </w:pPr>
    </w:p>
    <w:p w:rsidR="009C4023" w:rsidRPr="00BC2C2F" w:rsidRDefault="009C4023" w:rsidP="009C4023">
      <w:pPr>
        <w:numPr>
          <w:ilvl w:val="0"/>
          <w:numId w:val="6"/>
        </w:numPr>
        <w:tabs>
          <w:tab w:val="clear" w:pos="1800"/>
          <w:tab w:val="num" w:pos="360"/>
        </w:tabs>
        <w:autoSpaceDE w:val="0"/>
        <w:autoSpaceDN w:val="0"/>
        <w:adjustRightInd w:val="0"/>
        <w:ind w:hanging="1800"/>
        <w:rPr>
          <w:sz w:val="23"/>
          <w:szCs w:val="23"/>
        </w:rPr>
      </w:pPr>
      <w:r w:rsidRPr="00BC2C2F">
        <w:rPr>
          <w:sz w:val="23"/>
          <w:szCs w:val="23"/>
        </w:rPr>
        <w:t>klinicznych i indywidualnych:</w:t>
      </w:r>
    </w:p>
    <w:p w:rsidR="009C4023" w:rsidRPr="00BC2C2F" w:rsidRDefault="009C4023" w:rsidP="009C4023">
      <w:pPr>
        <w:numPr>
          <w:ilvl w:val="1"/>
          <w:numId w:val="5"/>
        </w:numPr>
        <w:tabs>
          <w:tab w:val="clear" w:pos="1440"/>
          <w:tab w:val="num" w:pos="360"/>
        </w:tabs>
        <w:autoSpaceDE w:val="0"/>
        <w:autoSpaceDN w:val="0"/>
        <w:adjustRightInd w:val="0"/>
        <w:ind w:left="360"/>
        <w:jc w:val="both"/>
      </w:pPr>
      <w:r w:rsidRPr="00BC2C2F">
        <w:t>przewlekle chorym dzieciom (powyżej 6 miesiąca życia) i dorosłym, szczególnie chorującym na niewydolność układu oddechowego, astmę os</w:t>
      </w:r>
      <w:r>
        <w:t>krzelową, przewlekłą obturacyjną</w:t>
      </w:r>
      <w:r w:rsidRPr="00BC2C2F">
        <w:t xml:space="preserve"> chorobę płuc, niewydolność układu krążenia, chorobę wieńcową (zwłaszcza po przebytym zawale serca) niewydolność nerek, nawracający zespół nerczycowy</w:t>
      </w:r>
      <w:r w:rsidRPr="006A5D3E">
        <w:t xml:space="preserve">, </w:t>
      </w:r>
      <w:r w:rsidRPr="00BC2C2F">
        <w:t>choroby wątroby, choroby metaboliczne, w tym cukrzycę, choroby neurologiczne</w:t>
      </w:r>
      <w:r w:rsidRPr="00BC2C2F">
        <w:br/>
        <w:t xml:space="preserve">i </w:t>
      </w:r>
      <w:proofErr w:type="spellStart"/>
      <w:r w:rsidRPr="00BC2C2F">
        <w:t>neurorozwojowe</w:t>
      </w:r>
      <w:proofErr w:type="spellEnd"/>
      <w:r w:rsidRPr="00BC2C2F">
        <w:t>;</w:t>
      </w:r>
    </w:p>
    <w:p w:rsidR="009C4023" w:rsidRPr="00BC2C2F" w:rsidRDefault="009C4023" w:rsidP="009C4023">
      <w:pPr>
        <w:numPr>
          <w:ilvl w:val="1"/>
          <w:numId w:val="5"/>
        </w:numPr>
        <w:tabs>
          <w:tab w:val="clear" w:pos="1440"/>
          <w:tab w:val="num" w:pos="360"/>
        </w:tabs>
        <w:autoSpaceDE w:val="0"/>
        <w:autoSpaceDN w:val="0"/>
        <w:adjustRightInd w:val="0"/>
        <w:ind w:left="360"/>
        <w:jc w:val="both"/>
      </w:pPr>
      <w:r w:rsidRPr="00BC2C2F">
        <w:t>osobom w stanach obniżonej odporności (w tym pacjentom po przeszczepie narządów lub tkanek);</w:t>
      </w:r>
    </w:p>
    <w:p w:rsidR="009C4023" w:rsidRPr="00BC2C2F" w:rsidRDefault="009C4023" w:rsidP="009C4023">
      <w:pPr>
        <w:numPr>
          <w:ilvl w:val="1"/>
          <w:numId w:val="5"/>
        </w:numPr>
        <w:tabs>
          <w:tab w:val="clear" w:pos="1440"/>
          <w:tab w:val="num" w:pos="360"/>
        </w:tabs>
        <w:autoSpaceDE w:val="0"/>
        <w:autoSpaceDN w:val="0"/>
        <w:adjustRightInd w:val="0"/>
        <w:ind w:left="360"/>
        <w:jc w:val="both"/>
      </w:pPr>
      <w:r w:rsidRPr="00BC2C2F">
        <w:t>dzieciom z grup ryzyka od 6 miesiąca życia do 18 roku życia, szczególnie zakażonym wirusem HIV, ze schorzeniami immunologiczno-hematologicznymi, w tym małopłytkowością idiopatyczną, ostrą białaczk</w:t>
      </w:r>
      <w:r>
        <w:t xml:space="preserve">ą, </w:t>
      </w:r>
      <w:proofErr w:type="spellStart"/>
      <w:r>
        <w:t>chłoniakiem</w:t>
      </w:r>
      <w:proofErr w:type="spellEnd"/>
      <w:r>
        <w:t>, sferocytozą wr</w:t>
      </w:r>
      <w:r w:rsidRPr="00BC2C2F">
        <w:t xml:space="preserve">odzoną, </w:t>
      </w:r>
      <w:r w:rsidRPr="00BC2C2F">
        <w:lastRenderedPageBreak/>
        <w:t xml:space="preserve">dysfunkcją śledziony, po </w:t>
      </w:r>
      <w:proofErr w:type="spellStart"/>
      <w:r w:rsidRPr="00BC2C2F">
        <w:t>splenektomii</w:t>
      </w:r>
      <w:proofErr w:type="spellEnd"/>
      <w:r w:rsidRPr="00BC2C2F">
        <w:t xml:space="preserve"> z pierwotnymi niedoborami odporności, </w:t>
      </w:r>
      <w:r>
        <w:br/>
      </w:r>
      <w:r w:rsidRPr="00BC2C2F">
        <w:t>po leczeniu immunosupresyjnym, po przeszczepieniu szpiku, przed przeszczepieniem lub po przeszczepieniu narządów wewnętrznych, leczonym przewlekle salicylanami;</w:t>
      </w:r>
    </w:p>
    <w:p w:rsidR="009C4023" w:rsidRPr="00BC2C2F" w:rsidRDefault="009C4023" w:rsidP="009C4023">
      <w:pPr>
        <w:numPr>
          <w:ilvl w:val="1"/>
          <w:numId w:val="5"/>
        </w:numPr>
        <w:tabs>
          <w:tab w:val="clear" w:pos="1440"/>
          <w:tab w:val="num" w:pos="360"/>
        </w:tabs>
        <w:autoSpaceDE w:val="0"/>
        <w:autoSpaceDN w:val="0"/>
        <w:adjustRightInd w:val="0"/>
        <w:ind w:left="360"/>
        <w:jc w:val="both"/>
      </w:pPr>
      <w:r w:rsidRPr="00BC2C2F">
        <w:t>kobietom w ciąży lub planującym ciążę;</w:t>
      </w:r>
    </w:p>
    <w:p w:rsidR="009C4023" w:rsidRPr="00BC2C2F" w:rsidRDefault="009C4023" w:rsidP="009C4023">
      <w:pPr>
        <w:autoSpaceDE w:val="0"/>
        <w:autoSpaceDN w:val="0"/>
        <w:adjustRightInd w:val="0"/>
        <w:jc w:val="both"/>
      </w:pPr>
    </w:p>
    <w:p w:rsidR="009C4023" w:rsidRPr="00BC2C2F" w:rsidRDefault="009C4023" w:rsidP="009C4023">
      <w:pPr>
        <w:numPr>
          <w:ilvl w:val="0"/>
          <w:numId w:val="6"/>
        </w:numPr>
        <w:tabs>
          <w:tab w:val="clear" w:pos="1800"/>
          <w:tab w:val="num" w:pos="360"/>
        </w:tabs>
        <w:autoSpaceDE w:val="0"/>
        <w:autoSpaceDN w:val="0"/>
        <w:adjustRightInd w:val="0"/>
        <w:ind w:left="360"/>
        <w:jc w:val="both"/>
      </w:pPr>
      <w:r w:rsidRPr="00BC2C2F">
        <w:t>epidemiologicznych – wszystkim osobom od 6 miesiąca życia do stosowania zgodnie</w:t>
      </w:r>
      <w:r w:rsidRPr="00BC2C2F">
        <w:br/>
        <w:t>z Charakterystyką Produktu Leczniczego, w szczególności:</w:t>
      </w:r>
    </w:p>
    <w:p w:rsidR="009C4023" w:rsidRPr="00BC2C2F" w:rsidRDefault="009C4023" w:rsidP="009C4023">
      <w:pPr>
        <w:numPr>
          <w:ilvl w:val="1"/>
          <w:numId w:val="5"/>
        </w:numPr>
        <w:tabs>
          <w:tab w:val="clear" w:pos="1440"/>
          <w:tab w:val="num" w:pos="360"/>
        </w:tabs>
        <w:autoSpaceDE w:val="0"/>
        <w:autoSpaceDN w:val="0"/>
        <w:adjustRightInd w:val="0"/>
        <w:ind w:left="360"/>
        <w:jc w:val="both"/>
      </w:pPr>
      <w:r w:rsidRPr="00BC2C2F">
        <w:t xml:space="preserve">zdrowym dzieciom w wieku od 6 miesiąca życia do 18 roku życia (ze szczególnym uwzględnieniem dzieci w wieku od 6 do 60 miesiąca życia); </w:t>
      </w:r>
    </w:p>
    <w:p w:rsidR="009C4023" w:rsidRPr="00BC2C2F" w:rsidRDefault="009C4023" w:rsidP="009C4023">
      <w:pPr>
        <w:numPr>
          <w:ilvl w:val="1"/>
          <w:numId w:val="5"/>
        </w:numPr>
        <w:tabs>
          <w:tab w:val="clear" w:pos="1440"/>
          <w:tab w:val="num" w:pos="360"/>
        </w:tabs>
        <w:autoSpaceDE w:val="0"/>
        <w:autoSpaceDN w:val="0"/>
        <w:adjustRightInd w:val="0"/>
        <w:ind w:left="360"/>
        <w:jc w:val="both"/>
      </w:pPr>
      <w:r w:rsidRPr="00BC2C2F">
        <w:t>osobom w wieku powyżej 55 lat;</w:t>
      </w:r>
    </w:p>
    <w:p w:rsidR="009C4023" w:rsidRPr="00BC2C2F" w:rsidRDefault="009C4023" w:rsidP="009C4023">
      <w:pPr>
        <w:numPr>
          <w:ilvl w:val="1"/>
          <w:numId w:val="5"/>
        </w:numPr>
        <w:tabs>
          <w:tab w:val="clear" w:pos="1440"/>
          <w:tab w:val="num" w:pos="360"/>
        </w:tabs>
        <w:autoSpaceDE w:val="0"/>
        <w:autoSpaceDN w:val="0"/>
        <w:adjustRightInd w:val="0"/>
        <w:ind w:left="360"/>
        <w:jc w:val="both"/>
      </w:pPr>
      <w:r w:rsidRPr="00BC2C2F">
        <w:t>osobom mającym bliski kontakt zawodowy lub rodzinny z dziećmi w wieku poniżej</w:t>
      </w:r>
      <w:r w:rsidRPr="00BC2C2F">
        <w:br/>
        <w:t>6 miesiąca życia oraz z osobami w wieku podeszłym lub przewlekle chorymi (w ramach realizacji strategii kokonowej szczepień);</w:t>
      </w:r>
    </w:p>
    <w:p w:rsidR="009C4023" w:rsidRPr="00BC2C2F" w:rsidRDefault="009C4023" w:rsidP="009C4023">
      <w:pPr>
        <w:numPr>
          <w:ilvl w:val="1"/>
          <w:numId w:val="5"/>
        </w:numPr>
        <w:tabs>
          <w:tab w:val="clear" w:pos="1440"/>
          <w:tab w:val="num" w:pos="360"/>
        </w:tabs>
        <w:autoSpaceDE w:val="0"/>
        <w:autoSpaceDN w:val="0"/>
        <w:adjustRightInd w:val="0"/>
        <w:ind w:left="360"/>
        <w:jc w:val="both"/>
      </w:pPr>
      <w:r w:rsidRPr="00BC2C2F">
        <w:t>pracownikom ochrony zdrowia (personel medyczny, niezależnie od posiadanej specjalizacji oraz personel administracyjny), szkół, handlu, transportu;</w:t>
      </w:r>
    </w:p>
    <w:p w:rsidR="009C4023" w:rsidRPr="00BC2C2F" w:rsidRDefault="009C4023" w:rsidP="009C4023">
      <w:pPr>
        <w:numPr>
          <w:ilvl w:val="1"/>
          <w:numId w:val="5"/>
        </w:numPr>
        <w:tabs>
          <w:tab w:val="clear" w:pos="1440"/>
          <w:tab w:val="num" w:pos="360"/>
        </w:tabs>
        <w:autoSpaceDE w:val="0"/>
        <w:autoSpaceDN w:val="0"/>
        <w:adjustRightInd w:val="0"/>
        <w:ind w:left="360"/>
        <w:jc w:val="both"/>
      </w:pPr>
      <w:r w:rsidRPr="00BC2C2F">
        <w:t>pensjonariuszom domów spokojnej starości, domów pomocy społecznej oraz innych placówek zapewniających całodobową opiekę osobom niepełnosprawnym, przewlekle chorym lub osobom w podeszłym wieku, w szczególności przebywającym w zakładach opiekuńczo-leczniczych, placówkach pielęgnacyjno-opiekuńczych, podmiotach świadczących usługi z zakresu opieki paliatywnej, hospicyjnej, długoterminowej, rehabilitacji leczniczej, leczenia uzależnień, psychiatrycznej opieki zdrowotnej oraz lecznictwa uzdrowiskowego.</w:t>
      </w:r>
    </w:p>
    <w:p w:rsidR="009C4023" w:rsidRPr="00BC2C2F" w:rsidRDefault="009C4023" w:rsidP="009C4023">
      <w:pPr>
        <w:tabs>
          <w:tab w:val="num" w:pos="1800"/>
        </w:tabs>
        <w:jc w:val="both"/>
        <w:rPr>
          <w:bCs/>
        </w:rPr>
      </w:pPr>
    </w:p>
    <w:p w:rsidR="009C4023" w:rsidRPr="00FE7BB1" w:rsidRDefault="009C4023" w:rsidP="009C4023">
      <w:pPr>
        <w:numPr>
          <w:ilvl w:val="0"/>
          <w:numId w:val="22"/>
        </w:numPr>
        <w:tabs>
          <w:tab w:val="num" w:pos="1100"/>
        </w:tabs>
        <w:autoSpaceDE w:val="0"/>
        <w:autoSpaceDN w:val="0"/>
        <w:adjustRightInd w:val="0"/>
        <w:jc w:val="both"/>
        <w:rPr>
          <w:rFonts w:eastAsia="Univers-PL"/>
          <w:u w:val="single"/>
        </w:rPr>
      </w:pPr>
      <w:r w:rsidRPr="00BC2C2F">
        <w:rPr>
          <w:bCs/>
          <w:u w:val="single"/>
        </w:rPr>
        <w:t>Uzasadnienie potrzeby wdrożenia programu</w:t>
      </w:r>
    </w:p>
    <w:p w:rsidR="009C4023" w:rsidRDefault="009C4023" w:rsidP="009C4023">
      <w:pPr>
        <w:autoSpaceDE w:val="0"/>
        <w:autoSpaceDN w:val="0"/>
        <w:adjustRightInd w:val="0"/>
        <w:jc w:val="both"/>
        <w:rPr>
          <w:rStyle w:val="FontStyle15"/>
          <w:rFonts w:ascii="Times New Roman" w:hAnsi="Times New Roman" w:cs="Times New Roman"/>
          <w:b w:val="0"/>
          <w:sz w:val="24"/>
          <w:szCs w:val="24"/>
        </w:rPr>
      </w:pPr>
      <w:r w:rsidRPr="00BC2C2F">
        <w:rPr>
          <w:rStyle w:val="FontStyle15"/>
          <w:rFonts w:ascii="Times New Roman" w:hAnsi="Times New Roman" w:cs="Times New Roman"/>
          <w:b w:val="0"/>
          <w:sz w:val="24"/>
          <w:szCs w:val="24"/>
        </w:rPr>
        <w:t xml:space="preserve">Celem szczepień przeciwko grypie jest nie tylko uniknięcie zachorowania, ale przede wszystkim uniknięcie poważnych powikłań pogrypowych takich jak: zapalenie płuc, zapalenie ucha środkowego, zapalenie mięśnia sercowego. Grypa może także wywołać zaburzenia neurologiczne oraz powikłania ze strony układu nerwowego, np. zapalenie mózgu. Skuteczność szczepionki przeciwko grypie ocenia się na 70 - 90%. Odporność po szczepieniu wykształca się po około dwóch tygodniach i trwa od 6 do 12 miesięcy. </w:t>
      </w:r>
      <w:r>
        <w:rPr>
          <w:rStyle w:val="FontStyle15"/>
          <w:rFonts w:ascii="Times New Roman" w:hAnsi="Times New Roman" w:cs="Times New Roman"/>
          <w:b w:val="0"/>
          <w:sz w:val="24"/>
          <w:szCs w:val="24"/>
        </w:rPr>
        <w:t>S</w:t>
      </w:r>
      <w:r w:rsidRPr="00BC2C2F">
        <w:rPr>
          <w:rStyle w:val="FontStyle15"/>
          <w:rFonts w:ascii="Times New Roman" w:hAnsi="Times New Roman" w:cs="Times New Roman"/>
          <w:b w:val="0"/>
          <w:sz w:val="24"/>
          <w:szCs w:val="24"/>
        </w:rPr>
        <w:t>zczepienie przeciwko grypie jest bezpieczną i skuteczną metodą profilaktyki powikłań pogrypowych w grupach wysokiego ryzyka.</w:t>
      </w:r>
    </w:p>
    <w:p w:rsidR="009C4023" w:rsidRPr="00BB012E" w:rsidRDefault="009C4023" w:rsidP="009C4023">
      <w:pPr>
        <w:autoSpaceDE w:val="0"/>
        <w:autoSpaceDN w:val="0"/>
        <w:adjustRightInd w:val="0"/>
        <w:jc w:val="both"/>
        <w:rPr>
          <w:rStyle w:val="FontStyle15"/>
          <w:rFonts w:ascii="Times New Roman" w:hAnsi="Times New Roman" w:cs="Times New Roman"/>
          <w:b w:val="0"/>
        </w:rPr>
      </w:pPr>
    </w:p>
    <w:p w:rsidR="009C4023" w:rsidRDefault="009C4023" w:rsidP="009C4023">
      <w:pPr>
        <w:jc w:val="both"/>
        <w:rPr>
          <w:sz w:val="22"/>
          <w:szCs w:val="22"/>
        </w:rPr>
      </w:pPr>
      <w:r>
        <w:t xml:space="preserve">Wieloletnie obserwacje pozwalają zauważyć, że sczepienie przeciwko grypie w znaczący sposób ogranicza transmisję wirusa w populacji i zmniejsza liczbę </w:t>
      </w:r>
      <w:proofErr w:type="spellStart"/>
      <w:r>
        <w:t>zachorowań</w:t>
      </w:r>
      <w:proofErr w:type="spellEnd"/>
      <w:r>
        <w:t xml:space="preserve"> wśród osób niezaszczepionych. Odporność populacyjna (zbiorowiskowa) powoduje, że szczepienia przeprowadzone w danym środowisku doprowadzają do znacznego spadku </w:t>
      </w:r>
      <w:proofErr w:type="spellStart"/>
      <w:r>
        <w:t>zachorowań</w:t>
      </w:r>
      <w:proofErr w:type="spellEnd"/>
      <w:r>
        <w:t xml:space="preserve"> osób niezaszczepionych.</w:t>
      </w:r>
    </w:p>
    <w:p w:rsidR="009C4023" w:rsidRDefault="009C4023" w:rsidP="009C4023">
      <w:pPr>
        <w:autoSpaceDE w:val="0"/>
        <w:autoSpaceDN w:val="0"/>
        <w:adjustRightInd w:val="0"/>
        <w:jc w:val="both"/>
        <w:rPr>
          <w:rStyle w:val="FontStyle15"/>
          <w:b w:val="0"/>
        </w:rPr>
      </w:pPr>
    </w:p>
    <w:p w:rsidR="009C4023" w:rsidRDefault="009C4023" w:rsidP="009C4023">
      <w:pPr>
        <w:jc w:val="both"/>
      </w:pPr>
      <w:r>
        <w:t xml:space="preserve">W dniu 3 grudnia 2015 r. weszła w życie ustawa z dnia 11 września 2015 r. o zdrowiu publicznym (Dz. U. 1916). Dzięki jej realizacji w Polsce ma wzrosnąć świadomość społeczna Polaków, dotycząca konieczności podejmowania </w:t>
      </w:r>
      <w:proofErr w:type="spellStart"/>
      <w:r>
        <w:t>zachowań</w:t>
      </w:r>
      <w:proofErr w:type="spellEnd"/>
      <w:r>
        <w:t xml:space="preserve"> prozdrowotnych.</w:t>
      </w:r>
    </w:p>
    <w:p w:rsidR="009C4023" w:rsidRPr="00BB012E" w:rsidRDefault="009C4023" w:rsidP="009C4023">
      <w:pPr>
        <w:jc w:val="both"/>
        <w:rPr>
          <w:sz w:val="16"/>
          <w:szCs w:val="16"/>
        </w:rPr>
      </w:pPr>
    </w:p>
    <w:p w:rsidR="009C4023" w:rsidRDefault="009C4023" w:rsidP="009C4023">
      <w:pPr>
        <w:jc w:val="both"/>
      </w:pPr>
      <w:r>
        <w:t xml:space="preserve">Jednym z głównych założeń ustawy ma być przyjęcie Narodowego Programu Zdrowia </w:t>
      </w:r>
      <w:r>
        <w:rPr>
          <w:rStyle w:val="Pogrubienie"/>
          <w:rFonts w:eastAsiaTheme="minorEastAsia"/>
          <w:b w:val="0"/>
          <w:color w:val="000000"/>
          <w:bdr w:val="none" w:sz="0" w:space="0" w:color="auto" w:frame="1"/>
          <w:shd w:val="clear" w:color="auto" w:fill="FFFFFF"/>
        </w:rPr>
        <w:t>na lata 2016-2020</w:t>
      </w:r>
      <w:r>
        <w:t xml:space="preserve"> (NPZ). Będzie on dokumentem strategicznym dla zdrowia publicznego, a więc podstawą działań w tym zakresie. Zakłada się, że celami NPZ będą przede wszystkim:</w:t>
      </w:r>
    </w:p>
    <w:p w:rsidR="009C4023" w:rsidRDefault="009C4023" w:rsidP="009C4023">
      <w:pPr>
        <w:numPr>
          <w:ilvl w:val="0"/>
          <w:numId w:val="23"/>
        </w:numPr>
        <w:ind w:firstLine="0"/>
        <w:jc w:val="both"/>
      </w:pPr>
      <w:r>
        <w:t>wydłużenie życia Polaków,</w:t>
      </w:r>
    </w:p>
    <w:p w:rsidR="009C4023" w:rsidRDefault="009C4023" w:rsidP="009C4023">
      <w:pPr>
        <w:numPr>
          <w:ilvl w:val="0"/>
          <w:numId w:val="23"/>
        </w:numPr>
        <w:ind w:firstLine="0"/>
        <w:jc w:val="both"/>
      </w:pPr>
      <w:r>
        <w:t>poprawa jakości ich życia związanej ze zdrowiem,</w:t>
      </w:r>
    </w:p>
    <w:p w:rsidR="009C4023" w:rsidRDefault="009C4023" w:rsidP="009C4023">
      <w:pPr>
        <w:numPr>
          <w:ilvl w:val="0"/>
          <w:numId w:val="23"/>
        </w:numPr>
        <w:ind w:firstLine="0"/>
        <w:jc w:val="both"/>
      </w:pPr>
      <w:r>
        <w:t>ograniczanie społecznych nierówności w zdrowiu.</w:t>
      </w:r>
    </w:p>
    <w:p w:rsidR="009C4023" w:rsidRDefault="009C4023" w:rsidP="009C4023">
      <w:pPr>
        <w:jc w:val="both"/>
        <w:rPr>
          <w:bCs/>
        </w:rPr>
      </w:pPr>
    </w:p>
    <w:p w:rsidR="009C4023" w:rsidRPr="006A5D3E" w:rsidRDefault="009C4023" w:rsidP="009C4023">
      <w:pPr>
        <w:jc w:val="both"/>
        <w:rPr>
          <w:rStyle w:val="FontStyle15"/>
          <w:b w:val="0"/>
        </w:rPr>
      </w:pPr>
      <w:r w:rsidRPr="00BC2C2F">
        <w:rPr>
          <w:bCs/>
        </w:rPr>
        <w:t>P</w:t>
      </w:r>
      <w:r w:rsidRPr="00BC2C2F">
        <w:t xml:space="preserve">rogram jest zgodny z założeniami uchwały nr LXII/1789/2005 Rady m.st. Warszawy </w:t>
      </w:r>
      <w:r w:rsidRPr="00BC2C2F">
        <w:br/>
        <w:t xml:space="preserve">z dnia 24 listopada 2005 r. w sprawie przyjęcia Strategii Rozwoju Miasta Stołecznego Warszawy do 2020 roku (Cel strategiczny 1.: Poprawa jakości życia i bezpieczeństwa </w:t>
      </w:r>
      <w:r w:rsidRPr="00BC2C2F">
        <w:lastRenderedPageBreak/>
        <w:t xml:space="preserve">mieszkańców Warszawy, Cel operacyjny 1.1.: Podniesienie poziomu i dostępności usług publicznych, w tym oświaty, kultury, rekreacji i sportu, opieki zdrowotnej i pomocy społecznej) oraz z uchwałą nr XLVI/1427/2008 Rady m.st. Warszawy z dnia 18 grudnia 2008 r. w sprawie przyjęcia Społecznej Strategii Warszawy - Strategii Rozwiązywania Problemów Społecznych na lata 2009-2020 (Cel strategiczny 1.: Zintegrowana polityka społeczna, Cel szczegółowy 1.2.: Zintegrowane strategie i programy polityki społecznej, Cel strategiczny </w:t>
      </w:r>
      <w:r>
        <w:br/>
      </w:r>
      <w:r w:rsidRPr="00BC2C2F">
        <w:t>2.: Wzrost potencjału społecznego, Cel szczegółowy 2.1.: Podniesienie jakości</w:t>
      </w:r>
      <w:r w:rsidRPr="00BC2C2F">
        <w:br/>
      </w:r>
      <w:r w:rsidRPr="006A5D3E">
        <w:t xml:space="preserve">i konkurencyjności kapitału ludzkiego Warszawy jako czynnika decydującego o szansach rozwoju, Cel strategiczny 3.: Integracja i reintegracja społeczna i zawodowa, Cel szczegółowy 3.10.: Poprawa stanu zdrowia), jak również z założeniami uchwały </w:t>
      </w:r>
      <w:r>
        <w:br/>
      </w:r>
      <w:r w:rsidRPr="006A5D3E">
        <w:t>nr XXXI/717/2012 Rady m.st. Warszawy z dnia 3 lutego 2012 r. w sprawie przyjęcia Warszawskiego Programu Profilaktyki i Promocji Zdrowia na lata 2012 – 2016 (Cel strategiczny 3.:</w:t>
      </w:r>
      <w:r w:rsidRPr="006A5D3E">
        <w:rPr>
          <w:bCs/>
        </w:rPr>
        <w:t xml:space="preserve"> Zwiększenie skuteczności zapobiegania chorobom zakaźnym i zakażeniom</w:t>
      </w:r>
      <w:r>
        <w:rPr>
          <w:bCs/>
        </w:rPr>
        <w:t>.</w:t>
      </w:r>
    </w:p>
    <w:p w:rsidR="009C4023" w:rsidRPr="006D3BBD" w:rsidRDefault="009C4023" w:rsidP="009C4023">
      <w:pPr>
        <w:jc w:val="both"/>
        <w:rPr>
          <w:rStyle w:val="FontStyle15"/>
          <w:rFonts w:ascii="Times New Roman" w:hAnsi="Times New Roman" w:cs="Times New Roman"/>
          <w:b w:val="0"/>
          <w:sz w:val="24"/>
          <w:szCs w:val="24"/>
        </w:rPr>
      </w:pPr>
    </w:p>
    <w:p w:rsidR="009C4023" w:rsidRPr="002408D6" w:rsidRDefault="009C4023" w:rsidP="009C4023">
      <w:pPr>
        <w:pStyle w:val="Tekstpodstawowy"/>
        <w:tabs>
          <w:tab w:val="left" w:pos="180"/>
        </w:tabs>
        <w:autoSpaceDE w:val="0"/>
        <w:autoSpaceDN w:val="0"/>
        <w:adjustRightInd w:val="0"/>
        <w:spacing w:line="240" w:lineRule="auto"/>
        <w:jc w:val="both"/>
        <w:rPr>
          <w:b w:val="0"/>
        </w:rPr>
      </w:pPr>
      <w:r>
        <w:rPr>
          <w:b w:val="0"/>
        </w:rPr>
        <w:t xml:space="preserve">II. </w:t>
      </w:r>
      <w:r w:rsidRPr="002408D6">
        <w:rPr>
          <w:b w:val="0"/>
        </w:rPr>
        <w:t>CELE PROGRAMU</w:t>
      </w:r>
    </w:p>
    <w:p w:rsidR="009C4023" w:rsidRPr="006A5D3E" w:rsidRDefault="009C4023" w:rsidP="009C4023">
      <w:pPr>
        <w:pStyle w:val="Tekstpodstawowy"/>
        <w:tabs>
          <w:tab w:val="num" w:pos="360"/>
        </w:tabs>
        <w:rPr>
          <w:caps/>
          <w:u w:val="single"/>
        </w:rPr>
      </w:pPr>
    </w:p>
    <w:p w:rsidR="009C4023" w:rsidRDefault="009C4023" w:rsidP="009C4023">
      <w:pPr>
        <w:numPr>
          <w:ilvl w:val="0"/>
          <w:numId w:val="7"/>
        </w:numPr>
        <w:tabs>
          <w:tab w:val="clear" w:pos="720"/>
          <w:tab w:val="num" w:pos="360"/>
        </w:tabs>
        <w:ind w:hanging="720"/>
        <w:jc w:val="both"/>
        <w:rPr>
          <w:u w:val="single"/>
        </w:rPr>
      </w:pPr>
      <w:r>
        <w:rPr>
          <w:u w:val="single"/>
        </w:rPr>
        <w:t>Cel główny</w:t>
      </w:r>
      <w:r w:rsidRPr="00BC2C2F">
        <w:rPr>
          <w:u w:val="single"/>
        </w:rPr>
        <w:t>:</w:t>
      </w:r>
    </w:p>
    <w:p w:rsidR="009C4023" w:rsidRPr="00BC2C2F" w:rsidRDefault="009C4023" w:rsidP="009C4023">
      <w:pPr>
        <w:pStyle w:val="Style9"/>
        <w:widowControl/>
        <w:tabs>
          <w:tab w:val="left" w:pos="360"/>
        </w:tabs>
        <w:jc w:val="both"/>
        <w:rPr>
          <w:rStyle w:val="FontStyle15"/>
          <w:rFonts w:ascii="Times New Roman" w:hAnsi="Times New Roman" w:cs="Times New Roman"/>
          <w:b w:val="0"/>
          <w:sz w:val="24"/>
          <w:szCs w:val="24"/>
        </w:rPr>
      </w:pPr>
      <w:r>
        <w:rPr>
          <w:rStyle w:val="FontStyle15"/>
          <w:rFonts w:ascii="Times New Roman" w:hAnsi="Times New Roman" w:cs="Times New Roman"/>
          <w:b w:val="0"/>
          <w:sz w:val="24"/>
          <w:szCs w:val="24"/>
        </w:rPr>
        <w:t>Ograniczenie</w:t>
      </w:r>
      <w:r w:rsidRPr="00BC2C2F">
        <w:rPr>
          <w:rStyle w:val="FontStyle15"/>
          <w:rFonts w:ascii="Times New Roman" w:hAnsi="Times New Roman" w:cs="Times New Roman"/>
          <w:b w:val="0"/>
          <w:sz w:val="24"/>
          <w:szCs w:val="24"/>
        </w:rPr>
        <w:t xml:space="preserve"> zachorowalności na grypę</w:t>
      </w:r>
      <w:r>
        <w:rPr>
          <w:rStyle w:val="FontStyle15"/>
          <w:rFonts w:ascii="Times New Roman" w:hAnsi="Times New Roman" w:cs="Times New Roman"/>
          <w:b w:val="0"/>
          <w:sz w:val="24"/>
          <w:szCs w:val="24"/>
        </w:rPr>
        <w:t xml:space="preserve"> i infekcje grypopodobne osób, które nie są w stanie same o siebie zadbać, tj. osób przebywających w noclegowniach i schroniskach, dofinansowywanych w 2016 roku przez m.st. Warszawa.</w:t>
      </w:r>
    </w:p>
    <w:p w:rsidR="009C4023" w:rsidRPr="00BC2C2F" w:rsidRDefault="009C4023" w:rsidP="009C4023">
      <w:pPr>
        <w:pStyle w:val="Style9"/>
        <w:widowControl/>
        <w:tabs>
          <w:tab w:val="left" w:pos="278"/>
        </w:tabs>
        <w:jc w:val="both"/>
        <w:rPr>
          <w:rStyle w:val="FontStyle15"/>
          <w:rFonts w:ascii="Times New Roman" w:hAnsi="Times New Roman" w:cs="Times New Roman"/>
          <w:b w:val="0"/>
          <w:sz w:val="24"/>
          <w:szCs w:val="24"/>
        </w:rPr>
      </w:pPr>
    </w:p>
    <w:p w:rsidR="009C4023" w:rsidRPr="00BC2C2F" w:rsidRDefault="009C4023" w:rsidP="009C4023">
      <w:pPr>
        <w:numPr>
          <w:ilvl w:val="0"/>
          <w:numId w:val="8"/>
        </w:numPr>
        <w:tabs>
          <w:tab w:val="clear" w:pos="720"/>
          <w:tab w:val="num" w:pos="360"/>
          <w:tab w:val="num" w:pos="2160"/>
        </w:tabs>
        <w:ind w:hanging="720"/>
        <w:jc w:val="both"/>
        <w:rPr>
          <w:u w:val="single"/>
        </w:rPr>
      </w:pPr>
      <w:r w:rsidRPr="00BC2C2F">
        <w:rPr>
          <w:u w:val="single"/>
        </w:rPr>
        <w:t>Cel pośredni:</w:t>
      </w:r>
    </w:p>
    <w:p w:rsidR="009C4023" w:rsidRDefault="009C4023" w:rsidP="009C4023">
      <w:pPr>
        <w:tabs>
          <w:tab w:val="num" w:pos="360"/>
        </w:tabs>
        <w:ind w:left="360" w:hanging="360"/>
        <w:jc w:val="both"/>
        <w:rPr>
          <w:rStyle w:val="FontStyle15"/>
          <w:rFonts w:ascii="Times New Roman" w:hAnsi="Times New Roman" w:cs="Times New Roman"/>
          <w:b w:val="0"/>
          <w:sz w:val="24"/>
          <w:szCs w:val="24"/>
        </w:rPr>
      </w:pPr>
      <w:r w:rsidRPr="00BC2C2F">
        <w:rPr>
          <w:rStyle w:val="FontStyle15"/>
          <w:rFonts w:ascii="Times New Roman" w:hAnsi="Times New Roman" w:cs="Times New Roman"/>
          <w:b w:val="0"/>
          <w:sz w:val="24"/>
          <w:szCs w:val="24"/>
        </w:rPr>
        <w:t>Podniesienie poziomu wiedzy na temat szczepień przeciwko grypie i ich celowości.</w:t>
      </w:r>
    </w:p>
    <w:p w:rsidR="009C4023" w:rsidRPr="00BC2C2F" w:rsidRDefault="009C4023" w:rsidP="009C4023">
      <w:pPr>
        <w:tabs>
          <w:tab w:val="num" w:pos="360"/>
        </w:tabs>
        <w:ind w:left="360" w:hanging="360"/>
        <w:jc w:val="both"/>
        <w:rPr>
          <w:rStyle w:val="FontStyle15"/>
          <w:rFonts w:ascii="Times New Roman" w:hAnsi="Times New Roman" w:cs="Times New Roman"/>
          <w:b w:val="0"/>
          <w:sz w:val="24"/>
          <w:szCs w:val="24"/>
        </w:rPr>
      </w:pPr>
    </w:p>
    <w:p w:rsidR="009C4023" w:rsidRPr="00BC2C2F" w:rsidRDefault="009C4023" w:rsidP="009C4023">
      <w:pPr>
        <w:numPr>
          <w:ilvl w:val="0"/>
          <w:numId w:val="9"/>
        </w:numPr>
        <w:shd w:val="clear" w:color="auto" w:fill="FFFFFF"/>
        <w:tabs>
          <w:tab w:val="clear" w:pos="1440"/>
          <w:tab w:val="num" w:pos="360"/>
        </w:tabs>
        <w:ind w:hanging="1440"/>
        <w:jc w:val="both"/>
        <w:rPr>
          <w:u w:val="single"/>
        </w:rPr>
      </w:pPr>
      <w:r w:rsidRPr="00BC2C2F">
        <w:rPr>
          <w:u w:val="single"/>
        </w:rPr>
        <w:t>Oczekiwane efekty</w:t>
      </w:r>
    </w:p>
    <w:p w:rsidR="009C4023" w:rsidRPr="00BC2C2F" w:rsidRDefault="009C4023" w:rsidP="009C4023">
      <w:pPr>
        <w:shd w:val="clear" w:color="auto" w:fill="FFFFFF"/>
        <w:ind w:firstLine="360"/>
        <w:jc w:val="both"/>
      </w:pPr>
    </w:p>
    <w:p w:rsidR="009C4023" w:rsidRPr="00BC2C2F" w:rsidRDefault="009C4023" w:rsidP="009C4023">
      <w:pPr>
        <w:shd w:val="clear" w:color="auto" w:fill="FFFFFF"/>
        <w:jc w:val="both"/>
      </w:pPr>
      <w:r w:rsidRPr="00BC2C2F">
        <w:t xml:space="preserve">W związku z udowodnioną w badaniach efektywnością procedur podawania szczepionki przeciwko grypie w przedmiotowym programie oczekuje się: </w:t>
      </w:r>
    </w:p>
    <w:p w:rsidR="009C4023" w:rsidRPr="00BC2C2F" w:rsidRDefault="009C4023" w:rsidP="009C4023">
      <w:pPr>
        <w:numPr>
          <w:ilvl w:val="0"/>
          <w:numId w:val="10"/>
        </w:numPr>
        <w:shd w:val="clear" w:color="auto" w:fill="FFFFFF"/>
        <w:tabs>
          <w:tab w:val="clear" w:pos="2136"/>
          <w:tab w:val="num" w:pos="360"/>
        </w:tabs>
        <w:ind w:hanging="2136"/>
        <w:jc w:val="both"/>
      </w:pPr>
      <w:r>
        <w:t>zmniejszenia</w:t>
      </w:r>
      <w:r w:rsidRPr="00BC2C2F">
        <w:t xml:space="preserve"> liczby zakażeń grypowych we wskazanej populacji,</w:t>
      </w:r>
    </w:p>
    <w:p w:rsidR="009C4023" w:rsidRPr="00BC2C2F" w:rsidRDefault="009C4023" w:rsidP="009C4023">
      <w:pPr>
        <w:numPr>
          <w:ilvl w:val="0"/>
          <w:numId w:val="10"/>
        </w:numPr>
        <w:shd w:val="clear" w:color="auto" w:fill="FFFFFF"/>
        <w:tabs>
          <w:tab w:val="clear" w:pos="2136"/>
          <w:tab w:val="num" w:pos="360"/>
        </w:tabs>
        <w:ind w:hanging="2136"/>
        <w:jc w:val="both"/>
      </w:pPr>
      <w:r>
        <w:rPr>
          <w:rStyle w:val="FontStyle15"/>
          <w:rFonts w:ascii="Times New Roman" w:hAnsi="Times New Roman" w:cs="Times New Roman"/>
          <w:b w:val="0"/>
          <w:sz w:val="24"/>
          <w:szCs w:val="24"/>
        </w:rPr>
        <w:t>redukcji</w:t>
      </w:r>
      <w:r w:rsidRPr="00BC2C2F">
        <w:rPr>
          <w:rStyle w:val="FontStyle15"/>
          <w:rFonts w:ascii="Times New Roman" w:hAnsi="Times New Roman" w:cs="Times New Roman"/>
          <w:b w:val="0"/>
          <w:sz w:val="24"/>
          <w:szCs w:val="24"/>
        </w:rPr>
        <w:t xml:space="preserve"> </w:t>
      </w:r>
      <w:r>
        <w:rPr>
          <w:rStyle w:val="FontStyle15"/>
          <w:rFonts w:ascii="Times New Roman" w:hAnsi="Times New Roman" w:cs="Times New Roman"/>
          <w:b w:val="0"/>
          <w:sz w:val="24"/>
          <w:szCs w:val="24"/>
        </w:rPr>
        <w:t>ryzyka wystąpienia</w:t>
      </w:r>
      <w:r w:rsidRPr="00BC2C2F">
        <w:rPr>
          <w:rStyle w:val="FontStyle15"/>
          <w:rFonts w:ascii="Times New Roman" w:hAnsi="Times New Roman" w:cs="Times New Roman"/>
          <w:b w:val="0"/>
          <w:sz w:val="24"/>
          <w:szCs w:val="24"/>
        </w:rPr>
        <w:t xml:space="preserve"> powikłań </w:t>
      </w:r>
      <w:r>
        <w:rPr>
          <w:rStyle w:val="FontStyle15"/>
          <w:rFonts w:ascii="Times New Roman" w:hAnsi="Times New Roman" w:cs="Times New Roman"/>
          <w:b w:val="0"/>
          <w:sz w:val="24"/>
          <w:szCs w:val="24"/>
        </w:rPr>
        <w:t>pogrypowych</w:t>
      </w:r>
      <w:r w:rsidRPr="00BC2C2F">
        <w:rPr>
          <w:rStyle w:val="FontStyle15"/>
          <w:rFonts w:ascii="Times New Roman" w:hAnsi="Times New Roman" w:cs="Times New Roman"/>
          <w:b w:val="0"/>
          <w:sz w:val="24"/>
          <w:szCs w:val="24"/>
        </w:rPr>
        <w:t>,</w:t>
      </w:r>
    </w:p>
    <w:p w:rsidR="009C4023" w:rsidRPr="00BC2C2F" w:rsidRDefault="009C4023" w:rsidP="009C4023">
      <w:pPr>
        <w:numPr>
          <w:ilvl w:val="0"/>
          <w:numId w:val="10"/>
        </w:numPr>
        <w:shd w:val="clear" w:color="auto" w:fill="FFFFFF"/>
        <w:tabs>
          <w:tab w:val="clear" w:pos="2136"/>
          <w:tab w:val="num" w:pos="360"/>
        </w:tabs>
        <w:ind w:hanging="2136"/>
        <w:jc w:val="both"/>
      </w:pPr>
      <w:r>
        <w:t>ograniczenia</w:t>
      </w:r>
      <w:r w:rsidRPr="00BC2C2F">
        <w:t xml:space="preserve"> częstości występowania grypy u osób zaszczepionych, </w:t>
      </w:r>
    </w:p>
    <w:p w:rsidR="009C4023" w:rsidRPr="00BC2C2F" w:rsidRDefault="009C4023" w:rsidP="009C4023">
      <w:pPr>
        <w:numPr>
          <w:ilvl w:val="0"/>
          <w:numId w:val="10"/>
        </w:numPr>
        <w:shd w:val="clear" w:color="auto" w:fill="FFFFFF"/>
        <w:tabs>
          <w:tab w:val="clear" w:pos="2136"/>
          <w:tab w:val="num" w:pos="360"/>
        </w:tabs>
        <w:ind w:hanging="2136"/>
        <w:jc w:val="both"/>
      </w:pPr>
      <w:r w:rsidRPr="00BC2C2F">
        <w:t xml:space="preserve">redukcji liczby wizyt ambulatoryjnych z powodu </w:t>
      </w:r>
      <w:proofErr w:type="spellStart"/>
      <w:r w:rsidRPr="00BC2C2F">
        <w:t>zachorowań</w:t>
      </w:r>
      <w:proofErr w:type="spellEnd"/>
      <w:r w:rsidRPr="00BC2C2F">
        <w:t xml:space="preserve"> na grypę.</w:t>
      </w:r>
    </w:p>
    <w:p w:rsidR="009C4023" w:rsidRPr="002408D6" w:rsidRDefault="009C4023" w:rsidP="009C4023">
      <w:pPr>
        <w:shd w:val="clear" w:color="auto" w:fill="FFFFFF"/>
        <w:jc w:val="both"/>
      </w:pPr>
    </w:p>
    <w:p w:rsidR="009C4023" w:rsidRPr="002408D6" w:rsidRDefault="009C4023" w:rsidP="009C4023">
      <w:pPr>
        <w:numPr>
          <w:ilvl w:val="0"/>
          <w:numId w:val="9"/>
        </w:numPr>
        <w:shd w:val="clear" w:color="auto" w:fill="FFFFFF"/>
        <w:tabs>
          <w:tab w:val="clear" w:pos="1440"/>
          <w:tab w:val="num" w:pos="360"/>
        </w:tabs>
        <w:ind w:hanging="1440"/>
        <w:jc w:val="both"/>
        <w:rPr>
          <w:u w:val="single"/>
        </w:rPr>
      </w:pPr>
      <w:r w:rsidRPr="002408D6">
        <w:rPr>
          <w:u w:val="single"/>
        </w:rPr>
        <w:t>Mierniki efektywności</w:t>
      </w:r>
    </w:p>
    <w:p w:rsidR="009C4023" w:rsidRPr="002408D6" w:rsidRDefault="009C4023" w:rsidP="009C4023">
      <w:pPr>
        <w:numPr>
          <w:ilvl w:val="0"/>
          <w:numId w:val="11"/>
        </w:numPr>
        <w:tabs>
          <w:tab w:val="clear" w:pos="2136"/>
          <w:tab w:val="num" w:pos="360"/>
        </w:tabs>
        <w:ind w:hanging="2136"/>
        <w:jc w:val="both"/>
      </w:pPr>
      <w:r>
        <w:t xml:space="preserve">Liczba </w:t>
      </w:r>
      <w:r w:rsidRPr="002408D6">
        <w:t xml:space="preserve">osób uczestniczących w programie. </w:t>
      </w:r>
    </w:p>
    <w:p w:rsidR="009C4023" w:rsidRDefault="009C4023" w:rsidP="009C4023">
      <w:pPr>
        <w:numPr>
          <w:ilvl w:val="0"/>
          <w:numId w:val="11"/>
        </w:numPr>
        <w:tabs>
          <w:tab w:val="clear" w:pos="2136"/>
          <w:tab w:val="num" w:pos="360"/>
        </w:tabs>
        <w:ind w:hanging="2136"/>
        <w:jc w:val="both"/>
      </w:pPr>
      <w:r w:rsidRPr="002408D6">
        <w:t>Liczba osób zaszczepionych w program</w:t>
      </w:r>
      <w:r>
        <w:t>ie.</w:t>
      </w:r>
    </w:p>
    <w:p w:rsidR="009C4023" w:rsidRDefault="009C4023" w:rsidP="009C4023"/>
    <w:p w:rsidR="009C4023" w:rsidRDefault="009C4023" w:rsidP="009C4023">
      <w:pPr>
        <w:jc w:val="both"/>
      </w:pPr>
      <w:r>
        <w:t>III. ADRESACI PROGRAMU</w:t>
      </w:r>
    </w:p>
    <w:p w:rsidR="009C4023" w:rsidRDefault="009C4023" w:rsidP="009C4023">
      <w:pPr>
        <w:jc w:val="both"/>
      </w:pPr>
    </w:p>
    <w:p w:rsidR="009C4023" w:rsidRPr="00A93668" w:rsidRDefault="009C4023" w:rsidP="009C4023">
      <w:pPr>
        <w:numPr>
          <w:ilvl w:val="1"/>
          <w:numId w:val="12"/>
        </w:numPr>
        <w:shd w:val="clear" w:color="auto" w:fill="FFFFFF"/>
        <w:tabs>
          <w:tab w:val="clear" w:pos="2120"/>
          <w:tab w:val="num" w:pos="360"/>
        </w:tabs>
        <w:ind w:left="360"/>
        <w:jc w:val="both"/>
        <w:rPr>
          <w:u w:val="single"/>
        </w:rPr>
      </w:pPr>
      <w:r w:rsidRPr="00A93668">
        <w:rPr>
          <w:u w:val="single"/>
        </w:rPr>
        <w:t>Oszacowanie populacji, której włączenie do programu jest możliwe</w:t>
      </w:r>
    </w:p>
    <w:p w:rsidR="009C4023" w:rsidRDefault="009C4023" w:rsidP="009C4023">
      <w:pPr>
        <w:jc w:val="both"/>
        <w:rPr>
          <w:rStyle w:val="FontStyle15"/>
          <w:rFonts w:ascii="Times New Roman" w:hAnsi="Times New Roman" w:cs="Times New Roman"/>
          <w:b w:val="0"/>
          <w:sz w:val="24"/>
          <w:szCs w:val="24"/>
        </w:rPr>
      </w:pPr>
      <w:r w:rsidRPr="00A93668">
        <w:rPr>
          <w:bCs/>
        </w:rPr>
        <w:t>Biorąc pod uwagę dane wskazane w pkt. I.</w:t>
      </w:r>
      <w:r>
        <w:rPr>
          <w:bCs/>
        </w:rPr>
        <w:t xml:space="preserve"> </w:t>
      </w:r>
      <w:r w:rsidRPr="00A93668">
        <w:rPr>
          <w:bCs/>
        </w:rPr>
        <w:t>c. prze</w:t>
      </w:r>
      <w:r>
        <w:rPr>
          <w:bCs/>
        </w:rPr>
        <w:t>dmiotowy program skierowany będzie</w:t>
      </w:r>
      <w:r w:rsidRPr="00A93668">
        <w:rPr>
          <w:bCs/>
        </w:rPr>
        <w:t xml:space="preserve"> </w:t>
      </w:r>
      <w:r>
        <w:rPr>
          <w:bCs/>
        </w:rPr>
        <w:br/>
      </w:r>
      <w:r w:rsidRPr="00A93668">
        <w:rPr>
          <w:bCs/>
        </w:rPr>
        <w:t xml:space="preserve">do </w:t>
      </w:r>
      <w:r>
        <w:rPr>
          <w:bCs/>
        </w:rPr>
        <w:t xml:space="preserve">675 osób </w:t>
      </w:r>
      <w:r>
        <w:t xml:space="preserve">przebywających w noclegowniach i schroniskach, </w:t>
      </w:r>
      <w:r>
        <w:rPr>
          <w:rStyle w:val="FontStyle15"/>
          <w:rFonts w:ascii="Times New Roman" w:hAnsi="Times New Roman" w:cs="Times New Roman"/>
          <w:b w:val="0"/>
          <w:sz w:val="24"/>
          <w:szCs w:val="24"/>
        </w:rPr>
        <w:t>dofinansowywanych przez m.st. Warszawa.</w:t>
      </w:r>
    </w:p>
    <w:p w:rsidR="009C4023" w:rsidRDefault="009C4023" w:rsidP="009C4023">
      <w:pPr>
        <w:jc w:val="both"/>
        <w:rPr>
          <w:rStyle w:val="FontStyle15"/>
          <w:rFonts w:ascii="Times New Roman" w:hAnsi="Times New Roman" w:cs="Times New Roman"/>
          <w:b w:val="0"/>
          <w:sz w:val="24"/>
          <w:szCs w:val="24"/>
        </w:rPr>
      </w:pPr>
    </w:p>
    <w:p w:rsidR="009C4023" w:rsidRPr="00A93668" w:rsidRDefault="009C4023" w:rsidP="009C4023">
      <w:pPr>
        <w:numPr>
          <w:ilvl w:val="1"/>
          <w:numId w:val="12"/>
        </w:numPr>
        <w:shd w:val="clear" w:color="auto" w:fill="FFFFFF"/>
        <w:tabs>
          <w:tab w:val="clear" w:pos="2120"/>
          <w:tab w:val="num" w:pos="360"/>
        </w:tabs>
        <w:ind w:left="360"/>
        <w:jc w:val="both"/>
        <w:rPr>
          <w:u w:val="single"/>
        </w:rPr>
      </w:pPr>
      <w:r w:rsidRPr="00A93668">
        <w:rPr>
          <w:u w:val="single"/>
        </w:rPr>
        <w:t>Tryb zapraszania do programu</w:t>
      </w:r>
    </w:p>
    <w:p w:rsidR="009C4023" w:rsidRDefault="009C4023" w:rsidP="009C4023">
      <w:pPr>
        <w:jc w:val="both"/>
      </w:pPr>
      <w:r>
        <w:t xml:space="preserve">Dla osiągnięcia zamierzonych celów Biuro Polityki Zdrowotnej Urzędu m.st. Warszawy poinformuje Biuro Pomocy i Projektów Społecznych Urzędu m.st. Warszawy oraz poprosi </w:t>
      </w:r>
      <w:r>
        <w:br/>
        <w:t xml:space="preserve">o przekazanie informacji o programie dyrektorom/kierownikom noclegowni i schronisk dla osób bezdomnych wraz z prośbą o wyrażenie zgody na wzięcie udziału w programie. Akcję informacyjną o programie wśród osób bezdomnych przeprowadzą realizatorzy programu - podmioty lecznicze, dla których m.st. Warszawa jest podmiotem tworzących we współpracy </w:t>
      </w:r>
      <w:r>
        <w:br/>
        <w:t xml:space="preserve">z personelem noclegowni i schronisk. </w:t>
      </w:r>
    </w:p>
    <w:p w:rsidR="009C4023" w:rsidRPr="00A93668" w:rsidRDefault="009C4023" w:rsidP="009C4023">
      <w:pPr>
        <w:jc w:val="both"/>
      </w:pPr>
      <w:r>
        <w:lastRenderedPageBreak/>
        <w:t xml:space="preserve">Warunkiem przystąpienia do programu jest wyrażenie zgody przez osobę bezdomną </w:t>
      </w:r>
      <w:r>
        <w:br/>
        <w:t>na wzięcie udziału w programie.</w:t>
      </w:r>
    </w:p>
    <w:p w:rsidR="009C4023" w:rsidRDefault="009C4023" w:rsidP="009C4023">
      <w:pPr>
        <w:shd w:val="clear" w:color="auto" w:fill="FFFFFF"/>
        <w:jc w:val="both"/>
      </w:pPr>
    </w:p>
    <w:p w:rsidR="009C4023" w:rsidRPr="00A93668" w:rsidRDefault="009C4023" w:rsidP="009C4023">
      <w:pPr>
        <w:shd w:val="clear" w:color="auto" w:fill="FFFFFF"/>
        <w:jc w:val="both"/>
      </w:pPr>
      <w:r>
        <w:t xml:space="preserve">IV. </w:t>
      </w:r>
      <w:r w:rsidRPr="00A93668">
        <w:t>ORGANIZACJA PROGRAMU</w:t>
      </w:r>
    </w:p>
    <w:p w:rsidR="009C4023" w:rsidRDefault="009C4023" w:rsidP="009C4023"/>
    <w:p w:rsidR="009C4023" w:rsidRPr="00A93668" w:rsidRDefault="009C4023" w:rsidP="009C4023">
      <w:pPr>
        <w:numPr>
          <w:ilvl w:val="0"/>
          <w:numId w:val="13"/>
        </w:numPr>
        <w:shd w:val="clear" w:color="auto" w:fill="FFFFFF"/>
        <w:tabs>
          <w:tab w:val="clear" w:pos="720"/>
          <w:tab w:val="num" w:pos="360"/>
        </w:tabs>
        <w:ind w:hanging="720"/>
        <w:jc w:val="both"/>
        <w:rPr>
          <w:u w:val="single"/>
        </w:rPr>
      </w:pPr>
      <w:r w:rsidRPr="00A93668">
        <w:rPr>
          <w:u w:val="single"/>
        </w:rPr>
        <w:t>Części składowe, etapy i działania organizacyjne</w:t>
      </w:r>
    </w:p>
    <w:p w:rsidR="009C4023" w:rsidRPr="00A93668" w:rsidRDefault="009C4023" w:rsidP="009C4023">
      <w:pPr>
        <w:shd w:val="clear" w:color="auto" w:fill="FFFFFF"/>
        <w:jc w:val="both"/>
      </w:pPr>
      <w:r w:rsidRPr="00A93668">
        <w:t xml:space="preserve">Realizacja programu obejmuje: </w:t>
      </w:r>
    </w:p>
    <w:p w:rsidR="009C4023" w:rsidRDefault="009C4023" w:rsidP="009C4023">
      <w:pPr>
        <w:numPr>
          <w:ilvl w:val="0"/>
          <w:numId w:val="14"/>
        </w:numPr>
        <w:shd w:val="clear" w:color="auto" w:fill="FFFFFF"/>
        <w:tabs>
          <w:tab w:val="clear" w:pos="720"/>
          <w:tab w:val="num" w:pos="360"/>
        </w:tabs>
        <w:ind w:left="360"/>
        <w:jc w:val="both"/>
      </w:pPr>
      <w:r w:rsidRPr="00A93668">
        <w:t xml:space="preserve">akcję informacyjną o programie dla </w:t>
      </w:r>
      <w:r>
        <w:t>osób z</w:t>
      </w:r>
      <w:r w:rsidRPr="00A93668">
        <w:t xml:space="preserve"> wybranej populacji przeprowadzoną przez realizatora;</w:t>
      </w:r>
    </w:p>
    <w:p w:rsidR="009C4023" w:rsidRDefault="009C4023" w:rsidP="009C4023">
      <w:pPr>
        <w:numPr>
          <w:ilvl w:val="0"/>
          <w:numId w:val="14"/>
        </w:numPr>
        <w:shd w:val="clear" w:color="auto" w:fill="FFFFFF"/>
        <w:tabs>
          <w:tab w:val="clear" w:pos="720"/>
          <w:tab w:val="num" w:pos="360"/>
        </w:tabs>
        <w:ind w:left="360"/>
        <w:jc w:val="both"/>
      </w:pPr>
      <w:r>
        <w:t>uzyskanie zgody;</w:t>
      </w:r>
    </w:p>
    <w:p w:rsidR="009C4023" w:rsidRDefault="009C4023" w:rsidP="009C4023">
      <w:pPr>
        <w:numPr>
          <w:ilvl w:val="0"/>
          <w:numId w:val="14"/>
        </w:numPr>
        <w:shd w:val="clear" w:color="auto" w:fill="FFFFFF"/>
        <w:tabs>
          <w:tab w:val="clear" w:pos="720"/>
          <w:tab w:val="num" w:pos="360"/>
        </w:tabs>
        <w:ind w:left="360"/>
        <w:jc w:val="both"/>
      </w:pPr>
      <w:r>
        <w:t>edukację</w:t>
      </w:r>
      <w:r w:rsidRPr="00A93668">
        <w:t xml:space="preserve"> na temat </w:t>
      </w:r>
      <w:proofErr w:type="spellStart"/>
      <w:r>
        <w:t>zachorowań</w:t>
      </w:r>
      <w:proofErr w:type="spellEnd"/>
      <w:r>
        <w:t xml:space="preserve"> na grypę</w:t>
      </w:r>
      <w:r w:rsidRPr="00A93668">
        <w:t xml:space="preserve"> oraz szczepień profilaktycznych przeciwko</w:t>
      </w:r>
      <w:r>
        <w:t xml:space="preserve"> grypie</w:t>
      </w:r>
      <w:r w:rsidRPr="00A93668">
        <w:t>;</w:t>
      </w:r>
    </w:p>
    <w:p w:rsidR="009C4023" w:rsidRDefault="009C4023" w:rsidP="009C4023">
      <w:pPr>
        <w:numPr>
          <w:ilvl w:val="0"/>
          <w:numId w:val="14"/>
        </w:numPr>
        <w:shd w:val="clear" w:color="auto" w:fill="FFFFFF"/>
        <w:tabs>
          <w:tab w:val="clear" w:pos="720"/>
          <w:tab w:val="num" w:pos="360"/>
        </w:tabs>
        <w:ind w:left="360"/>
        <w:jc w:val="both"/>
      </w:pPr>
      <w:r>
        <w:t>badanie lekarskie i upewnienie się o braku</w:t>
      </w:r>
      <w:r w:rsidRPr="00406F6E">
        <w:t xml:space="preserve"> </w:t>
      </w:r>
      <w:r w:rsidRPr="00A93668">
        <w:t xml:space="preserve">przeciwwskazań do </w:t>
      </w:r>
      <w:r>
        <w:t>szczepienia;</w:t>
      </w:r>
    </w:p>
    <w:p w:rsidR="009C4023" w:rsidRDefault="009C4023" w:rsidP="009C4023">
      <w:pPr>
        <w:numPr>
          <w:ilvl w:val="0"/>
          <w:numId w:val="14"/>
        </w:numPr>
        <w:shd w:val="clear" w:color="auto" w:fill="FFFFFF"/>
        <w:tabs>
          <w:tab w:val="clear" w:pos="720"/>
          <w:tab w:val="num" w:pos="360"/>
        </w:tabs>
        <w:ind w:left="360"/>
        <w:jc w:val="both"/>
      </w:pPr>
      <w:r>
        <w:t>wykonanie szczepienia.</w:t>
      </w:r>
    </w:p>
    <w:p w:rsidR="009C4023" w:rsidRPr="005E41FF" w:rsidRDefault="009C4023" w:rsidP="009C4023">
      <w:pPr>
        <w:shd w:val="clear" w:color="auto" w:fill="FFFFFF"/>
        <w:jc w:val="both"/>
        <w:rPr>
          <w:u w:val="single"/>
        </w:rPr>
      </w:pPr>
    </w:p>
    <w:p w:rsidR="009C4023" w:rsidRPr="00CB2D85" w:rsidRDefault="009C4023" w:rsidP="009C4023">
      <w:pPr>
        <w:shd w:val="clear" w:color="auto" w:fill="FFFFFF"/>
        <w:tabs>
          <w:tab w:val="left" w:pos="399"/>
        </w:tabs>
        <w:jc w:val="both"/>
      </w:pPr>
      <w:r>
        <w:t>b.</w:t>
      </w:r>
      <w:r>
        <w:tab/>
      </w:r>
      <w:r w:rsidRPr="00CB2D85">
        <w:rPr>
          <w:u w:val="single"/>
        </w:rPr>
        <w:t>Planowane interwencje</w:t>
      </w:r>
    </w:p>
    <w:p w:rsidR="009C4023" w:rsidRPr="00A93668" w:rsidRDefault="009C4023" w:rsidP="009C4023">
      <w:pPr>
        <w:shd w:val="clear" w:color="auto" w:fill="FFFFFF"/>
        <w:jc w:val="both"/>
      </w:pPr>
      <w:r>
        <w:t xml:space="preserve">Osoby </w:t>
      </w:r>
      <w:r w:rsidRPr="00A93668">
        <w:t>spełniające kryterium włączenia do programu zostaną zaszczepione przeciwko</w:t>
      </w:r>
      <w:r>
        <w:t xml:space="preserve"> grypie.</w:t>
      </w:r>
      <w:r w:rsidRPr="00A93668">
        <w:rPr>
          <w:bCs/>
        </w:rPr>
        <w:t xml:space="preserve"> Wybór szczepionki będzie dokonany przez realizatorów programu według najnowszej wiedzy medycznej oraz według wskazań rejestra</w:t>
      </w:r>
      <w:r>
        <w:rPr>
          <w:bCs/>
        </w:rPr>
        <w:t xml:space="preserve">cyjnych </w:t>
      </w:r>
      <w:r w:rsidRPr="00A93668">
        <w:rPr>
          <w:bCs/>
        </w:rPr>
        <w:t>i charakterystyki produktu.</w:t>
      </w:r>
    </w:p>
    <w:p w:rsidR="009C4023" w:rsidRPr="00A93668" w:rsidRDefault="009C4023" w:rsidP="009C4023">
      <w:pPr>
        <w:shd w:val="clear" w:color="auto" w:fill="FFFFFF"/>
        <w:ind w:left="708"/>
        <w:jc w:val="both"/>
      </w:pPr>
    </w:p>
    <w:p w:rsidR="009C4023" w:rsidRPr="00CB2D85" w:rsidRDefault="009C4023" w:rsidP="009C4023">
      <w:pPr>
        <w:shd w:val="clear" w:color="auto" w:fill="FFFFFF"/>
        <w:tabs>
          <w:tab w:val="left" w:pos="399"/>
        </w:tabs>
        <w:jc w:val="both"/>
      </w:pPr>
      <w:r>
        <w:t>c.</w:t>
      </w:r>
      <w:r>
        <w:tab/>
      </w:r>
      <w:r w:rsidRPr="00CB2D85">
        <w:rPr>
          <w:u w:val="single"/>
        </w:rPr>
        <w:t>Kryteria i sposób kwalifikacji uczestników</w:t>
      </w:r>
    </w:p>
    <w:p w:rsidR="009C4023" w:rsidRDefault="009C4023" w:rsidP="009C4023">
      <w:pPr>
        <w:jc w:val="both"/>
      </w:pPr>
      <w:r w:rsidRPr="006A5D3E">
        <w:t xml:space="preserve">Do uczestnictwa w programie uprawnione są osoby </w:t>
      </w:r>
      <w:r>
        <w:t xml:space="preserve">bezdomne przebywające </w:t>
      </w:r>
      <w:r>
        <w:br/>
        <w:t>w noclegowniach i schroniskach, dofinansowywanych w 2016 roku przez m.st. Warszawa.</w:t>
      </w:r>
    </w:p>
    <w:p w:rsidR="009C4023" w:rsidRDefault="009C4023" w:rsidP="009C4023">
      <w:pPr>
        <w:tabs>
          <w:tab w:val="left" w:pos="456"/>
        </w:tabs>
        <w:jc w:val="both"/>
      </w:pPr>
    </w:p>
    <w:p w:rsidR="009C4023" w:rsidRPr="00CB2D85" w:rsidRDefault="009C4023" w:rsidP="009C4023">
      <w:pPr>
        <w:tabs>
          <w:tab w:val="left" w:pos="456"/>
        </w:tabs>
        <w:jc w:val="both"/>
      </w:pPr>
      <w:r>
        <w:t>d.</w:t>
      </w:r>
      <w:r>
        <w:tab/>
      </w:r>
      <w:r w:rsidRPr="00CB2D85">
        <w:rPr>
          <w:u w:val="single"/>
        </w:rPr>
        <w:t>Zasady udzielania świadczeń</w:t>
      </w:r>
    </w:p>
    <w:p w:rsidR="009C4023" w:rsidRDefault="009C4023" w:rsidP="009C4023">
      <w:pPr>
        <w:shd w:val="clear" w:color="auto" w:fill="FFFFFF"/>
        <w:jc w:val="both"/>
      </w:pPr>
      <w:r w:rsidRPr="00A93668">
        <w:t>W ramac</w:t>
      </w:r>
      <w:r>
        <w:t>h programu zostanie zaszczepionych ok. 675 osób spełniających</w:t>
      </w:r>
      <w:r w:rsidRPr="00A93668">
        <w:t xml:space="preserve"> kryteria włączenia. Realizacja niniejszego programu, w tym liczba szczepień uzależniona jest również </w:t>
      </w:r>
      <w:r>
        <w:br/>
      </w:r>
      <w:r w:rsidRPr="00A93668">
        <w:t xml:space="preserve">od środków finansowych zaplanowanych na jego realizację </w:t>
      </w:r>
      <w:r>
        <w:t xml:space="preserve">w budżecie m.st. Warszawy </w:t>
      </w:r>
      <w:r>
        <w:br/>
        <w:t>w dany</w:t>
      </w:r>
      <w:r w:rsidRPr="00A93668">
        <w:t>m roku</w:t>
      </w:r>
      <w:r>
        <w:t>.</w:t>
      </w:r>
    </w:p>
    <w:p w:rsidR="009C4023" w:rsidRDefault="009C4023" w:rsidP="009C4023">
      <w:pPr>
        <w:shd w:val="clear" w:color="auto" w:fill="FFFFFF"/>
        <w:jc w:val="both"/>
      </w:pPr>
    </w:p>
    <w:p w:rsidR="009C4023" w:rsidRPr="00CB2D85" w:rsidRDefault="009C4023" w:rsidP="009C4023">
      <w:pPr>
        <w:shd w:val="clear" w:color="auto" w:fill="FFFFFF"/>
        <w:tabs>
          <w:tab w:val="left" w:pos="456"/>
        </w:tabs>
        <w:jc w:val="both"/>
      </w:pPr>
      <w:r>
        <w:t>e.</w:t>
      </w:r>
      <w:r>
        <w:tab/>
      </w:r>
      <w:r w:rsidRPr="00A93668">
        <w:rPr>
          <w:u w:val="single"/>
        </w:rPr>
        <w:t>Sposób powiązania działań programu ze świadczeniami zdrowotnymi</w:t>
      </w:r>
    </w:p>
    <w:p w:rsidR="009C4023" w:rsidRPr="00A93668" w:rsidRDefault="009C4023" w:rsidP="009C4023">
      <w:pPr>
        <w:shd w:val="clear" w:color="auto" w:fill="FFFFFF"/>
        <w:jc w:val="both"/>
      </w:pPr>
      <w:r w:rsidRPr="00A93668">
        <w:t xml:space="preserve">Szczepienie finansowane w ramach programu nie jest finansowane ze środków pozostających w dyspozycji ministra właściwego ds. zdrowia. Wskazane jest jednak jako szczepienie zalecane w Programie Szczepień </w:t>
      </w:r>
      <w:r w:rsidRPr="00F246AB">
        <w:t>Ochronnych na 201</w:t>
      </w:r>
      <w:r>
        <w:t>6</w:t>
      </w:r>
      <w:r w:rsidRPr="00F246AB">
        <w:t xml:space="preserve"> rok.</w:t>
      </w:r>
      <w:r w:rsidRPr="00A93668">
        <w:t xml:space="preserve"> </w:t>
      </w:r>
    </w:p>
    <w:p w:rsidR="009C4023" w:rsidRDefault="009C4023" w:rsidP="009C4023">
      <w:pPr>
        <w:shd w:val="clear" w:color="auto" w:fill="FFFFFF"/>
        <w:jc w:val="both"/>
      </w:pPr>
    </w:p>
    <w:p w:rsidR="009C4023" w:rsidRPr="00B84197" w:rsidRDefault="009C4023" w:rsidP="009C4023">
      <w:pPr>
        <w:shd w:val="clear" w:color="auto" w:fill="FFFFFF"/>
        <w:tabs>
          <w:tab w:val="left" w:pos="399"/>
        </w:tabs>
        <w:jc w:val="both"/>
      </w:pPr>
      <w:r>
        <w:t>f.</w:t>
      </w:r>
      <w:r>
        <w:tab/>
      </w:r>
      <w:r w:rsidRPr="00A93668">
        <w:rPr>
          <w:u w:val="single"/>
        </w:rPr>
        <w:t>Sposób zakończenia udziału</w:t>
      </w:r>
    </w:p>
    <w:p w:rsidR="009C4023" w:rsidRPr="00A93668" w:rsidRDefault="009C4023" w:rsidP="009C4023">
      <w:pPr>
        <w:shd w:val="clear" w:color="auto" w:fill="FFFFFF"/>
        <w:jc w:val="both"/>
      </w:pPr>
      <w:r w:rsidRPr="00A93668">
        <w:t>Zakończenie udziału w programie jest możliwe na każdym etapie planowanych działań.</w:t>
      </w:r>
    </w:p>
    <w:p w:rsidR="009C4023" w:rsidRPr="00A93668" w:rsidRDefault="009C4023" w:rsidP="009C4023">
      <w:pPr>
        <w:shd w:val="clear" w:color="auto" w:fill="FFFFFF"/>
        <w:jc w:val="both"/>
      </w:pPr>
      <w:r w:rsidRPr="00A93668">
        <w:t xml:space="preserve">Uczestnictwo w programie polega na: </w:t>
      </w:r>
    </w:p>
    <w:p w:rsidR="009C4023" w:rsidRPr="00A93668" w:rsidRDefault="009C4023" w:rsidP="009C4023">
      <w:pPr>
        <w:numPr>
          <w:ilvl w:val="1"/>
          <w:numId w:val="15"/>
        </w:numPr>
        <w:shd w:val="clear" w:color="auto" w:fill="FFFFFF"/>
        <w:tabs>
          <w:tab w:val="clear" w:pos="1440"/>
          <w:tab w:val="num" w:pos="360"/>
        </w:tabs>
        <w:ind w:left="360"/>
        <w:jc w:val="both"/>
      </w:pPr>
      <w:r>
        <w:t>uzyskaniu zgody</w:t>
      </w:r>
      <w:r w:rsidRPr="00A93668">
        <w:t>,</w:t>
      </w:r>
    </w:p>
    <w:p w:rsidR="009C4023" w:rsidRDefault="009C4023" w:rsidP="009C4023">
      <w:pPr>
        <w:numPr>
          <w:ilvl w:val="1"/>
          <w:numId w:val="15"/>
        </w:numPr>
        <w:shd w:val="clear" w:color="auto" w:fill="FFFFFF"/>
        <w:tabs>
          <w:tab w:val="clear" w:pos="1440"/>
          <w:tab w:val="num" w:pos="360"/>
        </w:tabs>
        <w:ind w:left="360"/>
        <w:jc w:val="both"/>
      </w:pPr>
      <w:r w:rsidRPr="00A93668">
        <w:t xml:space="preserve">edukacji na temat </w:t>
      </w:r>
      <w:proofErr w:type="spellStart"/>
      <w:r>
        <w:t>zachorowań</w:t>
      </w:r>
      <w:proofErr w:type="spellEnd"/>
      <w:r>
        <w:t xml:space="preserve"> na grypę</w:t>
      </w:r>
      <w:r w:rsidRPr="00A93668">
        <w:t xml:space="preserve"> oraz szczepień profilaktycznych przeciwko</w:t>
      </w:r>
      <w:r>
        <w:t xml:space="preserve"> grypie</w:t>
      </w:r>
      <w:r w:rsidRPr="00A93668">
        <w:t>;</w:t>
      </w:r>
    </w:p>
    <w:p w:rsidR="009C4023" w:rsidRDefault="009C4023" w:rsidP="009C4023">
      <w:pPr>
        <w:numPr>
          <w:ilvl w:val="1"/>
          <w:numId w:val="15"/>
        </w:numPr>
        <w:shd w:val="clear" w:color="auto" w:fill="FFFFFF"/>
        <w:tabs>
          <w:tab w:val="clear" w:pos="1440"/>
          <w:tab w:val="num" w:pos="360"/>
        </w:tabs>
        <w:ind w:left="360"/>
        <w:jc w:val="both"/>
      </w:pPr>
      <w:r>
        <w:t>badaniu lekarskim i upewnieniu się</w:t>
      </w:r>
      <w:r w:rsidRPr="00A93668">
        <w:t xml:space="preserve"> o braku przeciwwskazań do </w:t>
      </w:r>
      <w:r>
        <w:t>szczepienia;</w:t>
      </w:r>
    </w:p>
    <w:p w:rsidR="009C4023" w:rsidRDefault="009C4023" w:rsidP="009C4023">
      <w:pPr>
        <w:numPr>
          <w:ilvl w:val="1"/>
          <w:numId w:val="15"/>
        </w:numPr>
        <w:shd w:val="clear" w:color="auto" w:fill="FFFFFF"/>
        <w:tabs>
          <w:tab w:val="clear" w:pos="1440"/>
          <w:tab w:val="num" w:pos="360"/>
        </w:tabs>
        <w:ind w:left="360"/>
        <w:jc w:val="both"/>
      </w:pPr>
      <w:r>
        <w:t xml:space="preserve">wykonaniu szczepienia. </w:t>
      </w:r>
    </w:p>
    <w:p w:rsidR="009C4023" w:rsidRPr="00447AEC" w:rsidRDefault="009C4023" w:rsidP="009C4023">
      <w:pPr>
        <w:shd w:val="clear" w:color="auto" w:fill="FFFFFF"/>
        <w:jc w:val="both"/>
      </w:pPr>
      <w:r>
        <w:t xml:space="preserve">Badanie lekarskie jest wykonywane w ramach programu i jest </w:t>
      </w:r>
      <w:r w:rsidRPr="00447AEC">
        <w:t>finansowane</w:t>
      </w:r>
      <w:r>
        <w:t xml:space="preserve"> </w:t>
      </w:r>
      <w:r w:rsidRPr="00447AEC">
        <w:t>z budżetu m.st. Warszawy.</w:t>
      </w:r>
    </w:p>
    <w:p w:rsidR="009C4023" w:rsidRPr="00A93668" w:rsidRDefault="009C4023" w:rsidP="009C4023">
      <w:pPr>
        <w:shd w:val="clear" w:color="auto" w:fill="FFFFFF"/>
        <w:jc w:val="both"/>
      </w:pPr>
      <w:r w:rsidRPr="00A93668">
        <w:t xml:space="preserve">Zakończenie udziału w programie </w:t>
      </w:r>
      <w:r>
        <w:t xml:space="preserve">bez wykonania szczepienia </w:t>
      </w:r>
      <w:r w:rsidRPr="00A93668">
        <w:t xml:space="preserve">następuje poprzez ustne lub pisemne zgłoszenie rezygnacji przez </w:t>
      </w:r>
      <w:r>
        <w:t xml:space="preserve">uczestnika programu </w:t>
      </w:r>
      <w:r w:rsidRPr="00A93668">
        <w:t>z podaniem przyczyny oraz odnotowanie tego faktu przez realizatora programu.</w:t>
      </w:r>
    </w:p>
    <w:p w:rsidR="009C4023" w:rsidRDefault="009C4023" w:rsidP="009C4023">
      <w:pPr>
        <w:shd w:val="clear" w:color="auto" w:fill="FFFFFF"/>
        <w:jc w:val="both"/>
      </w:pPr>
    </w:p>
    <w:p w:rsidR="009C4023" w:rsidRPr="00B84197" w:rsidRDefault="009C4023" w:rsidP="009C4023">
      <w:pPr>
        <w:shd w:val="clear" w:color="auto" w:fill="FFFFFF"/>
        <w:tabs>
          <w:tab w:val="left" w:pos="399"/>
        </w:tabs>
        <w:jc w:val="both"/>
      </w:pPr>
      <w:r>
        <w:t>g.</w:t>
      </w:r>
      <w:r>
        <w:tab/>
      </w:r>
      <w:r w:rsidRPr="00A93668">
        <w:rPr>
          <w:u w:val="single"/>
        </w:rPr>
        <w:t>Bezpieczeństwo planowanych interwencji</w:t>
      </w:r>
    </w:p>
    <w:p w:rsidR="009C4023" w:rsidRPr="00934AB5" w:rsidRDefault="009C4023" w:rsidP="009C4023">
      <w:pPr>
        <w:shd w:val="clear" w:color="auto" w:fill="FFFFFF"/>
        <w:tabs>
          <w:tab w:val="left" w:pos="360"/>
        </w:tabs>
        <w:jc w:val="both"/>
      </w:pPr>
      <w:r w:rsidRPr="00934AB5">
        <w:t>Program będzie realizowany przez podmioty lecznicze</w:t>
      </w:r>
      <w:r>
        <w:t>,</w:t>
      </w:r>
      <w:r w:rsidRPr="00934AB5">
        <w:t xml:space="preserve"> </w:t>
      </w:r>
      <w:r>
        <w:t>dla których m.st. Warszawa jest podmiotem tworzącym</w:t>
      </w:r>
      <w:r w:rsidRPr="00934AB5">
        <w:t>. Szczepienia będą wykonywane przez wykw</w:t>
      </w:r>
      <w:r>
        <w:t xml:space="preserve">alifikowany personel </w:t>
      </w:r>
      <w:r>
        <w:lastRenderedPageBreak/>
        <w:t xml:space="preserve">medyczny, </w:t>
      </w:r>
      <w:r w:rsidRPr="00934AB5">
        <w:t xml:space="preserve">w warunkach odpowiadających wymaganiom wskazanym w odpowiednich aktach prawnych. Opisy zagrożeń i działań niepożądanych szczepionek zawarte są </w:t>
      </w:r>
      <w:r>
        <w:br/>
      </w:r>
      <w:r w:rsidRPr="00934AB5">
        <w:t>w charakterystykach produktów leczniczych producenta.</w:t>
      </w:r>
    </w:p>
    <w:p w:rsidR="009C4023" w:rsidRDefault="009C4023" w:rsidP="009C4023"/>
    <w:p w:rsidR="009C4023" w:rsidRPr="00B84197" w:rsidRDefault="009C4023" w:rsidP="009C4023">
      <w:pPr>
        <w:tabs>
          <w:tab w:val="left" w:pos="456"/>
        </w:tabs>
      </w:pPr>
      <w:r>
        <w:t>h.</w:t>
      </w:r>
      <w:r>
        <w:tab/>
      </w:r>
      <w:r w:rsidRPr="00A93668">
        <w:rPr>
          <w:u w:val="single"/>
        </w:rPr>
        <w:t>Kompetencje/warunki niezbędne do realizacji programu</w:t>
      </w:r>
    </w:p>
    <w:p w:rsidR="009C4023" w:rsidRDefault="009C4023" w:rsidP="009C4023">
      <w:pPr>
        <w:jc w:val="both"/>
      </w:pPr>
      <w:r w:rsidRPr="00A93668">
        <w:t xml:space="preserve">Szczepienia będą realizowane </w:t>
      </w:r>
      <w:r>
        <w:t xml:space="preserve">w noclegowniach i schroniskach </w:t>
      </w:r>
      <w:r w:rsidRPr="00A93668">
        <w:t>przez podmioty wyk</w:t>
      </w:r>
      <w:r>
        <w:t xml:space="preserve">onujące działalność leczniczą, dla których m.st. Warszawa jest podmiotem tworzącym oraz </w:t>
      </w:r>
      <w:r w:rsidRPr="00A93668">
        <w:t>personel medyczny –</w:t>
      </w:r>
      <w:r>
        <w:t xml:space="preserve"> lekarzy i pielęgniarki </w:t>
      </w:r>
      <w:r w:rsidRPr="00A93668">
        <w:t>posiadające ukończone kursy w zakresie wy</w:t>
      </w:r>
      <w:r>
        <w:t xml:space="preserve">konywania szczepień ochronnych. </w:t>
      </w:r>
    </w:p>
    <w:p w:rsidR="009C4023" w:rsidRPr="00A93668" w:rsidRDefault="009C4023" w:rsidP="009C4023">
      <w:pPr>
        <w:shd w:val="clear" w:color="auto" w:fill="FFFFFF"/>
        <w:jc w:val="both"/>
      </w:pPr>
    </w:p>
    <w:p w:rsidR="009C4023" w:rsidRPr="00B84197" w:rsidRDefault="009C4023" w:rsidP="009C4023">
      <w:pPr>
        <w:shd w:val="clear" w:color="auto" w:fill="FFFFFF"/>
        <w:tabs>
          <w:tab w:val="left" w:pos="513"/>
        </w:tabs>
        <w:jc w:val="both"/>
      </w:pPr>
      <w:r w:rsidRPr="00B84197">
        <w:t>i.</w:t>
      </w:r>
      <w:r w:rsidRPr="00B84197">
        <w:tab/>
      </w:r>
      <w:r w:rsidRPr="00A93668">
        <w:rPr>
          <w:u w:val="single"/>
        </w:rPr>
        <w:t>Dowody skuteczności</w:t>
      </w:r>
    </w:p>
    <w:p w:rsidR="009C4023" w:rsidRDefault="009C4023" w:rsidP="009C4023">
      <w:pPr>
        <w:shd w:val="clear" w:color="auto" w:fill="FFFFFF"/>
        <w:jc w:val="both"/>
      </w:pPr>
      <w:r>
        <w:t xml:space="preserve">Skuteczność szczepień to ilościowe określenie stopnia w jakim szczepienia zapobiegają występowaniu choroby w populacji. Ocenia się ją w badaniach: epidemiologicznych, </w:t>
      </w:r>
      <w:proofErr w:type="spellStart"/>
      <w:r>
        <w:t>kohortowych</w:t>
      </w:r>
      <w:proofErr w:type="spellEnd"/>
      <w:r>
        <w:t xml:space="preserve">, w których porównuje się ryzyko </w:t>
      </w:r>
      <w:proofErr w:type="spellStart"/>
      <w:r>
        <w:t>zachorowań</w:t>
      </w:r>
      <w:proofErr w:type="spellEnd"/>
      <w:r>
        <w:t xml:space="preserve"> wśród osób zaszczepionych</w:t>
      </w:r>
      <w:r>
        <w:br/>
        <w:t>z ryzykiem zachorowania wśród osób nieszczepionych. Otrzymany wynik wyrażony jest</w:t>
      </w:r>
      <w:r>
        <w:br/>
        <w:t>w procentach.</w:t>
      </w:r>
    </w:p>
    <w:p w:rsidR="009C4023" w:rsidRDefault="009C4023" w:rsidP="009C4023">
      <w:pPr>
        <w:shd w:val="clear" w:color="auto" w:fill="FFFFFF"/>
        <w:jc w:val="both"/>
      </w:pPr>
    </w:p>
    <w:p w:rsidR="009C4023" w:rsidRDefault="009C4023" w:rsidP="009C4023">
      <w:pPr>
        <w:shd w:val="clear" w:color="auto" w:fill="FFFFFF"/>
        <w:jc w:val="both"/>
      </w:pPr>
      <w:r>
        <w:t xml:space="preserve">Na skuteczność szczepień przeciw grypie mają wpływ następujące czynniki: </w:t>
      </w:r>
    </w:p>
    <w:p w:rsidR="009C4023" w:rsidRDefault="009C4023" w:rsidP="009C4023">
      <w:pPr>
        <w:numPr>
          <w:ilvl w:val="0"/>
          <w:numId w:val="16"/>
        </w:numPr>
        <w:shd w:val="clear" w:color="auto" w:fill="FFFFFF"/>
        <w:tabs>
          <w:tab w:val="clear" w:pos="1800"/>
          <w:tab w:val="num" w:pos="360"/>
        </w:tabs>
        <w:ind w:left="360"/>
        <w:jc w:val="both"/>
      </w:pPr>
      <w:r>
        <w:t xml:space="preserve">rzeczywista skuteczność szczepionki zależy od jej dopasowania do szczepu wirusa, który będzie aktywny w danym sezonie epidemicznym, </w:t>
      </w:r>
    </w:p>
    <w:p w:rsidR="009C4023" w:rsidRDefault="009C4023" w:rsidP="009C4023">
      <w:pPr>
        <w:numPr>
          <w:ilvl w:val="0"/>
          <w:numId w:val="16"/>
        </w:numPr>
        <w:shd w:val="clear" w:color="auto" w:fill="FFFFFF"/>
        <w:tabs>
          <w:tab w:val="clear" w:pos="1800"/>
          <w:tab w:val="num" w:pos="360"/>
        </w:tabs>
        <w:ind w:left="360"/>
        <w:jc w:val="both"/>
      </w:pPr>
      <w:r>
        <w:t>skuteczność szczepionki przeciwko grypie jest różna w zależności od tego jakim grupom pacjentów jest ona podawana. Największą skuteczność szczepionki obserwuje się</w:t>
      </w:r>
      <w:r>
        <w:br/>
        <w:t>u dorosłych zdrowych osób. W przypadku osób należących do grup ryzyka skuteczność szczepień jest na ogół niższa i różni się pomiędzy poszczególnymi grupami ryzyka,</w:t>
      </w:r>
      <w:r>
        <w:br/>
        <w:t>w zależności od kryterium zakwalifikowania do określonej grupy ryzyka.</w:t>
      </w:r>
    </w:p>
    <w:p w:rsidR="009C4023" w:rsidRDefault="009C4023" w:rsidP="009C4023">
      <w:pPr>
        <w:ind w:left="360"/>
        <w:jc w:val="both"/>
      </w:pPr>
      <w:r>
        <w:t xml:space="preserve">Światowa Organizacja Zdrowia podaje, że szczepionki przeciw grypie zabezpieczają </w:t>
      </w:r>
      <w:r>
        <w:br/>
        <w:t xml:space="preserve">w 70-90% w przypadku optymalnego dopasowania szczepów szczepionkowych </w:t>
      </w:r>
      <w:r>
        <w:br/>
        <w:t>do aktualnego sezonu epidemicznego</w:t>
      </w:r>
    </w:p>
    <w:p w:rsidR="009C4023" w:rsidRDefault="009C4023" w:rsidP="009C4023"/>
    <w:p w:rsidR="009C4023" w:rsidRDefault="009C4023" w:rsidP="009C4023">
      <w:pPr>
        <w:shd w:val="clear" w:color="auto" w:fill="FFFFFF"/>
        <w:jc w:val="both"/>
      </w:pPr>
      <w:r w:rsidRPr="00A93668">
        <w:t>V. KOSZTY</w:t>
      </w:r>
    </w:p>
    <w:p w:rsidR="009C4023" w:rsidRPr="00A93668" w:rsidRDefault="009C4023" w:rsidP="009C4023">
      <w:pPr>
        <w:shd w:val="clear" w:color="auto" w:fill="FFFFFF"/>
        <w:jc w:val="both"/>
      </w:pPr>
    </w:p>
    <w:p w:rsidR="009C4023" w:rsidRPr="00A93668" w:rsidRDefault="009C4023" w:rsidP="009C4023">
      <w:pPr>
        <w:numPr>
          <w:ilvl w:val="1"/>
          <w:numId w:val="17"/>
        </w:numPr>
        <w:shd w:val="clear" w:color="auto" w:fill="FFFFFF"/>
        <w:tabs>
          <w:tab w:val="clear" w:pos="1440"/>
          <w:tab w:val="num" w:pos="360"/>
        </w:tabs>
        <w:ind w:hanging="1440"/>
        <w:jc w:val="both"/>
        <w:rPr>
          <w:u w:val="single"/>
        </w:rPr>
      </w:pPr>
      <w:r w:rsidRPr="00A93668">
        <w:rPr>
          <w:u w:val="single"/>
        </w:rPr>
        <w:t>Koszty jednostkowe</w:t>
      </w:r>
    </w:p>
    <w:p w:rsidR="009C4023" w:rsidRPr="00A93668" w:rsidRDefault="009C4023" w:rsidP="009C4023">
      <w:pPr>
        <w:jc w:val="both"/>
        <w:rPr>
          <w:color w:val="000000"/>
        </w:rPr>
      </w:pPr>
      <w:r w:rsidRPr="00A93668">
        <w:rPr>
          <w:color w:val="000000"/>
        </w:rPr>
        <w:t xml:space="preserve">Koszt jednostkowy wykonania szczepienia przeciwko </w:t>
      </w:r>
      <w:r>
        <w:rPr>
          <w:color w:val="000000"/>
        </w:rPr>
        <w:t>grypie dla jednej</w:t>
      </w:r>
      <w:r w:rsidRPr="00A93668">
        <w:rPr>
          <w:color w:val="000000"/>
        </w:rPr>
        <w:t xml:space="preserve"> </w:t>
      </w:r>
      <w:r>
        <w:rPr>
          <w:color w:val="000000"/>
        </w:rPr>
        <w:t xml:space="preserve">osoby </w:t>
      </w:r>
      <w:r w:rsidRPr="00A93668">
        <w:rPr>
          <w:color w:val="000000"/>
        </w:rPr>
        <w:t xml:space="preserve">obejmuje: </w:t>
      </w:r>
    </w:p>
    <w:p w:rsidR="009C4023" w:rsidRPr="00CA7C08" w:rsidRDefault="009C4023" w:rsidP="009C4023">
      <w:pPr>
        <w:numPr>
          <w:ilvl w:val="1"/>
          <w:numId w:val="18"/>
        </w:numPr>
        <w:tabs>
          <w:tab w:val="clear" w:pos="1440"/>
          <w:tab w:val="num" w:pos="360"/>
          <w:tab w:val="num" w:pos="2160"/>
        </w:tabs>
        <w:ind w:hanging="1440"/>
        <w:jc w:val="both"/>
        <w:rPr>
          <w:color w:val="000000"/>
        </w:rPr>
      </w:pPr>
      <w:r w:rsidRPr="00A93668">
        <w:rPr>
          <w:color w:val="000000"/>
        </w:rPr>
        <w:t>koszt zakupu szczepionki przez realiza</w:t>
      </w:r>
      <w:r>
        <w:rPr>
          <w:color w:val="000000"/>
        </w:rPr>
        <w:t>tora,</w:t>
      </w:r>
    </w:p>
    <w:p w:rsidR="009C4023" w:rsidRDefault="009C4023" w:rsidP="009C4023">
      <w:pPr>
        <w:numPr>
          <w:ilvl w:val="1"/>
          <w:numId w:val="18"/>
        </w:numPr>
        <w:tabs>
          <w:tab w:val="clear" w:pos="1440"/>
          <w:tab w:val="num" w:pos="360"/>
          <w:tab w:val="num" w:pos="2160"/>
        </w:tabs>
        <w:ind w:hanging="1440"/>
        <w:jc w:val="both"/>
        <w:rPr>
          <w:color w:val="000000"/>
        </w:rPr>
      </w:pPr>
      <w:r>
        <w:t>k</w:t>
      </w:r>
      <w:r w:rsidRPr="00A93668">
        <w:t xml:space="preserve">oszt </w:t>
      </w:r>
      <w:r>
        <w:t xml:space="preserve">wykonania badania - </w:t>
      </w:r>
      <w:r w:rsidRPr="00A93668">
        <w:t>kwalifikacji do szczepienia</w:t>
      </w:r>
      <w:r>
        <w:t>,</w:t>
      </w:r>
    </w:p>
    <w:p w:rsidR="009C4023" w:rsidRDefault="009C4023" w:rsidP="009C4023">
      <w:pPr>
        <w:numPr>
          <w:ilvl w:val="1"/>
          <w:numId w:val="18"/>
        </w:numPr>
        <w:tabs>
          <w:tab w:val="clear" w:pos="1440"/>
          <w:tab w:val="num" w:pos="360"/>
          <w:tab w:val="num" w:pos="2160"/>
        </w:tabs>
        <w:ind w:hanging="1440"/>
        <w:jc w:val="both"/>
        <w:rPr>
          <w:color w:val="000000"/>
        </w:rPr>
      </w:pPr>
      <w:r>
        <w:rPr>
          <w:color w:val="000000"/>
        </w:rPr>
        <w:t>koszt wykonania szczepienia,</w:t>
      </w:r>
    </w:p>
    <w:p w:rsidR="009C4023" w:rsidRDefault="009C4023" w:rsidP="009C4023">
      <w:pPr>
        <w:numPr>
          <w:ilvl w:val="1"/>
          <w:numId w:val="18"/>
        </w:numPr>
        <w:tabs>
          <w:tab w:val="clear" w:pos="1440"/>
          <w:tab w:val="num" w:pos="360"/>
          <w:tab w:val="num" w:pos="2160"/>
        </w:tabs>
        <w:ind w:hanging="1440"/>
        <w:jc w:val="both"/>
        <w:rPr>
          <w:color w:val="000000"/>
        </w:rPr>
      </w:pPr>
      <w:r>
        <w:rPr>
          <w:color w:val="000000"/>
        </w:rPr>
        <w:t>koszt materiałów medycznych (opatrunkowych, dezynfekcyjnych, rękawiczek),</w:t>
      </w:r>
    </w:p>
    <w:p w:rsidR="009C4023" w:rsidRPr="00A93668" w:rsidRDefault="009C4023" w:rsidP="009C4023">
      <w:pPr>
        <w:numPr>
          <w:ilvl w:val="1"/>
          <w:numId w:val="18"/>
        </w:numPr>
        <w:tabs>
          <w:tab w:val="clear" w:pos="1440"/>
          <w:tab w:val="num" w:pos="360"/>
          <w:tab w:val="num" w:pos="2160"/>
        </w:tabs>
        <w:ind w:hanging="1440"/>
        <w:jc w:val="both"/>
        <w:rPr>
          <w:color w:val="000000"/>
        </w:rPr>
      </w:pPr>
      <w:r>
        <w:rPr>
          <w:color w:val="000000"/>
        </w:rPr>
        <w:t>koszt dojazdu do noclegowni i schronisk,</w:t>
      </w:r>
    </w:p>
    <w:p w:rsidR="009C4023" w:rsidRPr="00A93668" w:rsidRDefault="009C4023" w:rsidP="009C4023">
      <w:pPr>
        <w:numPr>
          <w:ilvl w:val="1"/>
          <w:numId w:val="18"/>
        </w:numPr>
        <w:tabs>
          <w:tab w:val="clear" w:pos="1440"/>
          <w:tab w:val="num" w:pos="360"/>
          <w:tab w:val="num" w:pos="2160"/>
        </w:tabs>
        <w:ind w:left="360"/>
        <w:jc w:val="both"/>
        <w:rPr>
          <w:color w:val="000000"/>
        </w:rPr>
      </w:pPr>
      <w:r>
        <w:t>edukację</w:t>
      </w:r>
      <w:r w:rsidRPr="00A93668">
        <w:t xml:space="preserve"> na temat </w:t>
      </w:r>
      <w:proofErr w:type="spellStart"/>
      <w:r>
        <w:t>zachorowań</w:t>
      </w:r>
      <w:proofErr w:type="spellEnd"/>
      <w:r>
        <w:t xml:space="preserve"> na grypę</w:t>
      </w:r>
      <w:r w:rsidRPr="00A93668">
        <w:t xml:space="preserve"> oraz szczepień profilaktycznych przeciwko</w:t>
      </w:r>
      <w:r>
        <w:t xml:space="preserve"> grypie.</w:t>
      </w:r>
    </w:p>
    <w:p w:rsidR="009C4023" w:rsidRPr="00A93668" w:rsidRDefault="009C4023" w:rsidP="009C4023">
      <w:pPr>
        <w:shd w:val="clear" w:color="auto" w:fill="FFFFFF"/>
        <w:ind w:left="1080"/>
        <w:jc w:val="both"/>
      </w:pPr>
    </w:p>
    <w:p w:rsidR="009C4023" w:rsidRPr="00A93668" w:rsidRDefault="009C4023" w:rsidP="009C4023">
      <w:pPr>
        <w:numPr>
          <w:ilvl w:val="1"/>
          <w:numId w:val="17"/>
        </w:numPr>
        <w:shd w:val="clear" w:color="auto" w:fill="FFFFFF"/>
        <w:tabs>
          <w:tab w:val="left" w:pos="360"/>
        </w:tabs>
        <w:ind w:hanging="1440"/>
        <w:jc w:val="both"/>
        <w:rPr>
          <w:u w:val="single"/>
        </w:rPr>
      </w:pPr>
      <w:r w:rsidRPr="00A93668">
        <w:rPr>
          <w:u w:val="single"/>
        </w:rPr>
        <w:t>Planowane koszty całkowite</w:t>
      </w:r>
    </w:p>
    <w:p w:rsidR="009C4023" w:rsidRDefault="009C4023" w:rsidP="009C4023">
      <w:pPr>
        <w:shd w:val="clear" w:color="auto" w:fill="FFFFFF"/>
        <w:jc w:val="both"/>
        <w:rPr>
          <w:bCs/>
        </w:rPr>
      </w:pPr>
      <w:r w:rsidRPr="00A93668">
        <w:rPr>
          <w:bCs/>
        </w:rPr>
        <w:t>Całkowity koszt realizacji programu</w:t>
      </w:r>
      <w:r>
        <w:rPr>
          <w:bCs/>
        </w:rPr>
        <w:t xml:space="preserve"> w 2016 roku wynosi 50.625,00 zł. (słownie złotych: pięćdziesiąt tysięcy sześćset dwadzieścia pięć).</w:t>
      </w:r>
    </w:p>
    <w:p w:rsidR="009C4023" w:rsidRDefault="009C4023" w:rsidP="009C4023">
      <w:pPr>
        <w:shd w:val="clear" w:color="auto" w:fill="FFFFFF"/>
        <w:ind w:left="360"/>
        <w:jc w:val="both"/>
        <w:rPr>
          <w:bCs/>
        </w:rPr>
      </w:pPr>
    </w:p>
    <w:p w:rsidR="009C4023" w:rsidRPr="00A93668" w:rsidRDefault="009C4023" w:rsidP="009C4023">
      <w:pPr>
        <w:numPr>
          <w:ilvl w:val="1"/>
          <w:numId w:val="17"/>
        </w:numPr>
        <w:shd w:val="clear" w:color="auto" w:fill="FFFFFF"/>
        <w:tabs>
          <w:tab w:val="clear" w:pos="1440"/>
          <w:tab w:val="num" w:pos="0"/>
        </w:tabs>
        <w:ind w:left="360"/>
        <w:jc w:val="both"/>
        <w:rPr>
          <w:u w:val="single"/>
        </w:rPr>
      </w:pPr>
      <w:r w:rsidRPr="00A93668">
        <w:rPr>
          <w:u w:val="single"/>
        </w:rPr>
        <w:t>Źródła finansowania</w:t>
      </w:r>
    </w:p>
    <w:p w:rsidR="009C4023" w:rsidRDefault="009C4023" w:rsidP="009C4023">
      <w:pPr>
        <w:shd w:val="clear" w:color="auto" w:fill="FFFFFF"/>
        <w:tabs>
          <w:tab w:val="left" w:pos="0"/>
        </w:tabs>
        <w:jc w:val="both"/>
      </w:pPr>
      <w:r w:rsidRPr="00DF5240">
        <w:rPr>
          <w:rStyle w:val="fontstyle11"/>
        </w:rPr>
        <w:t>Środki finansowe na realizację przedmiotowego programu zostały zabezpieczone</w:t>
      </w:r>
      <w:r w:rsidRPr="00DF5240">
        <w:br/>
      </w:r>
      <w:r w:rsidRPr="00DF5240">
        <w:rPr>
          <w:rStyle w:val="fontstyle11"/>
        </w:rPr>
        <w:t>w budżecie m.st. Warszawy na</w:t>
      </w:r>
      <w:r>
        <w:rPr>
          <w:rStyle w:val="fontstyle11"/>
        </w:rPr>
        <w:t xml:space="preserve"> 2016 rok</w:t>
      </w:r>
      <w:r w:rsidRPr="00726BC0">
        <w:t xml:space="preserve"> </w:t>
      </w:r>
      <w:r w:rsidRPr="00DF5240">
        <w:rPr>
          <w:rStyle w:val="fontstyle11"/>
        </w:rPr>
        <w:t xml:space="preserve">w </w:t>
      </w:r>
      <w:r>
        <w:rPr>
          <w:rStyle w:val="fontstyle11"/>
        </w:rPr>
        <w:t>części pozostającej w dyspozycji Biura Polityki Zdrowotnej, w ramach</w:t>
      </w:r>
      <w:r w:rsidRPr="00DF5240">
        <w:rPr>
          <w:rStyle w:val="fontstyle11"/>
        </w:rPr>
        <w:t xml:space="preserve"> wydatków bieżących </w:t>
      </w:r>
      <w:r>
        <w:rPr>
          <w:rStyle w:val="fontstyle11"/>
        </w:rPr>
        <w:t>ujętych</w:t>
      </w:r>
      <w:r w:rsidRPr="00DF5240">
        <w:rPr>
          <w:rStyle w:val="fontstyle11"/>
        </w:rPr>
        <w:t xml:space="preserve"> </w:t>
      </w:r>
      <w:r>
        <w:rPr>
          <w:rStyle w:val="fontstyle11"/>
        </w:rPr>
        <w:t xml:space="preserve">w budżecie uchwalonym przez Radę </w:t>
      </w:r>
      <w:r w:rsidRPr="00DF5240">
        <w:rPr>
          <w:rStyle w:val="fontstyle11"/>
        </w:rPr>
        <w:t>m.st. Warszawy</w:t>
      </w:r>
      <w:r>
        <w:rPr>
          <w:rStyle w:val="fontstyle11"/>
        </w:rPr>
        <w:t xml:space="preserve"> wg </w:t>
      </w:r>
      <w:r w:rsidRPr="00DF5240">
        <w:rPr>
          <w:rStyle w:val="fontstyle11"/>
        </w:rPr>
        <w:t>klasyfikacji budżetowej: dział 851, rozdział 85149</w:t>
      </w:r>
      <w:r>
        <w:rPr>
          <w:rStyle w:val="fontstyle11"/>
        </w:rPr>
        <w:t xml:space="preserve">, </w:t>
      </w:r>
      <w:r>
        <w:t>§ 2560</w:t>
      </w:r>
      <w:r>
        <w:rPr>
          <w:rStyle w:val="fontstyle11"/>
        </w:rPr>
        <w:t>.</w:t>
      </w:r>
    </w:p>
    <w:p w:rsidR="009C4023" w:rsidRPr="00A93668" w:rsidRDefault="009C4023" w:rsidP="009C4023">
      <w:pPr>
        <w:shd w:val="clear" w:color="auto" w:fill="FFFFFF"/>
        <w:ind w:left="1416"/>
        <w:jc w:val="both"/>
      </w:pPr>
    </w:p>
    <w:p w:rsidR="009C4023" w:rsidRDefault="009C4023" w:rsidP="009C4023">
      <w:pPr>
        <w:numPr>
          <w:ilvl w:val="1"/>
          <w:numId w:val="17"/>
        </w:numPr>
        <w:shd w:val="clear" w:color="auto" w:fill="FFFFFF"/>
        <w:tabs>
          <w:tab w:val="clear" w:pos="1440"/>
          <w:tab w:val="num" w:pos="360"/>
        </w:tabs>
        <w:ind w:hanging="1440"/>
        <w:jc w:val="both"/>
        <w:rPr>
          <w:u w:val="single"/>
        </w:rPr>
      </w:pPr>
      <w:r w:rsidRPr="00A93668">
        <w:rPr>
          <w:u w:val="single"/>
        </w:rPr>
        <w:t>Argumenty przemawiające za tym, że wykorzystanie dostępnych zasobów jest optymalne</w:t>
      </w:r>
    </w:p>
    <w:p w:rsidR="009C4023" w:rsidRPr="00A93668" w:rsidRDefault="009C4023" w:rsidP="009C4023">
      <w:pPr>
        <w:shd w:val="clear" w:color="auto" w:fill="FFFFFF"/>
        <w:jc w:val="both"/>
        <w:rPr>
          <w:u w:val="single"/>
        </w:rPr>
      </w:pPr>
    </w:p>
    <w:p w:rsidR="009C4023" w:rsidRPr="00A93668" w:rsidRDefault="009C4023" w:rsidP="009C4023">
      <w:pPr>
        <w:pStyle w:val="Akapitzlist1"/>
        <w:numPr>
          <w:ilvl w:val="0"/>
          <w:numId w:val="19"/>
        </w:numPr>
        <w:tabs>
          <w:tab w:val="clear" w:pos="1776"/>
          <w:tab w:val="num" w:pos="360"/>
        </w:tabs>
        <w:spacing w:line="240" w:lineRule="auto"/>
        <w:ind w:left="360"/>
        <w:jc w:val="both"/>
        <w:rPr>
          <w:rFonts w:ascii="Times New Roman" w:hAnsi="Times New Roman"/>
          <w:i/>
          <w:sz w:val="24"/>
          <w:szCs w:val="24"/>
        </w:rPr>
      </w:pPr>
      <w:r w:rsidRPr="00A93668">
        <w:rPr>
          <w:rFonts w:ascii="Times New Roman" w:hAnsi="Times New Roman"/>
          <w:sz w:val="24"/>
          <w:szCs w:val="24"/>
        </w:rPr>
        <w:t>Z</w:t>
      </w:r>
      <w:r>
        <w:rPr>
          <w:rFonts w:ascii="Times New Roman" w:hAnsi="Times New Roman"/>
          <w:sz w:val="24"/>
          <w:szCs w:val="24"/>
        </w:rPr>
        <w:t xml:space="preserve">achorowania na grypę oraz późniejsze powikłania </w:t>
      </w:r>
      <w:r w:rsidRPr="00A93668">
        <w:rPr>
          <w:rFonts w:ascii="Times New Roman" w:hAnsi="Times New Roman"/>
          <w:iCs/>
          <w:sz w:val="24"/>
          <w:szCs w:val="24"/>
        </w:rPr>
        <w:t xml:space="preserve">mogą mieć szczególnie ciężki przebieg u </w:t>
      </w:r>
      <w:r>
        <w:rPr>
          <w:rFonts w:ascii="Times New Roman" w:hAnsi="Times New Roman"/>
          <w:iCs/>
          <w:sz w:val="24"/>
          <w:szCs w:val="24"/>
        </w:rPr>
        <w:t>osób bezdomnych.</w:t>
      </w:r>
      <w:r>
        <w:rPr>
          <w:rStyle w:val="Odwoanieprzypisudolnego"/>
          <w:rFonts w:ascii="Times New Roman" w:hAnsi="Times New Roman"/>
          <w:iCs/>
          <w:sz w:val="24"/>
          <w:szCs w:val="24"/>
        </w:rPr>
        <w:t>.</w:t>
      </w:r>
    </w:p>
    <w:p w:rsidR="009C4023" w:rsidRPr="00A93668" w:rsidRDefault="009C4023" w:rsidP="009C4023">
      <w:pPr>
        <w:pStyle w:val="Akapitzlist1"/>
        <w:numPr>
          <w:ilvl w:val="0"/>
          <w:numId w:val="19"/>
        </w:numPr>
        <w:tabs>
          <w:tab w:val="clear" w:pos="1776"/>
          <w:tab w:val="num" w:pos="360"/>
        </w:tabs>
        <w:spacing w:line="240" w:lineRule="auto"/>
        <w:ind w:left="360"/>
        <w:jc w:val="both"/>
        <w:rPr>
          <w:rFonts w:ascii="Times New Roman" w:hAnsi="Times New Roman"/>
          <w:sz w:val="24"/>
          <w:szCs w:val="24"/>
        </w:rPr>
      </w:pPr>
      <w:r w:rsidRPr="00A93668">
        <w:rPr>
          <w:rFonts w:ascii="Times New Roman" w:hAnsi="Times New Roman"/>
          <w:sz w:val="24"/>
          <w:szCs w:val="24"/>
        </w:rPr>
        <w:t xml:space="preserve">W oparciu o przytoczone liczne dowody naukowe można stwierdzić, że </w:t>
      </w:r>
      <w:r>
        <w:rPr>
          <w:rFonts w:ascii="Times New Roman" w:hAnsi="Times New Roman"/>
          <w:sz w:val="24"/>
          <w:szCs w:val="24"/>
        </w:rPr>
        <w:t xml:space="preserve">powikłaniom pogrypowym </w:t>
      </w:r>
      <w:r w:rsidRPr="00A93668">
        <w:rPr>
          <w:rFonts w:ascii="Times New Roman" w:hAnsi="Times New Roman"/>
          <w:iCs/>
          <w:sz w:val="24"/>
          <w:szCs w:val="24"/>
        </w:rPr>
        <w:t>można skutecznie zapobiegać poprzez szczepienia</w:t>
      </w:r>
      <w:r w:rsidRPr="00A93668">
        <w:rPr>
          <w:rFonts w:ascii="Times New Roman" w:hAnsi="Times New Roman"/>
          <w:i/>
          <w:sz w:val="24"/>
          <w:szCs w:val="24"/>
        </w:rPr>
        <w:t>.</w:t>
      </w:r>
    </w:p>
    <w:p w:rsidR="009C4023" w:rsidRDefault="009C4023" w:rsidP="009C4023">
      <w:pPr>
        <w:pStyle w:val="Akapitzlist1"/>
        <w:numPr>
          <w:ilvl w:val="0"/>
          <w:numId w:val="19"/>
        </w:numPr>
        <w:tabs>
          <w:tab w:val="clear" w:pos="1776"/>
          <w:tab w:val="num" w:pos="360"/>
        </w:tabs>
        <w:spacing w:line="240" w:lineRule="auto"/>
        <w:ind w:left="360"/>
        <w:jc w:val="both"/>
        <w:rPr>
          <w:rFonts w:ascii="Times New Roman" w:hAnsi="Times New Roman"/>
          <w:sz w:val="24"/>
          <w:szCs w:val="24"/>
        </w:rPr>
      </w:pPr>
      <w:r w:rsidRPr="00A93668">
        <w:rPr>
          <w:rFonts w:ascii="Times New Roman" w:hAnsi="Times New Roman"/>
          <w:sz w:val="24"/>
          <w:szCs w:val="24"/>
        </w:rPr>
        <w:t>Jak wskazują liczne zaleceni</w:t>
      </w:r>
      <w:r>
        <w:rPr>
          <w:rFonts w:ascii="Times New Roman" w:hAnsi="Times New Roman"/>
          <w:sz w:val="24"/>
          <w:szCs w:val="24"/>
        </w:rPr>
        <w:t xml:space="preserve">a, dla grupy szczególnego ryzyka </w:t>
      </w:r>
      <w:r w:rsidRPr="00A93668">
        <w:rPr>
          <w:rFonts w:ascii="Times New Roman" w:hAnsi="Times New Roman"/>
          <w:sz w:val="24"/>
          <w:szCs w:val="24"/>
        </w:rPr>
        <w:t xml:space="preserve">zapobieganie </w:t>
      </w:r>
      <w:proofErr w:type="spellStart"/>
      <w:r>
        <w:rPr>
          <w:rFonts w:ascii="Times New Roman" w:hAnsi="Times New Roman"/>
          <w:sz w:val="24"/>
          <w:szCs w:val="24"/>
        </w:rPr>
        <w:t>zachorowaniom</w:t>
      </w:r>
      <w:proofErr w:type="spellEnd"/>
      <w:r>
        <w:rPr>
          <w:rFonts w:ascii="Times New Roman" w:hAnsi="Times New Roman"/>
          <w:sz w:val="24"/>
          <w:szCs w:val="24"/>
        </w:rPr>
        <w:t xml:space="preserve"> na grypę</w:t>
      </w:r>
      <w:r w:rsidRPr="00A93668">
        <w:rPr>
          <w:rFonts w:ascii="Times New Roman" w:hAnsi="Times New Roman"/>
          <w:sz w:val="24"/>
          <w:szCs w:val="24"/>
        </w:rPr>
        <w:t xml:space="preserve"> jest jednym z głównych priorytetów prow</w:t>
      </w:r>
      <w:r>
        <w:rPr>
          <w:rFonts w:ascii="Times New Roman" w:hAnsi="Times New Roman"/>
          <w:sz w:val="24"/>
          <w:szCs w:val="24"/>
        </w:rPr>
        <w:t>adzenia interwencji zdrowotnej.</w:t>
      </w:r>
    </w:p>
    <w:p w:rsidR="009C4023" w:rsidRPr="00A93668" w:rsidRDefault="009C4023" w:rsidP="009C4023">
      <w:pPr>
        <w:pStyle w:val="Akapitzlist1"/>
        <w:spacing w:line="240" w:lineRule="auto"/>
        <w:ind w:left="0"/>
        <w:jc w:val="both"/>
        <w:rPr>
          <w:rFonts w:ascii="Times New Roman" w:hAnsi="Times New Roman"/>
          <w:sz w:val="24"/>
          <w:szCs w:val="24"/>
        </w:rPr>
      </w:pPr>
    </w:p>
    <w:p w:rsidR="009C4023" w:rsidRDefault="009C4023" w:rsidP="009C4023">
      <w:pPr>
        <w:shd w:val="clear" w:color="auto" w:fill="FFFFFF"/>
        <w:jc w:val="both"/>
      </w:pPr>
      <w:r w:rsidRPr="00A93668">
        <w:t>VI. MONITOROWANIE I EWALUACJA</w:t>
      </w:r>
    </w:p>
    <w:p w:rsidR="009C4023" w:rsidRPr="00A93668" w:rsidRDefault="009C4023" w:rsidP="009C4023">
      <w:pPr>
        <w:shd w:val="clear" w:color="auto" w:fill="FFFFFF"/>
        <w:jc w:val="both"/>
      </w:pPr>
    </w:p>
    <w:p w:rsidR="009C4023" w:rsidRPr="00FE7BB1" w:rsidRDefault="009C4023" w:rsidP="009C4023">
      <w:pPr>
        <w:numPr>
          <w:ilvl w:val="0"/>
          <w:numId w:val="21"/>
        </w:numPr>
        <w:shd w:val="clear" w:color="auto" w:fill="FFFFFF"/>
        <w:tabs>
          <w:tab w:val="clear" w:pos="720"/>
          <w:tab w:val="num" w:pos="360"/>
        </w:tabs>
        <w:ind w:hanging="720"/>
        <w:jc w:val="both"/>
        <w:rPr>
          <w:u w:val="single"/>
        </w:rPr>
      </w:pPr>
      <w:r w:rsidRPr="00A93668">
        <w:rPr>
          <w:u w:val="single"/>
        </w:rPr>
        <w:t>Ocena zgłaszalności</w:t>
      </w:r>
    </w:p>
    <w:p w:rsidR="009C4023" w:rsidRDefault="009C4023" w:rsidP="009C4023">
      <w:pPr>
        <w:shd w:val="clear" w:color="auto" w:fill="FFFFFF"/>
        <w:jc w:val="both"/>
      </w:pPr>
      <w:r w:rsidRPr="00A93668">
        <w:t>Zgłaszalność na badania:</w:t>
      </w:r>
    </w:p>
    <w:p w:rsidR="009C4023" w:rsidRPr="00FE7BB1" w:rsidRDefault="009C4023" w:rsidP="009C4023">
      <w:pPr>
        <w:shd w:val="clear" w:color="auto" w:fill="FFFFFF"/>
        <w:jc w:val="both"/>
        <w:rPr>
          <w:sz w:val="16"/>
          <w:szCs w:val="16"/>
        </w:rPr>
      </w:pPr>
    </w:p>
    <w:p w:rsidR="009C4023" w:rsidRPr="00A93668" w:rsidRDefault="009C4023" w:rsidP="009C4023">
      <w:pPr>
        <w:numPr>
          <w:ilvl w:val="0"/>
          <w:numId w:val="20"/>
        </w:numPr>
        <w:shd w:val="clear" w:color="auto" w:fill="FFFFFF"/>
        <w:tabs>
          <w:tab w:val="clear" w:pos="1440"/>
          <w:tab w:val="num" w:pos="0"/>
          <w:tab w:val="left" w:pos="360"/>
        </w:tabs>
        <w:ind w:hanging="1440"/>
        <w:jc w:val="both"/>
      </w:pPr>
      <w:r w:rsidRPr="00A93668">
        <w:t xml:space="preserve">liczba </w:t>
      </w:r>
      <w:r>
        <w:t xml:space="preserve">osób </w:t>
      </w:r>
      <w:r w:rsidRPr="00A93668">
        <w:t>w populacji określonej w programie;</w:t>
      </w:r>
    </w:p>
    <w:p w:rsidR="009C4023" w:rsidRPr="00A93668" w:rsidRDefault="009C4023" w:rsidP="009C4023">
      <w:pPr>
        <w:numPr>
          <w:ilvl w:val="0"/>
          <w:numId w:val="20"/>
        </w:numPr>
        <w:shd w:val="clear" w:color="auto" w:fill="FFFFFF"/>
        <w:tabs>
          <w:tab w:val="clear" w:pos="1440"/>
          <w:tab w:val="num" w:pos="0"/>
          <w:tab w:val="left" w:pos="360"/>
        </w:tabs>
        <w:ind w:hanging="1440"/>
        <w:jc w:val="both"/>
      </w:pPr>
      <w:r>
        <w:t xml:space="preserve">liczba osób </w:t>
      </w:r>
      <w:r w:rsidRPr="00A93668">
        <w:t>zaszczepionych z populacji określonej w programie.</w:t>
      </w:r>
    </w:p>
    <w:p w:rsidR="009C4023" w:rsidRPr="00A93668" w:rsidRDefault="009C4023" w:rsidP="009C4023">
      <w:pPr>
        <w:shd w:val="clear" w:color="auto" w:fill="FFFFFF"/>
        <w:ind w:left="360"/>
        <w:jc w:val="both"/>
      </w:pPr>
      <w:r w:rsidRPr="00A93668">
        <w:t xml:space="preserve">Zgłaszalność do programu zostanie oceniona na postawie </w:t>
      </w:r>
      <w:r>
        <w:t>sprawozdania merytorycznego stanowiącego</w:t>
      </w:r>
      <w:r w:rsidRPr="00A93668">
        <w:t xml:space="preserve"> załącznik do umowy zawartej z podmiotem leczniczym.</w:t>
      </w:r>
    </w:p>
    <w:p w:rsidR="009C4023" w:rsidRPr="00A93668" w:rsidRDefault="009C4023" w:rsidP="009C4023">
      <w:pPr>
        <w:shd w:val="clear" w:color="auto" w:fill="FFFFFF"/>
        <w:jc w:val="both"/>
      </w:pPr>
    </w:p>
    <w:p w:rsidR="009C4023" w:rsidRPr="00A93668" w:rsidRDefault="009C4023" w:rsidP="009C4023">
      <w:pPr>
        <w:numPr>
          <w:ilvl w:val="0"/>
          <w:numId w:val="21"/>
        </w:numPr>
        <w:shd w:val="clear" w:color="auto" w:fill="FFFFFF"/>
        <w:tabs>
          <w:tab w:val="clear" w:pos="720"/>
          <w:tab w:val="num" w:pos="0"/>
        </w:tabs>
        <w:ind w:left="360"/>
        <w:jc w:val="both"/>
        <w:rPr>
          <w:u w:val="single"/>
        </w:rPr>
      </w:pPr>
      <w:r w:rsidRPr="00A93668">
        <w:rPr>
          <w:u w:val="single"/>
        </w:rPr>
        <w:t>Ocena jakości świadczeń</w:t>
      </w:r>
    </w:p>
    <w:p w:rsidR="009C4023" w:rsidRPr="00A93668" w:rsidRDefault="009C4023" w:rsidP="009C4023">
      <w:pPr>
        <w:shd w:val="clear" w:color="auto" w:fill="FFFFFF"/>
        <w:jc w:val="both"/>
      </w:pPr>
      <w:r w:rsidRPr="00A93668">
        <w:t xml:space="preserve">Wszelkie uwagi dotyczące realizacji programu mogą być kierowane bezpośrednio </w:t>
      </w:r>
      <w:r>
        <w:br/>
      </w:r>
      <w:r w:rsidRPr="00A93668">
        <w:t xml:space="preserve">do realizatora programu – podmiotu leczniczego lub </w:t>
      </w:r>
      <w:r>
        <w:t xml:space="preserve">do </w:t>
      </w:r>
      <w:r w:rsidRPr="00A93668">
        <w:t>Biura Polityki Zdrowotnej Urzędu m.st. Warszawy.</w:t>
      </w:r>
    </w:p>
    <w:p w:rsidR="009C4023" w:rsidRPr="00A93668" w:rsidRDefault="009C4023" w:rsidP="009C4023">
      <w:pPr>
        <w:shd w:val="clear" w:color="auto" w:fill="FFFFFF"/>
        <w:jc w:val="both"/>
      </w:pPr>
    </w:p>
    <w:p w:rsidR="009C4023" w:rsidRPr="00A93668" w:rsidRDefault="009C4023" w:rsidP="009C4023">
      <w:pPr>
        <w:numPr>
          <w:ilvl w:val="0"/>
          <w:numId w:val="21"/>
        </w:numPr>
        <w:shd w:val="clear" w:color="auto" w:fill="FFFFFF"/>
        <w:tabs>
          <w:tab w:val="clear" w:pos="720"/>
          <w:tab w:val="num" w:pos="0"/>
        </w:tabs>
        <w:ind w:left="360"/>
        <w:jc w:val="both"/>
        <w:rPr>
          <w:u w:val="single"/>
        </w:rPr>
      </w:pPr>
      <w:r w:rsidRPr="00A93668">
        <w:rPr>
          <w:u w:val="single"/>
        </w:rPr>
        <w:t>Ocena efektywności programu</w:t>
      </w:r>
    </w:p>
    <w:p w:rsidR="009C4023" w:rsidRPr="00A93668" w:rsidRDefault="009C4023" w:rsidP="009C4023">
      <w:pPr>
        <w:shd w:val="clear" w:color="auto" w:fill="FFFFFF"/>
        <w:jc w:val="both"/>
      </w:pPr>
      <w:r w:rsidRPr="00A93668">
        <w:t xml:space="preserve">Efektywność realizowanego programu </w:t>
      </w:r>
      <w:r>
        <w:t xml:space="preserve">z uwagi na specyfikę środowiska, w którym jest realizowany, </w:t>
      </w:r>
      <w:r w:rsidRPr="00A93668">
        <w:t xml:space="preserve">będzie </w:t>
      </w:r>
      <w:r>
        <w:t>trudna do ocenienia.</w:t>
      </w:r>
    </w:p>
    <w:p w:rsidR="009C4023" w:rsidRDefault="009C4023" w:rsidP="009C4023">
      <w:pPr>
        <w:shd w:val="clear" w:color="auto" w:fill="FFFFFF"/>
        <w:jc w:val="both"/>
      </w:pPr>
    </w:p>
    <w:p w:rsidR="009C4023" w:rsidRPr="00A93668" w:rsidRDefault="009C4023" w:rsidP="009C4023">
      <w:pPr>
        <w:shd w:val="clear" w:color="auto" w:fill="FFFFFF"/>
        <w:jc w:val="both"/>
      </w:pPr>
      <w:r w:rsidRPr="00A93668">
        <w:t>VII. OKRES REALIZACJI PROGRAMU</w:t>
      </w:r>
    </w:p>
    <w:p w:rsidR="009C4023" w:rsidRPr="00A93668" w:rsidRDefault="009C4023" w:rsidP="009C4023">
      <w:pPr>
        <w:jc w:val="both"/>
      </w:pPr>
    </w:p>
    <w:p w:rsidR="009C4023" w:rsidRDefault="009C4023" w:rsidP="009C4023">
      <w:pPr>
        <w:jc w:val="both"/>
      </w:pPr>
      <w:r w:rsidRPr="00447AEC">
        <w:t>Program</w:t>
      </w:r>
      <w:r>
        <w:t xml:space="preserve"> będzie</w:t>
      </w:r>
      <w:r w:rsidRPr="00447AEC">
        <w:t xml:space="preserve"> realizowany </w:t>
      </w:r>
      <w:r>
        <w:t>w 2016 roku.</w:t>
      </w:r>
    </w:p>
    <w:p w:rsidR="009C4023" w:rsidRPr="009B12D8" w:rsidRDefault="009C4023" w:rsidP="009C4023">
      <w:pPr>
        <w:shd w:val="clear" w:color="auto" w:fill="FFFFFF"/>
        <w:tabs>
          <w:tab w:val="num" w:pos="0"/>
        </w:tabs>
        <w:jc w:val="both"/>
      </w:pPr>
    </w:p>
    <w:p w:rsidR="009C4023" w:rsidRDefault="009C4023" w:rsidP="009C4023"/>
    <w:p w:rsidR="009C4023" w:rsidRDefault="009C4023" w:rsidP="009C4023"/>
    <w:p w:rsidR="009C4023" w:rsidRDefault="009C4023" w:rsidP="009C4023"/>
    <w:p w:rsidR="009C4023" w:rsidRDefault="009C4023" w:rsidP="009C4023"/>
    <w:p w:rsidR="009C4023" w:rsidRPr="00B12E58" w:rsidRDefault="009C4023" w:rsidP="009C4023"/>
    <w:p w:rsidR="009C4023" w:rsidRDefault="009C4023" w:rsidP="009C4023"/>
    <w:p w:rsidR="009C4023" w:rsidRDefault="009C4023" w:rsidP="009C4023">
      <w:pPr>
        <w:sectPr w:rsidR="009C4023" w:rsidSect="001231E7">
          <w:footnotePr>
            <w:numRestart w:val="eachSect"/>
          </w:footnotePr>
          <w:pgSz w:w="11906" w:h="16838" w:code="9"/>
          <w:pgMar w:top="1052" w:right="1418" w:bottom="1285" w:left="1418" w:header="709" w:footer="709" w:gutter="0"/>
          <w:pgNumType w:start="1"/>
          <w:cols w:space="708"/>
          <w:docGrid w:linePitch="360"/>
        </w:sectPr>
      </w:pPr>
    </w:p>
    <w:p w:rsidR="009C4023" w:rsidRPr="00176981" w:rsidRDefault="009C4023" w:rsidP="009C4023">
      <w:pPr>
        <w:pStyle w:val="Nagwek6"/>
        <w:spacing w:before="0" w:after="0"/>
        <w:ind w:left="5664"/>
        <w:rPr>
          <w:sz w:val="24"/>
          <w:szCs w:val="24"/>
        </w:rPr>
      </w:pPr>
      <w:r w:rsidRPr="00176981">
        <w:rPr>
          <w:sz w:val="24"/>
          <w:szCs w:val="24"/>
        </w:rPr>
        <w:lastRenderedPageBreak/>
        <w:t xml:space="preserve">Załącznik nr 2 </w:t>
      </w:r>
    </w:p>
    <w:p w:rsidR="009C4023" w:rsidRPr="00176981" w:rsidRDefault="009C4023" w:rsidP="009C4023">
      <w:pPr>
        <w:pStyle w:val="Nagwek6"/>
        <w:spacing w:before="0" w:after="0"/>
        <w:ind w:left="5664"/>
        <w:rPr>
          <w:sz w:val="24"/>
          <w:szCs w:val="24"/>
        </w:rPr>
      </w:pPr>
      <w:r>
        <w:rPr>
          <w:sz w:val="24"/>
          <w:szCs w:val="24"/>
        </w:rPr>
        <w:t xml:space="preserve">do uchwały nr </w:t>
      </w:r>
      <w:r w:rsidR="00092192">
        <w:rPr>
          <w:sz w:val="24"/>
          <w:szCs w:val="24"/>
        </w:rPr>
        <w:t>XXXI/789/</w:t>
      </w:r>
      <w:r>
        <w:rPr>
          <w:sz w:val="24"/>
          <w:szCs w:val="24"/>
        </w:rPr>
        <w:t>2016</w:t>
      </w:r>
    </w:p>
    <w:p w:rsidR="009C4023" w:rsidRPr="00176981" w:rsidRDefault="009C4023" w:rsidP="009C4023">
      <w:pPr>
        <w:ind w:left="5664"/>
        <w:rPr>
          <w:b/>
          <w:bCs/>
        </w:rPr>
      </w:pPr>
      <w:r w:rsidRPr="00176981">
        <w:rPr>
          <w:b/>
          <w:bCs/>
        </w:rPr>
        <w:t xml:space="preserve">Rady m.st. Warszawy </w:t>
      </w:r>
    </w:p>
    <w:p w:rsidR="009C4023" w:rsidRPr="00176981" w:rsidRDefault="009C4023" w:rsidP="009C4023">
      <w:pPr>
        <w:ind w:left="5664"/>
      </w:pPr>
      <w:r>
        <w:rPr>
          <w:b/>
          <w:bCs/>
        </w:rPr>
        <w:t xml:space="preserve">z dnia </w:t>
      </w:r>
      <w:r w:rsidR="00092192">
        <w:rPr>
          <w:b/>
          <w:bCs/>
        </w:rPr>
        <w:t>7 lipca</w:t>
      </w:r>
      <w:r>
        <w:rPr>
          <w:b/>
          <w:bCs/>
        </w:rPr>
        <w:t xml:space="preserve"> 2016 </w:t>
      </w:r>
      <w:r w:rsidRPr="00176981">
        <w:rPr>
          <w:b/>
          <w:bCs/>
        </w:rPr>
        <w:t>r.</w:t>
      </w:r>
    </w:p>
    <w:p w:rsidR="009C4023" w:rsidRDefault="009C4023" w:rsidP="009C4023">
      <w:pPr>
        <w:spacing w:line="360" w:lineRule="auto"/>
        <w:jc w:val="both"/>
      </w:pPr>
    </w:p>
    <w:p w:rsidR="009C4023" w:rsidRDefault="009C4023" w:rsidP="009C4023">
      <w:pPr>
        <w:pStyle w:val="Tekstpodstawowy3"/>
        <w:spacing w:line="360" w:lineRule="auto"/>
        <w:jc w:val="center"/>
      </w:pPr>
      <w:r>
        <w:t>Wykaz podmiotów leczniczych realizujących program wraz z kwotami dotacji</w:t>
      </w:r>
    </w:p>
    <w:p w:rsidR="009C4023" w:rsidRPr="00B12E58" w:rsidRDefault="009C4023" w:rsidP="009C4023">
      <w:pPr>
        <w:pStyle w:val="Tekstpodstawowy2"/>
        <w:spacing w:line="360" w:lineRule="auto"/>
        <w:ind w:left="0"/>
        <w:rPr>
          <w:sz w:val="16"/>
          <w:szCs w:val="16"/>
        </w:rPr>
      </w:pPr>
    </w:p>
    <w:p w:rsidR="009C4023" w:rsidRDefault="009C4023" w:rsidP="009C4023">
      <w:pPr>
        <w:pStyle w:val="Nagwek"/>
        <w:tabs>
          <w:tab w:val="left" w:pos="708"/>
        </w:tabs>
        <w:spacing w:line="240" w:lineRule="auto"/>
        <w:jc w:val="both"/>
      </w:pPr>
      <w:r>
        <w:t>I. Samodzielny Zespół Publicznych Zakładów Lecznictwa Otwartego Warszawa Bemowo - Włochy</w:t>
      </w:r>
    </w:p>
    <w:p w:rsidR="009C4023" w:rsidRDefault="009C4023" w:rsidP="009C4023">
      <w:pPr>
        <w:pStyle w:val="Nagwek"/>
        <w:tabs>
          <w:tab w:val="clear" w:pos="4536"/>
          <w:tab w:val="left" w:pos="7371"/>
        </w:tabs>
        <w:spacing w:line="240" w:lineRule="auto"/>
      </w:pPr>
      <w:r>
        <w:t>Liczba osób - 90</w:t>
      </w:r>
    </w:p>
    <w:p w:rsidR="009C4023" w:rsidRDefault="009C4023" w:rsidP="009C4023">
      <w:r>
        <w:t>Kwota w zł – 6 750,00 (słownie złotych: sześć tysięcy siedemset pięćdziesiąt).</w:t>
      </w:r>
    </w:p>
    <w:p w:rsidR="009C4023" w:rsidRPr="006603D0" w:rsidRDefault="009C4023" w:rsidP="009C4023">
      <w:pPr>
        <w:pStyle w:val="Nagwek"/>
        <w:tabs>
          <w:tab w:val="left" w:pos="708"/>
        </w:tabs>
        <w:spacing w:line="240" w:lineRule="auto"/>
        <w:rPr>
          <w:sz w:val="20"/>
          <w:szCs w:val="20"/>
        </w:rPr>
      </w:pPr>
    </w:p>
    <w:p w:rsidR="009C4023" w:rsidRDefault="009C4023" w:rsidP="009C4023">
      <w:r>
        <w:t>II. Samodzielny Publiczny Zakład Opieki Zdrowotnej Warszawa - Białołęka</w:t>
      </w:r>
    </w:p>
    <w:p w:rsidR="009C4023" w:rsidRDefault="009C4023" w:rsidP="009C4023">
      <w:pPr>
        <w:pStyle w:val="Nagwek"/>
        <w:tabs>
          <w:tab w:val="left" w:pos="708"/>
        </w:tabs>
        <w:spacing w:line="240" w:lineRule="auto"/>
      </w:pPr>
      <w:r>
        <w:t>Liczba osób - 55</w:t>
      </w:r>
    </w:p>
    <w:p w:rsidR="009C4023" w:rsidRDefault="009C4023" w:rsidP="009C4023">
      <w:pPr>
        <w:pStyle w:val="Nagwek"/>
        <w:tabs>
          <w:tab w:val="left" w:pos="708"/>
        </w:tabs>
        <w:spacing w:line="240" w:lineRule="auto"/>
      </w:pPr>
      <w:r>
        <w:t>Kwota w zł – 4 125,00 (słownie złotych: cztery tysiące sto dwadzieścia pięć).</w:t>
      </w:r>
    </w:p>
    <w:p w:rsidR="009C4023" w:rsidRPr="006603D0" w:rsidRDefault="009C4023" w:rsidP="009C4023">
      <w:pPr>
        <w:pStyle w:val="Nagwek"/>
        <w:tabs>
          <w:tab w:val="left" w:pos="708"/>
        </w:tabs>
        <w:spacing w:line="240" w:lineRule="auto"/>
        <w:rPr>
          <w:sz w:val="20"/>
          <w:szCs w:val="20"/>
        </w:rPr>
      </w:pPr>
    </w:p>
    <w:p w:rsidR="009C4023" w:rsidRDefault="009C4023" w:rsidP="009C4023">
      <w:pPr>
        <w:pStyle w:val="Nagwek"/>
        <w:tabs>
          <w:tab w:val="clear" w:pos="4536"/>
          <w:tab w:val="left" w:pos="7371"/>
        </w:tabs>
        <w:spacing w:line="240" w:lineRule="auto"/>
      </w:pPr>
      <w:r>
        <w:t>III. Samodzielny Zespół Publicznych Zakładów Lecznictwa Otwartego Warszawa – Mokotów</w:t>
      </w:r>
    </w:p>
    <w:p w:rsidR="009C4023" w:rsidRDefault="009C4023" w:rsidP="009C4023">
      <w:pPr>
        <w:pStyle w:val="Nagwek"/>
        <w:tabs>
          <w:tab w:val="clear" w:pos="4536"/>
          <w:tab w:val="left" w:pos="7371"/>
        </w:tabs>
        <w:spacing w:line="240" w:lineRule="auto"/>
      </w:pPr>
      <w:r>
        <w:t>Liczba osób – 60</w:t>
      </w:r>
    </w:p>
    <w:p w:rsidR="009C4023" w:rsidRDefault="009C4023" w:rsidP="009C4023">
      <w:pPr>
        <w:pStyle w:val="Nagwek"/>
        <w:tabs>
          <w:tab w:val="clear" w:pos="4536"/>
          <w:tab w:val="left" w:pos="7371"/>
        </w:tabs>
        <w:spacing w:line="240" w:lineRule="auto"/>
      </w:pPr>
      <w:r>
        <w:t>Kwota w zł – 4 500,00 (słownie złotych: cztery tysiące pięćset)</w:t>
      </w:r>
    </w:p>
    <w:p w:rsidR="009C4023" w:rsidRPr="006603D0" w:rsidRDefault="009C4023" w:rsidP="009C4023">
      <w:pPr>
        <w:pStyle w:val="Nagwek"/>
        <w:tabs>
          <w:tab w:val="left" w:pos="708"/>
        </w:tabs>
        <w:spacing w:line="360" w:lineRule="auto"/>
        <w:rPr>
          <w:sz w:val="20"/>
          <w:szCs w:val="20"/>
        </w:rPr>
      </w:pPr>
    </w:p>
    <w:p w:rsidR="009C4023" w:rsidRDefault="009C4023" w:rsidP="009C4023">
      <w:pPr>
        <w:tabs>
          <w:tab w:val="left" w:pos="7371"/>
        </w:tabs>
      </w:pPr>
      <w:r>
        <w:t>IV. Samodzielny Zespół Publicznych Zakładów Lecznictwa Otwartego Warszawa Praga Południe</w:t>
      </w:r>
    </w:p>
    <w:p w:rsidR="009C4023" w:rsidRDefault="009C4023" w:rsidP="009C4023">
      <w:r>
        <w:t>Liczba osób - 40</w:t>
      </w:r>
    </w:p>
    <w:p w:rsidR="009C4023" w:rsidRDefault="009C4023" w:rsidP="009C4023">
      <w:pPr>
        <w:pStyle w:val="Nagwek"/>
        <w:tabs>
          <w:tab w:val="left" w:pos="708"/>
        </w:tabs>
        <w:spacing w:line="240" w:lineRule="auto"/>
      </w:pPr>
      <w:r>
        <w:t>Kwota w zł - 3.000,00 (słownie złotych: trzy tysiące).</w:t>
      </w:r>
    </w:p>
    <w:p w:rsidR="009C4023" w:rsidRPr="006603D0" w:rsidRDefault="009C4023" w:rsidP="009C4023">
      <w:pPr>
        <w:rPr>
          <w:sz w:val="20"/>
          <w:szCs w:val="20"/>
        </w:rPr>
      </w:pPr>
    </w:p>
    <w:p w:rsidR="009C4023" w:rsidRDefault="009C4023" w:rsidP="009C4023">
      <w:r>
        <w:t>V. Samodzielny Zespół Publicznych Zakładów Lecznictwa Otwartego Warszawa - Praga Północ</w:t>
      </w:r>
    </w:p>
    <w:p w:rsidR="009C4023" w:rsidRDefault="009C4023" w:rsidP="009C4023">
      <w:pPr>
        <w:pStyle w:val="Nagwek"/>
        <w:tabs>
          <w:tab w:val="clear" w:pos="4536"/>
          <w:tab w:val="left" w:pos="7371"/>
        </w:tabs>
        <w:spacing w:line="240" w:lineRule="auto"/>
      </w:pPr>
      <w:r>
        <w:t>Liczba osób - 290</w:t>
      </w:r>
    </w:p>
    <w:p w:rsidR="009C4023" w:rsidRDefault="009C4023" w:rsidP="009C4023">
      <w:pPr>
        <w:pStyle w:val="Nagwek"/>
        <w:tabs>
          <w:tab w:val="clear" w:pos="4536"/>
          <w:tab w:val="left" w:pos="7371"/>
        </w:tabs>
        <w:spacing w:line="240" w:lineRule="auto"/>
      </w:pPr>
      <w:r>
        <w:t>Kwota w zł - 21.750,00 (słownie złotych: dwadzieścia jeden tysięcy siedemset pięćdziesiąt).</w:t>
      </w:r>
    </w:p>
    <w:p w:rsidR="009C4023" w:rsidRPr="006603D0" w:rsidRDefault="009C4023" w:rsidP="009C4023">
      <w:pPr>
        <w:pStyle w:val="Nagwek"/>
        <w:tabs>
          <w:tab w:val="clear" w:pos="4536"/>
          <w:tab w:val="left" w:pos="7371"/>
        </w:tabs>
        <w:spacing w:line="240" w:lineRule="auto"/>
        <w:rPr>
          <w:sz w:val="20"/>
          <w:szCs w:val="20"/>
        </w:rPr>
      </w:pPr>
    </w:p>
    <w:p w:rsidR="009C4023" w:rsidRDefault="009C4023" w:rsidP="009C4023">
      <w:r>
        <w:t>VI.</w:t>
      </w:r>
      <w:r w:rsidRPr="00C56D1A">
        <w:t xml:space="preserve"> </w:t>
      </w:r>
      <w:r>
        <w:t>Samodzielny Publiczny Zakład Opieki Zdrowotnej Warszawa Wola - Śródmieście</w:t>
      </w:r>
    </w:p>
    <w:p w:rsidR="009C4023" w:rsidRDefault="009C4023" w:rsidP="009C4023">
      <w:r>
        <w:t>Liczba osób - 140</w:t>
      </w:r>
    </w:p>
    <w:p w:rsidR="009C4023" w:rsidRDefault="009C4023" w:rsidP="009C4023">
      <w:pPr>
        <w:pStyle w:val="Nagwek"/>
        <w:tabs>
          <w:tab w:val="clear" w:pos="4536"/>
          <w:tab w:val="left" w:pos="7371"/>
        </w:tabs>
        <w:spacing w:line="240" w:lineRule="auto"/>
      </w:pPr>
      <w:r>
        <w:t>Kwota w zł - 10.500,00 (słownie złotych: dziesięć tysięcy pięćset).</w:t>
      </w:r>
    </w:p>
    <w:p w:rsidR="009C4023" w:rsidRPr="006C6E68" w:rsidRDefault="009C4023" w:rsidP="009C4023">
      <w:pPr>
        <w:pStyle w:val="Nagwek"/>
        <w:tabs>
          <w:tab w:val="clear" w:pos="4536"/>
          <w:tab w:val="left" w:pos="7371"/>
        </w:tabs>
        <w:spacing w:line="240" w:lineRule="auto"/>
        <w:rPr>
          <w:sz w:val="16"/>
          <w:szCs w:val="16"/>
        </w:rPr>
      </w:pPr>
    </w:p>
    <w:p w:rsidR="009C4023" w:rsidRDefault="009C4023" w:rsidP="009C4023">
      <w:pPr>
        <w:spacing w:line="360" w:lineRule="auto"/>
        <w:outlineLvl w:val="0"/>
        <w:rPr>
          <w:b/>
        </w:rPr>
      </w:pPr>
    </w:p>
    <w:p w:rsidR="009C4023" w:rsidRDefault="009C4023" w:rsidP="009C4023">
      <w:pPr>
        <w:spacing w:line="360" w:lineRule="auto"/>
        <w:outlineLvl w:val="0"/>
        <w:rPr>
          <w:b/>
        </w:rPr>
      </w:pPr>
    </w:p>
    <w:p w:rsidR="009C4023" w:rsidRPr="004847AB" w:rsidRDefault="009C4023" w:rsidP="009C4023">
      <w:pPr>
        <w:spacing w:line="360" w:lineRule="auto"/>
        <w:outlineLvl w:val="0"/>
        <w:rPr>
          <w:b/>
        </w:rPr>
      </w:pPr>
      <w:r>
        <w:rPr>
          <w:b/>
        </w:rPr>
        <w:t>Ogółem liczba osób - 675</w:t>
      </w:r>
    </w:p>
    <w:p w:rsidR="009C4023" w:rsidRPr="00453574" w:rsidRDefault="009C4023" w:rsidP="009C4023">
      <w:pPr>
        <w:spacing w:line="360" w:lineRule="auto"/>
        <w:rPr>
          <w:b/>
        </w:rPr>
        <w:sectPr w:rsidR="009C4023" w:rsidRPr="00453574" w:rsidSect="001231E7">
          <w:pgSz w:w="11906" w:h="16838" w:code="9"/>
          <w:pgMar w:top="1052" w:right="1418" w:bottom="1285" w:left="1418" w:header="709" w:footer="709" w:gutter="0"/>
          <w:pgNumType w:start="1"/>
          <w:cols w:space="708"/>
          <w:docGrid w:linePitch="360"/>
        </w:sectPr>
      </w:pPr>
      <w:r>
        <w:rPr>
          <w:b/>
        </w:rPr>
        <w:t>Kwota ogółem w zł - 50.62</w:t>
      </w:r>
      <w:r w:rsidRPr="00453574">
        <w:rPr>
          <w:b/>
        </w:rPr>
        <w:t xml:space="preserve">5,00 (pięćdziesiąt </w:t>
      </w:r>
      <w:r>
        <w:rPr>
          <w:b/>
        </w:rPr>
        <w:t>tysięcy</w:t>
      </w:r>
      <w:r w:rsidRPr="00453574">
        <w:rPr>
          <w:b/>
        </w:rPr>
        <w:t xml:space="preserve"> </w:t>
      </w:r>
      <w:r>
        <w:rPr>
          <w:b/>
        </w:rPr>
        <w:t>sześćset</w:t>
      </w:r>
      <w:r w:rsidRPr="00453574">
        <w:rPr>
          <w:b/>
        </w:rPr>
        <w:t xml:space="preserve"> </w:t>
      </w:r>
      <w:r>
        <w:rPr>
          <w:b/>
        </w:rPr>
        <w:t>dwadzieścia</w:t>
      </w:r>
      <w:r w:rsidRPr="00453574">
        <w:rPr>
          <w:b/>
        </w:rPr>
        <w:t xml:space="preserve"> pięć</w:t>
      </w:r>
      <w:r>
        <w:rPr>
          <w:b/>
        </w:rPr>
        <w:t>).</w:t>
      </w:r>
    </w:p>
    <w:p w:rsidR="00DF1883" w:rsidRPr="009C4023" w:rsidRDefault="00DF1883"/>
    <w:sectPr w:rsidR="00DF1883" w:rsidRPr="009C40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711" w:rsidRDefault="005E2711" w:rsidP="009C4023">
      <w:r>
        <w:separator/>
      </w:r>
    </w:p>
  </w:endnote>
  <w:endnote w:type="continuationSeparator" w:id="0">
    <w:p w:rsidR="005E2711" w:rsidRDefault="005E2711" w:rsidP="009C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Univers-PL">
    <w:altName w:val="Malgun Gothic"/>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23" w:rsidRDefault="009C4023" w:rsidP="00FC564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C4023" w:rsidRDefault="009C402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23" w:rsidRDefault="009C4023" w:rsidP="00FC564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1E6A0B">
      <w:rPr>
        <w:rStyle w:val="Numerstrony"/>
        <w:noProof/>
      </w:rPr>
      <w:t>2</w:t>
    </w:r>
    <w:r>
      <w:rPr>
        <w:rStyle w:val="Numerstrony"/>
      </w:rPr>
      <w:fldChar w:fldCharType="end"/>
    </w:r>
  </w:p>
  <w:p w:rsidR="009C4023" w:rsidRDefault="009C40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711" w:rsidRDefault="005E2711" w:rsidP="009C4023">
      <w:r>
        <w:separator/>
      </w:r>
    </w:p>
  </w:footnote>
  <w:footnote w:type="continuationSeparator" w:id="0">
    <w:p w:rsidR="005E2711" w:rsidRDefault="005E2711" w:rsidP="009C4023">
      <w:r>
        <w:continuationSeparator/>
      </w:r>
    </w:p>
  </w:footnote>
  <w:footnote w:id="1">
    <w:p w:rsidR="009C4023" w:rsidRDefault="009C4023" w:rsidP="009C4023">
      <w:pPr>
        <w:pStyle w:val="Tekstprzypisudolnego"/>
        <w:jc w:val="both"/>
        <w:rPr>
          <w:sz w:val="18"/>
          <w:szCs w:val="18"/>
        </w:rPr>
      </w:pPr>
      <w:r>
        <w:rPr>
          <w:rStyle w:val="Odwoanieprzypisudolnego"/>
          <w:sz w:val="18"/>
          <w:szCs w:val="18"/>
        </w:rPr>
        <w:footnoteRef/>
      </w:r>
      <w:r>
        <w:rPr>
          <w:sz w:val="18"/>
          <w:szCs w:val="18"/>
          <w:vertAlign w:val="superscript"/>
        </w:rPr>
        <w:t>)</w:t>
      </w:r>
      <w:r>
        <w:rPr>
          <w:sz w:val="18"/>
          <w:szCs w:val="18"/>
        </w:rPr>
        <w:t xml:space="preserve"> Zmiany tekstu jednolitego wymienionej ustawy zostały ogłoszone w Dz. U. z 2015 r. poz. 788, 905, 1640, 1697, 1844, 1887, 1918 i 1991.</w:t>
      </w:r>
    </w:p>
    <w:p w:rsidR="009C4023" w:rsidRDefault="009C4023" w:rsidP="009C4023">
      <w:pPr>
        <w:pStyle w:val="Tekstprzypisudolnego"/>
        <w:jc w:val="both"/>
      </w:pPr>
    </w:p>
  </w:footnote>
  <w:footnote w:id="2">
    <w:p w:rsidR="009C4023" w:rsidRDefault="009C4023" w:rsidP="009C4023">
      <w:pPr>
        <w:pStyle w:val="Tekstprzypisudolnego"/>
        <w:jc w:val="both"/>
      </w:pPr>
      <w:r w:rsidRPr="00F52636">
        <w:rPr>
          <w:rStyle w:val="Odwoanieprzypisudolnego"/>
          <w:sz w:val="16"/>
          <w:szCs w:val="16"/>
        </w:rPr>
        <w:footnoteRef/>
      </w:r>
      <w:r w:rsidRPr="00F52636">
        <w:rPr>
          <w:sz w:val="16"/>
          <w:szCs w:val="16"/>
          <w:vertAlign w:val="superscript"/>
        </w:rPr>
        <w:t xml:space="preserve">) </w:t>
      </w:r>
      <w:r>
        <w:rPr>
          <w:sz w:val="16"/>
          <w:szCs w:val="16"/>
        </w:rPr>
        <w:t xml:space="preserve"> </w:t>
      </w:r>
      <w:r w:rsidRPr="00F52636">
        <w:rPr>
          <w:sz w:val="16"/>
          <w:szCs w:val="16"/>
        </w:rPr>
        <w:t xml:space="preserve">Brydak L.B., et al., Grypa ostatnią niekontrolowaną plagą ludzkości, Krajowy Ośrodek ds. Grypy, Narodowy Instytut Zdrowia </w:t>
      </w:r>
      <w:r>
        <w:rPr>
          <w:sz w:val="16"/>
          <w:szCs w:val="16"/>
        </w:rPr>
        <w:t>P</w:t>
      </w:r>
      <w:r w:rsidRPr="00F52636">
        <w:rPr>
          <w:sz w:val="16"/>
          <w:szCs w:val="16"/>
        </w:rPr>
        <w:t>ublicznego – Państwowy Zakład Higieny, Warszawa, 2009;</w:t>
      </w:r>
    </w:p>
  </w:footnote>
  <w:footnote w:id="3">
    <w:p w:rsidR="009C4023" w:rsidRDefault="009C4023" w:rsidP="009C4023">
      <w:pPr>
        <w:pStyle w:val="Tekstprzypisudolnego"/>
        <w:jc w:val="both"/>
      </w:pPr>
      <w:r w:rsidRPr="00EB1DB1">
        <w:rPr>
          <w:rStyle w:val="Odwoanieprzypisudolnego"/>
          <w:sz w:val="18"/>
          <w:szCs w:val="18"/>
        </w:rPr>
        <w:footnoteRef/>
      </w:r>
      <w:r>
        <w:rPr>
          <w:sz w:val="18"/>
          <w:szCs w:val="18"/>
          <w:vertAlign w:val="superscript"/>
        </w:rPr>
        <w:t>)</w:t>
      </w:r>
      <w:r w:rsidRPr="00EB1DB1">
        <w:rPr>
          <w:sz w:val="18"/>
          <w:szCs w:val="18"/>
        </w:rPr>
        <w:t xml:space="preserve"> </w:t>
      </w:r>
      <w:r w:rsidRPr="00F52636">
        <w:rPr>
          <w:sz w:val="16"/>
          <w:szCs w:val="16"/>
        </w:rPr>
        <w:t>W krajach rozwijających się zarówno zapadalność, jak i śmiertelność z powodu grypy mogą być jednak znacznie niedoszacowane ze względu na ograniczoną dostępność danych;</w:t>
      </w:r>
    </w:p>
  </w:footnote>
  <w:footnote w:id="4">
    <w:p w:rsidR="009C4023" w:rsidRDefault="009C4023" w:rsidP="009C4023">
      <w:pPr>
        <w:pStyle w:val="Tekstprzypisudolnego"/>
        <w:jc w:val="both"/>
      </w:pPr>
      <w:r w:rsidRPr="00F52636">
        <w:rPr>
          <w:rStyle w:val="Odwoanieprzypisudolnego"/>
          <w:sz w:val="16"/>
          <w:szCs w:val="16"/>
        </w:rPr>
        <w:footnoteRef/>
      </w:r>
      <w:r>
        <w:rPr>
          <w:sz w:val="16"/>
          <w:szCs w:val="16"/>
          <w:vertAlign w:val="superscript"/>
          <w:lang w:val="en-US"/>
        </w:rPr>
        <w:t>)</w:t>
      </w:r>
      <w:r w:rsidRPr="00F52636">
        <w:rPr>
          <w:sz w:val="16"/>
          <w:szCs w:val="16"/>
          <w:lang w:val="en-US"/>
        </w:rPr>
        <w:t xml:space="preserve"> </w:t>
      </w:r>
      <w:proofErr w:type="spellStart"/>
      <w:r w:rsidRPr="00F52636">
        <w:rPr>
          <w:sz w:val="16"/>
          <w:szCs w:val="16"/>
          <w:lang w:val="en-US"/>
        </w:rPr>
        <w:t>Scholtissek</w:t>
      </w:r>
      <w:proofErr w:type="spellEnd"/>
      <w:r w:rsidRPr="00F52636">
        <w:rPr>
          <w:sz w:val="16"/>
          <w:szCs w:val="16"/>
          <w:lang w:val="en-US"/>
        </w:rPr>
        <w:t xml:space="preserve"> C., Molecular evolution of influenza viruses. </w:t>
      </w:r>
      <w:proofErr w:type="spellStart"/>
      <w:r w:rsidRPr="00F52636">
        <w:rPr>
          <w:sz w:val="16"/>
          <w:szCs w:val="16"/>
        </w:rPr>
        <w:t>Virus</w:t>
      </w:r>
      <w:proofErr w:type="spellEnd"/>
      <w:r w:rsidRPr="00F52636">
        <w:rPr>
          <w:sz w:val="16"/>
          <w:szCs w:val="16"/>
        </w:rPr>
        <w:t xml:space="preserve"> </w:t>
      </w:r>
      <w:proofErr w:type="spellStart"/>
      <w:r w:rsidRPr="00F52636">
        <w:rPr>
          <w:sz w:val="16"/>
          <w:szCs w:val="16"/>
        </w:rPr>
        <w:t>Genes</w:t>
      </w:r>
      <w:proofErr w:type="spellEnd"/>
      <w:r w:rsidRPr="00F52636">
        <w:rPr>
          <w:sz w:val="16"/>
          <w:szCs w:val="16"/>
        </w:rPr>
        <w:t>, 1996, 11, 209-215, za: Brydak L.B., Grypa. Pandemia grypy mit czy realne zagrożenie?, Warszawa, 2008, s. 59-61;</w:t>
      </w:r>
    </w:p>
  </w:footnote>
  <w:footnote w:id="5">
    <w:p w:rsidR="009C4023" w:rsidRDefault="009C4023" w:rsidP="009C4023">
      <w:pPr>
        <w:pStyle w:val="Tekstprzypisudolnego"/>
        <w:jc w:val="both"/>
      </w:pPr>
      <w:r w:rsidRPr="00F52636">
        <w:rPr>
          <w:rStyle w:val="Odwoanieprzypisudolnego"/>
          <w:sz w:val="16"/>
          <w:szCs w:val="16"/>
        </w:rPr>
        <w:footnoteRef/>
      </w:r>
      <w:r>
        <w:rPr>
          <w:sz w:val="16"/>
          <w:szCs w:val="16"/>
          <w:vertAlign w:val="superscript"/>
        </w:rPr>
        <w:t>)</w:t>
      </w:r>
      <w:r w:rsidRPr="00F52636">
        <w:rPr>
          <w:sz w:val="16"/>
          <w:szCs w:val="16"/>
        </w:rPr>
        <w:t xml:space="preserve"> Brydak L.B., Grypa. Pandemia grypy mit czy realne zagrożenie?, Warszawa, 2008, s. 61;</w:t>
      </w:r>
    </w:p>
  </w:footnote>
  <w:footnote w:id="6">
    <w:p w:rsidR="009C4023" w:rsidRDefault="009C4023" w:rsidP="009C4023">
      <w:pPr>
        <w:pStyle w:val="Tekstprzypisudolnego"/>
        <w:jc w:val="both"/>
      </w:pPr>
      <w:r w:rsidRPr="00F52636">
        <w:rPr>
          <w:rStyle w:val="Odwoanieprzypisudolnego"/>
          <w:sz w:val="16"/>
          <w:szCs w:val="16"/>
        </w:rPr>
        <w:footnoteRef/>
      </w:r>
      <w:r>
        <w:rPr>
          <w:sz w:val="16"/>
          <w:szCs w:val="16"/>
          <w:vertAlign w:val="superscript"/>
          <w:lang w:val="en-US"/>
        </w:rPr>
        <w:t>)</w:t>
      </w:r>
      <w:r w:rsidRPr="00F52636">
        <w:rPr>
          <w:sz w:val="16"/>
          <w:szCs w:val="16"/>
          <w:lang w:val="en-US"/>
        </w:rPr>
        <w:t xml:space="preserve"> Pandemic influenza preparedness and response, A WHO guidance document, </w:t>
      </w:r>
      <w:smartTag w:uri="urn:schemas-microsoft-com:office:smarttags" w:element="City">
        <w:smartTag w:uri="urn:schemas-microsoft-com:office:smarttags" w:element="place">
          <w:r w:rsidRPr="00F52636">
            <w:rPr>
              <w:sz w:val="16"/>
              <w:szCs w:val="16"/>
              <w:lang w:val="en-US"/>
            </w:rPr>
            <w:t>Geneva</w:t>
          </w:r>
        </w:smartTag>
      </w:smartTag>
      <w:r w:rsidRPr="00F52636">
        <w:rPr>
          <w:sz w:val="16"/>
          <w:szCs w:val="16"/>
          <w:lang w:val="en-US"/>
        </w:rPr>
        <w:t xml:space="preserve">, WHO, 2009, s.13, </w:t>
      </w:r>
      <w:proofErr w:type="spellStart"/>
      <w:r w:rsidRPr="00F52636">
        <w:rPr>
          <w:sz w:val="16"/>
          <w:szCs w:val="16"/>
          <w:lang w:val="en-US"/>
        </w:rPr>
        <w:t>oraz</w:t>
      </w:r>
      <w:proofErr w:type="spellEnd"/>
      <w:r w:rsidRPr="00F52636">
        <w:rPr>
          <w:sz w:val="16"/>
          <w:szCs w:val="16"/>
          <w:lang w:val="en-US"/>
        </w:rPr>
        <w:t xml:space="preserve"> Implementation of the international health regulations in relation to pandemic (AH1N1), WHO, 2009, s. 37 </w:t>
      </w:r>
      <w:proofErr w:type="spellStart"/>
      <w:r w:rsidRPr="00F52636">
        <w:rPr>
          <w:sz w:val="16"/>
          <w:szCs w:val="16"/>
          <w:lang w:val="en-US"/>
        </w:rPr>
        <w:t>i</w:t>
      </w:r>
      <w:proofErr w:type="spellEnd"/>
      <w:r w:rsidRPr="00F52636">
        <w:rPr>
          <w:sz w:val="16"/>
          <w:szCs w:val="16"/>
          <w:lang w:val="en-US"/>
        </w:rPr>
        <w:t xml:space="preserve"> 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37F"/>
    <w:multiLevelType w:val="hybridMultilevel"/>
    <w:tmpl w:val="EB886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A7F6584"/>
    <w:multiLevelType w:val="hybridMultilevel"/>
    <w:tmpl w:val="4EA221E6"/>
    <w:lvl w:ilvl="0" w:tplc="F5C8BA36">
      <w:start w:val="1"/>
      <w:numFmt w:val="decimal"/>
      <w:lvlText w:val="%1)"/>
      <w:lvlJc w:val="left"/>
      <w:pPr>
        <w:tabs>
          <w:tab w:val="num" w:pos="1440"/>
        </w:tabs>
        <w:ind w:left="1440" w:hanging="360"/>
      </w:pPr>
      <w:rPr>
        <w:rFonts w:cs="Times New Roman" w:hint="default"/>
        <w:sz w:val="24"/>
        <w:szCs w:val="24"/>
      </w:rPr>
    </w:lvl>
    <w:lvl w:ilvl="1" w:tplc="4F9A3962">
      <w:start w:val="1"/>
      <w:numFmt w:val="decimal"/>
      <w:lvlText w:val="%2)"/>
      <w:lvlJc w:val="left"/>
      <w:pPr>
        <w:tabs>
          <w:tab w:val="num" w:pos="1440"/>
        </w:tabs>
        <w:ind w:left="1440" w:hanging="360"/>
      </w:pPr>
      <w:rPr>
        <w:rFonts w:cs="Times New Roman" w:hint="default"/>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3596BE1"/>
    <w:multiLevelType w:val="hybridMultilevel"/>
    <w:tmpl w:val="C5EA2F5C"/>
    <w:lvl w:ilvl="0" w:tplc="F7E80FE2">
      <w:start w:val="1"/>
      <w:numFmt w:val="lowerLetter"/>
      <w:lvlText w:val="%1."/>
      <w:lvlJc w:val="left"/>
      <w:pPr>
        <w:tabs>
          <w:tab w:val="num" w:pos="720"/>
        </w:tabs>
        <w:ind w:left="720" w:hanging="360"/>
      </w:pPr>
      <w:rPr>
        <w:rFonts w:cs="Times New Roman" w:hint="default"/>
        <w:u w:val="none"/>
      </w:rPr>
    </w:lvl>
    <w:lvl w:ilvl="1" w:tplc="C3ECA658">
      <w:start w:val="1"/>
      <w:numFmt w:val="decimal"/>
      <w:lvlText w:val="%2."/>
      <w:lvlJc w:val="left"/>
      <w:pPr>
        <w:tabs>
          <w:tab w:val="num" w:pos="1440"/>
        </w:tabs>
        <w:ind w:left="1440" w:hanging="360"/>
      </w:pPr>
      <w:rPr>
        <w:rFonts w:cs="Times New Roman" w:hint="default"/>
        <w:u w:val="none"/>
      </w:rPr>
    </w:lvl>
    <w:lvl w:ilvl="2" w:tplc="E4A67498">
      <w:start w:val="2"/>
      <w:numFmt w:val="decimal"/>
      <w:lvlText w:val="%3."/>
      <w:lvlJc w:val="left"/>
      <w:pPr>
        <w:tabs>
          <w:tab w:val="num" w:pos="2340"/>
        </w:tabs>
        <w:ind w:left="2340" w:hanging="360"/>
      </w:pPr>
      <w:rPr>
        <w:rFonts w:cs="Times New Roman" w:hint="default"/>
        <w:u w:val="none"/>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6E92CF8"/>
    <w:multiLevelType w:val="hybridMultilevel"/>
    <w:tmpl w:val="C1B4CE80"/>
    <w:lvl w:ilvl="0" w:tplc="264EFADE">
      <w:start w:val="1"/>
      <w:numFmt w:val="bullet"/>
      <w:lvlText w:val="-"/>
      <w:lvlJc w:val="left"/>
      <w:pPr>
        <w:tabs>
          <w:tab w:val="num" w:pos="1080"/>
        </w:tabs>
        <w:ind w:left="1080" w:hanging="360"/>
      </w:pPr>
      <w:rPr>
        <w:rFonts w:ascii="Times New Roman" w:hAnsi="Times New Roman" w:hint="default"/>
      </w:rPr>
    </w:lvl>
    <w:lvl w:ilvl="1" w:tplc="8ABA74C0">
      <w:start w:val="1"/>
      <w:numFmt w:val="decimal"/>
      <w:lvlText w:val="%2)"/>
      <w:lvlJc w:val="left"/>
      <w:pPr>
        <w:tabs>
          <w:tab w:val="num" w:pos="1800"/>
        </w:tabs>
        <w:ind w:left="1800" w:hanging="360"/>
      </w:pPr>
      <w:rPr>
        <w:rFonts w:cs="Times New Roman"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
    <w:nsid w:val="176A741B"/>
    <w:multiLevelType w:val="hybridMultilevel"/>
    <w:tmpl w:val="FC6C8794"/>
    <w:lvl w:ilvl="0" w:tplc="8ABA74C0">
      <w:start w:val="1"/>
      <w:numFmt w:val="decimal"/>
      <w:lvlText w:val="%1)"/>
      <w:lvlJc w:val="left"/>
      <w:pPr>
        <w:tabs>
          <w:tab w:val="num" w:pos="1800"/>
        </w:tabs>
        <w:ind w:left="18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B7D3DDA"/>
    <w:multiLevelType w:val="hybridMultilevel"/>
    <w:tmpl w:val="92B82EE8"/>
    <w:lvl w:ilvl="0" w:tplc="04150001">
      <w:start w:val="1"/>
      <w:numFmt w:val="bullet"/>
      <w:lvlText w:val=""/>
      <w:lvlJc w:val="left"/>
      <w:pPr>
        <w:tabs>
          <w:tab w:val="num" w:pos="1080"/>
        </w:tabs>
        <w:ind w:left="1080" w:hanging="360"/>
      </w:pPr>
      <w:rPr>
        <w:rFonts w:ascii="Symbol" w:hAnsi="Symbol" w:hint="default"/>
      </w:rPr>
    </w:lvl>
    <w:lvl w:ilvl="1" w:tplc="8ABA74C0">
      <w:start w:val="1"/>
      <w:numFmt w:val="decimal"/>
      <w:lvlText w:val="%2)"/>
      <w:lvlJc w:val="left"/>
      <w:pPr>
        <w:tabs>
          <w:tab w:val="num" w:pos="1800"/>
        </w:tabs>
        <w:ind w:left="1800" w:hanging="360"/>
      </w:pPr>
      <w:rPr>
        <w:rFonts w:cs="Times New Roman"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nsid w:val="215625F6"/>
    <w:multiLevelType w:val="hybridMultilevel"/>
    <w:tmpl w:val="C726A1CA"/>
    <w:lvl w:ilvl="0" w:tplc="67EC24C4">
      <w:start w:val="1"/>
      <w:numFmt w:val="decimal"/>
      <w:lvlText w:val="%1)"/>
      <w:lvlJc w:val="left"/>
      <w:pPr>
        <w:tabs>
          <w:tab w:val="num" w:pos="1440"/>
        </w:tabs>
        <w:ind w:left="1440" w:hanging="360"/>
      </w:pPr>
      <w:rPr>
        <w:rFonts w:cs="Times New Roman" w:hint="default"/>
        <w:sz w:val="24"/>
        <w:szCs w:val="24"/>
      </w:rPr>
    </w:lvl>
    <w:lvl w:ilvl="1" w:tplc="31F4E28E">
      <w:start w:val="1"/>
      <w:numFmt w:val="lowerLetter"/>
      <w:lvlText w:val="%2."/>
      <w:lvlJc w:val="left"/>
      <w:pPr>
        <w:tabs>
          <w:tab w:val="num" w:pos="1440"/>
        </w:tabs>
        <w:ind w:left="1440" w:hanging="360"/>
      </w:pPr>
      <w:rPr>
        <w:rFonts w:cs="Times New Roman" w:hint="default"/>
        <w:sz w:val="24"/>
        <w:szCs w:val="24"/>
      </w:rPr>
    </w:lvl>
    <w:lvl w:ilvl="2" w:tplc="04150001">
      <w:start w:val="1"/>
      <w:numFmt w:val="bullet"/>
      <w:lvlText w:val=""/>
      <w:lvlJc w:val="left"/>
      <w:pPr>
        <w:tabs>
          <w:tab w:val="num" w:pos="2340"/>
        </w:tabs>
        <w:ind w:left="2340" w:hanging="360"/>
      </w:pPr>
      <w:rPr>
        <w:rFonts w:ascii="Symbol" w:hAnsi="Symbol" w:hint="default"/>
        <w:sz w:val="24"/>
      </w:rPr>
    </w:lvl>
    <w:lvl w:ilvl="3" w:tplc="04150011">
      <w:start w:val="1"/>
      <w:numFmt w:val="decimal"/>
      <w:lvlText w:val="%4)"/>
      <w:lvlJc w:val="left"/>
      <w:pPr>
        <w:tabs>
          <w:tab w:val="num" w:pos="2880"/>
        </w:tabs>
        <w:ind w:left="2880" w:hanging="360"/>
      </w:pPr>
      <w:rPr>
        <w:rFonts w:cs="Times New Roman" w:hint="default"/>
        <w:sz w:val="24"/>
        <w:szCs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23106424"/>
    <w:multiLevelType w:val="hybridMultilevel"/>
    <w:tmpl w:val="68AC0972"/>
    <w:lvl w:ilvl="0" w:tplc="9B1063F4">
      <w:start w:val="1"/>
      <w:numFmt w:val="lowerLetter"/>
      <w:lvlText w:val="%1)"/>
      <w:lvlJc w:val="left"/>
      <w:pPr>
        <w:tabs>
          <w:tab w:val="num" w:pos="720"/>
        </w:tabs>
        <w:ind w:left="720" w:hanging="360"/>
      </w:pPr>
      <w:rPr>
        <w:rFonts w:ascii="Times New Roman" w:hAnsi="Times New Roman" w:cs="Times New Roman" w:hint="default"/>
      </w:rPr>
    </w:lvl>
    <w:lvl w:ilvl="1" w:tplc="264EFADE">
      <w:start w:val="1"/>
      <w:numFmt w:val="bullet"/>
      <w:lvlText w:val="-"/>
      <w:lvlJc w:val="left"/>
      <w:pPr>
        <w:tabs>
          <w:tab w:val="num" w:pos="1440"/>
        </w:tabs>
        <w:ind w:left="1440" w:hanging="360"/>
      </w:pPr>
      <w:rPr>
        <w:rFonts w:ascii="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23CA27AF"/>
    <w:multiLevelType w:val="hybridMultilevel"/>
    <w:tmpl w:val="52E6CEC4"/>
    <w:lvl w:ilvl="0" w:tplc="31F4E28E">
      <w:start w:val="1"/>
      <w:numFmt w:val="lowerLetter"/>
      <w:lvlText w:val="%1."/>
      <w:lvlJc w:val="left"/>
      <w:pPr>
        <w:tabs>
          <w:tab w:val="num" w:pos="720"/>
        </w:tabs>
        <w:ind w:left="720" w:hanging="360"/>
      </w:pPr>
      <w:rPr>
        <w:rFonts w:cs="Times New Roman" w:hint="default"/>
      </w:rPr>
    </w:lvl>
    <w:lvl w:ilvl="1" w:tplc="264EFADE">
      <w:start w:val="1"/>
      <w:numFmt w:val="bullet"/>
      <w:lvlText w:val="-"/>
      <w:lvlJc w:val="left"/>
      <w:pPr>
        <w:tabs>
          <w:tab w:val="num" w:pos="1440"/>
        </w:tabs>
        <w:ind w:left="1440" w:hanging="360"/>
      </w:pPr>
      <w:rPr>
        <w:rFonts w:ascii="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8840A4C"/>
    <w:multiLevelType w:val="hybridMultilevel"/>
    <w:tmpl w:val="8488E3E8"/>
    <w:lvl w:ilvl="0" w:tplc="8ABA74C0">
      <w:start w:val="1"/>
      <w:numFmt w:val="decimal"/>
      <w:lvlText w:val="%1)"/>
      <w:lvlJc w:val="left"/>
      <w:pPr>
        <w:tabs>
          <w:tab w:val="num" w:pos="1800"/>
        </w:tabs>
        <w:ind w:left="18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717353D"/>
    <w:multiLevelType w:val="hybridMultilevel"/>
    <w:tmpl w:val="9DD8E1CA"/>
    <w:lvl w:ilvl="0" w:tplc="949A7968">
      <w:start w:val="1"/>
      <w:numFmt w:val="decimal"/>
      <w:lvlText w:val="%1)"/>
      <w:lvlJc w:val="left"/>
      <w:pPr>
        <w:tabs>
          <w:tab w:val="num" w:pos="1776"/>
        </w:tabs>
        <w:ind w:left="1776" w:hanging="360"/>
      </w:pPr>
      <w:rPr>
        <w:rFonts w:ascii="Times New Roman" w:hAnsi="Times New Roman" w:cs="Times New Roman" w:hint="default"/>
        <w:i w:val="0"/>
        <w:sz w:val="24"/>
        <w:szCs w:val="24"/>
      </w:rPr>
    </w:lvl>
    <w:lvl w:ilvl="1" w:tplc="04150019">
      <w:start w:val="1"/>
      <w:numFmt w:val="lowerLetter"/>
      <w:lvlText w:val="%2."/>
      <w:lvlJc w:val="left"/>
      <w:pPr>
        <w:tabs>
          <w:tab w:val="num" w:pos="1776"/>
        </w:tabs>
        <w:ind w:left="1776" w:hanging="360"/>
      </w:pPr>
      <w:rPr>
        <w:rFonts w:cs="Times New Roman"/>
      </w:rPr>
    </w:lvl>
    <w:lvl w:ilvl="2" w:tplc="0415001B" w:tentative="1">
      <w:start w:val="1"/>
      <w:numFmt w:val="lowerRoman"/>
      <w:lvlText w:val="%3."/>
      <w:lvlJc w:val="right"/>
      <w:pPr>
        <w:tabs>
          <w:tab w:val="num" w:pos="2496"/>
        </w:tabs>
        <w:ind w:left="2496" w:hanging="180"/>
      </w:pPr>
      <w:rPr>
        <w:rFonts w:cs="Times New Roman"/>
      </w:rPr>
    </w:lvl>
    <w:lvl w:ilvl="3" w:tplc="0415000F" w:tentative="1">
      <w:start w:val="1"/>
      <w:numFmt w:val="decimal"/>
      <w:lvlText w:val="%4."/>
      <w:lvlJc w:val="left"/>
      <w:pPr>
        <w:tabs>
          <w:tab w:val="num" w:pos="3216"/>
        </w:tabs>
        <w:ind w:left="3216" w:hanging="360"/>
      </w:pPr>
      <w:rPr>
        <w:rFonts w:cs="Times New Roman"/>
      </w:rPr>
    </w:lvl>
    <w:lvl w:ilvl="4" w:tplc="04150019" w:tentative="1">
      <w:start w:val="1"/>
      <w:numFmt w:val="lowerLetter"/>
      <w:lvlText w:val="%5."/>
      <w:lvlJc w:val="left"/>
      <w:pPr>
        <w:tabs>
          <w:tab w:val="num" w:pos="3936"/>
        </w:tabs>
        <w:ind w:left="3936" w:hanging="360"/>
      </w:pPr>
      <w:rPr>
        <w:rFonts w:cs="Times New Roman"/>
      </w:rPr>
    </w:lvl>
    <w:lvl w:ilvl="5" w:tplc="0415001B" w:tentative="1">
      <w:start w:val="1"/>
      <w:numFmt w:val="lowerRoman"/>
      <w:lvlText w:val="%6."/>
      <w:lvlJc w:val="right"/>
      <w:pPr>
        <w:tabs>
          <w:tab w:val="num" w:pos="4656"/>
        </w:tabs>
        <w:ind w:left="4656" w:hanging="180"/>
      </w:pPr>
      <w:rPr>
        <w:rFonts w:cs="Times New Roman"/>
      </w:rPr>
    </w:lvl>
    <w:lvl w:ilvl="6" w:tplc="0415000F" w:tentative="1">
      <w:start w:val="1"/>
      <w:numFmt w:val="decimal"/>
      <w:lvlText w:val="%7."/>
      <w:lvlJc w:val="left"/>
      <w:pPr>
        <w:tabs>
          <w:tab w:val="num" w:pos="5376"/>
        </w:tabs>
        <w:ind w:left="5376" w:hanging="360"/>
      </w:pPr>
      <w:rPr>
        <w:rFonts w:cs="Times New Roman"/>
      </w:rPr>
    </w:lvl>
    <w:lvl w:ilvl="7" w:tplc="04150019" w:tentative="1">
      <w:start w:val="1"/>
      <w:numFmt w:val="lowerLetter"/>
      <w:lvlText w:val="%8."/>
      <w:lvlJc w:val="left"/>
      <w:pPr>
        <w:tabs>
          <w:tab w:val="num" w:pos="6096"/>
        </w:tabs>
        <w:ind w:left="6096" w:hanging="360"/>
      </w:pPr>
      <w:rPr>
        <w:rFonts w:cs="Times New Roman"/>
      </w:rPr>
    </w:lvl>
    <w:lvl w:ilvl="8" w:tplc="0415001B" w:tentative="1">
      <w:start w:val="1"/>
      <w:numFmt w:val="lowerRoman"/>
      <w:lvlText w:val="%9."/>
      <w:lvlJc w:val="right"/>
      <w:pPr>
        <w:tabs>
          <w:tab w:val="num" w:pos="6816"/>
        </w:tabs>
        <w:ind w:left="6816" w:hanging="180"/>
      </w:pPr>
      <w:rPr>
        <w:rFonts w:cs="Times New Roman"/>
      </w:rPr>
    </w:lvl>
  </w:abstractNum>
  <w:abstractNum w:abstractNumId="11">
    <w:nsid w:val="37770113"/>
    <w:multiLevelType w:val="hybridMultilevel"/>
    <w:tmpl w:val="BDAE71AC"/>
    <w:lvl w:ilvl="0" w:tplc="C8CAA53C">
      <w:start w:val="1"/>
      <w:numFmt w:val="decimal"/>
      <w:lvlText w:val="%1)"/>
      <w:lvlJc w:val="left"/>
      <w:pPr>
        <w:tabs>
          <w:tab w:val="num" w:pos="720"/>
        </w:tabs>
        <w:ind w:left="720" w:hanging="360"/>
      </w:pPr>
      <w:rPr>
        <w:rFonts w:cs="Times New Roman" w:hint="default"/>
        <w:sz w:val="24"/>
        <w:szCs w:val="24"/>
      </w:rPr>
    </w:lvl>
    <w:lvl w:ilvl="1" w:tplc="04150019" w:tentative="1">
      <w:start w:val="1"/>
      <w:numFmt w:val="lowerLetter"/>
      <w:lvlText w:val="%2."/>
      <w:lvlJc w:val="left"/>
      <w:pPr>
        <w:tabs>
          <w:tab w:val="num" w:pos="40"/>
        </w:tabs>
        <w:ind w:left="40" w:hanging="360"/>
      </w:pPr>
      <w:rPr>
        <w:rFonts w:cs="Times New Roman"/>
      </w:rPr>
    </w:lvl>
    <w:lvl w:ilvl="2" w:tplc="0415001B" w:tentative="1">
      <w:start w:val="1"/>
      <w:numFmt w:val="lowerRoman"/>
      <w:lvlText w:val="%3."/>
      <w:lvlJc w:val="right"/>
      <w:pPr>
        <w:tabs>
          <w:tab w:val="num" w:pos="760"/>
        </w:tabs>
        <w:ind w:left="760" w:hanging="180"/>
      </w:pPr>
      <w:rPr>
        <w:rFonts w:cs="Times New Roman"/>
      </w:rPr>
    </w:lvl>
    <w:lvl w:ilvl="3" w:tplc="0415000F" w:tentative="1">
      <w:start w:val="1"/>
      <w:numFmt w:val="decimal"/>
      <w:lvlText w:val="%4."/>
      <w:lvlJc w:val="left"/>
      <w:pPr>
        <w:tabs>
          <w:tab w:val="num" w:pos="1480"/>
        </w:tabs>
        <w:ind w:left="1480" w:hanging="360"/>
      </w:pPr>
      <w:rPr>
        <w:rFonts w:cs="Times New Roman"/>
      </w:rPr>
    </w:lvl>
    <w:lvl w:ilvl="4" w:tplc="04150019" w:tentative="1">
      <w:start w:val="1"/>
      <w:numFmt w:val="lowerLetter"/>
      <w:lvlText w:val="%5."/>
      <w:lvlJc w:val="left"/>
      <w:pPr>
        <w:tabs>
          <w:tab w:val="num" w:pos="2200"/>
        </w:tabs>
        <w:ind w:left="2200" w:hanging="360"/>
      </w:pPr>
      <w:rPr>
        <w:rFonts w:cs="Times New Roman"/>
      </w:rPr>
    </w:lvl>
    <w:lvl w:ilvl="5" w:tplc="0415001B" w:tentative="1">
      <w:start w:val="1"/>
      <w:numFmt w:val="lowerRoman"/>
      <w:lvlText w:val="%6."/>
      <w:lvlJc w:val="right"/>
      <w:pPr>
        <w:tabs>
          <w:tab w:val="num" w:pos="2920"/>
        </w:tabs>
        <w:ind w:left="2920" w:hanging="180"/>
      </w:pPr>
      <w:rPr>
        <w:rFonts w:cs="Times New Roman"/>
      </w:rPr>
    </w:lvl>
    <w:lvl w:ilvl="6" w:tplc="0415000F" w:tentative="1">
      <w:start w:val="1"/>
      <w:numFmt w:val="decimal"/>
      <w:lvlText w:val="%7."/>
      <w:lvlJc w:val="left"/>
      <w:pPr>
        <w:tabs>
          <w:tab w:val="num" w:pos="3640"/>
        </w:tabs>
        <w:ind w:left="3640" w:hanging="360"/>
      </w:pPr>
      <w:rPr>
        <w:rFonts w:cs="Times New Roman"/>
      </w:rPr>
    </w:lvl>
    <w:lvl w:ilvl="7" w:tplc="04150019" w:tentative="1">
      <w:start w:val="1"/>
      <w:numFmt w:val="lowerLetter"/>
      <w:lvlText w:val="%8."/>
      <w:lvlJc w:val="left"/>
      <w:pPr>
        <w:tabs>
          <w:tab w:val="num" w:pos="4360"/>
        </w:tabs>
        <w:ind w:left="4360" w:hanging="360"/>
      </w:pPr>
      <w:rPr>
        <w:rFonts w:cs="Times New Roman"/>
      </w:rPr>
    </w:lvl>
    <w:lvl w:ilvl="8" w:tplc="0415001B" w:tentative="1">
      <w:start w:val="1"/>
      <w:numFmt w:val="lowerRoman"/>
      <w:lvlText w:val="%9."/>
      <w:lvlJc w:val="right"/>
      <w:pPr>
        <w:tabs>
          <w:tab w:val="num" w:pos="5080"/>
        </w:tabs>
        <w:ind w:left="5080" w:hanging="180"/>
      </w:pPr>
      <w:rPr>
        <w:rFonts w:cs="Times New Roman"/>
      </w:rPr>
    </w:lvl>
  </w:abstractNum>
  <w:abstractNum w:abstractNumId="12">
    <w:nsid w:val="3CFE2657"/>
    <w:multiLevelType w:val="hybridMultilevel"/>
    <w:tmpl w:val="1B3E7694"/>
    <w:lvl w:ilvl="0" w:tplc="E62A9432">
      <w:start w:val="1"/>
      <w:numFmt w:val="decimal"/>
      <w:lvlText w:val="%1)"/>
      <w:lvlJc w:val="left"/>
      <w:pPr>
        <w:tabs>
          <w:tab w:val="num" w:pos="511"/>
        </w:tabs>
        <w:ind w:left="511" w:hanging="511"/>
      </w:pPr>
      <w:rPr>
        <w:rFonts w:cs="Times New Roman" w:hint="default"/>
        <w:b w:val="0"/>
        <w:i w:val="0"/>
        <w:caps w:val="0"/>
        <w:strike w:val="0"/>
        <w:dstrike w:val="0"/>
        <w:outline w:val="0"/>
        <w:shadow w:val="0"/>
        <w:emboss w:val="0"/>
        <w:imprint w:val="0"/>
        <w:vanish w:val="0"/>
        <w:color w:val="auto"/>
        <w:sz w:val="24"/>
        <w:szCs w:val="24"/>
        <w:u w:val="none"/>
        <w:vertAlign w:val="baseline"/>
      </w:rPr>
    </w:lvl>
    <w:lvl w:ilvl="1" w:tplc="04150019">
      <w:start w:val="1"/>
      <w:numFmt w:val="lowerLetter"/>
      <w:lvlText w:val="%2."/>
      <w:lvlJc w:val="left"/>
      <w:pPr>
        <w:tabs>
          <w:tab w:val="num" w:pos="1101"/>
        </w:tabs>
        <w:ind w:left="1101" w:hanging="360"/>
      </w:pPr>
      <w:rPr>
        <w:rFonts w:cs="Times New Roman" w:hint="default"/>
        <w:b w:val="0"/>
        <w:i w:val="0"/>
        <w:caps w:val="0"/>
        <w:strike w:val="0"/>
        <w:dstrike w:val="0"/>
        <w:outline w:val="0"/>
        <w:shadow w:val="0"/>
        <w:emboss w:val="0"/>
        <w:imprint w:val="0"/>
        <w:vanish w:val="0"/>
        <w:color w:val="auto"/>
        <w:sz w:val="24"/>
        <w:szCs w:val="24"/>
        <w:u w:val="none"/>
        <w:vertAlign w:val="baseline"/>
      </w:rPr>
    </w:lvl>
    <w:lvl w:ilvl="2" w:tplc="0415001B" w:tentative="1">
      <w:start w:val="1"/>
      <w:numFmt w:val="lowerRoman"/>
      <w:lvlText w:val="%3."/>
      <w:lvlJc w:val="right"/>
      <w:pPr>
        <w:tabs>
          <w:tab w:val="num" w:pos="1820"/>
        </w:tabs>
        <w:ind w:left="1820" w:hanging="180"/>
      </w:pPr>
      <w:rPr>
        <w:rFonts w:cs="Times New Roman"/>
      </w:rPr>
    </w:lvl>
    <w:lvl w:ilvl="3" w:tplc="0415000F" w:tentative="1">
      <w:start w:val="1"/>
      <w:numFmt w:val="decimal"/>
      <w:lvlText w:val="%4."/>
      <w:lvlJc w:val="left"/>
      <w:pPr>
        <w:tabs>
          <w:tab w:val="num" w:pos="2540"/>
        </w:tabs>
        <w:ind w:left="2540" w:hanging="360"/>
      </w:pPr>
      <w:rPr>
        <w:rFonts w:cs="Times New Roman"/>
      </w:rPr>
    </w:lvl>
    <w:lvl w:ilvl="4" w:tplc="04150019" w:tentative="1">
      <w:start w:val="1"/>
      <w:numFmt w:val="lowerLetter"/>
      <w:lvlText w:val="%5."/>
      <w:lvlJc w:val="left"/>
      <w:pPr>
        <w:tabs>
          <w:tab w:val="num" w:pos="3260"/>
        </w:tabs>
        <w:ind w:left="3260" w:hanging="360"/>
      </w:pPr>
      <w:rPr>
        <w:rFonts w:cs="Times New Roman"/>
      </w:rPr>
    </w:lvl>
    <w:lvl w:ilvl="5" w:tplc="0415001B" w:tentative="1">
      <w:start w:val="1"/>
      <w:numFmt w:val="lowerRoman"/>
      <w:lvlText w:val="%6."/>
      <w:lvlJc w:val="right"/>
      <w:pPr>
        <w:tabs>
          <w:tab w:val="num" w:pos="3980"/>
        </w:tabs>
        <w:ind w:left="3980" w:hanging="180"/>
      </w:pPr>
      <w:rPr>
        <w:rFonts w:cs="Times New Roman"/>
      </w:rPr>
    </w:lvl>
    <w:lvl w:ilvl="6" w:tplc="0415000F" w:tentative="1">
      <w:start w:val="1"/>
      <w:numFmt w:val="decimal"/>
      <w:lvlText w:val="%7."/>
      <w:lvlJc w:val="left"/>
      <w:pPr>
        <w:tabs>
          <w:tab w:val="num" w:pos="4700"/>
        </w:tabs>
        <w:ind w:left="4700" w:hanging="360"/>
      </w:pPr>
      <w:rPr>
        <w:rFonts w:cs="Times New Roman"/>
      </w:rPr>
    </w:lvl>
    <w:lvl w:ilvl="7" w:tplc="04150019" w:tentative="1">
      <w:start w:val="1"/>
      <w:numFmt w:val="lowerLetter"/>
      <w:lvlText w:val="%8."/>
      <w:lvlJc w:val="left"/>
      <w:pPr>
        <w:tabs>
          <w:tab w:val="num" w:pos="5420"/>
        </w:tabs>
        <w:ind w:left="5420" w:hanging="360"/>
      </w:pPr>
      <w:rPr>
        <w:rFonts w:cs="Times New Roman"/>
      </w:rPr>
    </w:lvl>
    <w:lvl w:ilvl="8" w:tplc="0415001B" w:tentative="1">
      <w:start w:val="1"/>
      <w:numFmt w:val="lowerRoman"/>
      <w:lvlText w:val="%9."/>
      <w:lvlJc w:val="right"/>
      <w:pPr>
        <w:tabs>
          <w:tab w:val="num" w:pos="6140"/>
        </w:tabs>
        <w:ind w:left="6140" w:hanging="180"/>
      </w:pPr>
      <w:rPr>
        <w:rFonts w:cs="Times New Roman"/>
      </w:rPr>
    </w:lvl>
  </w:abstractNum>
  <w:abstractNum w:abstractNumId="13">
    <w:nsid w:val="46EA3BCB"/>
    <w:multiLevelType w:val="hybridMultilevel"/>
    <w:tmpl w:val="7C5C3394"/>
    <w:lvl w:ilvl="0" w:tplc="CEE6F282">
      <w:start w:val="1"/>
      <w:numFmt w:val="decimal"/>
      <w:lvlText w:val="%1)"/>
      <w:lvlJc w:val="left"/>
      <w:pPr>
        <w:tabs>
          <w:tab w:val="num" w:pos="511"/>
        </w:tabs>
        <w:ind w:left="511" w:hanging="511"/>
      </w:pPr>
      <w:rPr>
        <w:rFonts w:cs="Times New Roman" w:hint="default"/>
        <w:b w:val="0"/>
        <w:i w:val="0"/>
        <w:caps w:val="0"/>
        <w:strike w:val="0"/>
        <w:dstrike w:val="0"/>
        <w:outline w:val="0"/>
        <w:shadow w:val="0"/>
        <w:emboss w:val="0"/>
        <w:imprint w:val="0"/>
        <w:vanish w:val="0"/>
        <w:color w:val="auto"/>
        <w:sz w:val="24"/>
        <w:szCs w:val="24"/>
        <w:u w:val="none"/>
        <w:vertAlign w:val="baseline"/>
      </w:rPr>
    </w:lvl>
    <w:lvl w:ilvl="1" w:tplc="2358546E">
      <w:start w:val="1"/>
      <w:numFmt w:val="lowerLetter"/>
      <w:lvlText w:val="%2)"/>
      <w:lvlJc w:val="left"/>
      <w:pPr>
        <w:tabs>
          <w:tab w:val="num" w:pos="1100"/>
        </w:tabs>
        <w:ind w:left="1100" w:hanging="360"/>
      </w:pPr>
      <w:rPr>
        <w:rFonts w:cs="Times New Roman" w:hint="default"/>
        <w:b w:val="0"/>
        <w:i w:val="0"/>
        <w:caps w:val="0"/>
        <w:strike w:val="0"/>
        <w:dstrike w:val="0"/>
        <w:outline w:val="0"/>
        <w:shadow w:val="0"/>
        <w:emboss w:val="0"/>
        <w:imprint w:val="0"/>
        <w:vanish w:val="0"/>
        <w:color w:val="auto"/>
        <w:sz w:val="24"/>
        <w:szCs w:val="24"/>
        <w:u w:val="none"/>
        <w:vertAlign w:val="baseline"/>
      </w:rPr>
    </w:lvl>
    <w:lvl w:ilvl="2" w:tplc="0415001B" w:tentative="1">
      <w:start w:val="1"/>
      <w:numFmt w:val="lowerRoman"/>
      <w:lvlText w:val="%3."/>
      <w:lvlJc w:val="right"/>
      <w:pPr>
        <w:tabs>
          <w:tab w:val="num" w:pos="1820"/>
        </w:tabs>
        <w:ind w:left="1820" w:hanging="180"/>
      </w:pPr>
      <w:rPr>
        <w:rFonts w:cs="Times New Roman"/>
      </w:rPr>
    </w:lvl>
    <w:lvl w:ilvl="3" w:tplc="0415000F" w:tentative="1">
      <w:start w:val="1"/>
      <w:numFmt w:val="decimal"/>
      <w:lvlText w:val="%4."/>
      <w:lvlJc w:val="left"/>
      <w:pPr>
        <w:tabs>
          <w:tab w:val="num" w:pos="2540"/>
        </w:tabs>
        <w:ind w:left="2540" w:hanging="360"/>
      </w:pPr>
      <w:rPr>
        <w:rFonts w:cs="Times New Roman"/>
      </w:rPr>
    </w:lvl>
    <w:lvl w:ilvl="4" w:tplc="04150019" w:tentative="1">
      <w:start w:val="1"/>
      <w:numFmt w:val="lowerLetter"/>
      <w:lvlText w:val="%5."/>
      <w:lvlJc w:val="left"/>
      <w:pPr>
        <w:tabs>
          <w:tab w:val="num" w:pos="3260"/>
        </w:tabs>
        <w:ind w:left="3260" w:hanging="360"/>
      </w:pPr>
      <w:rPr>
        <w:rFonts w:cs="Times New Roman"/>
      </w:rPr>
    </w:lvl>
    <w:lvl w:ilvl="5" w:tplc="0415001B" w:tentative="1">
      <w:start w:val="1"/>
      <w:numFmt w:val="lowerRoman"/>
      <w:lvlText w:val="%6."/>
      <w:lvlJc w:val="right"/>
      <w:pPr>
        <w:tabs>
          <w:tab w:val="num" w:pos="3980"/>
        </w:tabs>
        <w:ind w:left="3980" w:hanging="180"/>
      </w:pPr>
      <w:rPr>
        <w:rFonts w:cs="Times New Roman"/>
      </w:rPr>
    </w:lvl>
    <w:lvl w:ilvl="6" w:tplc="0415000F" w:tentative="1">
      <w:start w:val="1"/>
      <w:numFmt w:val="decimal"/>
      <w:lvlText w:val="%7."/>
      <w:lvlJc w:val="left"/>
      <w:pPr>
        <w:tabs>
          <w:tab w:val="num" w:pos="4700"/>
        </w:tabs>
        <w:ind w:left="4700" w:hanging="360"/>
      </w:pPr>
      <w:rPr>
        <w:rFonts w:cs="Times New Roman"/>
      </w:rPr>
    </w:lvl>
    <w:lvl w:ilvl="7" w:tplc="04150019" w:tentative="1">
      <w:start w:val="1"/>
      <w:numFmt w:val="lowerLetter"/>
      <w:lvlText w:val="%8."/>
      <w:lvlJc w:val="left"/>
      <w:pPr>
        <w:tabs>
          <w:tab w:val="num" w:pos="5420"/>
        </w:tabs>
        <w:ind w:left="5420" w:hanging="360"/>
      </w:pPr>
      <w:rPr>
        <w:rFonts w:cs="Times New Roman"/>
      </w:rPr>
    </w:lvl>
    <w:lvl w:ilvl="8" w:tplc="0415001B" w:tentative="1">
      <w:start w:val="1"/>
      <w:numFmt w:val="lowerRoman"/>
      <w:lvlText w:val="%9."/>
      <w:lvlJc w:val="right"/>
      <w:pPr>
        <w:tabs>
          <w:tab w:val="num" w:pos="6140"/>
        </w:tabs>
        <w:ind w:left="6140" w:hanging="180"/>
      </w:pPr>
      <w:rPr>
        <w:rFonts w:cs="Times New Roman"/>
      </w:rPr>
    </w:lvl>
  </w:abstractNum>
  <w:abstractNum w:abstractNumId="14">
    <w:nsid w:val="4ABE2F9C"/>
    <w:multiLevelType w:val="hybridMultilevel"/>
    <w:tmpl w:val="52C23B9A"/>
    <w:lvl w:ilvl="0" w:tplc="67EC24C4">
      <w:start w:val="1"/>
      <w:numFmt w:val="decimal"/>
      <w:lvlText w:val="%1)"/>
      <w:lvlJc w:val="left"/>
      <w:pPr>
        <w:tabs>
          <w:tab w:val="num" w:pos="1440"/>
        </w:tabs>
        <w:ind w:left="1440" w:hanging="360"/>
      </w:pPr>
      <w:rPr>
        <w:rFonts w:cs="Times New Roman" w:hint="default"/>
        <w:sz w:val="24"/>
        <w:szCs w:val="24"/>
      </w:rPr>
    </w:lvl>
    <w:lvl w:ilvl="1" w:tplc="264EFADE">
      <w:start w:val="1"/>
      <w:numFmt w:val="bullet"/>
      <w:lvlText w:val="-"/>
      <w:lvlJc w:val="left"/>
      <w:pPr>
        <w:tabs>
          <w:tab w:val="num" w:pos="1440"/>
        </w:tabs>
        <w:ind w:left="1440" w:hanging="360"/>
      </w:pPr>
      <w:rPr>
        <w:rFonts w:ascii="Times New Roman" w:hAnsi="Times New Roman" w:hint="default"/>
        <w:sz w:val="24"/>
      </w:rPr>
    </w:lvl>
    <w:lvl w:ilvl="2" w:tplc="04150001">
      <w:start w:val="1"/>
      <w:numFmt w:val="bullet"/>
      <w:lvlText w:val=""/>
      <w:lvlJc w:val="left"/>
      <w:pPr>
        <w:tabs>
          <w:tab w:val="num" w:pos="2340"/>
        </w:tabs>
        <w:ind w:left="2340" w:hanging="360"/>
      </w:pPr>
      <w:rPr>
        <w:rFonts w:ascii="Symbol" w:hAnsi="Symbol" w:hint="default"/>
        <w:sz w:val="24"/>
      </w:rPr>
    </w:lvl>
    <w:lvl w:ilvl="3" w:tplc="04150011">
      <w:start w:val="1"/>
      <w:numFmt w:val="decimal"/>
      <w:lvlText w:val="%4)"/>
      <w:lvlJc w:val="left"/>
      <w:pPr>
        <w:tabs>
          <w:tab w:val="num" w:pos="2880"/>
        </w:tabs>
        <w:ind w:left="2880" w:hanging="360"/>
      </w:pPr>
      <w:rPr>
        <w:rFonts w:cs="Times New Roman" w:hint="default"/>
        <w:sz w:val="24"/>
        <w:szCs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5A28695D"/>
    <w:multiLevelType w:val="hybridMultilevel"/>
    <w:tmpl w:val="314A2C10"/>
    <w:lvl w:ilvl="0" w:tplc="31F4E28E">
      <w:start w:val="1"/>
      <w:numFmt w:val="lowerLetter"/>
      <w:lvlText w:val="%1."/>
      <w:lvlJc w:val="left"/>
      <w:pPr>
        <w:tabs>
          <w:tab w:val="num" w:pos="720"/>
        </w:tabs>
        <w:ind w:left="72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5AC75E4C"/>
    <w:multiLevelType w:val="hybridMultilevel"/>
    <w:tmpl w:val="9BD4A956"/>
    <w:lvl w:ilvl="0" w:tplc="264EFADE">
      <w:start w:val="1"/>
      <w:numFmt w:val="bullet"/>
      <w:lvlText w:val="-"/>
      <w:lvlJc w:val="left"/>
      <w:pPr>
        <w:tabs>
          <w:tab w:val="num" w:pos="2136"/>
        </w:tabs>
        <w:ind w:left="2136" w:hanging="360"/>
      </w:pPr>
      <w:rPr>
        <w:rFonts w:ascii="Times New Roman" w:hAnsi="Times New Roman" w:hint="default"/>
      </w:rPr>
    </w:lvl>
    <w:lvl w:ilvl="1" w:tplc="04150003" w:tentative="1">
      <w:start w:val="1"/>
      <w:numFmt w:val="bullet"/>
      <w:lvlText w:val="o"/>
      <w:lvlJc w:val="left"/>
      <w:pPr>
        <w:tabs>
          <w:tab w:val="num" w:pos="2856"/>
        </w:tabs>
        <w:ind w:left="2856" w:hanging="360"/>
      </w:pPr>
      <w:rPr>
        <w:rFonts w:ascii="Courier New" w:hAnsi="Courier New" w:hint="default"/>
      </w:rPr>
    </w:lvl>
    <w:lvl w:ilvl="2" w:tplc="04150005" w:tentative="1">
      <w:start w:val="1"/>
      <w:numFmt w:val="bullet"/>
      <w:lvlText w:val=""/>
      <w:lvlJc w:val="left"/>
      <w:pPr>
        <w:tabs>
          <w:tab w:val="num" w:pos="3576"/>
        </w:tabs>
        <w:ind w:left="3576" w:hanging="360"/>
      </w:pPr>
      <w:rPr>
        <w:rFonts w:ascii="Wingdings" w:hAnsi="Wingdings" w:hint="default"/>
      </w:rPr>
    </w:lvl>
    <w:lvl w:ilvl="3" w:tplc="04150001" w:tentative="1">
      <w:start w:val="1"/>
      <w:numFmt w:val="bullet"/>
      <w:lvlText w:val=""/>
      <w:lvlJc w:val="left"/>
      <w:pPr>
        <w:tabs>
          <w:tab w:val="num" w:pos="4296"/>
        </w:tabs>
        <w:ind w:left="4296" w:hanging="360"/>
      </w:pPr>
      <w:rPr>
        <w:rFonts w:ascii="Symbol" w:hAnsi="Symbol" w:hint="default"/>
      </w:rPr>
    </w:lvl>
    <w:lvl w:ilvl="4" w:tplc="04150003" w:tentative="1">
      <w:start w:val="1"/>
      <w:numFmt w:val="bullet"/>
      <w:lvlText w:val="o"/>
      <w:lvlJc w:val="left"/>
      <w:pPr>
        <w:tabs>
          <w:tab w:val="num" w:pos="5016"/>
        </w:tabs>
        <w:ind w:left="5016" w:hanging="360"/>
      </w:pPr>
      <w:rPr>
        <w:rFonts w:ascii="Courier New" w:hAnsi="Courier New" w:hint="default"/>
      </w:rPr>
    </w:lvl>
    <w:lvl w:ilvl="5" w:tplc="04150005" w:tentative="1">
      <w:start w:val="1"/>
      <w:numFmt w:val="bullet"/>
      <w:lvlText w:val=""/>
      <w:lvlJc w:val="left"/>
      <w:pPr>
        <w:tabs>
          <w:tab w:val="num" w:pos="5736"/>
        </w:tabs>
        <w:ind w:left="5736" w:hanging="360"/>
      </w:pPr>
      <w:rPr>
        <w:rFonts w:ascii="Wingdings" w:hAnsi="Wingdings" w:hint="default"/>
      </w:rPr>
    </w:lvl>
    <w:lvl w:ilvl="6" w:tplc="04150001" w:tentative="1">
      <w:start w:val="1"/>
      <w:numFmt w:val="bullet"/>
      <w:lvlText w:val=""/>
      <w:lvlJc w:val="left"/>
      <w:pPr>
        <w:tabs>
          <w:tab w:val="num" w:pos="6456"/>
        </w:tabs>
        <w:ind w:left="6456" w:hanging="360"/>
      </w:pPr>
      <w:rPr>
        <w:rFonts w:ascii="Symbol" w:hAnsi="Symbol" w:hint="default"/>
      </w:rPr>
    </w:lvl>
    <w:lvl w:ilvl="7" w:tplc="04150003" w:tentative="1">
      <w:start w:val="1"/>
      <w:numFmt w:val="bullet"/>
      <w:lvlText w:val="o"/>
      <w:lvlJc w:val="left"/>
      <w:pPr>
        <w:tabs>
          <w:tab w:val="num" w:pos="7176"/>
        </w:tabs>
        <w:ind w:left="7176" w:hanging="360"/>
      </w:pPr>
      <w:rPr>
        <w:rFonts w:ascii="Courier New" w:hAnsi="Courier New" w:hint="default"/>
      </w:rPr>
    </w:lvl>
    <w:lvl w:ilvl="8" w:tplc="04150005" w:tentative="1">
      <w:start w:val="1"/>
      <w:numFmt w:val="bullet"/>
      <w:lvlText w:val=""/>
      <w:lvlJc w:val="left"/>
      <w:pPr>
        <w:tabs>
          <w:tab w:val="num" w:pos="7896"/>
        </w:tabs>
        <w:ind w:left="7896" w:hanging="360"/>
      </w:pPr>
      <w:rPr>
        <w:rFonts w:ascii="Wingdings" w:hAnsi="Wingdings" w:hint="default"/>
      </w:rPr>
    </w:lvl>
  </w:abstractNum>
  <w:abstractNum w:abstractNumId="17">
    <w:nsid w:val="6C862A97"/>
    <w:multiLevelType w:val="hybridMultilevel"/>
    <w:tmpl w:val="4BFA196E"/>
    <w:lvl w:ilvl="0" w:tplc="791A750C">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762B2DAE"/>
    <w:multiLevelType w:val="hybridMultilevel"/>
    <w:tmpl w:val="7D084234"/>
    <w:lvl w:ilvl="0" w:tplc="483A2B74">
      <w:start w:val="3"/>
      <w:numFmt w:val="lowerLetter"/>
      <w:lvlText w:val="%1."/>
      <w:lvlJc w:val="left"/>
      <w:pPr>
        <w:tabs>
          <w:tab w:val="num" w:pos="1440"/>
        </w:tabs>
        <w:ind w:left="1440" w:hanging="360"/>
      </w:pPr>
      <w:rPr>
        <w:rFonts w:cs="Times New Roman" w:hint="default"/>
      </w:rPr>
    </w:lvl>
    <w:lvl w:ilvl="1" w:tplc="04150001">
      <w:start w:val="1"/>
      <w:numFmt w:val="bullet"/>
      <w:lvlText w:val=""/>
      <w:lvlJc w:val="left"/>
      <w:pPr>
        <w:tabs>
          <w:tab w:val="num" w:pos="2160"/>
        </w:tabs>
        <w:ind w:left="2160" w:hanging="360"/>
      </w:pPr>
      <w:rPr>
        <w:rFonts w:ascii="Symbol" w:hAnsi="Symbol" w:hint="default"/>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9">
    <w:nsid w:val="76626904"/>
    <w:multiLevelType w:val="hybridMultilevel"/>
    <w:tmpl w:val="F93C202A"/>
    <w:lvl w:ilvl="0" w:tplc="3918C5F6">
      <w:start w:val="1"/>
      <w:numFmt w:val="lowerLetter"/>
      <w:lvlText w:val="%1."/>
      <w:lvlJc w:val="left"/>
      <w:pPr>
        <w:tabs>
          <w:tab w:val="num" w:pos="417"/>
        </w:tabs>
        <w:ind w:left="417" w:hanging="360"/>
      </w:pPr>
      <w:rPr>
        <w:rFonts w:cs="Times New Roman" w:hint="default"/>
      </w:rPr>
    </w:lvl>
    <w:lvl w:ilvl="1" w:tplc="04150019" w:tentative="1">
      <w:start w:val="1"/>
      <w:numFmt w:val="lowerLetter"/>
      <w:lvlText w:val="%2."/>
      <w:lvlJc w:val="left"/>
      <w:pPr>
        <w:tabs>
          <w:tab w:val="num" w:pos="1137"/>
        </w:tabs>
        <w:ind w:left="1137" w:hanging="360"/>
      </w:pPr>
      <w:rPr>
        <w:rFonts w:cs="Times New Roman"/>
      </w:rPr>
    </w:lvl>
    <w:lvl w:ilvl="2" w:tplc="0415001B" w:tentative="1">
      <w:start w:val="1"/>
      <w:numFmt w:val="lowerRoman"/>
      <w:lvlText w:val="%3."/>
      <w:lvlJc w:val="right"/>
      <w:pPr>
        <w:tabs>
          <w:tab w:val="num" w:pos="1857"/>
        </w:tabs>
        <w:ind w:left="1857" w:hanging="180"/>
      </w:pPr>
      <w:rPr>
        <w:rFonts w:cs="Times New Roman"/>
      </w:rPr>
    </w:lvl>
    <w:lvl w:ilvl="3" w:tplc="0415000F" w:tentative="1">
      <w:start w:val="1"/>
      <w:numFmt w:val="decimal"/>
      <w:lvlText w:val="%4."/>
      <w:lvlJc w:val="left"/>
      <w:pPr>
        <w:tabs>
          <w:tab w:val="num" w:pos="2577"/>
        </w:tabs>
        <w:ind w:left="2577" w:hanging="360"/>
      </w:pPr>
      <w:rPr>
        <w:rFonts w:cs="Times New Roman"/>
      </w:rPr>
    </w:lvl>
    <w:lvl w:ilvl="4" w:tplc="04150019" w:tentative="1">
      <w:start w:val="1"/>
      <w:numFmt w:val="lowerLetter"/>
      <w:lvlText w:val="%5."/>
      <w:lvlJc w:val="left"/>
      <w:pPr>
        <w:tabs>
          <w:tab w:val="num" w:pos="3297"/>
        </w:tabs>
        <w:ind w:left="3297" w:hanging="360"/>
      </w:pPr>
      <w:rPr>
        <w:rFonts w:cs="Times New Roman"/>
      </w:rPr>
    </w:lvl>
    <w:lvl w:ilvl="5" w:tplc="0415001B" w:tentative="1">
      <w:start w:val="1"/>
      <w:numFmt w:val="lowerRoman"/>
      <w:lvlText w:val="%6."/>
      <w:lvlJc w:val="right"/>
      <w:pPr>
        <w:tabs>
          <w:tab w:val="num" w:pos="4017"/>
        </w:tabs>
        <w:ind w:left="4017" w:hanging="180"/>
      </w:pPr>
      <w:rPr>
        <w:rFonts w:cs="Times New Roman"/>
      </w:rPr>
    </w:lvl>
    <w:lvl w:ilvl="6" w:tplc="0415000F" w:tentative="1">
      <w:start w:val="1"/>
      <w:numFmt w:val="decimal"/>
      <w:lvlText w:val="%7."/>
      <w:lvlJc w:val="left"/>
      <w:pPr>
        <w:tabs>
          <w:tab w:val="num" w:pos="4737"/>
        </w:tabs>
        <w:ind w:left="4737" w:hanging="360"/>
      </w:pPr>
      <w:rPr>
        <w:rFonts w:cs="Times New Roman"/>
      </w:rPr>
    </w:lvl>
    <w:lvl w:ilvl="7" w:tplc="04150019" w:tentative="1">
      <w:start w:val="1"/>
      <w:numFmt w:val="lowerLetter"/>
      <w:lvlText w:val="%8."/>
      <w:lvlJc w:val="left"/>
      <w:pPr>
        <w:tabs>
          <w:tab w:val="num" w:pos="5457"/>
        </w:tabs>
        <w:ind w:left="5457" w:hanging="360"/>
      </w:pPr>
      <w:rPr>
        <w:rFonts w:cs="Times New Roman"/>
      </w:rPr>
    </w:lvl>
    <w:lvl w:ilvl="8" w:tplc="0415001B" w:tentative="1">
      <w:start w:val="1"/>
      <w:numFmt w:val="lowerRoman"/>
      <w:lvlText w:val="%9."/>
      <w:lvlJc w:val="right"/>
      <w:pPr>
        <w:tabs>
          <w:tab w:val="num" w:pos="6177"/>
        </w:tabs>
        <w:ind w:left="6177" w:hanging="180"/>
      </w:pPr>
      <w:rPr>
        <w:rFonts w:cs="Times New Roman"/>
      </w:rPr>
    </w:lvl>
  </w:abstractNum>
  <w:abstractNum w:abstractNumId="20">
    <w:nsid w:val="775557C1"/>
    <w:multiLevelType w:val="hybridMultilevel"/>
    <w:tmpl w:val="B0902CE2"/>
    <w:lvl w:ilvl="0" w:tplc="264EFADE">
      <w:start w:val="1"/>
      <w:numFmt w:val="bullet"/>
      <w:lvlText w:val="-"/>
      <w:lvlJc w:val="left"/>
      <w:pPr>
        <w:tabs>
          <w:tab w:val="num" w:pos="2136"/>
        </w:tabs>
        <w:ind w:left="2136" w:hanging="360"/>
      </w:pPr>
      <w:rPr>
        <w:rFonts w:ascii="Times New Roman" w:hAnsi="Times New Roman" w:hint="default"/>
      </w:rPr>
    </w:lvl>
    <w:lvl w:ilvl="1" w:tplc="04150019">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1">
    <w:nsid w:val="7C341757"/>
    <w:multiLevelType w:val="hybridMultilevel"/>
    <w:tmpl w:val="4CF0113A"/>
    <w:lvl w:ilvl="0" w:tplc="31F4E28E">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7F7F788D"/>
    <w:multiLevelType w:val="hybridMultilevel"/>
    <w:tmpl w:val="5BCACDB8"/>
    <w:lvl w:ilvl="0" w:tplc="C8CAA53C">
      <w:start w:val="1"/>
      <w:numFmt w:val="decimal"/>
      <w:lvlText w:val="%1)"/>
      <w:lvlJc w:val="left"/>
      <w:pPr>
        <w:tabs>
          <w:tab w:val="num" w:pos="2120"/>
        </w:tabs>
        <w:ind w:left="2120" w:hanging="360"/>
      </w:pPr>
      <w:rPr>
        <w:rFonts w:cs="Times New Roman" w:hint="default"/>
        <w:sz w:val="24"/>
        <w:szCs w:val="24"/>
      </w:rPr>
    </w:lvl>
    <w:lvl w:ilvl="1" w:tplc="31F4E28E">
      <w:start w:val="1"/>
      <w:numFmt w:val="lowerLetter"/>
      <w:lvlText w:val="%2."/>
      <w:lvlJc w:val="left"/>
      <w:pPr>
        <w:tabs>
          <w:tab w:val="num" w:pos="2120"/>
        </w:tabs>
        <w:ind w:left="2120" w:hanging="360"/>
      </w:pPr>
      <w:rPr>
        <w:rFonts w:cs="Times New Roman" w:hint="default"/>
        <w:sz w:val="24"/>
        <w:szCs w:val="24"/>
      </w:rPr>
    </w:lvl>
    <w:lvl w:ilvl="2" w:tplc="0415001B" w:tentative="1">
      <w:start w:val="1"/>
      <w:numFmt w:val="lowerRoman"/>
      <w:lvlText w:val="%3."/>
      <w:lvlJc w:val="right"/>
      <w:pPr>
        <w:tabs>
          <w:tab w:val="num" w:pos="2840"/>
        </w:tabs>
        <w:ind w:left="2840" w:hanging="180"/>
      </w:pPr>
      <w:rPr>
        <w:rFonts w:cs="Times New Roman"/>
      </w:rPr>
    </w:lvl>
    <w:lvl w:ilvl="3" w:tplc="0415000F" w:tentative="1">
      <w:start w:val="1"/>
      <w:numFmt w:val="decimal"/>
      <w:lvlText w:val="%4."/>
      <w:lvlJc w:val="left"/>
      <w:pPr>
        <w:tabs>
          <w:tab w:val="num" w:pos="3560"/>
        </w:tabs>
        <w:ind w:left="3560" w:hanging="360"/>
      </w:pPr>
      <w:rPr>
        <w:rFonts w:cs="Times New Roman"/>
      </w:rPr>
    </w:lvl>
    <w:lvl w:ilvl="4" w:tplc="04150019" w:tentative="1">
      <w:start w:val="1"/>
      <w:numFmt w:val="lowerLetter"/>
      <w:lvlText w:val="%5."/>
      <w:lvlJc w:val="left"/>
      <w:pPr>
        <w:tabs>
          <w:tab w:val="num" w:pos="4280"/>
        </w:tabs>
        <w:ind w:left="4280" w:hanging="360"/>
      </w:pPr>
      <w:rPr>
        <w:rFonts w:cs="Times New Roman"/>
      </w:rPr>
    </w:lvl>
    <w:lvl w:ilvl="5" w:tplc="0415001B" w:tentative="1">
      <w:start w:val="1"/>
      <w:numFmt w:val="lowerRoman"/>
      <w:lvlText w:val="%6."/>
      <w:lvlJc w:val="right"/>
      <w:pPr>
        <w:tabs>
          <w:tab w:val="num" w:pos="5000"/>
        </w:tabs>
        <w:ind w:left="5000" w:hanging="180"/>
      </w:pPr>
      <w:rPr>
        <w:rFonts w:cs="Times New Roman"/>
      </w:rPr>
    </w:lvl>
    <w:lvl w:ilvl="6" w:tplc="0415000F" w:tentative="1">
      <w:start w:val="1"/>
      <w:numFmt w:val="decimal"/>
      <w:lvlText w:val="%7."/>
      <w:lvlJc w:val="left"/>
      <w:pPr>
        <w:tabs>
          <w:tab w:val="num" w:pos="5720"/>
        </w:tabs>
        <w:ind w:left="5720" w:hanging="360"/>
      </w:pPr>
      <w:rPr>
        <w:rFonts w:cs="Times New Roman"/>
      </w:rPr>
    </w:lvl>
    <w:lvl w:ilvl="7" w:tplc="04150019" w:tentative="1">
      <w:start w:val="1"/>
      <w:numFmt w:val="lowerLetter"/>
      <w:lvlText w:val="%8."/>
      <w:lvlJc w:val="left"/>
      <w:pPr>
        <w:tabs>
          <w:tab w:val="num" w:pos="6440"/>
        </w:tabs>
        <w:ind w:left="6440" w:hanging="360"/>
      </w:pPr>
      <w:rPr>
        <w:rFonts w:cs="Times New Roman"/>
      </w:rPr>
    </w:lvl>
    <w:lvl w:ilvl="8" w:tplc="0415001B" w:tentative="1">
      <w:start w:val="1"/>
      <w:numFmt w:val="lowerRoman"/>
      <w:lvlText w:val="%9."/>
      <w:lvlJc w:val="right"/>
      <w:pPr>
        <w:tabs>
          <w:tab w:val="num" w:pos="7160"/>
        </w:tabs>
        <w:ind w:left="7160" w:hanging="180"/>
      </w:pPr>
      <w:rPr>
        <w:rFonts w:cs="Times New Roman"/>
      </w:rPr>
    </w:lvl>
  </w:abstractNum>
  <w:num w:numId="1">
    <w:abstractNumId w:val="13"/>
  </w:num>
  <w:num w:numId="2">
    <w:abstractNumId w:val="12"/>
  </w:num>
  <w:num w:numId="3">
    <w:abstractNumId w:val="3"/>
  </w:num>
  <w:num w:numId="4">
    <w:abstractNumId w:val="5"/>
  </w:num>
  <w:num w:numId="5">
    <w:abstractNumId w:val="7"/>
  </w:num>
  <w:num w:numId="6">
    <w:abstractNumId w:val="9"/>
  </w:num>
  <w:num w:numId="7">
    <w:abstractNumId w:val="2"/>
  </w:num>
  <w:num w:numId="8">
    <w:abstractNumId w:val="17"/>
  </w:num>
  <w:num w:numId="9">
    <w:abstractNumId w:val="18"/>
  </w:num>
  <w:num w:numId="10">
    <w:abstractNumId w:val="16"/>
  </w:num>
  <w:num w:numId="11">
    <w:abstractNumId w:val="20"/>
  </w:num>
  <w:num w:numId="12">
    <w:abstractNumId w:val="22"/>
  </w:num>
  <w:num w:numId="13">
    <w:abstractNumId w:val="15"/>
  </w:num>
  <w:num w:numId="14">
    <w:abstractNumId w:val="11"/>
  </w:num>
  <w:num w:numId="15">
    <w:abstractNumId w:val="8"/>
  </w:num>
  <w:num w:numId="16">
    <w:abstractNumId w:val="4"/>
  </w:num>
  <w:num w:numId="17">
    <w:abstractNumId w:val="6"/>
  </w:num>
  <w:num w:numId="18">
    <w:abstractNumId w:val="14"/>
  </w:num>
  <w:num w:numId="19">
    <w:abstractNumId w:val="10"/>
  </w:num>
  <w:num w:numId="20">
    <w:abstractNumId w:val="1"/>
  </w:num>
  <w:num w:numId="21">
    <w:abstractNumId w:val="21"/>
  </w:num>
  <w:num w:numId="22">
    <w:abstractNumId w:val="19"/>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69"/>
    <w:rsid w:val="00001157"/>
    <w:rsid w:val="00001269"/>
    <w:rsid w:val="0000166E"/>
    <w:rsid w:val="00010134"/>
    <w:rsid w:val="00011F33"/>
    <w:rsid w:val="00012C45"/>
    <w:rsid w:val="0001387D"/>
    <w:rsid w:val="00013A0C"/>
    <w:rsid w:val="00015161"/>
    <w:rsid w:val="0001566F"/>
    <w:rsid w:val="00015B12"/>
    <w:rsid w:val="00016D9B"/>
    <w:rsid w:val="000178F3"/>
    <w:rsid w:val="000234F8"/>
    <w:rsid w:val="00025011"/>
    <w:rsid w:val="000279CE"/>
    <w:rsid w:val="00032DA4"/>
    <w:rsid w:val="00044DAD"/>
    <w:rsid w:val="000463E5"/>
    <w:rsid w:val="00047F62"/>
    <w:rsid w:val="000577E2"/>
    <w:rsid w:val="00063B67"/>
    <w:rsid w:val="0006648E"/>
    <w:rsid w:val="00066AA4"/>
    <w:rsid w:val="00072673"/>
    <w:rsid w:val="0008213A"/>
    <w:rsid w:val="00083D5C"/>
    <w:rsid w:val="00084880"/>
    <w:rsid w:val="00090286"/>
    <w:rsid w:val="00090A08"/>
    <w:rsid w:val="00092192"/>
    <w:rsid w:val="00095B3D"/>
    <w:rsid w:val="000A2582"/>
    <w:rsid w:val="000A380D"/>
    <w:rsid w:val="000B1891"/>
    <w:rsid w:val="000B30E8"/>
    <w:rsid w:val="000B390E"/>
    <w:rsid w:val="000B6ADE"/>
    <w:rsid w:val="000C0EB6"/>
    <w:rsid w:val="000C1B83"/>
    <w:rsid w:val="000C6E38"/>
    <w:rsid w:val="000D38FB"/>
    <w:rsid w:val="000D6CB4"/>
    <w:rsid w:val="000D73D4"/>
    <w:rsid w:val="000E1635"/>
    <w:rsid w:val="000E3F4B"/>
    <w:rsid w:val="000E5DAE"/>
    <w:rsid w:val="000E5FAE"/>
    <w:rsid w:val="000E67C3"/>
    <w:rsid w:val="000E6AFD"/>
    <w:rsid w:val="000E7FE7"/>
    <w:rsid w:val="000F3BB3"/>
    <w:rsid w:val="000F4AB7"/>
    <w:rsid w:val="000F76A1"/>
    <w:rsid w:val="00103DCB"/>
    <w:rsid w:val="00104D20"/>
    <w:rsid w:val="0010552D"/>
    <w:rsid w:val="00106816"/>
    <w:rsid w:val="0010719A"/>
    <w:rsid w:val="00112CAE"/>
    <w:rsid w:val="00113135"/>
    <w:rsid w:val="00113E9A"/>
    <w:rsid w:val="00114D15"/>
    <w:rsid w:val="00115D10"/>
    <w:rsid w:val="0011655E"/>
    <w:rsid w:val="00116569"/>
    <w:rsid w:val="00117AEF"/>
    <w:rsid w:val="0012300D"/>
    <w:rsid w:val="00132185"/>
    <w:rsid w:val="00136D63"/>
    <w:rsid w:val="001415F4"/>
    <w:rsid w:val="00153340"/>
    <w:rsid w:val="001534FA"/>
    <w:rsid w:val="00165132"/>
    <w:rsid w:val="00165DDF"/>
    <w:rsid w:val="00170217"/>
    <w:rsid w:val="0017221E"/>
    <w:rsid w:val="00174704"/>
    <w:rsid w:val="00187E3A"/>
    <w:rsid w:val="001944B0"/>
    <w:rsid w:val="001A0D4F"/>
    <w:rsid w:val="001A222C"/>
    <w:rsid w:val="001A23E3"/>
    <w:rsid w:val="001B3E0E"/>
    <w:rsid w:val="001B5E9D"/>
    <w:rsid w:val="001B5ED8"/>
    <w:rsid w:val="001B70E5"/>
    <w:rsid w:val="001C2752"/>
    <w:rsid w:val="001C5C17"/>
    <w:rsid w:val="001D7534"/>
    <w:rsid w:val="001E282F"/>
    <w:rsid w:val="001E6A0B"/>
    <w:rsid w:val="001F0592"/>
    <w:rsid w:val="001F0A2E"/>
    <w:rsid w:val="001F1E29"/>
    <w:rsid w:val="001F20E8"/>
    <w:rsid w:val="001F47B3"/>
    <w:rsid w:val="001F66ED"/>
    <w:rsid w:val="001F6F2F"/>
    <w:rsid w:val="00211C8D"/>
    <w:rsid w:val="002135A7"/>
    <w:rsid w:val="0021518B"/>
    <w:rsid w:val="00220483"/>
    <w:rsid w:val="00221430"/>
    <w:rsid w:val="00225266"/>
    <w:rsid w:val="00234F4E"/>
    <w:rsid w:val="00236F0F"/>
    <w:rsid w:val="00241A79"/>
    <w:rsid w:val="002436F4"/>
    <w:rsid w:val="00251F5D"/>
    <w:rsid w:val="0025251E"/>
    <w:rsid w:val="00262C71"/>
    <w:rsid w:val="00262EDA"/>
    <w:rsid w:val="00271618"/>
    <w:rsid w:val="00281057"/>
    <w:rsid w:val="00286084"/>
    <w:rsid w:val="0029013C"/>
    <w:rsid w:val="00296C7F"/>
    <w:rsid w:val="002A02DA"/>
    <w:rsid w:val="002A1D4D"/>
    <w:rsid w:val="002A6B9A"/>
    <w:rsid w:val="002B2A92"/>
    <w:rsid w:val="002C35D6"/>
    <w:rsid w:val="002C6F88"/>
    <w:rsid w:val="002C71E1"/>
    <w:rsid w:val="002C7449"/>
    <w:rsid w:val="002D02ED"/>
    <w:rsid w:val="002D2603"/>
    <w:rsid w:val="002D3E2F"/>
    <w:rsid w:val="002D4EA9"/>
    <w:rsid w:val="002E5D89"/>
    <w:rsid w:val="002E6082"/>
    <w:rsid w:val="002F413C"/>
    <w:rsid w:val="002F4DFB"/>
    <w:rsid w:val="002F7604"/>
    <w:rsid w:val="003030CB"/>
    <w:rsid w:val="00303D02"/>
    <w:rsid w:val="0030753D"/>
    <w:rsid w:val="00315D7B"/>
    <w:rsid w:val="00316E8E"/>
    <w:rsid w:val="003225AA"/>
    <w:rsid w:val="00324649"/>
    <w:rsid w:val="00325E24"/>
    <w:rsid w:val="0032763B"/>
    <w:rsid w:val="0033213A"/>
    <w:rsid w:val="00336880"/>
    <w:rsid w:val="00336E5E"/>
    <w:rsid w:val="0034508D"/>
    <w:rsid w:val="00350EDB"/>
    <w:rsid w:val="003529B3"/>
    <w:rsid w:val="00353B2D"/>
    <w:rsid w:val="0035581F"/>
    <w:rsid w:val="00357D59"/>
    <w:rsid w:val="00360D9A"/>
    <w:rsid w:val="0036223D"/>
    <w:rsid w:val="00366F37"/>
    <w:rsid w:val="00366FF2"/>
    <w:rsid w:val="00375381"/>
    <w:rsid w:val="003763F1"/>
    <w:rsid w:val="00383DA3"/>
    <w:rsid w:val="00384A60"/>
    <w:rsid w:val="00391025"/>
    <w:rsid w:val="00393769"/>
    <w:rsid w:val="003942B2"/>
    <w:rsid w:val="00395454"/>
    <w:rsid w:val="00396297"/>
    <w:rsid w:val="00397E89"/>
    <w:rsid w:val="003A16D6"/>
    <w:rsid w:val="003A46FA"/>
    <w:rsid w:val="003B0D99"/>
    <w:rsid w:val="003B126D"/>
    <w:rsid w:val="003B16D6"/>
    <w:rsid w:val="003B55A7"/>
    <w:rsid w:val="003C56E7"/>
    <w:rsid w:val="003D2434"/>
    <w:rsid w:val="003D4A83"/>
    <w:rsid w:val="003D6F2A"/>
    <w:rsid w:val="003E0038"/>
    <w:rsid w:val="003E7BDB"/>
    <w:rsid w:val="003F298F"/>
    <w:rsid w:val="003F3B7D"/>
    <w:rsid w:val="00404556"/>
    <w:rsid w:val="00407908"/>
    <w:rsid w:val="0044153F"/>
    <w:rsid w:val="00455F68"/>
    <w:rsid w:val="00456F6B"/>
    <w:rsid w:val="00460B2C"/>
    <w:rsid w:val="00463888"/>
    <w:rsid w:val="0047030E"/>
    <w:rsid w:val="004741AE"/>
    <w:rsid w:val="00475796"/>
    <w:rsid w:val="004827D4"/>
    <w:rsid w:val="004869B6"/>
    <w:rsid w:val="00490084"/>
    <w:rsid w:val="00490642"/>
    <w:rsid w:val="00491664"/>
    <w:rsid w:val="004919F9"/>
    <w:rsid w:val="00494DD2"/>
    <w:rsid w:val="004A3A07"/>
    <w:rsid w:val="004A5D44"/>
    <w:rsid w:val="004A7568"/>
    <w:rsid w:val="004B26ED"/>
    <w:rsid w:val="004B2EAF"/>
    <w:rsid w:val="004C1CCA"/>
    <w:rsid w:val="004C40DF"/>
    <w:rsid w:val="004C6568"/>
    <w:rsid w:val="004D32BA"/>
    <w:rsid w:val="004D442A"/>
    <w:rsid w:val="004E0FB9"/>
    <w:rsid w:val="004E20CD"/>
    <w:rsid w:val="004E67C6"/>
    <w:rsid w:val="004F2734"/>
    <w:rsid w:val="004F7EE8"/>
    <w:rsid w:val="005008E3"/>
    <w:rsid w:val="00501E6E"/>
    <w:rsid w:val="0050467F"/>
    <w:rsid w:val="00505124"/>
    <w:rsid w:val="00507B71"/>
    <w:rsid w:val="005167B3"/>
    <w:rsid w:val="00517002"/>
    <w:rsid w:val="005234A3"/>
    <w:rsid w:val="00535B5E"/>
    <w:rsid w:val="005400EA"/>
    <w:rsid w:val="00542981"/>
    <w:rsid w:val="00544B4C"/>
    <w:rsid w:val="00547788"/>
    <w:rsid w:val="0055003F"/>
    <w:rsid w:val="00552A11"/>
    <w:rsid w:val="005533E1"/>
    <w:rsid w:val="00553432"/>
    <w:rsid w:val="00554758"/>
    <w:rsid w:val="005562C0"/>
    <w:rsid w:val="00560456"/>
    <w:rsid w:val="00566AC2"/>
    <w:rsid w:val="005742D1"/>
    <w:rsid w:val="00591D3C"/>
    <w:rsid w:val="00591E28"/>
    <w:rsid w:val="00592061"/>
    <w:rsid w:val="0059272F"/>
    <w:rsid w:val="00596946"/>
    <w:rsid w:val="005A3183"/>
    <w:rsid w:val="005A5CA6"/>
    <w:rsid w:val="005A64F4"/>
    <w:rsid w:val="005A70C8"/>
    <w:rsid w:val="005A7166"/>
    <w:rsid w:val="005B412C"/>
    <w:rsid w:val="005C1D98"/>
    <w:rsid w:val="005C5E8F"/>
    <w:rsid w:val="005C7061"/>
    <w:rsid w:val="005D6814"/>
    <w:rsid w:val="005E07E1"/>
    <w:rsid w:val="005E0ED6"/>
    <w:rsid w:val="005E2711"/>
    <w:rsid w:val="005F09FE"/>
    <w:rsid w:val="005F4700"/>
    <w:rsid w:val="00602DA8"/>
    <w:rsid w:val="006037A0"/>
    <w:rsid w:val="006039D4"/>
    <w:rsid w:val="00606C84"/>
    <w:rsid w:val="006079F8"/>
    <w:rsid w:val="00612E78"/>
    <w:rsid w:val="00613DD9"/>
    <w:rsid w:val="00614001"/>
    <w:rsid w:val="00614B2D"/>
    <w:rsid w:val="00615358"/>
    <w:rsid w:val="0061683C"/>
    <w:rsid w:val="00626E9E"/>
    <w:rsid w:val="006271DB"/>
    <w:rsid w:val="00630E05"/>
    <w:rsid w:val="00636EAE"/>
    <w:rsid w:val="00640F39"/>
    <w:rsid w:val="006411E7"/>
    <w:rsid w:val="00644302"/>
    <w:rsid w:val="006603BB"/>
    <w:rsid w:val="00661C45"/>
    <w:rsid w:val="00664906"/>
    <w:rsid w:val="00666516"/>
    <w:rsid w:val="0067046C"/>
    <w:rsid w:val="00672EEB"/>
    <w:rsid w:val="00673B98"/>
    <w:rsid w:val="00683DE5"/>
    <w:rsid w:val="00686D31"/>
    <w:rsid w:val="00692BBA"/>
    <w:rsid w:val="00692E5D"/>
    <w:rsid w:val="00694041"/>
    <w:rsid w:val="006952EF"/>
    <w:rsid w:val="006A34B6"/>
    <w:rsid w:val="006A432F"/>
    <w:rsid w:val="006A57F6"/>
    <w:rsid w:val="006A6793"/>
    <w:rsid w:val="006A6FC1"/>
    <w:rsid w:val="006A7C69"/>
    <w:rsid w:val="006B3E34"/>
    <w:rsid w:val="006C2E3C"/>
    <w:rsid w:val="006C3EBD"/>
    <w:rsid w:val="006C5424"/>
    <w:rsid w:val="006C6C6F"/>
    <w:rsid w:val="006D1AA9"/>
    <w:rsid w:val="006D6769"/>
    <w:rsid w:val="006E1CD1"/>
    <w:rsid w:val="006E1D7B"/>
    <w:rsid w:val="006E20D5"/>
    <w:rsid w:val="006E529F"/>
    <w:rsid w:val="006E7C79"/>
    <w:rsid w:val="006F3AE6"/>
    <w:rsid w:val="006F6278"/>
    <w:rsid w:val="007031B9"/>
    <w:rsid w:val="00703507"/>
    <w:rsid w:val="0070367E"/>
    <w:rsid w:val="0070502B"/>
    <w:rsid w:val="007149AA"/>
    <w:rsid w:val="007154C7"/>
    <w:rsid w:val="00715A50"/>
    <w:rsid w:val="00716F86"/>
    <w:rsid w:val="00722BBE"/>
    <w:rsid w:val="007235FC"/>
    <w:rsid w:val="00724B8B"/>
    <w:rsid w:val="00725584"/>
    <w:rsid w:val="00726881"/>
    <w:rsid w:val="00733634"/>
    <w:rsid w:val="00733C1B"/>
    <w:rsid w:val="007424B4"/>
    <w:rsid w:val="00742B5C"/>
    <w:rsid w:val="00743907"/>
    <w:rsid w:val="007559AA"/>
    <w:rsid w:val="007628C0"/>
    <w:rsid w:val="007655C0"/>
    <w:rsid w:val="00771E92"/>
    <w:rsid w:val="00773BE9"/>
    <w:rsid w:val="007741C0"/>
    <w:rsid w:val="00776A80"/>
    <w:rsid w:val="007774EB"/>
    <w:rsid w:val="0078617B"/>
    <w:rsid w:val="00787140"/>
    <w:rsid w:val="00794074"/>
    <w:rsid w:val="007A037B"/>
    <w:rsid w:val="007A0A53"/>
    <w:rsid w:val="007A1BDA"/>
    <w:rsid w:val="007A3E96"/>
    <w:rsid w:val="007A4815"/>
    <w:rsid w:val="007B00B1"/>
    <w:rsid w:val="007B184E"/>
    <w:rsid w:val="007B4247"/>
    <w:rsid w:val="007B6B53"/>
    <w:rsid w:val="007C50B3"/>
    <w:rsid w:val="007D0B76"/>
    <w:rsid w:val="007D1627"/>
    <w:rsid w:val="007D39C2"/>
    <w:rsid w:val="007E75F5"/>
    <w:rsid w:val="007F0200"/>
    <w:rsid w:val="007F15BE"/>
    <w:rsid w:val="007F38F5"/>
    <w:rsid w:val="00803465"/>
    <w:rsid w:val="008139ED"/>
    <w:rsid w:val="00820316"/>
    <w:rsid w:val="008229FE"/>
    <w:rsid w:val="00831558"/>
    <w:rsid w:val="008319A3"/>
    <w:rsid w:val="0083200A"/>
    <w:rsid w:val="0083361C"/>
    <w:rsid w:val="00840697"/>
    <w:rsid w:val="008419D3"/>
    <w:rsid w:val="00841EAD"/>
    <w:rsid w:val="008436E3"/>
    <w:rsid w:val="00845FA7"/>
    <w:rsid w:val="00847A70"/>
    <w:rsid w:val="00853322"/>
    <w:rsid w:val="008541BB"/>
    <w:rsid w:val="008610C7"/>
    <w:rsid w:val="00861B48"/>
    <w:rsid w:val="008625B8"/>
    <w:rsid w:val="0086335B"/>
    <w:rsid w:val="00871102"/>
    <w:rsid w:val="008764AC"/>
    <w:rsid w:val="008777CC"/>
    <w:rsid w:val="00880D1C"/>
    <w:rsid w:val="008815CA"/>
    <w:rsid w:val="00883F00"/>
    <w:rsid w:val="00884941"/>
    <w:rsid w:val="008944C5"/>
    <w:rsid w:val="0089652C"/>
    <w:rsid w:val="008A2F8C"/>
    <w:rsid w:val="008B40BB"/>
    <w:rsid w:val="008B4198"/>
    <w:rsid w:val="008B4DA2"/>
    <w:rsid w:val="008B5FC8"/>
    <w:rsid w:val="008B6462"/>
    <w:rsid w:val="008C2676"/>
    <w:rsid w:val="008C32A5"/>
    <w:rsid w:val="008D0845"/>
    <w:rsid w:val="008D5CCE"/>
    <w:rsid w:val="008E0283"/>
    <w:rsid w:val="008E0B8A"/>
    <w:rsid w:val="008E2B63"/>
    <w:rsid w:val="008E3F3F"/>
    <w:rsid w:val="008E5A24"/>
    <w:rsid w:val="008F36F7"/>
    <w:rsid w:val="008F3BF0"/>
    <w:rsid w:val="008F4F64"/>
    <w:rsid w:val="008F5D9E"/>
    <w:rsid w:val="008F7620"/>
    <w:rsid w:val="009033C0"/>
    <w:rsid w:val="00906C51"/>
    <w:rsid w:val="009132C3"/>
    <w:rsid w:val="009256A8"/>
    <w:rsid w:val="009270D3"/>
    <w:rsid w:val="009330F9"/>
    <w:rsid w:val="0093320B"/>
    <w:rsid w:val="009349B4"/>
    <w:rsid w:val="009411F6"/>
    <w:rsid w:val="009419D1"/>
    <w:rsid w:val="00945B9D"/>
    <w:rsid w:val="00953D15"/>
    <w:rsid w:val="009576E3"/>
    <w:rsid w:val="00962EDC"/>
    <w:rsid w:val="009651B9"/>
    <w:rsid w:val="00965590"/>
    <w:rsid w:val="009771D9"/>
    <w:rsid w:val="009774A3"/>
    <w:rsid w:val="00992C64"/>
    <w:rsid w:val="009A27D5"/>
    <w:rsid w:val="009A7B53"/>
    <w:rsid w:val="009B08CB"/>
    <w:rsid w:val="009C0B1D"/>
    <w:rsid w:val="009C19A2"/>
    <w:rsid w:val="009C2E40"/>
    <w:rsid w:val="009C376E"/>
    <w:rsid w:val="009C4023"/>
    <w:rsid w:val="009D0428"/>
    <w:rsid w:val="009D363B"/>
    <w:rsid w:val="009D598D"/>
    <w:rsid w:val="009E0085"/>
    <w:rsid w:val="009E0A6C"/>
    <w:rsid w:val="009E398C"/>
    <w:rsid w:val="009F1A9E"/>
    <w:rsid w:val="009F432C"/>
    <w:rsid w:val="009F5029"/>
    <w:rsid w:val="00A115D3"/>
    <w:rsid w:val="00A12F68"/>
    <w:rsid w:val="00A140F1"/>
    <w:rsid w:val="00A14F81"/>
    <w:rsid w:val="00A15ABE"/>
    <w:rsid w:val="00A1626B"/>
    <w:rsid w:val="00A245C8"/>
    <w:rsid w:val="00A26816"/>
    <w:rsid w:val="00A30803"/>
    <w:rsid w:val="00A35AEE"/>
    <w:rsid w:val="00A35B64"/>
    <w:rsid w:val="00A35B6F"/>
    <w:rsid w:val="00A437B8"/>
    <w:rsid w:val="00A459C3"/>
    <w:rsid w:val="00A476D1"/>
    <w:rsid w:val="00A61A0C"/>
    <w:rsid w:val="00A66795"/>
    <w:rsid w:val="00A73D09"/>
    <w:rsid w:val="00A77B04"/>
    <w:rsid w:val="00A77E9B"/>
    <w:rsid w:val="00A81547"/>
    <w:rsid w:val="00A83376"/>
    <w:rsid w:val="00A8692C"/>
    <w:rsid w:val="00A925D1"/>
    <w:rsid w:val="00AA1479"/>
    <w:rsid w:val="00AA27CE"/>
    <w:rsid w:val="00AA2F69"/>
    <w:rsid w:val="00AB01F8"/>
    <w:rsid w:val="00AB4C7F"/>
    <w:rsid w:val="00AC02F7"/>
    <w:rsid w:val="00AC3803"/>
    <w:rsid w:val="00AC5B8B"/>
    <w:rsid w:val="00AD54DC"/>
    <w:rsid w:val="00AD5AA6"/>
    <w:rsid w:val="00AD784B"/>
    <w:rsid w:val="00AE7F4A"/>
    <w:rsid w:val="00AF27BD"/>
    <w:rsid w:val="00B07B08"/>
    <w:rsid w:val="00B07F8F"/>
    <w:rsid w:val="00B140DB"/>
    <w:rsid w:val="00B150D7"/>
    <w:rsid w:val="00B1678A"/>
    <w:rsid w:val="00B20FFB"/>
    <w:rsid w:val="00B25253"/>
    <w:rsid w:val="00B30652"/>
    <w:rsid w:val="00B309CB"/>
    <w:rsid w:val="00B328D8"/>
    <w:rsid w:val="00B371DC"/>
    <w:rsid w:val="00B41FF2"/>
    <w:rsid w:val="00B44A60"/>
    <w:rsid w:val="00B45DB3"/>
    <w:rsid w:val="00B52C6A"/>
    <w:rsid w:val="00B60E15"/>
    <w:rsid w:val="00B75641"/>
    <w:rsid w:val="00B840D3"/>
    <w:rsid w:val="00B848E7"/>
    <w:rsid w:val="00B90BFA"/>
    <w:rsid w:val="00B93501"/>
    <w:rsid w:val="00B9391A"/>
    <w:rsid w:val="00B94FB2"/>
    <w:rsid w:val="00B96089"/>
    <w:rsid w:val="00B960C8"/>
    <w:rsid w:val="00BA009C"/>
    <w:rsid w:val="00BA38E7"/>
    <w:rsid w:val="00BB5744"/>
    <w:rsid w:val="00BC126B"/>
    <w:rsid w:val="00BC1F96"/>
    <w:rsid w:val="00BC2F7B"/>
    <w:rsid w:val="00BC39E4"/>
    <w:rsid w:val="00BC594B"/>
    <w:rsid w:val="00BD5510"/>
    <w:rsid w:val="00BD66A2"/>
    <w:rsid w:val="00BE0535"/>
    <w:rsid w:val="00BE11C3"/>
    <w:rsid w:val="00BE1339"/>
    <w:rsid w:val="00BE439F"/>
    <w:rsid w:val="00BE4E56"/>
    <w:rsid w:val="00BE6D45"/>
    <w:rsid w:val="00BF38E2"/>
    <w:rsid w:val="00BF456A"/>
    <w:rsid w:val="00C000CA"/>
    <w:rsid w:val="00C0078D"/>
    <w:rsid w:val="00C060DC"/>
    <w:rsid w:val="00C064D6"/>
    <w:rsid w:val="00C07FC5"/>
    <w:rsid w:val="00C11990"/>
    <w:rsid w:val="00C11EBB"/>
    <w:rsid w:val="00C2031C"/>
    <w:rsid w:val="00C20CE9"/>
    <w:rsid w:val="00C27809"/>
    <w:rsid w:val="00C27EDE"/>
    <w:rsid w:val="00C327F7"/>
    <w:rsid w:val="00C34517"/>
    <w:rsid w:val="00C40EAD"/>
    <w:rsid w:val="00C43791"/>
    <w:rsid w:val="00C453BD"/>
    <w:rsid w:val="00C52318"/>
    <w:rsid w:val="00C63B41"/>
    <w:rsid w:val="00C64CE1"/>
    <w:rsid w:val="00C7088A"/>
    <w:rsid w:val="00C73F6B"/>
    <w:rsid w:val="00C741F1"/>
    <w:rsid w:val="00C74A12"/>
    <w:rsid w:val="00C76B44"/>
    <w:rsid w:val="00C842A7"/>
    <w:rsid w:val="00C87E81"/>
    <w:rsid w:val="00C957E6"/>
    <w:rsid w:val="00C96EC6"/>
    <w:rsid w:val="00CA2CA3"/>
    <w:rsid w:val="00CA40A8"/>
    <w:rsid w:val="00CA4D38"/>
    <w:rsid w:val="00CA6F1E"/>
    <w:rsid w:val="00CB0B70"/>
    <w:rsid w:val="00CC1AB3"/>
    <w:rsid w:val="00CC2117"/>
    <w:rsid w:val="00CC263C"/>
    <w:rsid w:val="00CC2C68"/>
    <w:rsid w:val="00CC5B29"/>
    <w:rsid w:val="00CC6E0E"/>
    <w:rsid w:val="00CC7432"/>
    <w:rsid w:val="00CD04C1"/>
    <w:rsid w:val="00CD4817"/>
    <w:rsid w:val="00CD4F54"/>
    <w:rsid w:val="00CD6CA2"/>
    <w:rsid w:val="00CF42C6"/>
    <w:rsid w:val="00D02076"/>
    <w:rsid w:val="00D06FF7"/>
    <w:rsid w:val="00D1162B"/>
    <w:rsid w:val="00D124ED"/>
    <w:rsid w:val="00D12903"/>
    <w:rsid w:val="00D160EF"/>
    <w:rsid w:val="00D1684F"/>
    <w:rsid w:val="00D2174E"/>
    <w:rsid w:val="00D24405"/>
    <w:rsid w:val="00D26797"/>
    <w:rsid w:val="00D27F27"/>
    <w:rsid w:val="00D32022"/>
    <w:rsid w:val="00D40FFE"/>
    <w:rsid w:val="00D45C00"/>
    <w:rsid w:val="00D50257"/>
    <w:rsid w:val="00D51A44"/>
    <w:rsid w:val="00D557BF"/>
    <w:rsid w:val="00D55B38"/>
    <w:rsid w:val="00D6220C"/>
    <w:rsid w:val="00D63E58"/>
    <w:rsid w:val="00D64F6A"/>
    <w:rsid w:val="00D71992"/>
    <w:rsid w:val="00D81C37"/>
    <w:rsid w:val="00D83306"/>
    <w:rsid w:val="00D85652"/>
    <w:rsid w:val="00D93E35"/>
    <w:rsid w:val="00D95279"/>
    <w:rsid w:val="00D9646D"/>
    <w:rsid w:val="00DA0D53"/>
    <w:rsid w:val="00DB12C2"/>
    <w:rsid w:val="00DC62F6"/>
    <w:rsid w:val="00DC7CBE"/>
    <w:rsid w:val="00DD2091"/>
    <w:rsid w:val="00DD23FA"/>
    <w:rsid w:val="00DE0AC9"/>
    <w:rsid w:val="00DE7752"/>
    <w:rsid w:val="00DF0517"/>
    <w:rsid w:val="00DF1883"/>
    <w:rsid w:val="00DF2B93"/>
    <w:rsid w:val="00E00E3F"/>
    <w:rsid w:val="00E022A3"/>
    <w:rsid w:val="00E06183"/>
    <w:rsid w:val="00E06501"/>
    <w:rsid w:val="00E118F9"/>
    <w:rsid w:val="00E1436F"/>
    <w:rsid w:val="00E14619"/>
    <w:rsid w:val="00E15F14"/>
    <w:rsid w:val="00E247EF"/>
    <w:rsid w:val="00E24F96"/>
    <w:rsid w:val="00E255A9"/>
    <w:rsid w:val="00E26ECA"/>
    <w:rsid w:val="00E31313"/>
    <w:rsid w:val="00E3493B"/>
    <w:rsid w:val="00E37BC4"/>
    <w:rsid w:val="00E43C27"/>
    <w:rsid w:val="00E44BC8"/>
    <w:rsid w:val="00E474B3"/>
    <w:rsid w:val="00E51CC1"/>
    <w:rsid w:val="00E53B16"/>
    <w:rsid w:val="00E55ED5"/>
    <w:rsid w:val="00E745E6"/>
    <w:rsid w:val="00E75EEC"/>
    <w:rsid w:val="00E87B29"/>
    <w:rsid w:val="00EA3C62"/>
    <w:rsid w:val="00EA3ED8"/>
    <w:rsid w:val="00EB3E63"/>
    <w:rsid w:val="00EB664C"/>
    <w:rsid w:val="00EC012C"/>
    <w:rsid w:val="00EC0390"/>
    <w:rsid w:val="00EC043F"/>
    <w:rsid w:val="00EC10E2"/>
    <w:rsid w:val="00EC1F51"/>
    <w:rsid w:val="00EC52F2"/>
    <w:rsid w:val="00EC6A50"/>
    <w:rsid w:val="00ED0D0A"/>
    <w:rsid w:val="00ED58FC"/>
    <w:rsid w:val="00ED700F"/>
    <w:rsid w:val="00EE333B"/>
    <w:rsid w:val="00EF2461"/>
    <w:rsid w:val="00EF2A0A"/>
    <w:rsid w:val="00EF4963"/>
    <w:rsid w:val="00EF6B44"/>
    <w:rsid w:val="00F01A56"/>
    <w:rsid w:val="00F02F09"/>
    <w:rsid w:val="00F06784"/>
    <w:rsid w:val="00F138B4"/>
    <w:rsid w:val="00F21F9C"/>
    <w:rsid w:val="00F3049D"/>
    <w:rsid w:val="00F305C2"/>
    <w:rsid w:val="00F31FB7"/>
    <w:rsid w:val="00F32403"/>
    <w:rsid w:val="00F34855"/>
    <w:rsid w:val="00F36FE6"/>
    <w:rsid w:val="00F37FAE"/>
    <w:rsid w:val="00F400E6"/>
    <w:rsid w:val="00F4158E"/>
    <w:rsid w:val="00F42BBA"/>
    <w:rsid w:val="00F42F22"/>
    <w:rsid w:val="00F57CB2"/>
    <w:rsid w:val="00F603F0"/>
    <w:rsid w:val="00F604F0"/>
    <w:rsid w:val="00F6061B"/>
    <w:rsid w:val="00F631FD"/>
    <w:rsid w:val="00F63D0B"/>
    <w:rsid w:val="00F66B40"/>
    <w:rsid w:val="00F67EC8"/>
    <w:rsid w:val="00F72BF6"/>
    <w:rsid w:val="00F75EE7"/>
    <w:rsid w:val="00F83338"/>
    <w:rsid w:val="00F836D1"/>
    <w:rsid w:val="00F839BB"/>
    <w:rsid w:val="00F840A6"/>
    <w:rsid w:val="00F86BFD"/>
    <w:rsid w:val="00F922C2"/>
    <w:rsid w:val="00F93B12"/>
    <w:rsid w:val="00F93CF4"/>
    <w:rsid w:val="00F940D9"/>
    <w:rsid w:val="00FA0802"/>
    <w:rsid w:val="00FA1A85"/>
    <w:rsid w:val="00FA58FC"/>
    <w:rsid w:val="00FA6032"/>
    <w:rsid w:val="00FA6AD8"/>
    <w:rsid w:val="00FB0FA3"/>
    <w:rsid w:val="00FB76A3"/>
    <w:rsid w:val="00FB78A9"/>
    <w:rsid w:val="00FC449B"/>
    <w:rsid w:val="00FC6A8C"/>
    <w:rsid w:val="00FD0496"/>
    <w:rsid w:val="00FD18CF"/>
    <w:rsid w:val="00FD4532"/>
    <w:rsid w:val="00FD6A8F"/>
    <w:rsid w:val="00FD6C05"/>
    <w:rsid w:val="00FE1FA6"/>
    <w:rsid w:val="00FE2FCC"/>
    <w:rsid w:val="00FE3EAC"/>
    <w:rsid w:val="00FF1065"/>
    <w:rsid w:val="00FF5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4023"/>
    <w:pPr>
      <w:spacing w:after="0" w:line="240" w:lineRule="auto"/>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uiPriority w:val="99"/>
    <w:qFormat/>
    <w:rsid w:val="009C402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9"/>
    <w:rsid w:val="009C4023"/>
    <w:rPr>
      <w:rFonts w:ascii="Times New Roman" w:eastAsia="Times New Roman" w:hAnsi="Times New Roman" w:cs="Times New Roman"/>
      <w:b/>
      <w:bCs/>
      <w:lang w:eastAsia="pl-PL"/>
    </w:rPr>
  </w:style>
  <w:style w:type="paragraph" w:styleId="Tekstprzypisudolnego">
    <w:name w:val="footnote text"/>
    <w:basedOn w:val="Normalny"/>
    <w:link w:val="TekstprzypisudolnegoZnak"/>
    <w:uiPriority w:val="99"/>
    <w:semiHidden/>
    <w:rsid w:val="009C4023"/>
    <w:rPr>
      <w:sz w:val="20"/>
      <w:szCs w:val="20"/>
    </w:rPr>
  </w:style>
  <w:style w:type="character" w:customStyle="1" w:styleId="TekstprzypisudolnegoZnak">
    <w:name w:val="Tekst przypisu dolnego Znak"/>
    <w:basedOn w:val="Domylnaczcionkaakapitu"/>
    <w:link w:val="Tekstprzypisudolnego"/>
    <w:uiPriority w:val="99"/>
    <w:semiHidden/>
    <w:rsid w:val="009C4023"/>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9C4023"/>
    <w:pPr>
      <w:spacing w:line="288" w:lineRule="auto"/>
    </w:pPr>
    <w:rPr>
      <w:b/>
      <w:bCs/>
    </w:rPr>
  </w:style>
  <w:style w:type="character" w:customStyle="1" w:styleId="TekstpodstawowyZnak">
    <w:name w:val="Tekst podstawowy Znak"/>
    <w:basedOn w:val="Domylnaczcionkaakapitu"/>
    <w:link w:val="Tekstpodstawowy"/>
    <w:uiPriority w:val="99"/>
    <w:rsid w:val="009C4023"/>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uiPriority w:val="99"/>
    <w:rsid w:val="009C4023"/>
    <w:pPr>
      <w:ind w:left="708"/>
      <w:jc w:val="both"/>
    </w:pPr>
  </w:style>
  <w:style w:type="character" w:customStyle="1" w:styleId="Tekstpodstawowy2Znak">
    <w:name w:val="Tekst podstawowy 2 Znak"/>
    <w:basedOn w:val="Domylnaczcionkaakapitu"/>
    <w:link w:val="Tekstpodstawowy2"/>
    <w:uiPriority w:val="99"/>
    <w:rsid w:val="009C402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9C4023"/>
    <w:pPr>
      <w:spacing w:line="288" w:lineRule="auto"/>
      <w:jc w:val="both"/>
    </w:pPr>
    <w:rPr>
      <w:b/>
      <w:bCs/>
    </w:rPr>
  </w:style>
  <w:style w:type="character" w:customStyle="1" w:styleId="Tekstpodstawowy3Znak">
    <w:name w:val="Tekst podstawowy 3 Znak"/>
    <w:basedOn w:val="Domylnaczcionkaakapitu"/>
    <w:link w:val="Tekstpodstawowy3"/>
    <w:uiPriority w:val="99"/>
    <w:rsid w:val="009C4023"/>
    <w:rPr>
      <w:rFonts w:ascii="Times New Roman" w:eastAsia="Times New Roman" w:hAnsi="Times New Roman" w:cs="Times New Roman"/>
      <w:b/>
      <w:bCs/>
      <w:sz w:val="24"/>
      <w:szCs w:val="24"/>
      <w:lang w:eastAsia="pl-PL"/>
    </w:rPr>
  </w:style>
  <w:style w:type="character" w:styleId="Odwoanieprzypisudolnego">
    <w:name w:val="footnote reference"/>
    <w:basedOn w:val="Domylnaczcionkaakapitu"/>
    <w:uiPriority w:val="99"/>
    <w:semiHidden/>
    <w:rsid w:val="009C4023"/>
    <w:rPr>
      <w:rFonts w:cs="Times New Roman"/>
      <w:vertAlign w:val="superscript"/>
    </w:rPr>
  </w:style>
  <w:style w:type="paragraph" w:styleId="Nagwek">
    <w:name w:val="header"/>
    <w:basedOn w:val="Normalny"/>
    <w:link w:val="NagwekZnak"/>
    <w:uiPriority w:val="99"/>
    <w:rsid w:val="009C4023"/>
    <w:pPr>
      <w:tabs>
        <w:tab w:val="center" w:pos="4536"/>
        <w:tab w:val="right" w:pos="9072"/>
      </w:tabs>
      <w:spacing w:line="288" w:lineRule="auto"/>
    </w:pPr>
  </w:style>
  <w:style w:type="character" w:customStyle="1" w:styleId="NagwekZnak">
    <w:name w:val="Nagłówek Znak"/>
    <w:basedOn w:val="Domylnaczcionkaakapitu"/>
    <w:link w:val="Nagwek"/>
    <w:uiPriority w:val="99"/>
    <w:rsid w:val="009C402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C4023"/>
    <w:pPr>
      <w:tabs>
        <w:tab w:val="center" w:pos="4536"/>
        <w:tab w:val="right" w:pos="9072"/>
      </w:tabs>
    </w:pPr>
  </w:style>
  <w:style w:type="character" w:customStyle="1" w:styleId="StopkaZnak">
    <w:name w:val="Stopka Znak"/>
    <w:basedOn w:val="Domylnaczcionkaakapitu"/>
    <w:link w:val="Stopka"/>
    <w:uiPriority w:val="99"/>
    <w:rsid w:val="009C4023"/>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9C4023"/>
    <w:rPr>
      <w:rFonts w:cs="Times New Roman"/>
    </w:rPr>
  </w:style>
  <w:style w:type="character" w:customStyle="1" w:styleId="FontStyle15">
    <w:name w:val="Font Style15"/>
    <w:basedOn w:val="Domylnaczcionkaakapitu"/>
    <w:uiPriority w:val="99"/>
    <w:rsid w:val="009C4023"/>
    <w:rPr>
      <w:rFonts w:ascii="Garamond" w:hAnsi="Garamond" w:cs="Garamond"/>
      <w:b/>
      <w:bCs/>
      <w:sz w:val="16"/>
      <w:szCs w:val="16"/>
    </w:rPr>
  </w:style>
  <w:style w:type="paragraph" w:customStyle="1" w:styleId="Style9">
    <w:name w:val="Style9"/>
    <w:basedOn w:val="Normalny"/>
    <w:uiPriority w:val="99"/>
    <w:rsid w:val="009C4023"/>
    <w:pPr>
      <w:widowControl w:val="0"/>
      <w:autoSpaceDE w:val="0"/>
      <w:autoSpaceDN w:val="0"/>
      <w:adjustRightInd w:val="0"/>
    </w:pPr>
  </w:style>
  <w:style w:type="character" w:customStyle="1" w:styleId="fontstyle11">
    <w:name w:val="fontstyle11"/>
    <w:basedOn w:val="Domylnaczcionkaakapitu"/>
    <w:uiPriority w:val="99"/>
    <w:rsid w:val="009C4023"/>
    <w:rPr>
      <w:rFonts w:ascii="Times New Roman" w:hAnsi="Times New Roman" w:cs="Times New Roman"/>
    </w:rPr>
  </w:style>
  <w:style w:type="paragraph" w:customStyle="1" w:styleId="Akapitzlist1">
    <w:name w:val="Akapit z listą1"/>
    <w:basedOn w:val="Normalny"/>
    <w:uiPriority w:val="99"/>
    <w:rsid w:val="009C4023"/>
    <w:pPr>
      <w:spacing w:after="200" w:line="276" w:lineRule="auto"/>
      <w:ind w:left="720"/>
      <w:contextualSpacing/>
    </w:pPr>
    <w:rPr>
      <w:rFonts w:ascii="Calibri" w:hAnsi="Calibri"/>
      <w:sz w:val="22"/>
      <w:szCs w:val="22"/>
      <w:lang w:eastAsia="en-US"/>
    </w:rPr>
  </w:style>
  <w:style w:type="character" w:styleId="Pogrubienie">
    <w:name w:val="Strong"/>
    <w:basedOn w:val="Domylnaczcionkaakapitu"/>
    <w:uiPriority w:val="22"/>
    <w:qFormat/>
    <w:rsid w:val="009C4023"/>
    <w:rPr>
      <w:rFonts w:cs="Times New Roman"/>
      <w:b/>
      <w:bCs/>
    </w:rPr>
  </w:style>
  <w:style w:type="paragraph" w:styleId="Tekstdymka">
    <w:name w:val="Balloon Text"/>
    <w:basedOn w:val="Normalny"/>
    <w:link w:val="TekstdymkaZnak"/>
    <w:uiPriority w:val="99"/>
    <w:semiHidden/>
    <w:unhideWhenUsed/>
    <w:rsid w:val="009C4023"/>
    <w:rPr>
      <w:rFonts w:ascii="Tahoma" w:hAnsi="Tahoma" w:cs="Tahoma"/>
      <w:sz w:val="16"/>
      <w:szCs w:val="16"/>
    </w:rPr>
  </w:style>
  <w:style w:type="character" w:customStyle="1" w:styleId="TekstdymkaZnak">
    <w:name w:val="Tekst dymka Znak"/>
    <w:basedOn w:val="Domylnaczcionkaakapitu"/>
    <w:link w:val="Tekstdymka"/>
    <w:uiPriority w:val="99"/>
    <w:semiHidden/>
    <w:rsid w:val="009C4023"/>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4023"/>
    <w:pPr>
      <w:spacing w:after="0" w:line="240" w:lineRule="auto"/>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uiPriority w:val="99"/>
    <w:qFormat/>
    <w:rsid w:val="009C402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9"/>
    <w:rsid w:val="009C4023"/>
    <w:rPr>
      <w:rFonts w:ascii="Times New Roman" w:eastAsia="Times New Roman" w:hAnsi="Times New Roman" w:cs="Times New Roman"/>
      <w:b/>
      <w:bCs/>
      <w:lang w:eastAsia="pl-PL"/>
    </w:rPr>
  </w:style>
  <w:style w:type="paragraph" w:styleId="Tekstprzypisudolnego">
    <w:name w:val="footnote text"/>
    <w:basedOn w:val="Normalny"/>
    <w:link w:val="TekstprzypisudolnegoZnak"/>
    <w:uiPriority w:val="99"/>
    <w:semiHidden/>
    <w:rsid w:val="009C4023"/>
    <w:rPr>
      <w:sz w:val="20"/>
      <w:szCs w:val="20"/>
    </w:rPr>
  </w:style>
  <w:style w:type="character" w:customStyle="1" w:styleId="TekstprzypisudolnegoZnak">
    <w:name w:val="Tekst przypisu dolnego Znak"/>
    <w:basedOn w:val="Domylnaczcionkaakapitu"/>
    <w:link w:val="Tekstprzypisudolnego"/>
    <w:uiPriority w:val="99"/>
    <w:semiHidden/>
    <w:rsid w:val="009C4023"/>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9C4023"/>
    <w:pPr>
      <w:spacing w:line="288" w:lineRule="auto"/>
    </w:pPr>
    <w:rPr>
      <w:b/>
      <w:bCs/>
    </w:rPr>
  </w:style>
  <w:style w:type="character" w:customStyle="1" w:styleId="TekstpodstawowyZnak">
    <w:name w:val="Tekst podstawowy Znak"/>
    <w:basedOn w:val="Domylnaczcionkaakapitu"/>
    <w:link w:val="Tekstpodstawowy"/>
    <w:uiPriority w:val="99"/>
    <w:rsid w:val="009C4023"/>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uiPriority w:val="99"/>
    <w:rsid w:val="009C4023"/>
    <w:pPr>
      <w:ind w:left="708"/>
      <w:jc w:val="both"/>
    </w:pPr>
  </w:style>
  <w:style w:type="character" w:customStyle="1" w:styleId="Tekstpodstawowy2Znak">
    <w:name w:val="Tekst podstawowy 2 Znak"/>
    <w:basedOn w:val="Domylnaczcionkaakapitu"/>
    <w:link w:val="Tekstpodstawowy2"/>
    <w:uiPriority w:val="99"/>
    <w:rsid w:val="009C402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9C4023"/>
    <w:pPr>
      <w:spacing w:line="288" w:lineRule="auto"/>
      <w:jc w:val="both"/>
    </w:pPr>
    <w:rPr>
      <w:b/>
      <w:bCs/>
    </w:rPr>
  </w:style>
  <w:style w:type="character" w:customStyle="1" w:styleId="Tekstpodstawowy3Znak">
    <w:name w:val="Tekst podstawowy 3 Znak"/>
    <w:basedOn w:val="Domylnaczcionkaakapitu"/>
    <w:link w:val="Tekstpodstawowy3"/>
    <w:uiPriority w:val="99"/>
    <w:rsid w:val="009C4023"/>
    <w:rPr>
      <w:rFonts w:ascii="Times New Roman" w:eastAsia="Times New Roman" w:hAnsi="Times New Roman" w:cs="Times New Roman"/>
      <w:b/>
      <w:bCs/>
      <w:sz w:val="24"/>
      <w:szCs w:val="24"/>
      <w:lang w:eastAsia="pl-PL"/>
    </w:rPr>
  </w:style>
  <w:style w:type="character" w:styleId="Odwoanieprzypisudolnego">
    <w:name w:val="footnote reference"/>
    <w:basedOn w:val="Domylnaczcionkaakapitu"/>
    <w:uiPriority w:val="99"/>
    <w:semiHidden/>
    <w:rsid w:val="009C4023"/>
    <w:rPr>
      <w:rFonts w:cs="Times New Roman"/>
      <w:vertAlign w:val="superscript"/>
    </w:rPr>
  </w:style>
  <w:style w:type="paragraph" w:styleId="Nagwek">
    <w:name w:val="header"/>
    <w:basedOn w:val="Normalny"/>
    <w:link w:val="NagwekZnak"/>
    <w:uiPriority w:val="99"/>
    <w:rsid w:val="009C4023"/>
    <w:pPr>
      <w:tabs>
        <w:tab w:val="center" w:pos="4536"/>
        <w:tab w:val="right" w:pos="9072"/>
      </w:tabs>
      <w:spacing w:line="288" w:lineRule="auto"/>
    </w:pPr>
  </w:style>
  <w:style w:type="character" w:customStyle="1" w:styleId="NagwekZnak">
    <w:name w:val="Nagłówek Znak"/>
    <w:basedOn w:val="Domylnaczcionkaakapitu"/>
    <w:link w:val="Nagwek"/>
    <w:uiPriority w:val="99"/>
    <w:rsid w:val="009C402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C4023"/>
    <w:pPr>
      <w:tabs>
        <w:tab w:val="center" w:pos="4536"/>
        <w:tab w:val="right" w:pos="9072"/>
      </w:tabs>
    </w:pPr>
  </w:style>
  <w:style w:type="character" w:customStyle="1" w:styleId="StopkaZnak">
    <w:name w:val="Stopka Znak"/>
    <w:basedOn w:val="Domylnaczcionkaakapitu"/>
    <w:link w:val="Stopka"/>
    <w:uiPriority w:val="99"/>
    <w:rsid w:val="009C4023"/>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9C4023"/>
    <w:rPr>
      <w:rFonts w:cs="Times New Roman"/>
    </w:rPr>
  </w:style>
  <w:style w:type="character" w:customStyle="1" w:styleId="FontStyle15">
    <w:name w:val="Font Style15"/>
    <w:basedOn w:val="Domylnaczcionkaakapitu"/>
    <w:uiPriority w:val="99"/>
    <w:rsid w:val="009C4023"/>
    <w:rPr>
      <w:rFonts w:ascii="Garamond" w:hAnsi="Garamond" w:cs="Garamond"/>
      <w:b/>
      <w:bCs/>
      <w:sz w:val="16"/>
      <w:szCs w:val="16"/>
    </w:rPr>
  </w:style>
  <w:style w:type="paragraph" w:customStyle="1" w:styleId="Style9">
    <w:name w:val="Style9"/>
    <w:basedOn w:val="Normalny"/>
    <w:uiPriority w:val="99"/>
    <w:rsid w:val="009C4023"/>
    <w:pPr>
      <w:widowControl w:val="0"/>
      <w:autoSpaceDE w:val="0"/>
      <w:autoSpaceDN w:val="0"/>
      <w:adjustRightInd w:val="0"/>
    </w:pPr>
  </w:style>
  <w:style w:type="character" w:customStyle="1" w:styleId="fontstyle11">
    <w:name w:val="fontstyle11"/>
    <w:basedOn w:val="Domylnaczcionkaakapitu"/>
    <w:uiPriority w:val="99"/>
    <w:rsid w:val="009C4023"/>
    <w:rPr>
      <w:rFonts w:ascii="Times New Roman" w:hAnsi="Times New Roman" w:cs="Times New Roman"/>
    </w:rPr>
  </w:style>
  <w:style w:type="paragraph" w:customStyle="1" w:styleId="Akapitzlist1">
    <w:name w:val="Akapit z listą1"/>
    <w:basedOn w:val="Normalny"/>
    <w:uiPriority w:val="99"/>
    <w:rsid w:val="009C4023"/>
    <w:pPr>
      <w:spacing w:after="200" w:line="276" w:lineRule="auto"/>
      <w:ind w:left="720"/>
      <w:contextualSpacing/>
    </w:pPr>
    <w:rPr>
      <w:rFonts w:ascii="Calibri" w:hAnsi="Calibri"/>
      <w:sz w:val="22"/>
      <w:szCs w:val="22"/>
      <w:lang w:eastAsia="en-US"/>
    </w:rPr>
  </w:style>
  <w:style w:type="character" w:styleId="Pogrubienie">
    <w:name w:val="Strong"/>
    <w:basedOn w:val="Domylnaczcionkaakapitu"/>
    <w:uiPriority w:val="22"/>
    <w:qFormat/>
    <w:rsid w:val="009C4023"/>
    <w:rPr>
      <w:rFonts w:cs="Times New Roman"/>
      <w:b/>
      <w:bCs/>
    </w:rPr>
  </w:style>
  <w:style w:type="paragraph" w:styleId="Tekstdymka">
    <w:name w:val="Balloon Text"/>
    <w:basedOn w:val="Normalny"/>
    <w:link w:val="TekstdymkaZnak"/>
    <w:uiPriority w:val="99"/>
    <w:semiHidden/>
    <w:unhideWhenUsed/>
    <w:rsid w:val="009C4023"/>
    <w:rPr>
      <w:rFonts w:ascii="Tahoma" w:hAnsi="Tahoma" w:cs="Tahoma"/>
      <w:sz w:val="16"/>
      <w:szCs w:val="16"/>
    </w:rPr>
  </w:style>
  <w:style w:type="character" w:customStyle="1" w:styleId="TekstdymkaZnak">
    <w:name w:val="Tekst dymka Znak"/>
    <w:basedOn w:val="Domylnaczcionkaakapitu"/>
    <w:link w:val="Tekstdymka"/>
    <w:uiPriority w:val="99"/>
    <w:semiHidden/>
    <w:rsid w:val="009C4023"/>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2904</Words>
  <Characters>17425</Characters>
  <Application>Microsoft Office Word</Application>
  <DocSecurity>0</DocSecurity>
  <Lines>145</Lines>
  <Paragraphs>40</Paragraphs>
  <ScaleCrop>false</ScaleCrop>
  <Company>UMSTW</Company>
  <LinksUpToDate>false</LinksUpToDate>
  <CharactersWithSpaces>20289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Polkowska Teresa</dc:creator>
  <cp:keywords/>
  <dc:description/>
  <cp:lastModifiedBy>Polkowska Teresa</cp:lastModifiedBy>
  <cp:revision>4</cp:revision>
  <dcterms:created xsi:type="dcterms:W3CDTF">2016-06-29T13:41:00Z</dcterms:created>
  <dcterms:modified xsi:type="dcterms:W3CDTF">2016-07-13T07:59:00Z</dcterms:modified>
</cp:coreProperties>
</file>