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739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</w:p>
    <w:p w:rsidR="004F7723" w:rsidRPr="00EF0281" w:rsidRDefault="004F7723" w:rsidP="004F7723">
      <w:pPr>
        <w:spacing w:after="0" w:line="276" w:lineRule="auto"/>
        <w:jc w:val="center"/>
        <w:rPr>
          <w:b/>
          <w:bCs/>
          <w:szCs w:val="24"/>
        </w:rPr>
      </w:pPr>
      <w:r w:rsidRPr="00EF0281">
        <w:rPr>
          <w:b/>
          <w:bCs/>
          <w:szCs w:val="24"/>
        </w:rPr>
        <w:t>UZASADNIENIE</w:t>
      </w:r>
    </w:p>
    <w:p w:rsidR="004F7723" w:rsidRPr="00EF0281" w:rsidRDefault="004F7723" w:rsidP="004F7723">
      <w:pPr>
        <w:widowControl w:val="0"/>
        <w:shd w:val="clear" w:color="auto" w:fill="FFFFFF"/>
        <w:spacing w:after="0" w:line="276" w:lineRule="auto"/>
        <w:jc w:val="center"/>
        <w:rPr>
          <w:b/>
          <w:bCs/>
          <w:szCs w:val="24"/>
        </w:rPr>
      </w:pPr>
      <w:r w:rsidRPr="00EF0281">
        <w:rPr>
          <w:b/>
          <w:bCs/>
          <w:szCs w:val="24"/>
        </w:rPr>
        <w:t>PROJEKTU UCHWAŁY RADY MIASTA STOŁECZNEGO WARSZAWY</w:t>
      </w:r>
    </w:p>
    <w:p w:rsidR="00F24739" w:rsidRPr="00B16A39" w:rsidRDefault="00F24739" w:rsidP="00F24739">
      <w:pPr>
        <w:tabs>
          <w:tab w:val="left" w:pos="0"/>
        </w:tabs>
        <w:spacing w:after="0" w:line="240" w:lineRule="auto"/>
        <w:ind w:left="0" w:right="0" w:firstLine="0"/>
        <w:jc w:val="left"/>
        <w:rPr>
          <w:b/>
          <w:iCs/>
          <w:color w:val="auto"/>
          <w:szCs w:val="24"/>
        </w:rPr>
      </w:pPr>
    </w:p>
    <w:p w:rsidR="00F24739" w:rsidRPr="00B16A39" w:rsidRDefault="00F24739" w:rsidP="00F24739">
      <w:pPr>
        <w:widowControl w:val="0"/>
        <w:spacing w:after="240" w:line="274" w:lineRule="exact"/>
        <w:ind w:left="0" w:right="0" w:firstLine="0"/>
        <w:jc w:val="center"/>
        <w:rPr>
          <w:b/>
          <w:bCs/>
          <w:color w:val="FF0000"/>
          <w:szCs w:val="24"/>
        </w:rPr>
      </w:pPr>
      <w:r w:rsidRPr="00B16A39">
        <w:rPr>
          <w:b/>
          <w:bCs/>
          <w:color w:val="auto"/>
          <w:szCs w:val="24"/>
        </w:rPr>
        <w:t>zmieniającej uchwałę w sprawie wyrażenia zgody na udzielenie dotacji w wyższej wysokości dla niektórych przedszkoli, szkół i placówek oświatowych prowadzonych na terenie m.st. Warszawy przez inne niż m.st. Warszawa osoby prawne i osoby fizyczne</w:t>
      </w:r>
      <w:r w:rsidRPr="00B16A39">
        <w:rPr>
          <w:b/>
          <w:bCs/>
          <w:color w:val="FF0000"/>
          <w:szCs w:val="24"/>
        </w:rPr>
        <w:t xml:space="preserve"> </w:t>
      </w:r>
    </w:p>
    <w:p w:rsidR="00F24739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</w:p>
    <w:p w:rsidR="00F24739" w:rsidRPr="00B747E0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  <w:r w:rsidRPr="00B747E0">
        <w:rPr>
          <w:color w:val="auto"/>
          <w:szCs w:val="24"/>
        </w:rPr>
        <w:t>Obecnie Miasto stołeczne Warszawa dotuje przedszkola integracyjne prowadzone w Warszawie przez inne niż jednostka samorządu terytorialnego osoby prawne i osoby fizyczne w następującej wysokości:</w:t>
      </w:r>
    </w:p>
    <w:p w:rsidR="00F24739" w:rsidRPr="00B747E0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</w:p>
    <w:p w:rsidR="00F24739" w:rsidRPr="00B747E0" w:rsidRDefault="00F24739" w:rsidP="00F24739">
      <w:pPr>
        <w:numPr>
          <w:ilvl w:val="0"/>
          <w:numId w:val="1"/>
        </w:numPr>
        <w:spacing w:after="0" w:line="240" w:lineRule="auto"/>
        <w:ind w:right="0"/>
        <w:rPr>
          <w:color w:val="auto"/>
          <w:szCs w:val="24"/>
        </w:rPr>
      </w:pPr>
      <w:r w:rsidRPr="00B747E0">
        <w:rPr>
          <w:color w:val="auto"/>
          <w:szCs w:val="24"/>
        </w:rPr>
        <w:t>niepubli</w:t>
      </w:r>
      <w:r w:rsidR="00EB4A5C">
        <w:rPr>
          <w:color w:val="auto"/>
          <w:szCs w:val="24"/>
        </w:rPr>
        <w:t xml:space="preserve">czne przedszkola integracyjne - </w:t>
      </w:r>
      <w:r w:rsidRPr="00B747E0">
        <w:rPr>
          <w:color w:val="auto"/>
          <w:szCs w:val="24"/>
        </w:rPr>
        <w:t>115% podstawowej kwoty dotacji dla przedszkoli, co powoduje wzrost miesięcznej kwoty dotacji na ucznia w przedszkolu integracyjnym w porównaniu do kwoty dotacji na ucznia w przed</w:t>
      </w:r>
      <w:r>
        <w:rPr>
          <w:color w:val="auto"/>
          <w:szCs w:val="24"/>
        </w:rPr>
        <w:t xml:space="preserve">szkolu ogólnodostępnym o </w:t>
      </w:r>
      <w:r w:rsidR="00C866D7">
        <w:rPr>
          <w:color w:val="auto"/>
          <w:szCs w:val="24"/>
        </w:rPr>
        <w:t xml:space="preserve">ok. </w:t>
      </w:r>
      <w:r>
        <w:rPr>
          <w:color w:val="auto"/>
          <w:szCs w:val="24"/>
        </w:rPr>
        <w:t>5</w:t>
      </w:r>
      <w:r w:rsidR="00C866D7">
        <w:rPr>
          <w:color w:val="auto"/>
          <w:szCs w:val="24"/>
        </w:rPr>
        <w:t>0</w:t>
      </w:r>
      <w:r>
        <w:rPr>
          <w:color w:val="auto"/>
          <w:szCs w:val="24"/>
        </w:rPr>
        <w:t>0</w:t>
      </w:r>
      <w:r w:rsidRPr="00B747E0">
        <w:rPr>
          <w:color w:val="auto"/>
          <w:szCs w:val="24"/>
        </w:rPr>
        <w:t xml:space="preserve"> zł,</w:t>
      </w:r>
    </w:p>
    <w:p w:rsidR="00F24739" w:rsidRPr="00B747E0" w:rsidRDefault="00F24739" w:rsidP="00F24739">
      <w:pPr>
        <w:numPr>
          <w:ilvl w:val="0"/>
          <w:numId w:val="1"/>
        </w:numPr>
        <w:spacing w:after="0" w:line="240" w:lineRule="auto"/>
        <w:ind w:right="0"/>
        <w:rPr>
          <w:color w:val="auto"/>
          <w:szCs w:val="24"/>
        </w:rPr>
      </w:pPr>
      <w:r w:rsidRPr="00B747E0">
        <w:rPr>
          <w:color w:val="auto"/>
          <w:szCs w:val="24"/>
        </w:rPr>
        <w:t>niepubliczne przedszkola integracyjne, tzw. konkursowe oraz publiczne przedszkola integracyjne prowadzone przez osoby prawne lub fizyczne - w wysokości 150% podstawowej kwoty dotacji dla przedszkoli, co powoduje wzrost miesięcznej kwoty dotacji na ucznia w porównaniu do kwoty dotacji na ucznia w prz</w:t>
      </w:r>
      <w:r>
        <w:rPr>
          <w:color w:val="auto"/>
          <w:szCs w:val="24"/>
        </w:rPr>
        <w:t>edszkolu ogólnodostępnym o ok. 6</w:t>
      </w:r>
      <w:r w:rsidR="00C866D7">
        <w:rPr>
          <w:color w:val="auto"/>
          <w:szCs w:val="24"/>
        </w:rPr>
        <w:t>3</w:t>
      </w:r>
      <w:r>
        <w:rPr>
          <w:color w:val="auto"/>
          <w:szCs w:val="24"/>
        </w:rPr>
        <w:t>0</w:t>
      </w:r>
      <w:r w:rsidRPr="00B747E0">
        <w:rPr>
          <w:color w:val="auto"/>
          <w:szCs w:val="24"/>
        </w:rPr>
        <w:t xml:space="preserve"> zł.</w:t>
      </w:r>
    </w:p>
    <w:p w:rsidR="00F24739" w:rsidRPr="00B747E0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</w:p>
    <w:p w:rsidR="00F24739" w:rsidRPr="00B747E0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  <w:r w:rsidRPr="00B747E0">
        <w:rPr>
          <w:color w:val="auto"/>
          <w:szCs w:val="24"/>
        </w:rPr>
        <w:t xml:space="preserve">Zgodnie z aktualnym stanem prawnym podwyższona dotacja obowiązuje do 31 sierpnia 2020 r. </w:t>
      </w:r>
    </w:p>
    <w:p w:rsidR="00F24739" w:rsidRPr="00B747E0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</w:p>
    <w:p w:rsidR="00F24739" w:rsidRPr="006E192F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  <w:r w:rsidRPr="00B747E0">
        <w:rPr>
          <w:color w:val="auto"/>
          <w:szCs w:val="24"/>
        </w:rPr>
        <w:t xml:space="preserve">Niniejszy projekt uchwały </w:t>
      </w:r>
      <w:r>
        <w:rPr>
          <w:color w:val="auto"/>
          <w:szCs w:val="24"/>
        </w:rPr>
        <w:t xml:space="preserve">umożliwia udzielenie wyższych dotacji dla przedszkoli integracyjnych w taki sposób, iż dotacja </w:t>
      </w:r>
      <w:r w:rsidRPr="00D9658B">
        <w:rPr>
          <w:color w:val="auto"/>
          <w:szCs w:val="24"/>
        </w:rPr>
        <w:t xml:space="preserve">na ucznia niepublicznego przedszkola integracyjnego, </w:t>
      </w:r>
      <w:r>
        <w:rPr>
          <w:color w:val="auto"/>
          <w:szCs w:val="24"/>
        </w:rPr>
        <w:t xml:space="preserve">wynosiła będzie </w:t>
      </w:r>
      <w:r w:rsidRPr="00D9658B">
        <w:rPr>
          <w:color w:val="auto"/>
          <w:szCs w:val="24"/>
        </w:rPr>
        <w:t>80 % podstawowej kwoty dotacji dla przedszkoli</w:t>
      </w:r>
      <w:r>
        <w:rPr>
          <w:color w:val="auto"/>
          <w:szCs w:val="24"/>
        </w:rPr>
        <w:t xml:space="preserve"> (ustawowo 75%)</w:t>
      </w:r>
      <w:r w:rsidRPr="00D9658B">
        <w:rPr>
          <w:color w:val="auto"/>
          <w:szCs w:val="24"/>
        </w:rPr>
        <w:t>, z tym że na ucznia niepełnosprawnego w wysokości nie niższej niż kwota przewidziana na takiego ucznia niepełnosprawnego przedszkola w części oświatowej subwencji ogólnej dla m.st. Warszawy</w:t>
      </w:r>
      <w:r>
        <w:rPr>
          <w:color w:val="auto"/>
          <w:szCs w:val="24"/>
        </w:rPr>
        <w:t xml:space="preserve">. Jeżeli natomiast </w:t>
      </w:r>
      <w:r w:rsidRPr="00C85190">
        <w:rPr>
          <w:sz w:val="23"/>
          <w:szCs w:val="23"/>
        </w:rPr>
        <w:t xml:space="preserve">liczba uczniów w każdym oddziale </w:t>
      </w:r>
      <w:r>
        <w:rPr>
          <w:sz w:val="23"/>
          <w:szCs w:val="23"/>
        </w:rPr>
        <w:t xml:space="preserve">niepublicznego </w:t>
      </w:r>
      <w:r w:rsidRPr="00C85190">
        <w:rPr>
          <w:sz w:val="23"/>
          <w:szCs w:val="23"/>
        </w:rPr>
        <w:t>przedszkola integracyjnego wynosi</w:t>
      </w:r>
      <w:r>
        <w:rPr>
          <w:sz w:val="23"/>
          <w:szCs w:val="23"/>
        </w:rPr>
        <w:t>ć będzie</w:t>
      </w:r>
      <w:r w:rsidRPr="00C85190">
        <w:rPr>
          <w:sz w:val="23"/>
          <w:szCs w:val="23"/>
        </w:rPr>
        <w:t xml:space="preserve"> nie więcej niż 20 i jednocześnie łączna liczba uczniów posiadających orzeczenie o potrzebie kształcenia specjalnego w przedszkolu integr</w:t>
      </w:r>
      <w:r>
        <w:rPr>
          <w:sz w:val="23"/>
          <w:szCs w:val="23"/>
        </w:rPr>
        <w:t>acyjnym stanowić będzie co najmniej 15% łącznej liczby uczniów danego przedszkola to dotacja wynosić będzie 115% podstawowej kwoty dotacji.</w:t>
      </w:r>
    </w:p>
    <w:p w:rsidR="00F24739" w:rsidRDefault="00F24739" w:rsidP="00F24739">
      <w:pPr>
        <w:ind w:left="0" w:right="0" w:firstLine="0"/>
        <w:rPr>
          <w:sz w:val="23"/>
          <w:szCs w:val="23"/>
        </w:rPr>
      </w:pPr>
    </w:p>
    <w:p w:rsidR="00F24739" w:rsidRPr="003C4D8C" w:rsidRDefault="00F24739" w:rsidP="00F24739">
      <w:pPr>
        <w:ind w:left="0" w:right="0" w:firstLine="0"/>
        <w:rPr>
          <w:color w:val="auto"/>
          <w:szCs w:val="24"/>
        </w:rPr>
      </w:pPr>
      <w:r>
        <w:rPr>
          <w:sz w:val="23"/>
          <w:szCs w:val="23"/>
        </w:rPr>
        <w:t xml:space="preserve">W przypadku niepublicznych przedszkoli integracyjnych </w:t>
      </w:r>
      <w:r w:rsidR="0056131F">
        <w:rPr>
          <w:sz w:val="23"/>
          <w:szCs w:val="23"/>
        </w:rPr>
        <w:t xml:space="preserve">tzw. </w:t>
      </w:r>
      <w:r>
        <w:rPr>
          <w:sz w:val="23"/>
          <w:szCs w:val="23"/>
        </w:rPr>
        <w:t xml:space="preserve">konkursowych proponuje się podwyższenie dotacji do </w:t>
      </w:r>
      <w:r>
        <w:rPr>
          <w:color w:val="auto"/>
          <w:szCs w:val="24"/>
        </w:rPr>
        <w:t>1</w:t>
      </w:r>
      <w:r w:rsidR="00E24CAD">
        <w:rPr>
          <w:color w:val="auto"/>
          <w:szCs w:val="24"/>
        </w:rPr>
        <w:t>0</w:t>
      </w:r>
      <w:r>
        <w:rPr>
          <w:color w:val="auto"/>
          <w:szCs w:val="24"/>
        </w:rPr>
        <w:t>5</w:t>
      </w:r>
      <w:r w:rsidRPr="00A65569">
        <w:rPr>
          <w:color w:val="auto"/>
          <w:szCs w:val="24"/>
        </w:rPr>
        <w:t xml:space="preserve">% </w:t>
      </w:r>
      <w:r>
        <w:rPr>
          <w:color w:val="auto"/>
          <w:szCs w:val="24"/>
        </w:rPr>
        <w:t xml:space="preserve">(ustawowo 100%) </w:t>
      </w:r>
      <w:r w:rsidRPr="00A65569">
        <w:rPr>
          <w:color w:val="auto"/>
          <w:szCs w:val="24"/>
        </w:rPr>
        <w:t xml:space="preserve">podstawowej kwoty dotacji dla przedszkoli, z tym że na ucznia niepełnosprawnego </w:t>
      </w:r>
      <w:r>
        <w:rPr>
          <w:color w:val="auto"/>
          <w:szCs w:val="24"/>
        </w:rPr>
        <w:t xml:space="preserve">dotacja nie może być niższa </w:t>
      </w:r>
      <w:r w:rsidRPr="00A65569">
        <w:rPr>
          <w:color w:val="auto"/>
          <w:szCs w:val="24"/>
        </w:rPr>
        <w:t>niż kwota przewidziana na takiego ucznia niepełnosprawnego przedszkola w części oświatowej subwencji ogólnej dla m.st. Warszawy</w:t>
      </w:r>
      <w:r>
        <w:rPr>
          <w:color w:val="auto"/>
          <w:szCs w:val="24"/>
        </w:rPr>
        <w:t xml:space="preserve">. Jeżeli natomiast </w:t>
      </w:r>
      <w:r w:rsidRPr="00C85190">
        <w:rPr>
          <w:sz w:val="23"/>
          <w:szCs w:val="23"/>
        </w:rPr>
        <w:t>liczba uczniów w każdym oddziale przedszkola integracyjnego wynosi</w:t>
      </w:r>
      <w:r>
        <w:rPr>
          <w:sz w:val="23"/>
          <w:szCs w:val="23"/>
        </w:rPr>
        <w:t>ć będzie</w:t>
      </w:r>
      <w:r w:rsidRPr="00C85190">
        <w:rPr>
          <w:sz w:val="23"/>
          <w:szCs w:val="23"/>
        </w:rPr>
        <w:t xml:space="preserve"> nie więcej niż 20 i jednocześnie łączna liczba uczniów posiadających orzeczenie </w:t>
      </w:r>
      <w:r w:rsidR="000F72D8">
        <w:rPr>
          <w:sz w:val="23"/>
          <w:szCs w:val="23"/>
        </w:rPr>
        <w:br/>
      </w:r>
      <w:r w:rsidRPr="00C85190">
        <w:rPr>
          <w:sz w:val="23"/>
          <w:szCs w:val="23"/>
        </w:rPr>
        <w:t>o potrzebie kształcenia specjalnego w przedszkolu integr</w:t>
      </w:r>
      <w:r>
        <w:rPr>
          <w:sz w:val="23"/>
          <w:szCs w:val="23"/>
        </w:rPr>
        <w:t xml:space="preserve">acyjnym stanowić będzie co najmniej 15% łącznej liczby uczniów danego przedszkola to dotacja wynosić będzie 150% podstawowej kwoty </w:t>
      </w:r>
      <w:r w:rsidRPr="003C4D8C">
        <w:rPr>
          <w:color w:val="auto"/>
          <w:sz w:val="23"/>
          <w:szCs w:val="23"/>
        </w:rPr>
        <w:t>dotacji.</w:t>
      </w:r>
      <w:r w:rsidR="0056131F" w:rsidRPr="003C4D8C">
        <w:rPr>
          <w:color w:val="auto"/>
          <w:sz w:val="23"/>
          <w:szCs w:val="23"/>
        </w:rPr>
        <w:t xml:space="preserve"> Analogicznie jak dla przedszkoli niepublicznych tzw. „konkursowych” (nie pobierających opłat od rodziców za zajęcia) proponuje się podwyższenie dotacji dla przedszkoli publicznych prowadzonych przez osoby fizyczne i prawne. Zagwarantuje to tym placówkom finansowanie na poziomie zbliżonym do przedszkoli integracyjnych prowadzonych przez m.st. Warszawę.  </w:t>
      </w:r>
    </w:p>
    <w:p w:rsidR="00F24739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</w:p>
    <w:p w:rsidR="00F24739" w:rsidRPr="00B747E0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  <w:r>
        <w:rPr>
          <w:color w:val="auto"/>
          <w:szCs w:val="24"/>
        </w:rPr>
        <w:lastRenderedPageBreak/>
        <w:t xml:space="preserve">Projekt uchwały </w:t>
      </w:r>
      <w:r w:rsidR="002B22F8">
        <w:rPr>
          <w:color w:val="auto"/>
          <w:szCs w:val="24"/>
        </w:rPr>
        <w:t xml:space="preserve">choć </w:t>
      </w:r>
      <w:r w:rsidRPr="00B747E0">
        <w:rPr>
          <w:color w:val="auto"/>
          <w:szCs w:val="24"/>
        </w:rPr>
        <w:t xml:space="preserve">pozwala </w:t>
      </w:r>
      <w:r w:rsidR="002B22F8">
        <w:rPr>
          <w:color w:val="auto"/>
          <w:szCs w:val="24"/>
        </w:rPr>
        <w:t xml:space="preserve">podwyższyć od 1 września 2020 r. dotację dla wszystkich przedszkoli integracyjnych, proponuje się aby zwiększenie to było znacznie wyższe dla placówek spełniających </w:t>
      </w:r>
      <w:r w:rsidRPr="00B747E0">
        <w:rPr>
          <w:color w:val="auto"/>
          <w:szCs w:val="24"/>
        </w:rPr>
        <w:t>jednoczenie dwa warunki:</w:t>
      </w:r>
    </w:p>
    <w:p w:rsidR="00F24739" w:rsidRPr="00B747E0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</w:p>
    <w:p w:rsidR="00F24739" w:rsidRPr="00B747E0" w:rsidRDefault="00F24739" w:rsidP="00F24739">
      <w:pPr>
        <w:pStyle w:val="Akapitzlist"/>
        <w:numPr>
          <w:ilvl w:val="0"/>
          <w:numId w:val="2"/>
        </w:numPr>
        <w:spacing w:after="0" w:line="240" w:lineRule="auto"/>
        <w:ind w:right="0"/>
        <w:rPr>
          <w:color w:val="auto"/>
          <w:szCs w:val="24"/>
        </w:rPr>
      </w:pPr>
      <w:r w:rsidRPr="00B747E0">
        <w:rPr>
          <w:szCs w:val="24"/>
        </w:rPr>
        <w:t>liczba uczniów w każdym oddziale przedszkola integracyjnego wynosi nie więcej niż 20,</w:t>
      </w:r>
      <w:r w:rsidRPr="00B747E0">
        <w:rPr>
          <w:color w:val="auto"/>
          <w:szCs w:val="24"/>
        </w:rPr>
        <w:t xml:space="preserve"> </w:t>
      </w:r>
    </w:p>
    <w:p w:rsidR="00F24739" w:rsidRPr="00B747E0" w:rsidRDefault="00F24739" w:rsidP="00F24739">
      <w:pPr>
        <w:pStyle w:val="Akapitzlist"/>
        <w:numPr>
          <w:ilvl w:val="0"/>
          <w:numId w:val="2"/>
        </w:numPr>
        <w:spacing w:after="0" w:line="240" w:lineRule="auto"/>
        <w:ind w:right="0"/>
        <w:rPr>
          <w:color w:val="auto"/>
          <w:szCs w:val="24"/>
        </w:rPr>
      </w:pPr>
      <w:r w:rsidRPr="00B747E0">
        <w:rPr>
          <w:szCs w:val="24"/>
        </w:rPr>
        <w:t>łączna liczba uczniów posiadających orzeczenie o potrzebie kształcenia specjalnego w przedszkolu integracyjnym stanowi co najmniej 15% łącznej liczby uczniów tego przedszkola.</w:t>
      </w:r>
    </w:p>
    <w:p w:rsidR="00F24739" w:rsidRPr="00B747E0" w:rsidRDefault="00F24739" w:rsidP="00F24739">
      <w:pPr>
        <w:spacing w:after="0" w:line="240" w:lineRule="auto"/>
        <w:ind w:left="0" w:right="0" w:firstLine="0"/>
        <w:rPr>
          <w:color w:val="auto"/>
          <w:szCs w:val="24"/>
        </w:rPr>
      </w:pPr>
    </w:p>
    <w:p w:rsidR="00F24739" w:rsidRPr="00B747E0" w:rsidRDefault="00F24739" w:rsidP="00F24739">
      <w:pPr>
        <w:spacing w:after="0" w:line="240" w:lineRule="auto"/>
        <w:ind w:left="0" w:right="0" w:firstLine="0"/>
        <w:rPr>
          <w:szCs w:val="24"/>
        </w:rPr>
      </w:pPr>
      <w:r w:rsidRPr="00B747E0">
        <w:rPr>
          <w:color w:val="auto"/>
          <w:szCs w:val="24"/>
        </w:rPr>
        <w:t xml:space="preserve">Wprowadzenie tych wymogów podyktowane jest wynikami analizy liczebności oraz struktury przedszkoli niepublicznych integracyjnych w okresie obowiązywania preferencyjnych stawek dotacji dla tych przedszkoli. </w:t>
      </w:r>
      <w:r w:rsidRPr="00B747E0">
        <w:rPr>
          <w:szCs w:val="24"/>
        </w:rPr>
        <w:t>Od momentu ustalenia wyższej kwoty dotacji dla przedszkoli integracyjnych powstają również przedszkola integracyjne, w których główną przesłanką przyjęcia dzieci z orzeczeniem</w:t>
      </w:r>
      <w:r w:rsidR="002111DB">
        <w:rPr>
          <w:szCs w:val="24"/>
        </w:rPr>
        <w:t xml:space="preserve"> </w:t>
      </w:r>
      <w:r w:rsidR="002111DB" w:rsidRPr="002B22F8">
        <w:rPr>
          <w:color w:val="auto"/>
          <w:szCs w:val="24"/>
        </w:rPr>
        <w:t>o potrzebie kształcenia specjalnego</w:t>
      </w:r>
      <w:r w:rsidRPr="002B22F8">
        <w:rPr>
          <w:color w:val="auto"/>
          <w:szCs w:val="24"/>
        </w:rPr>
        <w:t xml:space="preserve"> jest </w:t>
      </w:r>
      <w:r w:rsidRPr="00B747E0">
        <w:rPr>
          <w:szCs w:val="24"/>
        </w:rPr>
        <w:t>możliwość uzyskania wyższej dotacji na dzieci bez</w:t>
      </w:r>
      <w:r>
        <w:rPr>
          <w:szCs w:val="24"/>
        </w:rPr>
        <w:t> </w:t>
      </w:r>
      <w:r w:rsidRPr="00B747E0">
        <w:rPr>
          <w:szCs w:val="24"/>
        </w:rPr>
        <w:t xml:space="preserve">orzeczeń. Przyjęcie dzieci niepełnosprawnych nie wpływa tu na zmniejszenie liczebności </w:t>
      </w:r>
      <w:r w:rsidRPr="002B22F8">
        <w:rPr>
          <w:color w:val="auto"/>
          <w:szCs w:val="24"/>
        </w:rPr>
        <w:t xml:space="preserve">oddziałów, ani na bieżącą pracę placówki. Nie jest także związane </w:t>
      </w:r>
      <w:r w:rsidR="000F72D8">
        <w:rPr>
          <w:color w:val="auto"/>
          <w:szCs w:val="24"/>
        </w:rPr>
        <w:br/>
      </w:r>
      <w:r w:rsidRPr="002B22F8">
        <w:rPr>
          <w:color w:val="auto"/>
          <w:szCs w:val="24"/>
        </w:rPr>
        <w:t xml:space="preserve">z „otwarciem” się przedszkola na </w:t>
      </w:r>
      <w:r w:rsidR="002111DB" w:rsidRPr="002B22F8">
        <w:rPr>
          <w:color w:val="auto"/>
          <w:szCs w:val="24"/>
        </w:rPr>
        <w:t>przyjęcie kolejnych dzieci z niepełnosprawnościami</w:t>
      </w:r>
      <w:r w:rsidRPr="00B747E0">
        <w:rPr>
          <w:szCs w:val="24"/>
        </w:rPr>
        <w:t>. Zdarza się, iż niepubliczne przedszkola og</w:t>
      </w:r>
      <w:r w:rsidR="00D51D1F">
        <w:rPr>
          <w:szCs w:val="24"/>
        </w:rPr>
        <w:t xml:space="preserve">ólnodostępne przekształcają się </w:t>
      </w:r>
      <w:r w:rsidRPr="00B747E0">
        <w:rPr>
          <w:szCs w:val="24"/>
        </w:rPr>
        <w:t>w przedszkola integracyjne jednooddziałowe z jednym dzieckiem niepełnosprawnym (tym samym spełniając jedyny wymóg ustawowy, czyli wymóg, aby w każdym oddziale integracyjnym był uczeń z </w:t>
      </w:r>
      <w:r w:rsidRPr="002B22F8">
        <w:rPr>
          <w:color w:val="auto"/>
          <w:szCs w:val="24"/>
        </w:rPr>
        <w:t>orzeczeniem</w:t>
      </w:r>
      <w:r w:rsidR="002111DB" w:rsidRPr="002B22F8">
        <w:rPr>
          <w:color w:val="auto"/>
          <w:szCs w:val="24"/>
        </w:rPr>
        <w:t xml:space="preserve"> o potrzebie kształcenia specjalnego</w:t>
      </w:r>
      <w:r w:rsidRPr="002B22F8">
        <w:rPr>
          <w:color w:val="auto"/>
          <w:szCs w:val="24"/>
        </w:rPr>
        <w:t xml:space="preserve">). </w:t>
      </w:r>
      <w:r w:rsidRPr="00B747E0">
        <w:rPr>
          <w:szCs w:val="24"/>
        </w:rPr>
        <w:t xml:space="preserve">Zupełny brak regulacji odnoszących się do liczebności </w:t>
      </w:r>
      <w:r w:rsidR="002B22F8">
        <w:rPr>
          <w:szCs w:val="24"/>
        </w:rPr>
        <w:t>oddziałów w dotowanych przedszkolach</w:t>
      </w:r>
      <w:r w:rsidRPr="00B747E0">
        <w:rPr>
          <w:szCs w:val="24"/>
        </w:rPr>
        <w:t xml:space="preserve"> integracyjnych uniemożliwia zakwestionowanie takiej organizacji przedszkola. W ocenie Biura Edukacji </w:t>
      </w:r>
      <w:r w:rsidR="00EB4A5C">
        <w:rPr>
          <w:szCs w:val="24"/>
        </w:rPr>
        <w:t xml:space="preserve">niektóre </w:t>
      </w:r>
      <w:r w:rsidR="00EB4A5C" w:rsidRPr="00B747E0">
        <w:rPr>
          <w:szCs w:val="24"/>
        </w:rPr>
        <w:t xml:space="preserve">niepubliczne </w:t>
      </w:r>
      <w:r w:rsidRPr="00B747E0">
        <w:rPr>
          <w:szCs w:val="24"/>
        </w:rPr>
        <w:t>przedszkola</w:t>
      </w:r>
      <w:r w:rsidR="00EB4A5C">
        <w:rPr>
          <w:szCs w:val="24"/>
        </w:rPr>
        <w:t xml:space="preserve"> </w:t>
      </w:r>
      <w:r w:rsidR="00EB4A5C" w:rsidRPr="002B22F8">
        <w:rPr>
          <w:color w:val="auto"/>
          <w:szCs w:val="24"/>
        </w:rPr>
        <w:t>integracyjne</w:t>
      </w:r>
      <w:r w:rsidRPr="002B22F8">
        <w:rPr>
          <w:color w:val="auto"/>
          <w:szCs w:val="24"/>
        </w:rPr>
        <w:t xml:space="preserve">, </w:t>
      </w:r>
      <w:r w:rsidR="002B22F8" w:rsidRPr="002B22F8">
        <w:rPr>
          <w:szCs w:val="24"/>
        </w:rPr>
        <w:t>nie rekrutują wystarczającej liczby dzieci</w:t>
      </w:r>
      <w:r w:rsidR="002B22F8">
        <w:rPr>
          <w:szCs w:val="24"/>
        </w:rPr>
        <w:t xml:space="preserve"> niepełnosprawnych, aby móc uznać, iż w sposób istotny rosną koszty funkcjonowania całej placówki</w:t>
      </w:r>
      <w:r w:rsidRPr="002B22F8">
        <w:rPr>
          <w:szCs w:val="24"/>
        </w:rPr>
        <w:t>.</w:t>
      </w:r>
      <w:r w:rsidRPr="00B747E0">
        <w:rPr>
          <w:szCs w:val="24"/>
        </w:rPr>
        <w:t xml:space="preserve"> Oczywiście, wśród podmiotów niepublicznych są również i takie, które od lat działają w dziedzinie integracji i cieszą się dużą renomą, a ich organizacja generuje koszty funkcjonowania </w:t>
      </w:r>
      <w:r w:rsidR="002B22F8">
        <w:rPr>
          <w:szCs w:val="24"/>
        </w:rPr>
        <w:t>dużo</w:t>
      </w:r>
      <w:r w:rsidRPr="00B747E0">
        <w:rPr>
          <w:szCs w:val="24"/>
        </w:rPr>
        <w:t xml:space="preserve"> wyższe niż w przypadku przedszkoli ogólnodostępnych. I takim właśnie placówkom powinny być przyznawane uprawnienia do </w:t>
      </w:r>
      <w:r w:rsidR="002B22F8">
        <w:rPr>
          <w:szCs w:val="24"/>
        </w:rPr>
        <w:t xml:space="preserve">znacznie </w:t>
      </w:r>
      <w:r w:rsidRPr="00B747E0">
        <w:rPr>
          <w:szCs w:val="24"/>
        </w:rPr>
        <w:t>wyższej kwoty dotacji.</w:t>
      </w:r>
    </w:p>
    <w:p w:rsidR="00F24739" w:rsidRPr="00B747E0" w:rsidRDefault="00F24739" w:rsidP="00F24739">
      <w:pPr>
        <w:spacing w:after="0" w:line="240" w:lineRule="auto"/>
        <w:ind w:left="0" w:right="0" w:firstLine="0"/>
        <w:rPr>
          <w:szCs w:val="24"/>
        </w:rPr>
      </w:pPr>
    </w:p>
    <w:p w:rsidR="00F24739" w:rsidRPr="00B747E0" w:rsidRDefault="00F24739" w:rsidP="00F24739">
      <w:pPr>
        <w:spacing w:after="0" w:line="240" w:lineRule="auto"/>
        <w:ind w:left="0" w:right="0" w:firstLine="0"/>
        <w:rPr>
          <w:szCs w:val="24"/>
        </w:rPr>
      </w:pPr>
      <w:r w:rsidRPr="00B747E0">
        <w:rPr>
          <w:szCs w:val="24"/>
        </w:rPr>
        <w:t>Biorąc pod uwagę, jak różna jest organizacja niepublicznych przedszkoli integracyjnych należy uznać, że finansowanie wszystkich niepublicznych przedszkoli integracyjnych podwyższon</w:t>
      </w:r>
      <w:r>
        <w:rPr>
          <w:szCs w:val="24"/>
        </w:rPr>
        <w:t>ymi</w:t>
      </w:r>
      <w:r w:rsidRPr="00B747E0">
        <w:rPr>
          <w:szCs w:val="24"/>
        </w:rPr>
        <w:t xml:space="preserve"> </w:t>
      </w:r>
      <w:r>
        <w:rPr>
          <w:szCs w:val="24"/>
        </w:rPr>
        <w:t xml:space="preserve">jednolitymi </w:t>
      </w:r>
      <w:r w:rsidRPr="00B747E0">
        <w:rPr>
          <w:szCs w:val="24"/>
        </w:rPr>
        <w:t>stawk</w:t>
      </w:r>
      <w:r>
        <w:rPr>
          <w:szCs w:val="24"/>
        </w:rPr>
        <w:t>ami</w:t>
      </w:r>
      <w:r w:rsidRPr="00B747E0">
        <w:rPr>
          <w:szCs w:val="24"/>
        </w:rPr>
        <w:t xml:space="preserve"> dotacji</w:t>
      </w:r>
      <w:bookmarkStart w:id="0" w:name="_GoBack"/>
      <w:bookmarkEnd w:id="0"/>
      <w:r w:rsidRPr="00B747E0">
        <w:rPr>
          <w:szCs w:val="24"/>
        </w:rPr>
        <w:t xml:space="preserve"> jest niecelowe. Dlatego też proponuje się, by </w:t>
      </w:r>
      <w:r>
        <w:rPr>
          <w:szCs w:val="24"/>
        </w:rPr>
        <w:t xml:space="preserve">znacznie </w:t>
      </w:r>
      <w:r w:rsidRPr="00B747E0">
        <w:rPr>
          <w:szCs w:val="24"/>
        </w:rPr>
        <w:t>wyższ</w:t>
      </w:r>
      <w:r>
        <w:rPr>
          <w:szCs w:val="24"/>
        </w:rPr>
        <w:t>e</w:t>
      </w:r>
      <w:r w:rsidRPr="00B747E0">
        <w:rPr>
          <w:szCs w:val="24"/>
        </w:rPr>
        <w:t xml:space="preserve"> stawk</w:t>
      </w:r>
      <w:r>
        <w:rPr>
          <w:szCs w:val="24"/>
        </w:rPr>
        <w:t>i</w:t>
      </w:r>
      <w:r w:rsidRPr="00B747E0">
        <w:rPr>
          <w:szCs w:val="24"/>
        </w:rPr>
        <w:t xml:space="preserve"> dotacji objęł</w:t>
      </w:r>
      <w:r>
        <w:rPr>
          <w:szCs w:val="24"/>
        </w:rPr>
        <w:t>y</w:t>
      </w:r>
      <w:r w:rsidRPr="00B747E0">
        <w:rPr>
          <w:szCs w:val="24"/>
        </w:rPr>
        <w:t xml:space="preserve"> wyłącznie przedszkola, które tworzą oddziały liczące nie więcej niż 20 osób, w których liczba dzieci </w:t>
      </w:r>
      <w:r w:rsidR="00D51D1F" w:rsidRPr="002B22F8">
        <w:rPr>
          <w:color w:val="auto"/>
          <w:szCs w:val="24"/>
        </w:rPr>
        <w:t>niepełnosprawnych</w:t>
      </w:r>
      <w:r w:rsidRPr="00B747E0">
        <w:rPr>
          <w:szCs w:val="24"/>
        </w:rPr>
        <w:t xml:space="preserve"> stanowi nie mniej niż 15% ogólnej liczby uczniów przedszkola. </w:t>
      </w:r>
      <w:r>
        <w:rPr>
          <w:szCs w:val="24"/>
        </w:rPr>
        <w:t xml:space="preserve">Pozostałe przedszkola integracyjne również korzystać będą </w:t>
      </w:r>
      <w:r w:rsidR="000F72D8">
        <w:rPr>
          <w:szCs w:val="24"/>
        </w:rPr>
        <w:br/>
      </w:r>
      <w:r>
        <w:rPr>
          <w:szCs w:val="24"/>
        </w:rPr>
        <w:t xml:space="preserve">z podwyższonych ponad ustawowe minimum stawek dotacji, </w:t>
      </w:r>
      <w:r w:rsidR="00E91B62" w:rsidRPr="002B22F8">
        <w:rPr>
          <w:color w:val="auto"/>
          <w:szCs w:val="24"/>
        </w:rPr>
        <w:t xml:space="preserve">z tym że </w:t>
      </w:r>
      <w:r w:rsidRPr="002B22F8">
        <w:rPr>
          <w:color w:val="auto"/>
          <w:szCs w:val="24"/>
        </w:rPr>
        <w:t xml:space="preserve">wzrost tych stawek </w:t>
      </w:r>
      <w:r>
        <w:rPr>
          <w:szCs w:val="24"/>
        </w:rPr>
        <w:t>będzie relatywnie niższy.</w:t>
      </w:r>
    </w:p>
    <w:p w:rsidR="00A126B6" w:rsidRDefault="00A126B6" w:rsidP="00D01DC2">
      <w:pPr>
        <w:ind w:left="0" w:firstLine="0"/>
        <w:rPr>
          <w:color w:val="auto"/>
        </w:rPr>
      </w:pPr>
    </w:p>
    <w:p w:rsidR="00A126B6" w:rsidRDefault="00A126B6" w:rsidP="00A126B6">
      <w:pPr>
        <w:ind w:left="0" w:firstLine="0"/>
        <w:rPr>
          <w:color w:val="auto"/>
        </w:rPr>
      </w:pPr>
      <w:r w:rsidRPr="009F3863">
        <w:rPr>
          <w:color w:val="auto"/>
        </w:rPr>
        <w:t xml:space="preserve">Przyjmując obecną liczbę uczniów, skutki finansowe przyjęcia uchwały wyniosą w roku 2020 ok. </w:t>
      </w:r>
      <w:r w:rsidR="00C96C56">
        <w:rPr>
          <w:color w:val="auto"/>
        </w:rPr>
        <w:t>4</w:t>
      </w:r>
      <w:r w:rsidRPr="009F3863">
        <w:rPr>
          <w:color w:val="auto"/>
        </w:rPr>
        <w:t xml:space="preserve"> mln zł, a w</w:t>
      </w:r>
      <w:r w:rsidR="0014317F">
        <w:rPr>
          <w:color w:val="auto"/>
        </w:rPr>
        <w:t xml:space="preserve"> 2021 </w:t>
      </w:r>
      <w:r w:rsidR="00E14492">
        <w:rPr>
          <w:color w:val="auto"/>
        </w:rPr>
        <w:t xml:space="preserve">r. </w:t>
      </w:r>
      <w:r w:rsidRPr="009F3863">
        <w:rPr>
          <w:color w:val="auto"/>
        </w:rPr>
        <w:t xml:space="preserve">ok. </w:t>
      </w:r>
      <w:r w:rsidR="00C96C56">
        <w:rPr>
          <w:color w:val="auto"/>
        </w:rPr>
        <w:t>8</w:t>
      </w:r>
      <w:r w:rsidRPr="009F3863">
        <w:rPr>
          <w:color w:val="auto"/>
        </w:rPr>
        <w:t xml:space="preserve"> mln zł. Kwota ta wynika z przemnożenia liczby uczniów </w:t>
      </w:r>
      <w:r w:rsidR="00E14492">
        <w:rPr>
          <w:color w:val="auto"/>
        </w:rPr>
        <w:br/>
      </w:r>
      <w:r w:rsidRPr="009F3863">
        <w:rPr>
          <w:color w:val="auto"/>
        </w:rPr>
        <w:t>w poszczególnych, wskazanych wyżej typach przedszkoli</w:t>
      </w:r>
      <w:r w:rsidR="00E14492">
        <w:rPr>
          <w:color w:val="auto"/>
        </w:rPr>
        <w:t>, w okresie od 1 września 2020 r. do 31 sierpnia 2021 r.</w:t>
      </w:r>
      <w:r w:rsidRPr="009F3863">
        <w:rPr>
          <w:color w:val="auto"/>
        </w:rPr>
        <w:t xml:space="preserve"> oraz różnicy pomiędzy kwotą dotacji określoną na poziomie ustawowym (minimalnym), a kwotą dotacji po podwyższeniu kwot dotacji na ucznia, wynikającym </w:t>
      </w:r>
      <w:r w:rsidR="00E14492">
        <w:rPr>
          <w:color w:val="auto"/>
        </w:rPr>
        <w:br/>
      </w:r>
      <w:r w:rsidRPr="009F3863">
        <w:rPr>
          <w:color w:val="auto"/>
        </w:rPr>
        <w:t xml:space="preserve">z niniejszej uchwały. Skutki finansowe w 2020 r. zabezpieczone zostały w projekcie budżetu m.st. Warszawy na 2020 r., a na kolejne lata w Wieloletniej Prognozie Finansowej na lata </w:t>
      </w:r>
      <w:r w:rsidR="00E14492">
        <w:rPr>
          <w:color w:val="auto"/>
        </w:rPr>
        <w:br/>
      </w:r>
      <w:r w:rsidRPr="009F3863">
        <w:rPr>
          <w:color w:val="auto"/>
        </w:rPr>
        <w:t>2019-2050.</w:t>
      </w:r>
    </w:p>
    <w:p w:rsidR="00461D3D" w:rsidRDefault="00461D3D"/>
    <w:sectPr w:rsidR="00461D3D" w:rsidSect="0014317F">
      <w:pgSz w:w="11906" w:h="16838"/>
      <w:pgMar w:top="1276" w:right="1418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110C6"/>
    <w:multiLevelType w:val="hybridMultilevel"/>
    <w:tmpl w:val="3D5C6636"/>
    <w:lvl w:ilvl="0" w:tplc="232CC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11C98"/>
    <w:multiLevelType w:val="hybridMultilevel"/>
    <w:tmpl w:val="5748B84C"/>
    <w:lvl w:ilvl="0" w:tplc="232CC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739"/>
    <w:rsid w:val="00040ED6"/>
    <w:rsid w:val="00086AFF"/>
    <w:rsid w:val="000D32BE"/>
    <w:rsid w:val="000D7D8F"/>
    <w:rsid w:val="000F72D8"/>
    <w:rsid w:val="001356BA"/>
    <w:rsid w:val="0014317F"/>
    <w:rsid w:val="002111DB"/>
    <w:rsid w:val="00297D61"/>
    <w:rsid w:val="002B22F8"/>
    <w:rsid w:val="002F3895"/>
    <w:rsid w:val="002F604F"/>
    <w:rsid w:val="003C15FA"/>
    <w:rsid w:val="003C4D8C"/>
    <w:rsid w:val="00461D3D"/>
    <w:rsid w:val="004D4974"/>
    <w:rsid w:val="004F7723"/>
    <w:rsid w:val="0056131F"/>
    <w:rsid w:val="0065230A"/>
    <w:rsid w:val="00655435"/>
    <w:rsid w:val="009C7072"/>
    <w:rsid w:val="009F3863"/>
    <w:rsid w:val="00A126B6"/>
    <w:rsid w:val="00B227D3"/>
    <w:rsid w:val="00BD4DAB"/>
    <w:rsid w:val="00BE0B0E"/>
    <w:rsid w:val="00BF279B"/>
    <w:rsid w:val="00BF4D6C"/>
    <w:rsid w:val="00C85088"/>
    <w:rsid w:val="00C866D7"/>
    <w:rsid w:val="00C96C56"/>
    <w:rsid w:val="00CC0AEB"/>
    <w:rsid w:val="00D01DC2"/>
    <w:rsid w:val="00D27A0E"/>
    <w:rsid w:val="00D4794E"/>
    <w:rsid w:val="00D51D1F"/>
    <w:rsid w:val="00E046AD"/>
    <w:rsid w:val="00E14492"/>
    <w:rsid w:val="00E24CAD"/>
    <w:rsid w:val="00E91B62"/>
    <w:rsid w:val="00EB4A5C"/>
    <w:rsid w:val="00F24739"/>
    <w:rsid w:val="00F7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5997A-AD05-471C-BE6A-2CE9E5EF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4739"/>
    <w:pPr>
      <w:spacing w:after="2" w:line="255" w:lineRule="auto"/>
      <w:ind w:left="10" w:right="2" w:hanging="10"/>
      <w:jc w:val="both"/>
    </w:pPr>
    <w:rPr>
      <w:rFonts w:eastAsia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47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1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D1F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463C6E-C2CF-4F3F-881A-1A44EABECA33}"/>
</file>

<file path=customXml/itemProps2.xml><?xml version="1.0" encoding="utf-8"?>
<ds:datastoreItem xmlns:ds="http://schemas.openxmlformats.org/officeDocument/2006/customXml" ds:itemID="{84669B0D-4837-4A49-A48A-838688BD485E}"/>
</file>

<file path=customXml/itemProps3.xml><?xml version="1.0" encoding="utf-8"?>
<ds:datastoreItem xmlns:ds="http://schemas.openxmlformats.org/officeDocument/2006/customXml" ds:itemID="{D612CCD8-9334-4C51-99C0-D029B0AED015}"/>
</file>

<file path=customXml/itemProps4.xml><?xml version="1.0" encoding="utf-8"?>
<ds:datastoreItem xmlns:ds="http://schemas.openxmlformats.org/officeDocument/2006/customXml" ds:itemID="{530422BF-5AA2-4EF5-8AE8-4A019A50BE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Edukacja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Filipowskaja Ałła</dc:creator>
  <cp:keywords/>
  <dc:description/>
  <cp:lastModifiedBy>Filipowskaja Ałła</cp:lastModifiedBy>
  <cp:revision>37</cp:revision>
  <cp:lastPrinted>2019-11-22T13:52:00Z</cp:lastPrinted>
  <dcterms:created xsi:type="dcterms:W3CDTF">2019-11-19T10:32:00Z</dcterms:created>
  <dcterms:modified xsi:type="dcterms:W3CDTF">2019-11-22T14:11:00Z</dcterms:modified>
  <cp:contentType>Dokument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