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2925" w14:textId="644833C2" w:rsidR="009F503C" w:rsidRDefault="009F503C" w:rsidP="008D1D78">
      <w:pPr>
        <w:tabs>
          <w:tab w:val="left" w:pos="2700"/>
          <w:tab w:val="center" w:pos="4536"/>
        </w:tabs>
        <w:spacing w:after="120" w:line="240" w:lineRule="auto"/>
        <w:contextualSpacing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DRUK NR</w:t>
      </w:r>
      <w:r w:rsidR="00692342">
        <w:rPr>
          <w:rFonts w:eastAsia="Calibri" w:cstheme="minorHAnsi"/>
          <w:b/>
        </w:rPr>
        <w:t xml:space="preserve"> 2289</w:t>
      </w:r>
    </w:p>
    <w:p w14:paraId="246D6468" w14:textId="721E4CE7" w:rsidR="000B420D" w:rsidRDefault="000B420D" w:rsidP="008D1D78">
      <w:pPr>
        <w:tabs>
          <w:tab w:val="left" w:pos="2700"/>
          <w:tab w:val="center" w:pos="4536"/>
        </w:tabs>
        <w:spacing w:after="120" w:line="240" w:lineRule="auto"/>
        <w:contextualSpacing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PROJEKT</w:t>
      </w:r>
    </w:p>
    <w:p w14:paraId="13B1B28A" w14:textId="77777777" w:rsidR="009E62F1" w:rsidRPr="006A1BEB" w:rsidRDefault="00EB66B2" w:rsidP="008D1D78">
      <w:pPr>
        <w:tabs>
          <w:tab w:val="left" w:pos="2700"/>
          <w:tab w:val="center" w:pos="4536"/>
        </w:tabs>
        <w:spacing w:after="120" w:line="240" w:lineRule="auto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UCHWAŁA NR ………………../2022</w:t>
      </w:r>
    </w:p>
    <w:p w14:paraId="231B19EC" w14:textId="77777777" w:rsidR="009E62F1" w:rsidRPr="006A1BEB" w:rsidRDefault="009E62F1" w:rsidP="008D1D78">
      <w:pPr>
        <w:spacing w:after="120" w:line="240" w:lineRule="auto"/>
        <w:contextualSpacing/>
        <w:jc w:val="center"/>
        <w:rPr>
          <w:rFonts w:eastAsia="Calibri" w:cstheme="minorHAnsi"/>
          <w:b/>
        </w:rPr>
      </w:pPr>
      <w:r w:rsidRPr="006A1BEB">
        <w:rPr>
          <w:rFonts w:eastAsia="Calibri" w:cstheme="minorHAnsi"/>
          <w:b/>
        </w:rPr>
        <w:t>RADY MIASTA STOŁECZNEGO WARSZAWY</w:t>
      </w:r>
    </w:p>
    <w:p w14:paraId="61BE38A4" w14:textId="59C243DB" w:rsidR="009E62F1" w:rsidRPr="006A1BEB" w:rsidRDefault="009E62F1" w:rsidP="00C2126A">
      <w:pPr>
        <w:spacing w:after="240" w:line="300" w:lineRule="auto"/>
        <w:contextualSpacing/>
        <w:jc w:val="center"/>
        <w:rPr>
          <w:rFonts w:eastAsia="Calibri" w:cstheme="minorHAnsi"/>
          <w:b/>
        </w:rPr>
      </w:pPr>
      <w:r w:rsidRPr="006A1BEB">
        <w:rPr>
          <w:rFonts w:eastAsia="Calibri" w:cstheme="minorHAnsi"/>
          <w:b/>
        </w:rPr>
        <w:t>z ………………..</w:t>
      </w:r>
      <w:r w:rsidR="00EB66B2">
        <w:rPr>
          <w:rFonts w:eastAsia="Calibri" w:cstheme="minorHAnsi"/>
          <w:b/>
        </w:rPr>
        <w:t xml:space="preserve"> 2022</w:t>
      </w:r>
      <w:r w:rsidRPr="006A1BEB">
        <w:rPr>
          <w:rFonts w:eastAsia="Calibri" w:cstheme="minorHAnsi"/>
          <w:b/>
        </w:rPr>
        <w:t xml:space="preserve"> r.</w:t>
      </w:r>
    </w:p>
    <w:p w14:paraId="598FD779" w14:textId="77777777" w:rsidR="009E62F1" w:rsidRPr="006A1BEB" w:rsidRDefault="009E62F1" w:rsidP="00D43217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0576041"/>
      <w:r w:rsidRPr="006A1BEB">
        <w:rPr>
          <w:rFonts w:asciiTheme="minorHAnsi" w:hAnsiTheme="minorHAnsi" w:cstheme="minorHAnsi"/>
          <w:sz w:val="22"/>
          <w:szCs w:val="22"/>
        </w:rPr>
        <w:t xml:space="preserve">w sprawie </w:t>
      </w:r>
      <w:r w:rsidR="00F62A01">
        <w:rPr>
          <w:rFonts w:asciiTheme="minorHAnsi" w:hAnsiTheme="minorHAnsi" w:cstheme="minorHAnsi"/>
          <w:sz w:val="22"/>
          <w:szCs w:val="22"/>
        </w:rPr>
        <w:t xml:space="preserve">przystąpienia do sporządzenia Gminnego Programu Rewitalizacji </w:t>
      </w:r>
      <w:r>
        <w:rPr>
          <w:rFonts w:asciiTheme="minorHAnsi" w:hAnsiTheme="minorHAnsi" w:cstheme="minorHAnsi"/>
          <w:sz w:val="22"/>
          <w:szCs w:val="22"/>
        </w:rPr>
        <w:t>m.st. Warszawy</w:t>
      </w:r>
      <w:r w:rsidR="00765EB2">
        <w:rPr>
          <w:rFonts w:asciiTheme="minorHAnsi" w:hAnsiTheme="minorHAnsi" w:cstheme="minorHAnsi"/>
          <w:sz w:val="22"/>
          <w:szCs w:val="22"/>
        </w:rPr>
        <w:t xml:space="preserve"> do roku 2030</w:t>
      </w:r>
    </w:p>
    <w:bookmarkEnd w:id="0"/>
    <w:p w14:paraId="7E953C88" w14:textId="70B20370" w:rsidR="009E62F1" w:rsidRDefault="009E62F1" w:rsidP="00D43217">
      <w:pPr>
        <w:spacing w:after="240" w:line="300" w:lineRule="auto"/>
        <w:ind w:left="-142" w:firstLine="709"/>
        <w:rPr>
          <w:rFonts w:eastAsia="Calibri" w:cstheme="minorHAnsi"/>
          <w:b/>
        </w:rPr>
      </w:pPr>
      <w:r>
        <w:rPr>
          <w:rFonts w:eastAsia="Calibri" w:cstheme="minorHAnsi"/>
        </w:rPr>
        <w:t>Na podstawie art. 18 ust. 2 pkt 15 ustawy z dnia 8 marca 1990 r. o samorządzie gminnym</w:t>
      </w:r>
      <w:r w:rsidR="00486B0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(Dz. U. z 202</w:t>
      </w:r>
      <w:r w:rsidR="00B56711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 r. poz.</w:t>
      </w:r>
      <w:r w:rsidR="00B56711">
        <w:rPr>
          <w:rFonts w:eastAsia="Calibri" w:cstheme="minorHAnsi"/>
        </w:rPr>
        <w:t xml:space="preserve"> 559</w:t>
      </w:r>
      <w:r w:rsidR="00535E71">
        <w:rPr>
          <w:rFonts w:eastAsia="Calibri" w:cstheme="minorHAnsi"/>
        </w:rPr>
        <w:t xml:space="preserve"> i </w:t>
      </w:r>
      <w:r w:rsidR="00B56711">
        <w:rPr>
          <w:rFonts w:eastAsia="Calibri" w:cstheme="minorHAnsi"/>
        </w:rPr>
        <w:t>583</w:t>
      </w:r>
      <w:r w:rsidR="00486B0C">
        <w:rPr>
          <w:rFonts w:eastAsia="Calibri" w:cstheme="minorHAnsi"/>
        </w:rPr>
        <w:t>) oraz art. 17</w:t>
      </w:r>
      <w:r>
        <w:rPr>
          <w:rFonts w:eastAsia="Calibri" w:cstheme="minorHAnsi"/>
        </w:rPr>
        <w:t xml:space="preserve"> ust. 1 ustawy z dnia 9 października 2015 r.</w:t>
      </w:r>
      <w:r w:rsidR="00486B0C">
        <w:rPr>
          <w:rFonts w:eastAsia="Calibri" w:cstheme="minorHAnsi"/>
        </w:rPr>
        <w:t xml:space="preserve"> o </w:t>
      </w:r>
      <w:r>
        <w:rPr>
          <w:rFonts w:eastAsia="Calibri" w:cstheme="minorHAnsi"/>
        </w:rPr>
        <w:t xml:space="preserve">rewitalizacji </w:t>
      </w:r>
      <w:r w:rsidR="00212612">
        <w:rPr>
          <w:rFonts w:eastAsia="Calibri" w:cstheme="minorHAnsi"/>
        </w:rPr>
        <w:t>(</w:t>
      </w:r>
      <w:r>
        <w:rPr>
          <w:rFonts w:eastAsia="Calibri" w:cstheme="minorHAnsi"/>
        </w:rPr>
        <w:t>Dz. U. z 2021 r. poz. 485)</w:t>
      </w:r>
      <w:r w:rsidR="00486B0C">
        <w:rPr>
          <w:rFonts w:eastAsia="Calibri" w:cstheme="minorHAnsi"/>
        </w:rPr>
        <w:t xml:space="preserve"> </w:t>
      </w:r>
      <w:r w:rsidR="0004697A" w:rsidRPr="0004697A">
        <w:t xml:space="preserve">uchwala </w:t>
      </w:r>
      <w:r w:rsidR="002D45EA">
        <w:t xml:space="preserve">się, </w:t>
      </w:r>
      <w:r w:rsidR="0004697A" w:rsidRPr="0004697A">
        <w:t>co następuje</w:t>
      </w:r>
      <w:r>
        <w:rPr>
          <w:rFonts w:eastAsia="Calibri" w:cstheme="minorHAnsi"/>
        </w:rPr>
        <w:t>:</w:t>
      </w:r>
    </w:p>
    <w:p w14:paraId="3F7307CC" w14:textId="14E7C735" w:rsidR="00FF094A" w:rsidRDefault="00FF094A" w:rsidP="00F2063D">
      <w:pPr>
        <w:tabs>
          <w:tab w:val="left" w:pos="1134"/>
        </w:tabs>
        <w:spacing w:after="240" w:line="300" w:lineRule="auto"/>
        <w:ind w:left="567"/>
        <w:rPr>
          <w:rFonts w:eastAsia="Calibri" w:cstheme="minorHAnsi"/>
        </w:rPr>
      </w:pPr>
      <w:r w:rsidRPr="006A1BEB">
        <w:rPr>
          <w:rFonts w:eastAsia="Calibri" w:cstheme="minorHAnsi"/>
          <w:b/>
        </w:rPr>
        <w:t>§</w:t>
      </w:r>
      <w:r>
        <w:rPr>
          <w:rFonts w:eastAsia="Calibri" w:cstheme="minorHAnsi"/>
          <w:b/>
        </w:rPr>
        <w:t> </w:t>
      </w:r>
      <w:r w:rsidRPr="006A1BEB">
        <w:rPr>
          <w:rFonts w:eastAsia="Calibri" w:cstheme="minorHAnsi"/>
          <w:b/>
        </w:rPr>
        <w:t>1.</w:t>
      </w:r>
      <w:r>
        <w:rPr>
          <w:rFonts w:eastAsia="Calibri" w:cstheme="minorHAnsi"/>
          <w:b/>
        </w:rPr>
        <w:t xml:space="preserve"> </w:t>
      </w:r>
      <w:r w:rsidR="001B3A99">
        <w:rPr>
          <w:rFonts w:eastAsia="Calibri" w:cstheme="minorHAnsi"/>
        </w:rPr>
        <w:t xml:space="preserve">Przystępuje się do sporządzenia Gminnego Programu Rewitalizacji </w:t>
      </w:r>
      <w:r w:rsidR="008D1D78">
        <w:rPr>
          <w:rFonts w:eastAsia="Calibri" w:cstheme="minorHAnsi"/>
        </w:rPr>
        <w:t>m.st. Warszawy do roku 2030</w:t>
      </w:r>
      <w:r w:rsidR="00545D29">
        <w:rPr>
          <w:rFonts w:eastAsia="Calibri" w:cstheme="minorHAnsi"/>
        </w:rPr>
        <w:t xml:space="preserve">. </w:t>
      </w:r>
    </w:p>
    <w:p w14:paraId="63432F37" w14:textId="49672448" w:rsidR="001B3A99" w:rsidRPr="00F2063D" w:rsidRDefault="007F2959" w:rsidP="00F2063D">
      <w:pPr>
        <w:tabs>
          <w:tab w:val="left" w:pos="1134"/>
        </w:tabs>
        <w:spacing w:after="240" w:line="300" w:lineRule="auto"/>
        <w:ind w:firstLine="567"/>
        <w:rPr>
          <w:rFonts w:cstheme="minorHAnsi"/>
        </w:rPr>
      </w:pPr>
      <w:r w:rsidRPr="006A1BEB">
        <w:rPr>
          <w:rFonts w:eastAsia="Calibri" w:cstheme="minorHAnsi"/>
          <w:b/>
        </w:rPr>
        <w:t>§</w:t>
      </w:r>
      <w:r>
        <w:rPr>
          <w:rFonts w:eastAsia="Calibri" w:cstheme="minorHAnsi"/>
          <w:b/>
        </w:rPr>
        <w:t> 2</w:t>
      </w:r>
      <w:r w:rsidRPr="006A1BEB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 xml:space="preserve"> </w:t>
      </w:r>
      <w:r w:rsidR="007A0FCA" w:rsidRPr="006A1BEB">
        <w:rPr>
          <w:rFonts w:cstheme="minorHAnsi"/>
        </w:rPr>
        <w:t xml:space="preserve"> Wykonanie uchwały powierza się Prezyd</w:t>
      </w:r>
      <w:r w:rsidR="007A0FCA">
        <w:rPr>
          <w:rFonts w:cstheme="minorHAnsi"/>
        </w:rPr>
        <w:t xml:space="preserve">entowi </w:t>
      </w:r>
      <w:r w:rsidR="002B28FB">
        <w:rPr>
          <w:rFonts w:cstheme="minorHAnsi"/>
        </w:rPr>
        <w:t>Miasta Stołecznego</w:t>
      </w:r>
      <w:r w:rsidR="007A0FCA">
        <w:rPr>
          <w:rFonts w:cstheme="minorHAnsi"/>
        </w:rPr>
        <w:t xml:space="preserve"> Warszawy.</w:t>
      </w:r>
    </w:p>
    <w:p w14:paraId="23772D98" w14:textId="77777777" w:rsidR="009F3888" w:rsidRDefault="007A0FCA" w:rsidP="00D43217">
      <w:pPr>
        <w:spacing w:after="240" w:line="300" w:lineRule="auto"/>
        <w:ind w:firstLine="567"/>
        <w:rPr>
          <w:rFonts w:cstheme="minorHAnsi"/>
        </w:rPr>
      </w:pPr>
      <w:r w:rsidRPr="006A1BEB">
        <w:rPr>
          <w:rFonts w:cstheme="minorHAnsi"/>
          <w:b/>
        </w:rPr>
        <w:t xml:space="preserve">§ </w:t>
      </w:r>
      <w:r w:rsidR="001B3A99">
        <w:rPr>
          <w:rFonts w:cstheme="minorHAnsi"/>
          <w:b/>
        </w:rPr>
        <w:t xml:space="preserve">3. </w:t>
      </w:r>
      <w:r w:rsidR="009F3888" w:rsidRPr="00C7314E">
        <w:rPr>
          <w:rFonts w:cstheme="minorHAnsi"/>
        </w:rPr>
        <w:t>1. Uchwała podlega</w:t>
      </w:r>
      <w:r w:rsidR="009F3888">
        <w:rPr>
          <w:rFonts w:cstheme="minorHAnsi"/>
        </w:rPr>
        <w:t xml:space="preserve"> publikacji </w:t>
      </w:r>
      <w:r w:rsidR="00212612">
        <w:rPr>
          <w:rFonts w:cstheme="minorHAnsi"/>
        </w:rPr>
        <w:t>w</w:t>
      </w:r>
      <w:r w:rsidR="009F3888">
        <w:rPr>
          <w:rFonts w:cstheme="minorHAnsi"/>
        </w:rPr>
        <w:t xml:space="preserve"> Biuletynie Informacji Publicznej Miasta Stołecznego Warszawy.</w:t>
      </w:r>
    </w:p>
    <w:p w14:paraId="2E1CE72D" w14:textId="77777777" w:rsidR="00850EAA" w:rsidRDefault="009F3888" w:rsidP="00D43217">
      <w:pPr>
        <w:spacing w:after="240" w:line="300" w:lineRule="auto"/>
        <w:ind w:firstLine="567"/>
        <w:rPr>
          <w:rFonts w:eastAsia="Calibri" w:cstheme="minorHAnsi"/>
        </w:rPr>
      </w:pPr>
      <w:r>
        <w:rPr>
          <w:rFonts w:cstheme="minorHAnsi"/>
        </w:rPr>
        <w:t xml:space="preserve">2. </w:t>
      </w:r>
      <w:r w:rsidR="007A0FCA" w:rsidRPr="006A1BEB">
        <w:rPr>
          <w:rFonts w:eastAsia="Calibri" w:cstheme="minorHAnsi"/>
        </w:rPr>
        <w:t>Uchwała wc</w:t>
      </w:r>
      <w:r w:rsidR="007A0FCA">
        <w:rPr>
          <w:rFonts w:eastAsia="Calibri" w:cstheme="minorHAnsi"/>
        </w:rPr>
        <w:t xml:space="preserve">hodzi w życie </w:t>
      </w:r>
      <w:r w:rsidR="001B3A99">
        <w:rPr>
          <w:rFonts w:eastAsia="Calibri" w:cstheme="minorHAnsi"/>
        </w:rPr>
        <w:t xml:space="preserve">z dniem podjęcia. </w:t>
      </w:r>
    </w:p>
    <w:p w14:paraId="285FC332" w14:textId="77777777" w:rsidR="00DD65A5" w:rsidRDefault="00DD65A5">
      <w:pPr>
        <w:spacing w:after="160" w:line="259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16BC09D8" w14:textId="0CB21F19" w:rsidR="009F503C" w:rsidRDefault="009F503C" w:rsidP="009F503C">
      <w:pPr>
        <w:spacing w:after="120" w:line="240" w:lineRule="auto"/>
        <w:ind w:firstLine="567"/>
        <w:jc w:val="center"/>
        <w:rPr>
          <w:rFonts w:eastAsia="Calibri" w:cstheme="minorHAnsi"/>
          <w:b/>
        </w:rPr>
      </w:pPr>
      <w:bookmarkStart w:id="1" w:name="_GoBack"/>
      <w:bookmarkEnd w:id="1"/>
      <w:r w:rsidRPr="008D510B">
        <w:rPr>
          <w:rFonts w:eastAsia="Calibri" w:cstheme="minorHAnsi"/>
          <w:b/>
        </w:rPr>
        <w:lastRenderedPageBreak/>
        <w:t>UZASADNIENIE</w:t>
      </w:r>
    </w:p>
    <w:p w14:paraId="46D2591E" w14:textId="77777777" w:rsidR="009F503C" w:rsidRPr="008D510B" w:rsidRDefault="009F503C" w:rsidP="009F503C">
      <w:pPr>
        <w:spacing w:before="120" w:after="120" w:line="240" w:lineRule="auto"/>
        <w:contextualSpacing/>
        <w:jc w:val="center"/>
        <w:rPr>
          <w:rFonts w:ascii="Calibri" w:eastAsiaTheme="majorEastAsia" w:hAnsi="Calibri" w:cstheme="majorBidi"/>
          <w:b/>
          <w:kern w:val="28"/>
          <w:szCs w:val="56"/>
          <w:lang w:eastAsia="pl-PL"/>
        </w:rPr>
      </w:pPr>
      <w:r w:rsidRPr="008D510B">
        <w:rPr>
          <w:rFonts w:ascii="Calibri" w:eastAsiaTheme="majorEastAsia" w:hAnsi="Calibri" w:cstheme="majorBidi"/>
          <w:b/>
          <w:kern w:val="28"/>
          <w:szCs w:val="56"/>
          <w:lang w:eastAsia="pl-PL"/>
        </w:rPr>
        <w:t>projektu uchwały Rady Miasta Stołecznego Warszawy</w:t>
      </w:r>
    </w:p>
    <w:p w14:paraId="0EB1AFD7" w14:textId="77777777" w:rsidR="009F503C" w:rsidRDefault="009F503C" w:rsidP="009F503C">
      <w:pPr>
        <w:spacing w:after="120" w:line="240" w:lineRule="auto"/>
        <w:ind w:firstLine="567"/>
        <w:jc w:val="center"/>
        <w:rPr>
          <w:rFonts w:cstheme="minorHAnsi"/>
          <w:b/>
        </w:rPr>
      </w:pPr>
      <w:r w:rsidRPr="008D510B">
        <w:rPr>
          <w:rFonts w:ascii="Calibri" w:eastAsiaTheme="majorEastAsia" w:hAnsi="Calibri" w:cstheme="majorBidi"/>
          <w:b/>
          <w:kern w:val="28"/>
          <w:szCs w:val="56"/>
          <w:lang w:eastAsia="pl-PL"/>
        </w:rPr>
        <w:t>w sprawie</w:t>
      </w:r>
      <w:r w:rsidRPr="008D510B">
        <w:rPr>
          <w:rFonts w:cstheme="minorHAnsi"/>
        </w:rPr>
        <w:t xml:space="preserve"> </w:t>
      </w:r>
      <w:r w:rsidRPr="008D510B">
        <w:rPr>
          <w:rFonts w:cstheme="minorHAnsi"/>
          <w:b/>
        </w:rPr>
        <w:t>przystąpienia do sporządzenia Gminnego Programu Rewitalizacji m.st. Warszawy</w:t>
      </w:r>
      <w:r>
        <w:rPr>
          <w:rFonts w:cstheme="minorHAnsi"/>
          <w:b/>
        </w:rPr>
        <w:t xml:space="preserve"> do roku 2030.</w:t>
      </w:r>
    </w:p>
    <w:p w14:paraId="51B379B6" w14:textId="77777777" w:rsidR="009F503C" w:rsidRDefault="009F503C" w:rsidP="009F503C">
      <w:pPr>
        <w:spacing w:before="120" w:after="0" w:line="300" w:lineRule="auto"/>
        <w:rPr>
          <w:rFonts w:cstheme="minorHAnsi"/>
          <w:b/>
        </w:rPr>
      </w:pPr>
    </w:p>
    <w:p w14:paraId="6D511434" w14:textId="77777777" w:rsidR="009F503C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 w:rsidRPr="0017788C">
        <w:rPr>
          <w:rFonts w:eastAsia="Times New Roman" w:cstheme="minorHAnsi"/>
          <w:szCs w:val="24"/>
          <w:lang w:eastAsia="pl-PL"/>
        </w:rPr>
        <w:t xml:space="preserve">W związku z wejściem w życie ustawy z dnia 9 października 2015 r. o rewitalizacji (Dz.U. </w:t>
      </w:r>
      <w:r>
        <w:rPr>
          <w:rFonts w:eastAsia="Times New Roman" w:cstheme="minorHAnsi"/>
          <w:szCs w:val="24"/>
          <w:lang w:eastAsia="pl-PL"/>
        </w:rPr>
        <w:br/>
      </w:r>
      <w:r w:rsidRPr="0017788C">
        <w:rPr>
          <w:rFonts w:eastAsia="Times New Roman" w:cstheme="minorHAnsi"/>
          <w:szCs w:val="24"/>
          <w:lang w:eastAsia="pl-PL"/>
        </w:rPr>
        <w:t>z 2021 r., poz. 485) oraz zbliżającym się upływem okresu przejściowego, który mija 31 grudnia 2023 r., o któr</w:t>
      </w:r>
      <w:r>
        <w:rPr>
          <w:rFonts w:eastAsia="Times New Roman" w:cstheme="minorHAnsi"/>
          <w:szCs w:val="24"/>
          <w:lang w:eastAsia="pl-PL"/>
        </w:rPr>
        <w:t>ym mowa w art. 52 ust.1 ustawy Miasto Stołeczne Warszawa rozpoczęło</w:t>
      </w:r>
      <w:r w:rsidRPr="0017788C">
        <w:rPr>
          <w:rFonts w:eastAsia="Times New Roman" w:cstheme="minorHAnsi"/>
          <w:szCs w:val="24"/>
          <w:lang w:eastAsia="pl-PL"/>
        </w:rPr>
        <w:t xml:space="preserve"> działania zmierzające do kontynuowania procesu rewitalizacji</w:t>
      </w:r>
      <w:r>
        <w:rPr>
          <w:rFonts w:eastAsia="Times New Roman" w:cstheme="minorHAnsi"/>
          <w:szCs w:val="24"/>
          <w:lang w:eastAsia="pl-PL"/>
        </w:rPr>
        <w:t xml:space="preserve"> zgodnie z zapisami ustawowymi. </w:t>
      </w:r>
      <w:r w:rsidRPr="0017788C">
        <w:rPr>
          <w:rFonts w:eastAsia="Times New Roman" w:cstheme="minorHAnsi"/>
          <w:szCs w:val="24"/>
          <w:lang w:eastAsia="pl-PL"/>
        </w:rPr>
        <w:t xml:space="preserve"> </w:t>
      </w:r>
    </w:p>
    <w:p w14:paraId="5A810DF8" w14:textId="700099EB" w:rsidR="009F503C" w:rsidRPr="00817BDB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W tym względzie podjęto inicjatywę wyznaczenia obszaru zdegradowanego oraz obszaru rewitalizacji w drodze uchwały Rady Miasta, która </w:t>
      </w:r>
      <w:r>
        <w:rPr>
          <w:rFonts w:eastAsia="Times New Roman" w:cstheme="minorHAnsi"/>
          <w:lang w:eastAsia="pl-PL"/>
        </w:rPr>
        <w:t>z</w:t>
      </w:r>
      <w:r w:rsidRPr="00B46AFE">
        <w:rPr>
          <w:rFonts w:eastAsia="Times New Roman" w:cstheme="minorHAnsi"/>
          <w:lang w:eastAsia="pl-PL"/>
        </w:rPr>
        <w:t xml:space="preserve">godnie z art. 13 </w:t>
      </w:r>
      <w:r w:rsidRPr="00B46AFE">
        <w:rPr>
          <w:rFonts w:eastAsia="Times New Roman" w:cstheme="minorHAnsi"/>
          <w:szCs w:val="24"/>
          <w:lang w:eastAsia="pl-PL"/>
        </w:rPr>
        <w:t>ustawy z dnia 9 października 2015 r. o rewitalizacji (Dz.U. z 2021 r., poz. 485)</w:t>
      </w:r>
      <w:r w:rsidRPr="00B46AFE">
        <w:rPr>
          <w:rFonts w:eastAsia="Times New Roman" w:cstheme="minorHAnsi"/>
          <w:lang w:eastAsia="pl-PL"/>
        </w:rPr>
        <w:t xml:space="preserve"> stanowi akt prawa miejscowego</w:t>
      </w:r>
      <w:r>
        <w:rPr>
          <w:rFonts w:eastAsia="Times New Roman" w:cstheme="minorHAnsi"/>
          <w:lang w:eastAsia="pl-PL"/>
        </w:rPr>
        <w:t>.  W</w:t>
      </w:r>
      <w:r w:rsidRPr="00817BDB">
        <w:rPr>
          <w:rFonts w:eastAsia="Times New Roman" w:cstheme="minorHAnsi"/>
          <w:lang w:eastAsia="pl-PL"/>
        </w:rPr>
        <w:t xml:space="preserve"> dniu 17 lutego 2022 r. </w:t>
      </w:r>
      <w:r>
        <w:rPr>
          <w:rFonts w:eastAsia="Times New Roman" w:cstheme="minorHAnsi"/>
          <w:lang w:eastAsia="pl-PL"/>
        </w:rPr>
        <w:t>podjęto Uchwałę</w:t>
      </w:r>
      <w:r w:rsidRPr="00817BDB">
        <w:rPr>
          <w:rFonts w:eastAsia="Times New Roman" w:cstheme="minorHAnsi"/>
          <w:lang w:eastAsia="pl-PL"/>
        </w:rPr>
        <w:t xml:space="preserve"> nr </w:t>
      </w:r>
      <w:r>
        <w:rPr>
          <w:rFonts w:eastAsia="Times New Roman" w:cstheme="minorHAnsi"/>
          <w:lang w:eastAsia="pl-PL"/>
        </w:rPr>
        <w:t>LX/</w:t>
      </w:r>
      <w:r w:rsidRPr="00817BDB">
        <w:rPr>
          <w:rFonts w:eastAsia="Calibri" w:cstheme="minorHAnsi"/>
        </w:rPr>
        <w:t>1967/2022 Rady Miasta Stołecznego Warszawy w sprawie wyznaczenia obszaru zdegradowanego i obszaru rewitalizacji m.st. Warszawy.</w:t>
      </w:r>
      <w:r>
        <w:rPr>
          <w:rFonts w:eastAsia="Calibri" w:cstheme="minorHAnsi"/>
        </w:rPr>
        <w:t xml:space="preserve"> </w:t>
      </w:r>
      <w:r w:rsidRPr="00817BDB">
        <w:rPr>
          <w:rFonts w:eastAsia="Times New Roman" w:cstheme="minorHAnsi"/>
          <w:szCs w:val="24"/>
          <w:lang w:eastAsia="pl-PL"/>
        </w:rPr>
        <w:t xml:space="preserve">Wyznaczenie </w:t>
      </w:r>
      <w:r>
        <w:rPr>
          <w:rFonts w:eastAsia="Times New Roman" w:cstheme="minorHAnsi"/>
          <w:szCs w:val="24"/>
          <w:lang w:eastAsia="pl-PL"/>
        </w:rPr>
        <w:t xml:space="preserve">wskazanych obszarów </w:t>
      </w:r>
      <w:r w:rsidRPr="00817BDB">
        <w:rPr>
          <w:rFonts w:eastAsia="Times New Roman" w:cstheme="minorHAnsi"/>
          <w:szCs w:val="24"/>
          <w:lang w:eastAsia="pl-PL"/>
        </w:rPr>
        <w:t xml:space="preserve">daje podstawę do prowadzenia dalszych działań zmierzających do kontynuowania procesu rewitalizacji </w:t>
      </w:r>
      <w:r>
        <w:rPr>
          <w:rFonts w:eastAsia="Times New Roman" w:cstheme="minorHAnsi"/>
          <w:szCs w:val="24"/>
          <w:lang w:eastAsia="pl-PL"/>
        </w:rPr>
        <w:br/>
        <w:t>w Mieście</w:t>
      </w:r>
      <w:r w:rsidRPr="00817BDB">
        <w:rPr>
          <w:rFonts w:eastAsia="Times New Roman" w:cstheme="minorHAnsi"/>
          <w:szCs w:val="24"/>
          <w:lang w:eastAsia="pl-PL"/>
        </w:rPr>
        <w:t xml:space="preserve">. </w:t>
      </w:r>
    </w:p>
    <w:p w14:paraId="2401BF55" w14:textId="77777777" w:rsidR="009F503C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Zgodnie z </w:t>
      </w:r>
      <w:r w:rsidRPr="00817BDB">
        <w:rPr>
          <w:rFonts w:eastAsia="Times New Roman" w:cstheme="minorHAnsi"/>
          <w:szCs w:val="24"/>
          <w:lang w:eastAsia="pl-PL"/>
        </w:rPr>
        <w:t xml:space="preserve">art. 17 ust. 1 ustawy z dnia 9 października 2015 r. o rewitalizacji (Dz.U. z 2021 r., poz. 485) </w:t>
      </w:r>
      <w:r>
        <w:rPr>
          <w:rFonts w:eastAsia="Times New Roman" w:cstheme="minorHAnsi"/>
          <w:szCs w:val="24"/>
          <w:lang w:eastAsia="pl-PL"/>
        </w:rPr>
        <w:t xml:space="preserve">w celu kontynuowania prac, koniecznym </w:t>
      </w:r>
      <w:r w:rsidRPr="00817BDB">
        <w:rPr>
          <w:rFonts w:eastAsia="Times New Roman" w:cstheme="minorHAnsi"/>
          <w:szCs w:val="24"/>
          <w:lang w:eastAsia="pl-PL"/>
        </w:rPr>
        <w:t>jest podjęcie</w:t>
      </w:r>
      <w:r>
        <w:rPr>
          <w:rFonts w:eastAsia="Times New Roman" w:cstheme="minorHAnsi"/>
          <w:szCs w:val="24"/>
          <w:lang w:eastAsia="pl-PL"/>
        </w:rPr>
        <w:t xml:space="preserve"> przez Radę M</w:t>
      </w:r>
      <w:r w:rsidRPr="00817BDB">
        <w:rPr>
          <w:rFonts w:eastAsia="Times New Roman" w:cstheme="minorHAnsi"/>
          <w:szCs w:val="24"/>
          <w:lang w:eastAsia="pl-PL"/>
        </w:rPr>
        <w:t xml:space="preserve">iasta </w:t>
      </w:r>
      <w:r>
        <w:rPr>
          <w:rFonts w:eastAsia="Times New Roman" w:cstheme="minorHAnsi"/>
          <w:szCs w:val="24"/>
          <w:lang w:eastAsia="pl-PL"/>
        </w:rPr>
        <w:t xml:space="preserve">uchwały </w:t>
      </w:r>
      <w:r>
        <w:rPr>
          <w:rFonts w:eastAsia="Times New Roman" w:cstheme="minorHAnsi"/>
          <w:szCs w:val="24"/>
          <w:lang w:eastAsia="pl-PL"/>
        </w:rPr>
        <w:br/>
        <w:t>w sprawie przystąpienia do sporządzenia Gminnego Programu Rewitalizacji m.st. Warszawy do roku 2030.</w:t>
      </w:r>
    </w:p>
    <w:p w14:paraId="7215EA5B" w14:textId="77777777" w:rsidR="009F503C" w:rsidRPr="008D1D78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lang w:eastAsia="pl-PL"/>
        </w:rPr>
      </w:pPr>
      <w:r>
        <w:rPr>
          <w:rFonts w:cstheme="minorHAnsi"/>
          <w:color w:val="000000"/>
          <w:shd w:val="clear" w:color="auto" w:fill="FFFFFF"/>
        </w:rPr>
        <w:t>Podstawowym celem sporządzenia Gminnego Programu R</w:t>
      </w:r>
      <w:r w:rsidRPr="008D1D78">
        <w:rPr>
          <w:rFonts w:cstheme="minorHAnsi"/>
          <w:color w:val="000000"/>
          <w:shd w:val="clear" w:color="auto" w:fill="FFFFFF"/>
        </w:rPr>
        <w:t>ewitalizacji jest zaplanowani</w:t>
      </w:r>
      <w:r>
        <w:rPr>
          <w:rFonts w:cstheme="minorHAnsi"/>
          <w:color w:val="000000"/>
          <w:shd w:val="clear" w:color="auto" w:fill="FFFFFF"/>
        </w:rPr>
        <w:t xml:space="preserve">e kompleksowych przedsięwzięć i </w:t>
      </w:r>
      <w:r w:rsidRPr="008D1D78">
        <w:rPr>
          <w:rFonts w:cstheme="minorHAnsi"/>
          <w:color w:val="000000"/>
          <w:shd w:val="clear" w:color="auto" w:fill="FFFFFF"/>
        </w:rPr>
        <w:t>projektów rewitalizacyjnych (powiązanych wzajemnie, obejmujących aspekty społeczne, gospodarcze, przestrz</w:t>
      </w:r>
      <w:r>
        <w:rPr>
          <w:rFonts w:cstheme="minorHAnsi"/>
          <w:color w:val="000000"/>
          <w:shd w:val="clear" w:color="auto" w:fill="FFFFFF"/>
        </w:rPr>
        <w:t xml:space="preserve">enno-funkcjonalne, techniczne </w:t>
      </w:r>
      <w:r>
        <w:rPr>
          <w:rFonts w:cstheme="minorHAnsi"/>
          <w:color w:val="000000"/>
          <w:shd w:val="clear" w:color="auto" w:fill="FFFFFF"/>
        </w:rPr>
        <w:br/>
        <w:t xml:space="preserve">i </w:t>
      </w:r>
      <w:r w:rsidRPr="008D1D78">
        <w:rPr>
          <w:rFonts w:cstheme="minorHAnsi"/>
          <w:color w:val="000000"/>
          <w:shd w:val="clear" w:color="auto" w:fill="FFFFFF"/>
        </w:rPr>
        <w:t>środowiskowe), służących wyprowadzeniu obszaru rewitalizacji ze stanu kryzysowego.</w:t>
      </w:r>
      <w:r>
        <w:rPr>
          <w:rFonts w:cstheme="minorHAnsi"/>
          <w:color w:val="000000"/>
          <w:shd w:val="clear" w:color="auto" w:fill="FFFFFF"/>
        </w:rPr>
        <w:t xml:space="preserve"> Natomiast na obszarze zdegradowanym mogą być prowadzone działania uzupełniające </w:t>
      </w:r>
      <w:r>
        <w:rPr>
          <w:rFonts w:cstheme="minorHAnsi"/>
          <w:color w:val="000000"/>
          <w:shd w:val="clear" w:color="auto" w:fill="FFFFFF"/>
        </w:rPr>
        <w:br/>
        <w:t xml:space="preserve">w stosunku do działań zaproponowanych w Gminnym Programie Rewitalizacji. </w:t>
      </w:r>
    </w:p>
    <w:p w14:paraId="4DCC9407" w14:textId="77777777" w:rsidR="009F503C" w:rsidRPr="00545D29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t xml:space="preserve">Procedura opracowania i uchwalenia Gminnego Programu Rewitalizacji zgodnie z zapisami </w:t>
      </w:r>
      <w:r w:rsidRPr="00B46AFE">
        <w:rPr>
          <w:rFonts w:eastAsia="Times New Roman" w:cstheme="minorHAnsi"/>
          <w:szCs w:val="24"/>
          <w:lang w:eastAsia="pl-PL"/>
        </w:rPr>
        <w:t>ustawy z dnia 9 października 2015 r. o rewitalizacji (Dz.U. z 2021 r., poz. 485)</w:t>
      </w:r>
      <w:r>
        <w:rPr>
          <w:rFonts w:eastAsia="Times New Roman" w:cstheme="minorHAnsi"/>
          <w:szCs w:val="24"/>
          <w:lang w:eastAsia="pl-PL"/>
        </w:rPr>
        <w:t xml:space="preserve"> </w:t>
      </w:r>
      <w:r>
        <w:t xml:space="preserve">jest wieloetapowa i przewiduje realizację kolejno następujących działań: </w:t>
      </w:r>
    </w:p>
    <w:p w14:paraId="3C57AAD5" w14:textId="77777777" w:rsidR="009F503C" w:rsidRPr="00545D29" w:rsidRDefault="009F503C" w:rsidP="009F503C">
      <w:pPr>
        <w:pStyle w:val="Akapitzlist"/>
        <w:numPr>
          <w:ilvl w:val="1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t xml:space="preserve">Rada Miasta z własnej inicjatywy, albo na wniosek Prezydenta, podejmuje uchwałę </w:t>
      </w:r>
      <w:r>
        <w:br/>
        <w:t xml:space="preserve">o przystąpieniu do sporządzenia Gminnego Programu Rewitalizacji. </w:t>
      </w:r>
    </w:p>
    <w:p w14:paraId="0A418280" w14:textId="77777777" w:rsidR="009F503C" w:rsidRPr="00545D29" w:rsidRDefault="009F503C" w:rsidP="009F503C">
      <w:pPr>
        <w:pStyle w:val="Akapitzlist"/>
        <w:numPr>
          <w:ilvl w:val="1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t xml:space="preserve">Prezydent, po podjęciu przez Radę Miasta uchwały o przystąpieniu do sporządzenia Gminnego Programu Rewitalizacji, kolejno: </w:t>
      </w:r>
    </w:p>
    <w:p w14:paraId="0E38292B" w14:textId="77777777" w:rsidR="009F503C" w:rsidRDefault="009F503C" w:rsidP="009F503C">
      <w:pPr>
        <w:spacing w:after="0" w:line="300" w:lineRule="auto"/>
      </w:pPr>
      <w:r>
        <w:t xml:space="preserve"> a) ogłasza informację o podjęciu uchwały o przystąpieniu do sporządzenia Gminnego Programu Rewitalizacji,</w:t>
      </w:r>
    </w:p>
    <w:p w14:paraId="1B9000BC" w14:textId="77777777" w:rsidR="009F503C" w:rsidRDefault="009F503C" w:rsidP="009F503C">
      <w:pPr>
        <w:spacing w:after="0" w:line="300" w:lineRule="auto"/>
      </w:pPr>
      <w:r>
        <w:t xml:space="preserve">b) sporządza projekt Gminnego Programu Rewitalizacji, </w:t>
      </w:r>
    </w:p>
    <w:p w14:paraId="7E78E2EB" w14:textId="77777777" w:rsidR="009F503C" w:rsidRDefault="009F503C" w:rsidP="009F503C">
      <w:pPr>
        <w:spacing w:after="0" w:line="300" w:lineRule="auto"/>
      </w:pPr>
      <w:r>
        <w:t>c) przeprowadza konsultacje społeczne projektu Gminnego Programu Rewitalizacji,</w:t>
      </w:r>
    </w:p>
    <w:p w14:paraId="7EA63B2B" w14:textId="77777777" w:rsidR="009F503C" w:rsidRDefault="009F503C" w:rsidP="009F503C">
      <w:pPr>
        <w:spacing w:after="0" w:line="300" w:lineRule="auto"/>
      </w:pPr>
      <w:r>
        <w:t>d) występuje o zaopiniowanie projektu Gminnego Programu Rewitalizacji,</w:t>
      </w:r>
    </w:p>
    <w:p w14:paraId="4A38CCBE" w14:textId="77777777" w:rsidR="009F503C" w:rsidRDefault="009F503C" w:rsidP="009F503C">
      <w:pPr>
        <w:spacing w:after="0" w:line="300" w:lineRule="auto"/>
      </w:pPr>
      <w:r>
        <w:t xml:space="preserve">e) wprowadza zmiany wynikające z przeprowadzonych konsultacji społecznych i uzyskanych opinii oraz przedstawia do uchwalenia Radzie Miasta projekt Gminnego Programu Rewitalizacji. </w:t>
      </w:r>
    </w:p>
    <w:p w14:paraId="00137310" w14:textId="77777777" w:rsidR="009F503C" w:rsidRDefault="009F503C" w:rsidP="009F503C">
      <w:pPr>
        <w:spacing w:after="0" w:line="300" w:lineRule="auto"/>
      </w:pPr>
    </w:p>
    <w:p w14:paraId="0531DEB8" w14:textId="77777777" w:rsidR="009F503C" w:rsidRPr="00770008" w:rsidRDefault="009F503C" w:rsidP="009F503C">
      <w:pPr>
        <w:pStyle w:val="Akapitzlist"/>
        <w:numPr>
          <w:ilvl w:val="0"/>
          <w:numId w:val="6"/>
        </w:numPr>
        <w:spacing w:after="0" w:line="30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Gminny Program Rewitalizacji m.st. Warszawy do roku 2030 zostanie opracowany partycypacyjnie, tj. przy udziale mieszkańców, przedstawicieli organizacji społecznych, zawodowych i gospodarczych.  </w:t>
      </w:r>
    </w:p>
    <w:p w14:paraId="6539EB45" w14:textId="77777777" w:rsidR="009F503C" w:rsidRPr="007B73F5" w:rsidRDefault="009F503C" w:rsidP="009F503C">
      <w:pPr>
        <w:numPr>
          <w:ilvl w:val="0"/>
          <w:numId w:val="6"/>
        </w:numPr>
        <w:spacing w:before="120" w:after="0" w:line="300" w:lineRule="auto"/>
        <w:contextualSpacing/>
        <w:rPr>
          <w:rFonts w:ascii="Calibri" w:eastAsia="Calibri" w:hAnsi="Calibri" w:cs="Times New Roman"/>
        </w:rPr>
      </w:pPr>
      <w:r w:rsidRPr="007B73F5">
        <w:rPr>
          <w:rFonts w:eastAsia="Calibri" w:cstheme="minorHAnsi"/>
        </w:rPr>
        <w:t>Uchwała nie wywołuje skutków finansowych dla realizacji budżetu oraz WPF.</w:t>
      </w:r>
    </w:p>
    <w:p w14:paraId="7A03A6ED" w14:textId="77777777" w:rsidR="009F503C" w:rsidRPr="008D1D78" w:rsidRDefault="009F503C" w:rsidP="009F503C">
      <w:pPr>
        <w:pStyle w:val="Akapitzlist"/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7927B932" w14:textId="77777777" w:rsidR="009F503C" w:rsidRDefault="009F503C" w:rsidP="009F503C"/>
    <w:p w14:paraId="6A005673" w14:textId="49013826" w:rsidR="008D1D78" w:rsidRDefault="008D1D78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4ED3F759" w14:textId="34C5009A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04B4E3AC" w14:textId="2A8EFB27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4A45CD73" w14:textId="72E79D26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A84BBFB" w14:textId="112C6BB8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702D3C05" w14:textId="12648547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559B934" w14:textId="4E22D383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29191757" w14:textId="42A13AC6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E58936C" w14:textId="671C79BD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4A7729E4" w14:textId="588EEEB0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7E67AE20" w14:textId="6A8FF9CF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06F6187" w14:textId="3BFD3E07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7D415F0B" w14:textId="4FE8144B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155F5F49" w14:textId="06D7256D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06C37907" w14:textId="1406BE63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61C2A252" w14:textId="02DA1323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031CD60C" w14:textId="044C43E9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7CD5F8EF" w14:textId="37BBE359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E0D9723" w14:textId="2A6BF055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09EFC5D3" w14:textId="4E84D411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58C874A7" w14:textId="1D301AC3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597F7A7D" w14:textId="0A8AEA7A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0E51EE5D" w14:textId="7832276B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71F3892" w14:textId="43CA06E4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877281A" w14:textId="4E4A4E07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13A0418E" w14:textId="05FFA45B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3B50DA47" w14:textId="27D29782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550B152A" w14:textId="2537DC47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6B0A5879" w14:textId="06F0FB25" w:rsidR="009F503C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p w14:paraId="274015D7" w14:textId="77777777" w:rsidR="009F503C" w:rsidRDefault="009F503C" w:rsidP="009F503C">
      <w:pPr>
        <w:tabs>
          <w:tab w:val="left" w:pos="3052"/>
        </w:tabs>
        <w:spacing w:line="360" w:lineRule="auto"/>
        <w:rPr>
          <w:rFonts w:ascii="Calibri" w:hAnsi="Calibri" w:cs="Calibri"/>
          <w:b/>
        </w:rPr>
      </w:pPr>
    </w:p>
    <w:p w14:paraId="6092A8AD" w14:textId="77777777" w:rsidR="009F503C" w:rsidRPr="00EA6DFC" w:rsidRDefault="009F503C" w:rsidP="009F503C">
      <w:pPr>
        <w:tabs>
          <w:tab w:val="left" w:pos="3052"/>
        </w:tabs>
        <w:spacing w:line="360" w:lineRule="auto"/>
        <w:rPr>
          <w:rFonts w:ascii="Calibri" w:hAnsi="Calibri" w:cs="Calibri"/>
          <w:b/>
        </w:rPr>
      </w:pPr>
    </w:p>
    <w:p w14:paraId="755DF14D" w14:textId="7E021283" w:rsidR="009F503C" w:rsidRDefault="009F503C" w:rsidP="009F503C">
      <w:pPr>
        <w:tabs>
          <w:tab w:val="left" w:pos="3052"/>
        </w:tabs>
        <w:spacing w:after="240"/>
        <w:jc w:val="center"/>
        <w:rPr>
          <w:rFonts w:ascii="Calibri" w:hAnsi="Calibri" w:cs="Calibri"/>
          <w:b/>
        </w:rPr>
      </w:pPr>
      <w:r w:rsidRPr="00EA6DFC">
        <w:rPr>
          <w:rFonts w:ascii="Calibri" w:hAnsi="Calibri" w:cs="Calibri"/>
          <w:b/>
        </w:rPr>
        <w:t>Opinia Skarbnika m.st. Warszawy z dnia</w:t>
      </w:r>
      <w:r>
        <w:rPr>
          <w:rFonts w:ascii="Calibri" w:hAnsi="Calibri" w:cs="Calibri"/>
          <w:b/>
        </w:rPr>
        <w:t xml:space="preserve"> 04 kwietnia 2022</w:t>
      </w:r>
      <w:r w:rsidRPr="00EA6DFC">
        <w:rPr>
          <w:rFonts w:ascii="Calibri" w:hAnsi="Calibri" w:cs="Calibri"/>
          <w:b/>
        </w:rPr>
        <w:t xml:space="preserve"> r.</w:t>
      </w:r>
    </w:p>
    <w:p w14:paraId="2FFF0BDD" w14:textId="77777777" w:rsidR="009F503C" w:rsidRPr="00EA6DFC" w:rsidRDefault="009F503C" w:rsidP="009F503C">
      <w:pPr>
        <w:tabs>
          <w:tab w:val="left" w:pos="3052"/>
        </w:tabs>
        <w:spacing w:after="240"/>
        <w:jc w:val="center"/>
        <w:rPr>
          <w:rFonts w:ascii="Calibri" w:hAnsi="Calibri" w:cs="Calibri"/>
          <w:b/>
        </w:rPr>
      </w:pPr>
      <w:r w:rsidRPr="00EA6DFC">
        <w:rPr>
          <w:rFonts w:ascii="Calibri" w:hAnsi="Calibri" w:cs="Calibri"/>
          <w:b/>
        </w:rPr>
        <w:t xml:space="preserve">do projektu uchwały Rady m.st. Warszawy </w:t>
      </w:r>
    </w:p>
    <w:p w14:paraId="6676DE8C" w14:textId="77777777" w:rsidR="009F503C" w:rsidRPr="00EA6DFC" w:rsidRDefault="009F503C" w:rsidP="009F503C">
      <w:pPr>
        <w:tabs>
          <w:tab w:val="left" w:pos="3052"/>
        </w:tabs>
        <w:jc w:val="center"/>
        <w:rPr>
          <w:rFonts w:ascii="Calibri" w:hAnsi="Calibri" w:cs="Calibri"/>
          <w:b/>
        </w:rPr>
      </w:pPr>
    </w:p>
    <w:p w14:paraId="3D2A4CCB" w14:textId="77777777" w:rsidR="009F503C" w:rsidRDefault="009F503C" w:rsidP="009F503C">
      <w:pPr>
        <w:tabs>
          <w:tab w:val="left" w:pos="3052"/>
        </w:tabs>
        <w:spacing w:after="240"/>
        <w:rPr>
          <w:rFonts w:ascii="Calibri" w:hAnsi="Calibri" w:cs="Calibri"/>
          <w:b/>
        </w:rPr>
      </w:pPr>
      <w:r w:rsidRPr="00EA6DFC">
        <w:rPr>
          <w:rFonts w:ascii="Calibri" w:hAnsi="Calibri" w:cs="Calibri"/>
        </w:rPr>
        <w:t>Na podstawie § 29 ust. 6 Statutu miasta stołecznego Warszawy, stanowiącego załącznik do uchwały Nr XXII/743/2008 Rady miasta stołecznego Warszawy z dnia 10 stycznia 2008 roku (Dz. Urz. Woj. Maz. z 2019 r. poz. 14465 z późn. zm.) projekt uchwały Rady m.st. Warszawy</w:t>
      </w:r>
      <w:r w:rsidRPr="00EA6DFC">
        <w:rPr>
          <w:rFonts w:ascii="Calibri" w:hAnsi="Calibri" w:cs="Calibri"/>
          <w:b/>
        </w:rPr>
        <w:t xml:space="preserve"> </w:t>
      </w:r>
      <w:r w:rsidRPr="00F51EB7">
        <w:rPr>
          <w:rFonts w:ascii="Calibri" w:hAnsi="Calibri" w:cs="Calibri"/>
          <w:b/>
        </w:rPr>
        <w:t xml:space="preserve">w sprawie </w:t>
      </w:r>
      <w:r>
        <w:rPr>
          <w:rFonts w:ascii="Calibri" w:hAnsi="Calibri" w:cs="Calibri"/>
          <w:b/>
        </w:rPr>
        <w:t>przystąpienia do sporządzenia Gminnego Programu Rewitalizacji m.st. Warszawy do roku 2030</w:t>
      </w:r>
    </w:p>
    <w:p w14:paraId="1AD0DEAA" w14:textId="77777777" w:rsidR="009F503C" w:rsidRPr="00EA6DFC" w:rsidRDefault="009F503C" w:rsidP="009F503C">
      <w:pPr>
        <w:tabs>
          <w:tab w:val="left" w:pos="305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</w:rPr>
        <w:t>opiniuję pozytywnie</w:t>
      </w:r>
    </w:p>
    <w:p w14:paraId="59FAEE35" w14:textId="77777777" w:rsidR="009F503C" w:rsidRPr="00EA6DFC" w:rsidRDefault="009F503C" w:rsidP="009F503C">
      <w:pPr>
        <w:tabs>
          <w:tab w:val="left" w:pos="3052"/>
        </w:tabs>
        <w:rPr>
          <w:rFonts w:ascii="Calibri" w:hAnsi="Calibri" w:cs="Calibri"/>
          <w:b/>
        </w:rPr>
      </w:pPr>
    </w:p>
    <w:p w14:paraId="0A9147EA" w14:textId="77777777" w:rsidR="009F503C" w:rsidRPr="00EA6DFC" w:rsidRDefault="009F503C" w:rsidP="009F503C">
      <w:pPr>
        <w:tabs>
          <w:tab w:val="left" w:pos="3052"/>
        </w:tabs>
        <w:jc w:val="both"/>
        <w:rPr>
          <w:rFonts w:ascii="Calibri" w:hAnsi="Calibri" w:cs="Calibri"/>
          <w:b/>
        </w:rPr>
      </w:pPr>
    </w:p>
    <w:p w14:paraId="02809BA0" w14:textId="77777777" w:rsidR="009F503C" w:rsidRDefault="009F503C" w:rsidP="009F503C">
      <w:pPr>
        <w:tabs>
          <w:tab w:val="left" w:pos="3052"/>
        </w:tabs>
        <w:jc w:val="both"/>
        <w:rPr>
          <w:rFonts w:ascii="Calibri" w:hAnsi="Calibri" w:cs="Calibri"/>
          <w:b/>
        </w:rPr>
      </w:pPr>
    </w:p>
    <w:p w14:paraId="1ADF04C5" w14:textId="77777777" w:rsidR="009F503C" w:rsidRDefault="009F503C" w:rsidP="009F503C">
      <w:pPr>
        <w:tabs>
          <w:tab w:val="left" w:pos="3052"/>
        </w:tabs>
        <w:jc w:val="both"/>
        <w:rPr>
          <w:rFonts w:ascii="Calibri" w:hAnsi="Calibri" w:cs="Calibri"/>
          <w:b/>
        </w:rPr>
      </w:pPr>
    </w:p>
    <w:p w14:paraId="3923A47F" w14:textId="77777777" w:rsidR="009F503C" w:rsidRPr="00EA6DFC" w:rsidRDefault="009F503C" w:rsidP="009F503C">
      <w:pPr>
        <w:tabs>
          <w:tab w:val="left" w:pos="3052"/>
        </w:tabs>
        <w:jc w:val="both"/>
        <w:rPr>
          <w:rFonts w:ascii="Calibri" w:hAnsi="Calibri" w:cs="Calibri"/>
          <w:b/>
        </w:rPr>
      </w:pPr>
      <w:r w:rsidRPr="00EA6DFC">
        <w:rPr>
          <w:rFonts w:ascii="Calibri" w:hAnsi="Calibri" w:cs="Calibri"/>
          <w:b/>
        </w:rPr>
        <w:t xml:space="preserve"> </w:t>
      </w:r>
    </w:p>
    <w:p w14:paraId="396B0152" w14:textId="320537B4" w:rsidR="009F503C" w:rsidRPr="00EA6DFC" w:rsidRDefault="009F503C" w:rsidP="009F503C">
      <w:pPr>
        <w:tabs>
          <w:tab w:val="left" w:pos="3052"/>
        </w:tabs>
        <w:jc w:val="both"/>
        <w:rPr>
          <w:rFonts w:ascii="Calibri" w:hAnsi="Calibri" w:cs="Calibri"/>
          <w:b/>
        </w:rPr>
      </w:pPr>
      <w:r w:rsidRPr="00EA6DFC">
        <w:rPr>
          <w:rFonts w:ascii="Calibri" w:hAnsi="Calibri" w:cs="Calibri"/>
          <w:b/>
        </w:rPr>
        <w:t xml:space="preserve"> </w:t>
      </w:r>
    </w:p>
    <w:p w14:paraId="591E7550" w14:textId="0D36D3ED" w:rsidR="009F503C" w:rsidRPr="00EA6DFC" w:rsidRDefault="009F503C" w:rsidP="009F503C">
      <w:pPr>
        <w:ind w:left="4253"/>
        <w:jc w:val="center"/>
        <w:rPr>
          <w:rFonts w:ascii="Calibri" w:hAnsi="Calibri" w:cs="Calibri"/>
          <w:b/>
        </w:rPr>
      </w:pPr>
      <w:r w:rsidRPr="00EA6DFC">
        <w:rPr>
          <w:rFonts w:ascii="Calibri" w:hAnsi="Calibri" w:cs="Calibri"/>
          <w:b/>
        </w:rPr>
        <w:t>Z upoważnienia Skarbnika m.st. Warszawy</w:t>
      </w:r>
    </w:p>
    <w:p w14:paraId="008765B1" w14:textId="77777777" w:rsidR="009F503C" w:rsidRPr="00EA6DFC" w:rsidRDefault="009F503C" w:rsidP="009F503C">
      <w:pPr>
        <w:ind w:left="4253"/>
        <w:jc w:val="center"/>
        <w:rPr>
          <w:rFonts w:ascii="Calibri" w:hAnsi="Calibri" w:cs="Calibri"/>
          <w:b/>
        </w:rPr>
      </w:pPr>
    </w:p>
    <w:p w14:paraId="6554F2CB" w14:textId="77777777" w:rsidR="009F503C" w:rsidRDefault="009F503C" w:rsidP="009F503C">
      <w:pPr>
        <w:ind w:left="4253" w:firstLine="708"/>
        <w:jc w:val="center"/>
        <w:rPr>
          <w:rFonts w:ascii="Calibri" w:hAnsi="Calibri" w:cs="Calibri"/>
        </w:rPr>
      </w:pPr>
    </w:p>
    <w:p w14:paraId="06F33822" w14:textId="77777777" w:rsidR="009F503C" w:rsidRPr="00EA6DFC" w:rsidRDefault="009F503C" w:rsidP="009F503C">
      <w:pPr>
        <w:ind w:left="4253" w:firstLine="708"/>
        <w:jc w:val="center"/>
        <w:rPr>
          <w:rFonts w:ascii="Calibri" w:hAnsi="Calibri" w:cs="Calibri"/>
        </w:rPr>
      </w:pPr>
    </w:p>
    <w:p w14:paraId="3BBD1BE3" w14:textId="77777777" w:rsidR="009F503C" w:rsidRPr="00EA6DFC" w:rsidRDefault="009F503C" w:rsidP="009F503C">
      <w:pPr>
        <w:ind w:left="4253"/>
        <w:jc w:val="center"/>
        <w:rPr>
          <w:rFonts w:ascii="Calibri" w:hAnsi="Calibri" w:cs="Calibri"/>
        </w:rPr>
      </w:pPr>
      <w:r w:rsidRPr="00EA6DFC">
        <w:rPr>
          <w:rFonts w:ascii="Calibri" w:hAnsi="Calibri" w:cs="Calibri"/>
        </w:rPr>
        <w:t>Zastępca Skarbnika m.st. Warszawy</w:t>
      </w:r>
    </w:p>
    <w:p w14:paraId="60E39B65" w14:textId="77777777" w:rsidR="009F503C" w:rsidRPr="00EA6DFC" w:rsidRDefault="009F503C" w:rsidP="009F503C">
      <w:pPr>
        <w:ind w:left="4253"/>
        <w:jc w:val="center"/>
        <w:rPr>
          <w:rFonts w:ascii="Calibri" w:hAnsi="Calibri" w:cs="Calibri"/>
        </w:rPr>
      </w:pPr>
      <w:r w:rsidRPr="00EA6DFC">
        <w:rPr>
          <w:rFonts w:ascii="Calibri" w:hAnsi="Calibri" w:cs="Calibri"/>
        </w:rPr>
        <w:t>Dyrektor</w:t>
      </w:r>
    </w:p>
    <w:p w14:paraId="16CD59EB" w14:textId="77777777" w:rsidR="009F503C" w:rsidRPr="00EA6DFC" w:rsidRDefault="009F503C" w:rsidP="009F503C">
      <w:pPr>
        <w:ind w:left="4253"/>
        <w:jc w:val="center"/>
        <w:rPr>
          <w:rFonts w:ascii="Calibri" w:hAnsi="Calibri" w:cs="Calibri"/>
        </w:rPr>
      </w:pPr>
      <w:r w:rsidRPr="00EA6DFC">
        <w:rPr>
          <w:rFonts w:ascii="Calibri" w:hAnsi="Calibri" w:cs="Calibri"/>
        </w:rPr>
        <w:t>Biura Planowania Budżetowego</w:t>
      </w:r>
    </w:p>
    <w:p w14:paraId="5EFF593F" w14:textId="77777777" w:rsidR="009F503C" w:rsidRPr="00EA6DFC" w:rsidRDefault="009F503C" w:rsidP="009F503C">
      <w:pPr>
        <w:ind w:left="4253"/>
        <w:jc w:val="center"/>
        <w:rPr>
          <w:rFonts w:ascii="Calibri" w:hAnsi="Calibri" w:cs="Calibri"/>
        </w:rPr>
      </w:pPr>
      <w:r w:rsidRPr="00EA6DFC">
        <w:rPr>
          <w:rFonts w:ascii="Calibri" w:hAnsi="Calibri" w:cs="Calibri"/>
        </w:rPr>
        <w:t>Marzanna Krajewska</w:t>
      </w:r>
    </w:p>
    <w:p w14:paraId="5F4737CC" w14:textId="77777777" w:rsidR="009F503C" w:rsidRPr="002A3702" w:rsidRDefault="009F503C" w:rsidP="002A3702">
      <w:pPr>
        <w:spacing w:after="120" w:line="240" w:lineRule="auto"/>
        <w:rPr>
          <w:rFonts w:eastAsia="Times New Roman" w:cstheme="minorHAnsi"/>
          <w:szCs w:val="24"/>
          <w:lang w:eastAsia="pl-PL"/>
        </w:rPr>
      </w:pPr>
    </w:p>
    <w:sectPr w:rsidR="009F503C" w:rsidRPr="002A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6559" w14:textId="77777777" w:rsidR="00557451" w:rsidRDefault="00557451" w:rsidP="00FF094A">
      <w:pPr>
        <w:spacing w:after="0" w:line="240" w:lineRule="auto"/>
      </w:pPr>
      <w:r>
        <w:separator/>
      </w:r>
    </w:p>
  </w:endnote>
  <w:endnote w:type="continuationSeparator" w:id="0">
    <w:p w14:paraId="7A9AEEAC" w14:textId="77777777" w:rsidR="00557451" w:rsidRDefault="00557451" w:rsidP="00FF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27C8" w14:textId="77777777" w:rsidR="00557451" w:rsidRDefault="00557451" w:rsidP="00FF094A">
      <w:pPr>
        <w:spacing w:after="0" w:line="240" w:lineRule="auto"/>
      </w:pPr>
      <w:r>
        <w:separator/>
      </w:r>
    </w:p>
  </w:footnote>
  <w:footnote w:type="continuationSeparator" w:id="0">
    <w:p w14:paraId="18934125" w14:textId="77777777" w:rsidR="00557451" w:rsidRDefault="00557451" w:rsidP="00FF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1D"/>
    <w:multiLevelType w:val="hybridMultilevel"/>
    <w:tmpl w:val="8F88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390"/>
    <w:multiLevelType w:val="hybridMultilevel"/>
    <w:tmpl w:val="0F629A2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54AF145B"/>
    <w:multiLevelType w:val="hybridMultilevel"/>
    <w:tmpl w:val="8282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4F34"/>
    <w:multiLevelType w:val="multilevel"/>
    <w:tmpl w:val="483C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Bidi" w:hint="default"/>
      </w:rPr>
    </w:lvl>
  </w:abstractNum>
  <w:abstractNum w:abstractNumId="4" w15:restartNumberingAfterBreak="0">
    <w:nsid w:val="5E260F2D"/>
    <w:multiLevelType w:val="hybridMultilevel"/>
    <w:tmpl w:val="CA9E987A"/>
    <w:lvl w:ilvl="0" w:tplc="F61C1D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6C93"/>
    <w:multiLevelType w:val="multilevel"/>
    <w:tmpl w:val="CA9E987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A"/>
    <w:rsid w:val="000058CD"/>
    <w:rsid w:val="00006F66"/>
    <w:rsid w:val="00046739"/>
    <w:rsid w:val="0004697A"/>
    <w:rsid w:val="000B420D"/>
    <w:rsid w:val="000C3FBC"/>
    <w:rsid w:val="001024AD"/>
    <w:rsid w:val="00155A87"/>
    <w:rsid w:val="0017788C"/>
    <w:rsid w:val="00182D86"/>
    <w:rsid w:val="001B3A99"/>
    <w:rsid w:val="001C4F53"/>
    <w:rsid w:val="00210704"/>
    <w:rsid w:val="00212612"/>
    <w:rsid w:val="002159D9"/>
    <w:rsid w:val="00250F75"/>
    <w:rsid w:val="002A2FBA"/>
    <w:rsid w:val="002A3702"/>
    <w:rsid w:val="002B28FB"/>
    <w:rsid w:val="002B3C00"/>
    <w:rsid w:val="002C05C9"/>
    <w:rsid w:val="002C0AF9"/>
    <w:rsid w:val="002D45EA"/>
    <w:rsid w:val="002E4C9B"/>
    <w:rsid w:val="002E7BFF"/>
    <w:rsid w:val="002F00CD"/>
    <w:rsid w:val="003C3CE8"/>
    <w:rsid w:val="003E4C83"/>
    <w:rsid w:val="003F798A"/>
    <w:rsid w:val="00431039"/>
    <w:rsid w:val="00441240"/>
    <w:rsid w:val="00476986"/>
    <w:rsid w:val="00486B0C"/>
    <w:rsid w:val="004A1DA5"/>
    <w:rsid w:val="004C0174"/>
    <w:rsid w:val="004F1826"/>
    <w:rsid w:val="00535E71"/>
    <w:rsid w:val="00545D29"/>
    <w:rsid w:val="00557451"/>
    <w:rsid w:val="005D365B"/>
    <w:rsid w:val="005D4D80"/>
    <w:rsid w:val="00682319"/>
    <w:rsid w:val="00692342"/>
    <w:rsid w:val="00696FF9"/>
    <w:rsid w:val="00727123"/>
    <w:rsid w:val="00727187"/>
    <w:rsid w:val="00761E4F"/>
    <w:rsid w:val="00765EB2"/>
    <w:rsid w:val="007A0FCA"/>
    <w:rsid w:val="007B0B91"/>
    <w:rsid w:val="007F2959"/>
    <w:rsid w:val="00817BDB"/>
    <w:rsid w:val="00830025"/>
    <w:rsid w:val="00850EAA"/>
    <w:rsid w:val="00861D71"/>
    <w:rsid w:val="008874E4"/>
    <w:rsid w:val="008B7C1D"/>
    <w:rsid w:val="008D1D78"/>
    <w:rsid w:val="008D510B"/>
    <w:rsid w:val="00914917"/>
    <w:rsid w:val="00955748"/>
    <w:rsid w:val="00966C68"/>
    <w:rsid w:val="00983238"/>
    <w:rsid w:val="009A51B6"/>
    <w:rsid w:val="009A70D8"/>
    <w:rsid w:val="009C7557"/>
    <w:rsid w:val="009E62F1"/>
    <w:rsid w:val="009F3888"/>
    <w:rsid w:val="009F503C"/>
    <w:rsid w:val="00AC672B"/>
    <w:rsid w:val="00AD6E75"/>
    <w:rsid w:val="00B24CC3"/>
    <w:rsid w:val="00B42044"/>
    <w:rsid w:val="00B56711"/>
    <w:rsid w:val="00B60293"/>
    <w:rsid w:val="00B82A62"/>
    <w:rsid w:val="00B82A65"/>
    <w:rsid w:val="00BA6A25"/>
    <w:rsid w:val="00BD35B0"/>
    <w:rsid w:val="00C034D4"/>
    <w:rsid w:val="00C2085B"/>
    <w:rsid w:val="00C2126A"/>
    <w:rsid w:val="00C37F38"/>
    <w:rsid w:val="00C61D7C"/>
    <w:rsid w:val="00C70773"/>
    <w:rsid w:val="00C7314E"/>
    <w:rsid w:val="00CA7CDA"/>
    <w:rsid w:val="00CB57BC"/>
    <w:rsid w:val="00D163C5"/>
    <w:rsid w:val="00D43217"/>
    <w:rsid w:val="00D65B19"/>
    <w:rsid w:val="00D86D40"/>
    <w:rsid w:val="00DC18AA"/>
    <w:rsid w:val="00DD65A5"/>
    <w:rsid w:val="00E038A7"/>
    <w:rsid w:val="00E05DBE"/>
    <w:rsid w:val="00EB66B2"/>
    <w:rsid w:val="00F2063D"/>
    <w:rsid w:val="00F30EE7"/>
    <w:rsid w:val="00F334D1"/>
    <w:rsid w:val="00F60892"/>
    <w:rsid w:val="00F62A01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812F"/>
  <w15:chartTrackingRefBased/>
  <w15:docId w15:val="{7D3A6EF3-A4DE-4D53-8E10-CF3B912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9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09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09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8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E62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62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8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2289</dc:title>
  <dc:subject/>
  <dc:creator>Krajewski Maciej (AM)</dc:creator>
  <cp:keywords/>
  <dc:description/>
  <cp:lastModifiedBy>Polkowska Teresa</cp:lastModifiedBy>
  <cp:revision>3</cp:revision>
  <cp:lastPrinted>2022-03-31T11:02:00Z</cp:lastPrinted>
  <dcterms:created xsi:type="dcterms:W3CDTF">2022-04-21T07:41:00Z</dcterms:created>
  <dcterms:modified xsi:type="dcterms:W3CDTF">2022-04-21T11:09:00Z</dcterms:modified>
</cp:coreProperties>
</file>