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050CA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16D838D1" w14:textId="77777777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0085ED4" w14:textId="02BDA9AF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124EFB">
        <w:t xml:space="preserve">nadania nazwy obiektowi miejskiemu w Dzielnicy </w:t>
      </w:r>
      <w:r w:rsidR="002C622D">
        <w:t>Mokot</w:t>
      </w:r>
      <w:r w:rsidR="00844220">
        <w:t>ó</w:t>
      </w:r>
      <w:r w:rsidR="002C622D">
        <w:t>w</w:t>
      </w:r>
      <w:r w:rsidR="00124EFB">
        <w:t xml:space="preserve"> m.st. Warszawy</w:t>
      </w:r>
    </w:p>
    <w:p w14:paraId="5C2AA7A2" w14:textId="5A2B25F7" w:rsidR="007455F5" w:rsidRPr="002F04D7" w:rsidRDefault="007455F5" w:rsidP="007455F5">
      <w:pPr>
        <w:autoSpaceDE w:val="0"/>
        <w:autoSpaceDN w:val="0"/>
        <w:adjustRightInd w:val="0"/>
        <w:spacing w:after="120"/>
      </w:pPr>
      <w:r w:rsidRPr="002F04D7">
        <w:t xml:space="preserve">Przedłożony do akceptacji Rady m.st. Warszawy projekt uchwały </w:t>
      </w:r>
      <w:r w:rsidRPr="00C1490B">
        <w:t xml:space="preserve">w sprawie nadania nazwy obiektowi miejskiemu w Dzielnicy </w:t>
      </w:r>
      <w:r w:rsidR="002C622D">
        <w:t>Mokotów</w:t>
      </w:r>
      <w:r w:rsidRPr="00C1490B">
        <w:t xml:space="preserve"> m.st. Warszawy</w:t>
      </w:r>
      <w:r w:rsidR="002C622D">
        <w:rPr>
          <w:i/>
        </w:rPr>
        <w:t xml:space="preserve"> </w:t>
      </w:r>
      <w:r w:rsidR="00114B5E" w:rsidRPr="00114B5E">
        <w:t>został przygotowany w związku z potrz</w:t>
      </w:r>
      <w:r w:rsidR="00114B5E">
        <w:t>e</w:t>
      </w:r>
      <w:r w:rsidR="00114B5E" w:rsidRPr="00114B5E">
        <w:t>bą nazwania nowo wybudowanego placu</w:t>
      </w:r>
      <w:r w:rsidR="00114B5E">
        <w:t>,</w:t>
      </w:r>
      <w:r w:rsidR="00AE3E8C">
        <w:t xml:space="preserve"> zlokalizowane</w:t>
      </w:r>
      <w:r w:rsidR="00114B5E">
        <w:t>go</w:t>
      </w:r>
      <w:r w:rsidR="00AE3E8C">
        <w:t xml:space="preserve"> </w:t>
      </w:r>
      <w:r w:rsidR="00AE3E8C" w:rsidRPr="00AE3E8C">
        <w:t>u zbiegu ulic Białego Dębu i Białej Kończyny</w:t>
      </w:r>
      <w:r w:rsidR="00AE3E8C">
        <w:t xml:space="preserve">. </w:t>
      </w:r>
      <w:r w:rsidR="00541039">
        <w:t>Proponowana nazwa t</w:t>
      </w:r>
      <w:r w:rsidR="00114B5E">
        <w:t xml:space="preserve">o Plac Jaśminowy Zakątek </w:t>
      </w:r>
      <w:r w:rsidR="007524A3">
        <w:t>(</w:t>
      </w:r>
      <w:r w:rsidR="0024460B">
        <w:t>spoza</w:t>
      </w:r>
      <w:r w:rsidR="00114B5E">
        <w:t xml:space="preserve"> Banku nazw m.st. Warszawy</w:t>
      </w:r>
      <w:r w:rsidR="007524A3">
        <w:t>)</w:t>
      </w:r>
      <w:r w:rsidR="00114B5E">
        <w:t xml:space="preserve">. </w:t>
      </w:r>
      <w:r w:rsidR="0024460B">
        <w:t>Nazwa ma </w:t>
      </w:r>
      <w:r w:rsidR="00AE3E8C">
        <w:t>nawiązywać do historii tego terenu, niegdyś wiejskiego, i „rośli</w:t>
      </w:r>
      <w:r w:rsidR="00114B5E">
        <w:t>nnych” nazw okolicznych ulic, z </w:t>
      </w:r>
      <w:r w:rsidR="00AE3E8C">
        <w:t>których pierwszą była ulica Jaśminowa</w:t>
      </w:r>
      <w:r w:rsidR="008C57C9">
        <w:t>.</w:t>
      </w:r>
    </w:p>
    <w:p w14:paraId="1EE49638" w14:textId="1530C446" w:rsidR="00B8625D" w:rsidRPr="0034194F" w:rsidRDefault="00E6257A" w:rsidP="00E6257A">
      <w:pPr>
        <w:rPr>
          <w:i/>
        </w:rPr>
      </w:pPr>
      <w:r w:rsidRPr="00E6257A">
        <w:rPr>
          <w:i/>
        </w:rPr>
        <w:t>Jaśmin</w:t>
      </w:r>
      <w:r>
        <w:rPr>
          <w:i/>
        </w:rPr>
        <w:t xml:space="preserve"> - </w:t>
      </w:r>
      <w:r w:rsidRPr="00E6257A">
        <w:rPr>
          <w:i/>
        </w:rPr>
        <w:t>pnącze lub krzew o pachnących, białych lub różowych kwiatach</w:t>
      </w:r>
      <w:r>
        <w:rPr>
          <w:i/>
        </w:rPr>
        <w:t xml:space="preserve">; zakątek - </w:t>
      </w:r>
      <w:r w:rsidRPr="00E6257A">
        <w:rPr>
          <w:i/>
        </w:rPr>
        <w:t>spok</w:t>
      </w:r>
      <w:r>
        <w:rPr>
          <w:i/>
        </w:rPr>
        <w:t>ojne miejsce położone na uboczu</w:t>
      </w:r>
      <w:r w:rsidRPr="00E6257A">
        <w:rPr>
          <w:i/>
        </w:rPr>
        <w:t xml:space="preserve"> </w:t>
      </w:r>
      <w:r w:rsidR="00B8625D" w:rsidRPr="0034194F">
        <w:t xml:space="preserve">(źródło: </w:t>
      </w:r>
      <w:r>
        <w:t>Słownik języka polskiego PWN</w:t>
      </w:r>
      <w:r w:rsidR="00B8625D" w:rsidRPr="0034194F">
        <w:t>).</w:t>
      </w:r>
      <w:r w:rsidR="00B8625D">
        <w:rPr>
          <w:i/>
        </w:rPr>
        <w:t xml:space="preserve"> </w:t>
      </w:r>
    </w:p>
    <w:p w14:paraId="10C1BBB4" w14:textId="77777777" w:rsidR="00571B27" w:rsidRDefault="00AE3E8C" w:rsidP="0002261E">
      <w:pPr>
        <w:autoSpaceDE w:val="0"/>
        <w:autoSpaceDN w:val="0"/>
        <w:adjustRightInd w:val="0"/>
        <w:spacing w:after="0"/>
      </w:pPr>
      <w:r>
        <w:t>Plac</w:t>
      </w:r>
      <w:r w:rsidR="007455F5" w:rsidRPr="002F04D7">
        <w:t xml:space="preserve">, o którym mowa </w:t>
      </w:r>
      <w:r w:rsidR="0040622D">
        <w:t xml:space="preserve">w </w:t>
      </w:r>
      <w:r w:rsidR="007455F5" w:rsidRPr="002F04D7">
        <w:t>projekcie uchwały, stanowi</w:t>
      </w:r>
      <w:r w:rsidR="00571B27">
        <w:t xml:space="preserve"> </w:t>
      </w:r>
      <w:r w:rsidR="007455F5" w:rsidRPr="002F04D7">
        <w:t xml:space="preserve">obiekt miejski w rozumieniu § 2 ust. 1 pkt </w:t>
      </w:r>
      <w:r w:rsidR="00B61A49">
        <w:t>3 lit. </w:t>
      </w:r>
      <w:r>
        <w:t>a</w:t>
      </w:r>
      <w:r w:rsidR="007455F5" w:rsidRPr="002F04D7">
        <w:t xml:space="preserve"> </w:t>
      </w:r>
      <w:r w:rsidR="007455F5" w:rsidRPr="002F04D7">
        <w:rPr>
          <w:color w:val="000000"/>
        </w:rPr>
        <w:t xml:space="preserve">uchwały nr LV/1383/2017 z dnia 21 września 2017 r. </w:t>
      </w:r>
      <w:r w:rsidR="007455F5" w:rsidRPr="00C1490B">
        <w:rPr>
          <w:iCs/>
          <w:color w:val="000000"/>
        </w:rPr>
        <w:t>w sprawie nazewnictwa obiektów miejskich</w:t>
      </w:r>
      <w:r w:rsidR="007455F5">
        <w:rPr>
          <w:color w:val="000000"/>
        </w:rPr>
        <w:t xml:space="preserve"> (Dz. </w:t>
      </w:r>
      <w:r w:rsidR="007455F5" w:rsidRPr="002F04D7">
        <w:rPr>
          <w:color w:val="000000"/>
        </w:rPr>
        <w:t>Urz. Woj. Maz. poz. 8402</w:t>
      </w:r>
      <w:r w:rsidR="002D7698">
        <w:rPr>
          <w:color w:val="000000"/>
        </w:rPr>
        <w:t>, dalej jako „Uchwała Nazewnicza”</w:t>
      </w:r>
      <w:r w:rsidR="007455F5" w:rsidRPr="002F04D7">
        <w:rPr>
          <w:color w:val="000000"/>
        </w:rPr>
        <w:t>)</w:t>
      </w:r>
      <w:r w:rsidR="00571B27">
        <w:rPr>
          <w:color w:val="000000"/>
        </w:rPr>
        <w:t xml:space="preserve"> i zlokalizowany jest</w:t>
      </w:r>
      <w:r w:rsidR="00B61A49">
        <w:t xml:space="preserve"> </w:t>
      </w:r>
      <w:r w:rsidR="007455F5" w:rsidRPr="002F04D7">
        <w:t>w granicach działek ewidencyjnych</w:t>
      </w:r>
      <w:r w:rsidR="00571B27">
        <w:t>:</w:t>
      </w:r>
    </w:p>
    <w:p w14:paraId="01DBD01F" w14:textId="734AA8C0" w:rsidR="0002261E" w:rsidRDefault="00571B27" w:rsidP="0002261E">
      <w:pPr>
        <w:autoSpaceDE w:val="0"/>
        <w:autoSpaceDN w:val="0"/>
        <w:adjustRightInd w:val="0"/>
        <w:spacing w:after="0"/>
      </w:pPr>
      <w:r>
        <w:t>-</w:t>
      </w:r>
      <w:r w:rsidR="007455F5" w:rsidRPr="002F04D7">
        <w:t xml:space="preserve"> </w:t>
      </w:r>
      <w:r w:rsidR="0002261E">
        <w:t xml:space="preserve">nr </w:t>
      </w:r>
      <w:r w:rsidR="00AE3E8C">
        <w:t>20/80, 20/81, 29/41, 29/85 i 39</w:t>
      </w:r>
      <w:r w:rsidR="00B61A49">
        <w:t xml:space="preserve"> w obrębie </w:t>
      </w:r>
      <w:r w:rsidR="002C622D">
        <w:t>1</w:t>
      </w:r>
      <w:r w:rsidR="00B61A49">
        <w:t>-0</w:t>
      </w:r>
      <w:r w:rsidR="002C622D">
        <w:t>2</w:t>
      </w:r>
      <w:r w:rsidR="00E45E7D">
        <w:t>-</w:t>
      </w:r>
      <w:r w:rsidR="002C622D">
        <w:t>2</w:t>
      </w:r>
      <w:r w:rsidR="00AE3E8C">
        <w:t>8</w:t>
      </w:r>
      <w:r w:rsidR="0002261E">
        <w:t xml:space="preserve"> oraz nr 1/6, 5 i 36/8 w obrębie 1-02-34</w:t>
      </w:r>
      <w:r w:rsidR="00E45E7D">
        <w:t>,</w:t>
      </w:r>
      <w:r w:rsidR="007455F5" w:rsidRPr="002F04D7">
        <w:t xml:space="preserve"> stanowiących własność miasta stołecznego Warszawy</w:t>
      </w:r>
      <w:r w:rsidR="0002261E">
        <w:t>, oraz</w:t>
      </w:r>
    </w:p>
    <w:p w14:paraId="50516830" w14:textId="5E16DDEA" w:rsidR="00571B27" w:rsidRDefault="0002261E" w:rsidP="0002261E">
      <w:pPr>
        <w:autoSpaceDE w:val="0"/>
        <w:autoSpaceDN w:val="0"/>
        <w:adjustRightInd w:val="0"/>
        <w:contextualSpacing/>
      </w:pPr>
      <w:r>
        <w:t>- nr 29/84 w obrębie 1-02-28, stanowiąc</w:t>
      </w:r>
      <w:r w:rsidR="00FF1D28">
        <w:t>ej</w:t>
      </w:r>
      <w:r>
        <w:t xml:space="preserve"> własność innego podmiotu</w:t>
      </w:r>
      <w:r w:rsidR="00571B27">
        <w:t>.</w:t>
      </w:r>
    </w:p>
    <w:p w14:paraId="2E4C4A1A" w14:textId="6AFE2E28" w:rsidR="00571B27" w:rsidRDefault="00571B27" w:rsidP="00730AF2">
      <w:pPr>
        <w:autoSpaceDE w:val="0"/>
        <w:autoSpaceDN w:val="0"/>
        <w:adjustRightInd w:val="0"/>
        <w:spacing w:before="240"/>
      </w:pPr>
      <w:r>
        <w:t>W części obejmującej grunt stanowiący własność innego podmiotu proponowany do nazwania obiekt miejski stanowi również powszechnie dostępny obiekt innych osób w rozumieniu § 2 ust. 2 Uchwa</w:t>
      </w:r>
      <w:r w:rsidR="000D59DA">
        <w:t>ły Nazewniczej. W związku z tym, na potrzeby nadania mu nazwy w tej części właściciel gruntu oświadczył, że obiekt ten jest udostępniony do użytku powszechnego oraz wyraził zgodę na nadanie mu proponowanej nazwy.</w:t>
      </w:r>
    </w:p>
    <w:p w14:paraId="76508520" w14:textId="77D27D18" w:rsidR="00114B5E" w:rsidRDefault="00114B5E" w:rsidP="00114B5E">
      <w:r>
        <w:t xml:space="preserve">Procedura nadania nazwy została wszczęta przez Prezydenta m.st. Warszawy z własnej inicjatywy, na podstawie § 17 ust. 1 </w:t>
      </w:r>
      <w:r w:rsidR="002D7698">
        <w:t>U</w:t>
      </w:r>
      <w:r>
        <w:t xml:space="preserve">chwały </w:t>
      </w:r>
      <w:r w:rsidR="002D7698">
        <w:t>Nazewniczej</w:t>
      </w:r>
      <w:r w:rsidR="00FF1D28">
        <w:t xml:space="preserve"> w zw. z § 29 ust. 2 pkt 4 Statutu m.st. Warszawy</w:t>
      </w:r>
      <w:r w:rsidR="00730AF2">
        <w:t>, a </w:t>
      </w:r>
      <w:r>
        <w:t xml:space="preserve">projekt uchwały spełnia wymogi określone w § 11-13 </w:t>
      </w:r>
      <w:r w:rsidR="00637004">
        <w:t>U</w:t>
      </w:r>
      <w:r>
        <w:t>chwały</w:t>
      </w:r>
      <w:r w:rsidR="00637004">
        <w:t xml:space="preserve"> Nazewniczej</w:t>
      </w:r>
      <w:r>
        <w:t>.</w:t>
      </w:r>
    </w:p>
    <w:p w14:paraId="7C1F68E6" w14:textId="7E642646" w:rsidR="00337CBD" w:rsidRDefault="007455F5" w:rsidP="007455F5">
      <w:pPr>
        <w:rPr>
          <w:szCs w:val="20"/>
        </w:rPr>
      </w:pPr>
      <w:r w:rsidRPr="002F04D7">
        <w:rPr>
          <w:szCs w:val="20"/>
        </w:rPr>
        <w:t>Uchwała wywołuje skutki finansowe dla m.st. Wa</w:t>
      </w:r>
      <w:r>
        <w:rPr>
          <w:szCs w:val="20"/>
        </w:rPr>
        <w:t xml:space="preserve">rszawy w wysokości </w:t>
      </w:r>
      <w:r w:rsidR="007D181F">
        <w:rPr>
          <w:szCs w:val="20"/>
        </w:rPr>
        <w:t>5670,00</w:t>
      </w:r>
      <w:r w:rsidR="00F333E0">
        <w:rPr>
          <w:szCs w:val="20"/>
        </w:rPr>
        <w:t xml:space="preserve"> </w:t>
      </w:r>
      <w:r>
        <w:rPr>
          <w:szCs w:val="20"/>
        </w:rPr>
        <w:t xml:space="preserve">zł. </w:t>
      </w:r>
      <w:r w:rsidRPr="002F04D7">
        <w:rPr>
          <w:szCs w:val="20"/>
        </w:rPr>
        <w:t>Są to koszty instalacji tablic z nazwą ww. obiektu miejskiego. Środki finansowe na realizację przedsięwzięcia zapewni Zarząd Dróg Miejskich w ramach zadań realizowanych przez Wydział Miejskiego Systemu Informacji</w:t>
      </w:r>
      <w:r>
        <w:rPr>
          <w:szCs w:val="20"/>
        </w:rPr>
        <w:t>.</w:t>
      </w:r>
    </w:p>
    <w:p w14:paraId="5C084CA5" w14:textId="77777777" w:rsidR="007455F5" w:rsidRPr="002F04D7" w:rsidRDefault="007455F5" w:rsidP="00C35482">
      <w:pPr>
        <w:numPr>
          <w:ilvl w:val="12"/>
          <w:numId w:val="0"/>
        </w:numPr>
        <w:tabs>
          <w:tab w:val="num" w:pos="180"/>
        </w:tabs>
        <w:spacing w:after="0"/>
        <w:jc w:val="both"/>
      </w:pPr>
      <w:r w:rsidRPr="002F04D7">
        <w:t>Opinie:</w:t>
      </w:r>
    </w:p>
    <w:p w14:paraId="457130FB" w14:textId="5C6CC0DD" w:rsidR="007455F5" w:rsidRPr="002F04D7" w:rsidRDefault="007455F5" w:rsidP="00844220">
      <w:pPr>
        <w:pStyle w:val="Akapitzlist"/>
        <w:numPr>
          <w:ilvl w:val="0"/>
          <w:numId w:val="9"/>
        </w:numPr>
        <w:tabs>
          <w:tab w:val="num" w:pos="180"/>
        </w:tabs>
        <w:ind w:left="426" w:hanging="284"/>
        <w:jc w:val="both"/>
      </w:pPr>
      <w:r w:rsidRPr="002F04D7">
        <w:t xml:space="preserve">Opinia Zespołu Nazewnictwa Miejskiego – </w:t>
      </w:r>
      <w:r w:rsidR="002C622D">
        <w:t>pozytywna</w:t>
      </w:r>
      <w:r w:rsidRPr="002F04D7">
        <w:t xml:space="preserve"> </w:t>
      </w:r>
      <w:r w:rsidR="00C50721">
        <w:t>(</w:t>
      </w:r>
      <w:r w:rsidR="00637004">
        <w:t>posiedzenie</w:t>
      </w:r>
      <w:r w:rsidR="00C50721">
        <w:t xml:space="preserve"> </w:t>
      </w:r>
      <w:r w:rsidR="00ED30A1">
        <w:t>8 września 2021 r.</w:t>
      </w:r>
      <w:r w:rsidR="00C50721">
        <w:t>)</w:t>
      </w:r>
    </w:p>
    <w:p w14:paraId="2270DB43" w14:textId="2573FF8D" w:rsidR="007455F5" w:rsidRPr="002F04D7" w:rsidRDefault="007455F5" w:rsidP="00844220">
      <w:pPr>
        <w:pStyle w:val="Akapitzlist"/>
        <w:numPr>
          <w:ilvl w:val="0"/>
          <w:numId w:val="9"/>
        </w:numPr>
        <w:ind w:left="426" w:hanging="284"/>
        <w:jc w:val="both"/>
      </w:pPr>
      <w:r w:rsidRPr="002F04D7">
        <w:t>Opinia Komisji ds. Nazewnictwa Miejskiego Rady m.st. Wars</w:t>
      </w:r>
      <w:r>
        <w:t xml:space="preserve">zawy – pozytywna (posiedzenie </w:t>
      </w:r>
      <w:r w:rsidR="00730AF2">
        <w:t>13 </w:t>
      </w:r>
      <w:bookmarkStart w:id="0" w:name="_GoBack"/>
      <w:bookmarkEnd w:id="0"/>
      <w:r w:rsidR="00ED30A1">
        <w:t>października 2021 r.</w:t>
      </w:r>
      <w:r w:rsidRPr="002F04D7">
        <w:t>)</w:t>
      </w:r>
    </w:p>
    <w:p w14:paraId="5E985727" w14:textId="049F1C6D" w:rsidR="007455F5" w:rsidRPr="00463435" w:rsidRDefault="007455F5" w:rsidP="00844220">
      <w:pPr>
        <w:pStyle w:val="Akapitzlist"/>
        <w:numPr>
          <w:ilvl w:val="0"/>
          <w:numId w:val="9"/>
        </w:numPr>
        <w:spacing w:after="0"/>
        <w:ind w:left="426" w:hanging="284"/>
        <w:jc w:val="both"/>
      </w:pPr>
      <w:r w:rsidRPr="002F04D7">
        <w:t xml:space="preserve">Opinia Rady Dzielnicy </w:t>
      </w:r>
      <w:r w:rsidR="002C622D">
        <w:t>Mokot</w:t>
      </w:r>
      <w:r w:rsidR="00844220">
        <w:t>ó</w:t>
      </w:r>
      <w:r w:rsidR="002C622D">
        <w:t>w</w:t>
      </w:r>
      <w:r w:rsidRPr="002F04D7">
        <w:t xml:space="preserve"> m.st. Warszawy – </w:t>
      </w:r>
      <w:r w:rsidR="00E97A9D">
        <w:t>pozytywna (uchwała nr XLV/252/2022 Rady Dzielnicy Mokotów m.st. Warszawy z 15 lutego 2022 r.)</w:t>
      </w:r>
    </w:p>
    <w:sectPr w:rsidR="007455F5" w:rsidRPr="00463435" w:rsidSect="000036B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2D4E7" w14:textId="77777777" w:rsidR="008B06A7" w:rsidRDefault="008B06A7" w:rsidP="002A44D2">
      <w:pPr>
        <w:spacing w:after="0" w:line="240" w:lineRule="auto"/>
      </w:pPr>
      <w:r>
        <w:separator/>
      </w:r>
    </w:p>
  </w:endnote>
  <w:endnote w:type="continuationSeparator" w:id="0">
    <w:p w14:paraId="6FDC6151" w14:textId="77777777" w:rsidR="008B06A7" w:rsidRDefault="008B06A7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76BC4" w14:textId="77777777" w:rsidR="002A44D2" w:rsidRDefault="002A44D2" w:rsidP="002A44D2">
    <w:pPr>
      <w:pStyle w:val="Stopka"/>
      <w:jc w:val="right"/>
    </w:pPr>
    <w:r>
      <w:tab/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915BE" w14:textId="77777777" w:rsidR="008B06A7" w:rsidRDefault="008B06A7" w:rsidP="002A44D2">
      <w:pPr>
        <w:spacing w:after="0" w:line="240" w:lineRule="auto"/>
      </w:pPr>
      <w:r>
        <w:separator/>
      </w:r>
    </w:p>
  </w:footnote>
  <w:footnote w:type="continuationSeparator" w:id="0">
    <w:p w14:paraId="587EE003" w14:textId="77777777" w:rsidR="008B06A7" w:rsidRDefault="008B06A7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36BB"/>
    <w:rsid w:val="0001251F"/>
    <w:rsid w:val="0002113C"/>
    <w:rsid w:val="000212DD"/>
    <w:rsid w:val="0002261E"/>
    <w:rsid w:val="00023067"/>
    <w:rsid w:val="00026084"/>
    <w:rsid w:val="0004277E"/>
    <w:rsid w:val="0004785D"/>
    <w:rsid w:val="000607E8"/>
    <w:rsid w:val="000800BA"/>
    <w:rsid w:val="00081BDB"/>
    <w:rsid w:val="000825DF"/>
    <w:rsid w:val="000926C7"/>
    <w:rsid w:val="000A491F"/>
    <w:rsid w:val="000C5225"/>
    <w:rsid w:val="000D3062"/>
    <w:rsid w:val="000D59DA"/>
    <w:rsid w:val="000D7453"/>
    <w:rsid w:val="000F0950"/>
    <w:rsid w:val="00114B5E"/>
    <w:rsid w:val="00121F29"/>
    <w:rsid w:val="00124C5A"/>
    <w:rsid w:val="00124EFB"/>
    <w:rsid w:val="00144C3F"/>
    <w:rsid w:val="0014516A"/>
    <w:rsid w:val="001478E3"/>
    <w:rsid w:val="00153D61"/>
    <w:rsid w:val="00156702"/>
    <w:rsid w:val="00157CEE"/>
    <w:rsid w:val="00192132"/>
    <w:rsid w:val="001A3F2F"/>
    <w:rsid w:val="001A6010"/>
    <w:rsid w:val="001C21B4"/>
    <w:rsid w:val="001C2F49"/>
    <w:rsid w:val="001D4C40"/>
    <w:rsid w:val="00230257"/>
    <w:rsid w:val="00234FC4"/>
    <w:rsid w:val="0024460B"/>
    <w:rsid w:val="002545FA"/>
    <w:rsid w:val="00260135"/>
    <w:rsid w:val="00272868"/>
    <w:rsid w:val="00272DA2"/>
    <w:rsid w:val="00274AC7"/>
    <w:rsid w:val="00276BF9"/>
    <w:rsid w:val="0029497D"/>
    <w:rsid w:val="00295AF8"/>
    <w:rsid w:val="00295C45"/>
    <w:rsid w:val="002973FC"/>
    <w:rsid w:val="00297B9D"/>
    <w:rsid w:val="002A44D2"/>
    <w:rsid w:val="002C1B41"/>
    <w:rsid w:val="002C622D"/>
    <w:rsid w:val="002D7698"/>
    <w:rsid w:val="002E0147"/>
    <w:rsid w:val="002F4B5B"/>
    <w:rsid w:val="00303B60"/>
    <w:rsid w:val="00304ABB"/>
    <w:rsid w:val="003058C8"/>
    <w:rsid w:val="00337CBD"/>
    <w:rsid w:val="0034194F"/>
    <w:rsid w:val="00343BC1"/>
    <w:rsid w:val="00347A0B"/>
    <w:rsid w:val="00370F43"/>
    <w:rsid w:val="00371268"/>
    <w:rsid w:val="003B0B47"/>
    <w:rsid w:val="003C302E"/>
    <w:rsid w:val="003F709F"/>
    <w:rsid w:val="0040622D"/>
    <w:rsid w:val="00416911"/>
    <w:rsid w:val="00422796"/>
    <w:rsid w:val="00463435"/>
    <w:rsid w:val="0046598F"/>
    <w:rsid w:val="004B03BD"/>
    <w:rsid w:val="004B4B41"/>
    <w:rsid w:val="004B6291"/>
    <w:rsid w:val="004D31F0"/>
    <w:rsid w:val="0050428E"/>
    <w:rsid w:val="00507696"/>
    <w:rsid w:val="00541039"/>
    <w:rsid w:val="00555CE2"/>
    <w:rsid w:val="00555D14"/>
    <w:rsid w:val="00571B27"/>
    <w:rsid w:val="0057587C"/>
    <w:rsid w:val="00582265"/>
    <w:rsid w:val="00597445"/>
    <w:rsid w:val="005A0F1E"/>
    <w:rsid w:val="005B0E4E"/>
    <w:rsid w:val="005B5A15"/>
    <w:rsid w:val="005D05DF"/>
    <w:rsid w:val="005E3C1D"/>
    <w:rsid w:val="0060573E"/>
    <w:rsid w:val="0061664E"/>
    <w:rsid w:val="00625618"/>
    <w:rsid w:val="00637004"/>
    <w:rsid w:val="00644EA7"/>
    <w:rsid w:val="00656464"/>
    <w:rsid w:val="00685D1A"/>
    <w:rsid w:val="006935E7"/>
    <w:rsid w:val="00693EB2"/>
    <w:rsid w:val="006A5E79"/>
    <w:rsid w:val="006D0BA4"/>
    <w:rsid w:val="006E755B"/>
    <w:rsid w:val="006F11EB"/>
    <w:rsid w:val="006F7E4D"/>
    <w:rsid w:val="00704A40"/>
    <w:rsid w:val="00710737"/>
    <w:rsid w:val="0072141C"/>
    <w:rsid w:val="00723F85"/>
    <w:rsid w:val="00730AF2"/>
    <w:rsid w:val="00737CFC"/>
    <w:rsid w:val="00744CD9"/>
    <w:rsid w:val="007455F5"/>
    <w:rsid w:val="007524A3"/>
    <w:rsid w:val="00770BFF"/>
    <w:rsid w:val="00772CDB"/>
    <w:rsid w:val="00780B88"/>
    <w:rsid w:val="00796E45"/>
    <w:rsid w:val="007B2141"/>
    <w:rsid w:val="007D181F"/>
    <w:rsid w:val="007D3051"/>
    <w:rsid w:val="007F20C2"/>
    <w:rsid w:val="008052CF"/>
    <w:rsid w:val="00821528"/>
    <w:rsid w:val="00844220"/>
    <w:rsid w:val="008744F8"/>
    <w:rsid w:val="008B06A7"/>
    <w:rsid w:val="008C57C9"/>
    <w:rsid w:val="008D18D7"/>
    <w:rsid w:val="00902A5A"/>
    <w:rsid w:val="0091722E"/>
    <w:rsid w:val="009236BB"/>
    <w:rsid w:val="009406E3"/>
    <w:rsid w:val="009557F9"/>
    <w:rsid w:val="009568F1"/>
    <w:rsid w:val="0096711E"/>
    <w:rsid w:val="00986F70"/>
    <w:rsid w:val="009F28B9"/>
    <w:rsid w:val="00A10966"/>
    <w:rsid w:val="00A179FE"/>
    <w:rsid w:val="00A216BF"/>
    <w:rsid w:val="00A26DCC"/>
    <w:rsid w:val="00A32070"/>
    <w:rsid w:val="00A3540C"/>
    <w:rsid w:val="00A52B77"/>
    <w:rsid w:val="00A54A36"/>
    <w:rsid w:val="00A617D5"/>
    <w:rsid w:val="00A70330"/>
    <w:rsid w:val="00A73221"/>
    <w:rsid w:val="00A747E9"/>
    <w:rsid w:val="00A82ABA"/>
    <w:rsid w:val="00A82D5C"/>
    <w:rsid w:val="00A94D6F"/>
    <w:rsid w:val="00AA0C45"/>
    <w:rsid w:val="00AA472B"/>
    <w:rsid w:val="00AA5694"/>
    <w:rsid w:val="00AB5A01"/>
    <w:rsid w:val="00AB7737"/>
    <w:rsid w:val="00AC48A0"/>
    <w:rsid w:val="00AE3E8C"/>
    <w:rsid w:val="00AE7D2E"/>
    <w:rsid w:val="00AF72F5"/>
    <w:rsid w:val="00B041A5"/>
    <w:rsid w:val="00B05454"/>
    <w:rsid w:val="00B45FA4"/>
    <w:rsid w:val="00B6194A"/>
    <w:rsid w:val="00B61A49"/>
    <w:rsid w:val="00B74388"/>
    <w:rsid w:val="00B82128"/>
    <w:rsid w:val="00B82F6B"/>
    <w:rsid w:val="00B8625D"/>
    <w:rsid w:val="00B905F3"/>
    <w:rsid w:val="00B9503D"/>
    <w:rsid w:val="00B953AE"/>
    <w:rsid w:val="00BB39C7"/>
    <w:rsid w:val="00BE67B6"/>
    <w:rsid w:val="00BF2A7A"/>
    <w:rsid w:val="00BF5F0E"/>
    <w:rsid w:val="00C05AEB"/>
    <w:rsid w:val="00C1490B"/>
    <w:rsid w:val="00C35482"/>
    <w:rsid w:val="00C47D82"/>
    <w:rsid w:val="00C50721"/>
    <w:rsid w:val="00C54F84"/>
    <w:rsid w:val="00C55B2C"/>
    <w:rsid w:val="00C84FA6"/>
    <w:rsid w:val="00CA1561"/>
    <w:rsid w:val="00CA2DD8"/>
    <w:rsid w:val="00CF3010"/>
    <w:rsid w:val="00D1066D"/>
    <w:rsid w:val="00D17CD0"/>
    <w:rsid w:val="00D34E8A"/>
    <w:rsid w:val="00D37F38"/>
    <w:rsid w:val="00D47E3E"/>
    <w:rsid w:val="00D71D28"/>
    <w:rsid w:val="00D93971"/>
    <w:rsid w:val="00DA3716"/>
    <w:rsid w:val="00DB68BE"/>
    <w:rsid w:val="00DD5264"/>
    <w:rsid w:val="00DD67C9"/>
    <w:rsid w:val="00E032D2"/>
    <w:rsid w:val="00E1430B"/>
    <w:rsid w:val="00E24588"/>
    <w:rsid w:val="00E279F8"/>
    <w:rsid w:val="00E32EEA"/>
    <w:rsid w:val="00E435F4"/>
    <w:rsid w:val="00E45E7D"/>
    <w:rsid w:val="00E46F05"/>
    <w:rsid w:val="00E50ED4"/>
    <w:rsid w:val="00E542A6"/>
    <w:rsid w:val="00E615F4"/>
    <w:rsid w:val="00E6257A"/>
    <w:rsid w:val="00E64629"/>
    <w:rsid w:val="00E8336C"/>
    <w:rsid w:val="00E9386D"/>
    <w:rsid w:val="00E97A9D"/>
    <w:rsid w:val="00EA1026"/>
    <w:rsid w:val="00EB3874"/>
    <w:rsid w:val="00EC3839"/>
    <w:rsid w:val="00ED30A1"/>
    <w:rsid w:val="00F01B50"/>
    <w:rsid w:val="00F03415"/>
    <w:rsid w:val="00F17761"/>
    <w:rsid w:val="00F2208A"/>
    <w:rsid w:val="00F333E0"/>
    <w:rsid w:val="00F44E28"/>
    <w:rsid w:val="00F469C7"/>
    <w:rsid w:val="00F53C7A"/>
    <w:rsid w:val="00FC2E52"/>
    <w:rsid w:val="00FC58AE"/>
    <w:rsid w:val="00FE5D79"/>
    <w:rsid w:val="00FF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26BE6EB5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12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12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1268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12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1268"/>
    <w:rPr>
      <w:rFonts w:ascii="Calibri" w:hAnsi="Calibri"/>
      <w:b/>
      <w:bCs/>
    </w:rPr>
  </w:style>
  <w:style w:type="character" w:customStyle="1" w:styleId="tytul">
    <w:name w:val="tytul"/>
    <w:basedOn w:val="Domylnaczcionkaakapitu"/>
    <w:rsid w:val="00E6257A"/>
  </w:style>
  <w:style w:type="character" w:customStyle="1" w:styleId="oboczn">
    <w:name w:val="oboczn"/>
    <w:basedOn w:val="Domylnaczcionkaakapitu"/>
    <w:rsid w:val="00E6257A"/>
  </w:style>
  <w:style w:type="character" w:customStyle="1" w:styleId="slowoobce">
    <w:name w:val="slowoobce"/>
    <w:basedOn w:val="Domylnaczcionkaakapitu"/>
    <w:rsid w:val="00E6257A"/>
  </w:style>
  <w:style w:type="character" w:customStyle="1" w:styleId="def">
    <w:name w:val="def"/>
    <w:basedOn w:val="Domylnaczcionkaakapitu"/>
    <w:rsid w:val="00E6257A"/>
  </w:style>
  <w:style w:type="character" w:styleId="Hipercze">
    <w:name w:val="Hyperlink"/>
    <w:basedOn w:val="Domylnaczcionkaakapitu"/>
    <w:uiPriority w:val="99"/>
    <w:semiHidden/>
    <w:unhideWhenUsed/>
    <w:rsid w:val="00E625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0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2C16BC-568A-4FB4-9DAB-6C2DC4C4181B}"/>
</file>

<file path=customXml/itemProps2.xml><?xml version="1.0" encoding="utf-8"?>
<ds:datastoreItem xmlns:ds="http://schemas.openxmlformats.org/officeDocument/2006/customXml" ds:itemID="{7E80AEBB-2B58-4048-9C56-83534680E86C}"/>
</file>

<file path=customXml/itemProps3.xml><?xml version="1.0" encoding="utf-8"?>
<ds:datastoreItem xmlns:ds="http://schemas.openxmlformats.org/officeDocument/2006/customXml" ds:itemID="{C898E171-C764-42BF-B100-54E29BDA06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3</cp:revision>
  <cp:lastPrinted>2021-06-14T08:04:00Z</cp:lastPrinted>
  <dcterms:created xsi:type="dcterms:W3CDTF">2022-03-04T11:26:00Z</dcterms:created>
  <dcterms:modified xsi:type="dcterms:W3CDTF">2022-03-04T11:28:00Z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