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16C" w:rsidRPr="00E333C8" w:rsidRDefault="0081516C" w:rsidP="0081516C">
      <w:pPr>
        <w:jc w:val="center"/>
        <w:rPr>
          <w:b/>
        </w:rPr>
      </w:pPr>
      <w:r w:rsidRPr="00E333C8">
        <w:rPr>
          <w:b/>
        </w:rPr>
        <w:t xml:space="preserve">UZASADNIENIE </w:t>
      </w:r>
    </w:p>
    <w:p w:rsidR="00B84F4B" w:rsidRPr="00E333C8" w:rsidRDefault="0081516C" w:rsidP="00B84F4B">
      <w:pPr>
        <w:jc w:val="center"/>
        <w:rPr>
          <w:b/>
        </w:rPr>
      </w:pPr>
      <w:r w:rsidRPr="00E333C8">
        <w:rPr>
          <w:b/>
        </w:rPr>
        <w:t>PROJEKTU UCHWAŁY RADY MIASTA STOŁECZNEGO WARSZAWY</w:t>
      </w:r>
    </w:p>
    <w:p w:rsidR="00B84F4B" w:rsidRPr="00E333C8" w:rsidRDefault="00470118" w:rsidP="009B6B64">
      <w:pPr>
        <w:jc w:val="center"/>
        <w:rPr>
          <w:b/>
        </w:rPr>
      </w:pPr>
      <w:r w:rsidRPr="00E333C8">
        <w:rPr>
          <w:b/>
        </w:rPr>
        <w:t xml:space="preserve">w sprawie zasad udzielania dotacji celowej na finansowanie </w:t>
      </w:r>
      <w:r w:rsidRPr="00E333C8">
        <w:rPr>
          <w:b/>
        </w:rPr>
        <w:br/>
        <w:t>lub dofinansowanie inwestycji na terenie m.st. Warszawy</w:t>
      </w:r>
      <w:r w:rsidR="00C95BE2" w:rsidRPr="00E333C8">
        <w:rPr>
          <w:b/>
        </w:rPr>
        <w:t>,</w:t>
      </w:r>
      <w:r w:rsidRPr="00E333C8">
        <w:rPr>
          <w:b/>
        </w:rPr>
        <w:t xml:space="preserve"> służących ochronie środowiska i gospodarce wodnej</w:t>
      </w:r>
    </w:p>
    <w:p w:rsidR="000E0DB8" w:rsidRPr="00E333C8" w:rsidRDefault="000E0DB8" w:rsidP="00D034BE">
      <w:pPr>
        <w:jc w:val="both"/>
        <w:rPr>
          <w:b/>
        </w:rPr>
      </w:pPr>
    </w:p>
    <w:p w:rsidR="000D1802" w:rsidRDefault="000D1802" w:rsidP="00D034BE">
      <w:pPr>
        <w:jc w:val="both"/>
        <w:rPr>
          <w:b/>
        </w:rPr>
      </w:pPr>
    </w:p>
    <w:p w:rsidR="00D034BE" w:rsidRDefault="00D034BE" w:rsidP="00D034BE">
      <w:pPr>
        <w:jc w:val="both"/>
        <w:rPr>
          <w:b/>
        </w:rPr>
      </w:pPr>
    </w:p>
    <w:p w:rsidR="00D034BE" w:rsidRPr="00E333C8" w:rsidRDefault="00D034BE" w:rsidP="00D034BE">
      <w:pPr>
        <w:jc w:val="both"/>
        <w:rPr>
          <w:b/>
        </w:rPr>
      </w:pPr>
    </w:p>
    <w:p w:rsidR="00385D98" w:rsidRPr="00E333C8" w:rsidRDefault="00981B9A" w:rsidP="0084645A">
      <w:pPr>
        <w:ind w:firstLine="540"/>
        <w:jc w:val="both"/>
      </w:pPr>
      <w:r w:rsidRPr="00E333C8">
        <w:t>Ustawa z</w:t>
      </w:r>
      <w:r w:rsidR="001E37F4" w:rsidRPr="00E333C8">
        <w:t xml:space="preserve"> dni</w:t>
      </w:r>
      <w:r w:rsidRPr="00E333C8">
        <w:t>a</w:t>
      </w:r>
      <w:r w:rsidR="003763F3" w:rsidRPr="00E333C8">
        <w:t xml:space="preserve"> </w:t>
      </w:r>
      <w:r w:rsidR="00430B6B" w:rsidRPr="00E333C8">
        <w:t>27 kwietnia 2001</w:t>
      </w:r>
      <w:r w:rsidR="00AB4C7E">
        <w:t> </w:t>
      </w:r>
      <w:r w:rsidR="00430B6B" w:rsidRPr="00E333C8">
        <w:t xml:space="preserve">r. </w:t>
      </w:r>
      <w:r w:rsidRPr="00E333C8">
        <w:t>Prawo ochrony środow</w:t>
      </w:r>
      <w:r w:rsidR="004F31AF" w:rsidRPr="00E333C8">
        <w:t>iska (Dz.</w:t>
      </w:r>
      <w:r w:rsidR="00430B6B" w:rsidRPr="00E333C8">
        <w:t>U.</w:t>
      </w:r>
      <w:r w:rsidR="00D82C65" w:rsidRPr="00E333C8">
        <w:t xml:space="preserve"> z </w:t>
      </w:r>
      <w:r w:rsidR="00095C72" w:rsidRPr="00E333C8">
        <w:t>20</w:t>
      </w:r>
      <w:r w:rsidR="00095C72">
        <w:t>18</w:t>
      </w:r>
      <w:r w:rsidR="002D6187">
        <w:t> </w:t>
      </w:r>
      <w:r w:rsidR="00D82C65" w:rsidRPr="00E333C8">
        <w:t xml:space="preserve">r. </w:t>
      </w:r>
      <w:r w:rsidR="00890231">
        <w:br/>
      </w:r>
      <w:r w:rsidR="00D82C65" w:rsidRPr="00E333C8">
        <w:t xml:space="preserve">poz. </w:t>
      </w:r>
      <w:r w:rsidR="00095C72">
        <w:t>799</w:t>
      </w:r>
      <w:r w:rsidR="00D82C65" w:rsidRPr="00E333C8">
        <w:t>,</w:t>
      </w:r>
      <w:r w:rsidR="00D36832">
        <w:t xml:space="preserve"> z </w:t>
      </w:r>
      <w:proofErr w:type="spellStart"/>
      <w:r w:rsidR="00D36832">
        <w:t>późn</w:t>
      </w:r>
      <w:proofErr w:type="spellEnd"/>
      <w:r w:rsidR="00D36832">
        <w:t>. zm.</w:t>
      </w:r>
      <w:r w:rsidR="004F31AF" w:rsidRPr="00E333C8">
        <w:t>)</w:t>
      </w:r>
      <w:r w:rsidRPr="00E333C8">
        <w:t xml:space="preserve"> </w:t>
      </w:r>
      <w:r w:rsidR="00385D98" w:rsidRPr="00E333C8">
        <w:t>umożliwi</w:t>
      </w:r>
      <w:r w:rsidR="004F31AF" w:rsidRPr="00E333C8">
        <w:t>a</w:t>
      </w:r>
      <w:r w:rsidR="00385D98" w:rsidRPr="00E333C8">
        <w:t xml:space="preserve"> udzielanie dotacji celowej</w:t>
      </w:r>
      <w:r w:rsidR="00A336BC" w:rsidRPr="00E333C8">
        <w:t xml:space="preserve"> </w:t>
      </w:r>
      <w:r w:rsidR="00385D98" w:rsidRPr="00E333C8">
        <w:t>ze środków</w:t>
      </w:r>
      <w:r w:rsidR="00635E88" w:rsidRPr="00E333C8">
        <w:t xml:space="preserve"> stanowiących </w:t>
      </w:r>
      <w:r w:rsidR="008A2F66" w:rsidRPr="00E333C8">
        <w:t>dochody budżetów gmin lub budżetów powiatów</w:t>
      </w:r>
      <w:r w:rsidR="004F31AF" w:rsidRPr="00E333C8">
        <w:t>,</w:t>
      </w:r>
      <w:r w:rsidR="00385D98" w:rsidRPr="00E333C8">
        <w:t xml:space="preserve"> </w:t>
      </w:r>
      <w:r w:rsidR="00FB4F33">
        <w:t xml:space="preserve">w wysokości nie mniejszej niż kwota </w:t>
      </w:r>
      <w:r w:rsidR="003C157E">
        <w:t xml:space="preserve">wpływów </w:t>
      </w:r>
      <w:r w:rsidR="00CF7FC0" w:rsidRPr="00E333C8">
        <w:t xml:space="preserve">pochodzących </w:t>
      </w:r>
      <w:r w:rsidR="00385D98" w:rsidRPr="00E333C8">
        <w:t>z opłat</w:t>
      </w:r>
      <w:r w:rsidR="00D54483" w:rsidRPr="00E333C8">
        <w:t xml:space="preserve"> za korzystanie</w:t>
      </w:r>
      <w:r w:rsidR="00D36832">
        <w:t xml:space="preserve"> </w:t>
      </w:r>
      <w:r w:rsidR="004010CB" w:rsidRPr="00E333C8">
        <w:t>ze środowiska</w:t>
      </w:r>
      <w:r w:rsidR="00CF7FC0" w:rsidRPr="00E333C8">
        <w:t xml:space="preserve"> </w:t>
      </w:r>
      <w:r w:rsidR="00385D98" w:rsidRPr="00E333C8">
        <w:t>i administracyjnych</w:t>
      </w:r>
      <w:r w:rsidR="0084645A" w:rsidRPr="00E333C8">
        <w:t xml:space="preserve"> </w:t>
      </w:r>
      <w:r w:rsidR="00385D98" w:rsidRPr="00E333C8">
        <w:t>kar pieniężnych</w:t>
      </w:r>
      <w:r w:rsidR="008A2F66" w:rsidRPr="00E333C8">
        <w:t>,</w:t>
      </w:r>
      <w:r w:rsidR="00385D98" w:rsidRPr="00E333C8">
        <w:t xml:space="preserve"> </w:t>
      </w:r>
      <w:r w:rsidR="00823F42">
        <w:br/>
      </w:r>
      <w:r w:rsidR="00385D98" w:rsidRPr="00E333C8">
        <w:t>na finansowanie lub dofinansowanie inwestycj</w:t>
      </w:r>
      <w:r w:rsidR="0084645A" w:rsidRPr="00E333C8">
        <w:t>i służących ochronie środowiska</w:t>
      </w:r>
      <w:r w:rsidR="00DC6CEF" w:rsidRPr="00E333C8">
        <w:t xml:space="preserve"> </w:t>
      </w:r>
      <w:r w:rsidR="00385D98" w:rsidRPr="00E333C8">
        <w:t>i gospodarce wodnej:</w:t>
      </w:r>
    </w:p>
    <w:p w:rsidR="00DC6CEF" w:rsidRPr="00E333C8" w:rsidRDefault="00DC6CEF" w:rsidP="005E0C05">
      <w:pPr>
        <w:numPr>
          <w:ilvl w:val="0"/>
          <w:numId w:val="9"/>
        </w:numPr>
        <w:jc w:val="both"/>
      </w:pPr>
      <w:r w:rsidRPr="00E333C8">
        <w:t>podmiotom niezaliczonym do sektora finansów publicznych,</w:t>
      </w:r>
      <w:r w:rsidR="0098744B" w:rsidRPr="00E333C8">
        <w:t xml:space="preserve"> </w:t>
      </w:r>
      <w:r w:rsidRPr="00E333C8">
        <w:t>w szczególności:</w:t>
      </w:r>
    </w:p>
    <w:p w:rsidR="00DC6CEF" w:rsidRPr="00E333C8" w:rsidRDefault="00DC6CEF" w:rsidP="00DC6CEF">
      <w:pPr>
        <w:numPr>
          <w:ilvl w:val="1"/>
          <w:numId w:val="1"/>
        </w:numPr>
        <w:tabs>
          <w:tab w:val="clear" w:pos="1620"/>
          <w:tab w:val="num" w:pos="1260"/>
        </w:tabs>
        <w:ind w:left="1260"/>
        <w:jc w:val="both"/>
      </w:pPr>
      <w:r w:rsidRPr="00E333C8">
        <w:t>osobom fizycznym,</w:t>
      </w:r>
    </w:p>
    <w:p w:rsidR="00DC6CEF" w:rsidRPr="00E333C8" w:rsidRDefault="00DC6CEF" w:rsidP="00DC6CEF">
      <w:pPr>
        <w:numPr>
          <w:ilvl w:val="1"/>
          <w:numId w:val="1"/>
        </w:numPr>
        <w:tabs>
          <w:tab w:val="clear" w:pos="1620"/>
          <w:tab w:val="num" w:pos="1260"/>
        </w:tabs>
        <w:ind w:hanging="720"/>
        <w:jc w:val="both"/>
      </w:pPr>
      <w:r w:rsidRPr="00E333C8">
        <w:t>wspólnotom mieszkaniowym,</w:t>
      </w:r>
    </w:p>
    <w:p w:rsidR="00DC6CEF" w:rsidRPr="00E333C8" w:rsidRDefault="00DC6CEF" w:rsidP="00DC6CEF">
      <w:pPr>
        <w:numPr>
          <w:ilvl w:val="1"/>
          <w:numId w:val="1"/>
        </w:numPr>
        <w:tabs>
          <w:tab w:val="clear" w:pos="1620"/>
          <w:tab w:val="num" w:pos="1260"/>
        </w:tabs>
        <w:ind w:hanging="720"/>
        <w:jc w:val="both"/>
      </w:pPr>
      <w:r w:rsidRPr="00E333C8">
        <w:t>osobom pr</w:t>
      </w:r>
      <w:r w:rsidR="00C53FE7" w:rsidRPr="00E333C8">
        <w:t>a</w:t>
      </w:r>
      <w:r w:rsidRPr="00E333C8">
        <w:t>wnym,</w:t>
      </w:r>
    </w:p>
    <w:p w:rsidR="00DC6CEF" w:rsidRPr="00E333C8" w:rsidRDefault="00674D26" w:rsidP="00DC6CEF">
      <w:pPr>
        <w:numPr>
          <w:ilvl w:val="1"/>
          <w:numId w:val="1"/>
        </w:numPr>
        <w:tabs>
          <w:tab w:val="clear" w:pos="1620"/>
          <w:tab w:val="num" w:pos="1260"/>
        </w:tabs>
        <w:ind w:hanging="720"/>
        <w:jc w:val="both"/>
      </w:pPr>
      <w:r w:rsidRPr="00E333C8">
        <w:t>przedsiębiorcom</w:t>
      </w:r>
      <w:r w:rsidR="00DF57E1" w:rsidRPr="00E333C8">
        <w:t>;</w:t>
      </w:r>
    </w:p>
    <w:p w:rsidR="001E37F4" w:rsidRPr="00E333C8" w:rsidRDefault="00DC6CEF" w:rsidP="00E96EF3">
      <w:pPr>
        <w:numPr>
          <w:ilvl w:val="0"/>
          <w:numId w:val="1"/>
        </w:numPr>
        <w:jc w:val="both"/>
      </w:pPr>
      <w:r w:rsidRPr="00E333C8">
        <w:t>jednostkom sektora finansów</w:t>
      </w:r>
      <w:r w:rsidR="00A336BC" w:rsidRPr="00E333C8">
        <w:t xml:space="preserve"> publicznych, będący</w:t>
      </w:r>
      <w:r w:rsidR="00C652C9" w:rsidRPr="00E333C8">
        <w:t>m</w:t>
      </w:r>
      <w:r w:rsidR="00A336BC" w:rsidRPr="00E333C8">
        <w:t xml:space="preserve"> gminnymi </w:t>
      </w:r>
      <w:r w:rsidRPr="00E333C8">
        <w:t>lub p</w:t>
      </w:r>
      <w:r w:rsidR="00674D26" w:rsidRPr="00E333C8">
        <w:t>owiatowymi osobami prawnymi</w:t>
      </w:r>
      <w:r w:rsidR="006633EF" w:rsidRPr="00E333C8">
        <w:t>.</w:t>
      </w:r>
    </w:p>
    <w:p w:rsidR="00F966D2" w:rsidRPr="00E333C8" w:rsidRDefault="00547B81" w:rsidP="00D63E50">
      <w:pPr>
        <w:ind w:firstLine="540"/>
        <w:jc w:val="both"/>
      </w:pPr>
      <w:r w:rsidRPr="00E333C8">
        <w:t xml:space="preserve">Zgodnie </w:t>
      </w:r>
      <w:r w:rsidR="00BA36BB" w:rsidRPr="00E333C8">
        <w:t>z art. 403 ust</w:t>
      </w:r>
      <w:r w:rsidR="0080078B" w:rsidRPr="00E333C8">
        <w:t>.</w:t>
      </w:r>
      <w:r w:rsidR="00BA36BB" w:rsidRPr="00E333C8">
        <w:t xml:space="preserve"> 5</w:t>
      </w:r>
      <w:r w:rsidRPr="00E333C8">
        <w:t xml:space="preserve"> </w:t>
      </w:r>
      <w:r w:rsidR="008A2F66" w:rsidRPr="00E333C8">
        <w:t>wspomnianej</w:t>
      </w:r>
      <w:r w:rsidR="00430B6B" w:rsidRPr="00E333C8">
        <w:t xml:space="preserve"> </w:t>
      </w:r>
      <w:r w:rsidRPr="00E333C8">
        <w:t>ustawy</w:t>
      </w:r>
      <w:r w:rsidR="00823F42">
        <w:t>,</w:t>
      </w:r>
      <w:r w:rsidRPr="00E333C8">
        <w:t xml:space="preserve"> </w:t>
      </w:r>
      <w:r w:rsidR="0094448B" w:rsidRPr="00E333C8">
        <w:t xml:space="preserve">rada gminy albo rada powiatu </w:t>
      </w:r>
      <w:r w:rsidRPr="00E333C8">
        <w:t>w drodze uchwały określa zasady udzielania dotacji celowej na finansowanie</w:t>
      </w:r>
      <w:r w:rsidR="004010CB" w:rsidRPr="00E333C8">
        <w:t xml:space="preserve"> </w:t>
      </w:r>
      <w:r w:rsidRPr="00E333C8">
        <w:t>lub dofinansowanie inwestycji służących ochronie</w:t>
      </w:r>
      <w:r w:rsidR="00232A7C" w:rsidRPr="00E333C8">
        <w:t xml:space="preserve"> środowiska i gospodarce wodnej</w:t>
      </w:r>
      <w:r w:rsidR="001F1185" w:rsidRPr="00E333C8">
        <w:t>.</w:t>
      </w:r>
      <w:r w:rsidR="00D54483" w:rsidRPr="00E333C8">
        <w:t xml:space="preserve"> Zasady te obejmują</w:t>
      </w:r>
      <w:r w:rsidR="00D54483" w:rsidRPr="00E333C8">
        <w:br/>
      </w:r>
      <w:r w:rsidR="001F1185" w:rsidRPr="00E333C8">
        <w:t>w szczególności kryteria wyboru inwestycji do finansowania lub dofinansowania oraz tryb postępowania w sprawie udzielania dotacji i sposób jej rozliczania.</w:t>
      </w:r>
    </w:p>
    <w:p w:rsidR="00690ECE" w:rsidRDefault="00640DC8" w:rsidP="00EF22E3">
      <w:pPr>
        <w:jc w:val="both"/>
      </w:pPr>
      <w:r>
        <w:t>Obecnie</w:t>
      </w:r>
      <w:r w:rsidRPr="00E333C8">
        <w:t xml:space="preserve"> </w:t>
      </w:r>
      <w:r w:rsidR="0045032F" w:rsidRPr="00E333C8">
        <w:t xml:space="preserve">zasady udzielania dotacji na terenie m.st. Warszawy regulowane </w:t>
      </w:r>
      <w:r>
        <w:t>są</w:t>
      </w:r>
      <w:r w:rsidRPr="00E333C8">
        <w:t xml:space="preserve"> </w:t>
      </w:r>
      <w:r w:rsidR="0045032F" w:rsidRPr="00E333C8">
        <w:t>uchwałą</w:t>
      </w:r>
      <w:r w:rsidR="00D36832">
        <w:t xml:space="preserve"> </w:t>
      </w:r>
      <w:r w:rsidR="00D36832">
        <w:br/>
      </w:r>
      <w:r w:rsidR="0045032F" w:rsidRPr="00E333C8">
        <w:t xml:space="preserve">nr </w:t>
      </w:r>
      <w:r w:rsidR="00095C72">
        <w:t>XXXVI</w:t>
      </w:r>
      <w:r w:rsidR="00E42814">
        <w:t>II/</w:t>
      </w:r>
      <w:r w:rsidR="00095C72">
        <w:t>975</w:t>
      </w:r>
      <w:r w:rsidR="00E42814">
        <w:t>/</w:t>
      </w:r>
      <w:r w:rsidR="00095C72">
        <w:t>2016</w:t>
      </w:r>
      <w:r w:rsidR="00095C72" w:rsidRPr="00E333C8">
        <w:t xml:space="preserve"> </w:t>
      </w:r>
      <w:r w:rsidR="0045032F" w:rsidRPr="00E333C8">
        <w:t xml:space="preserve">Rady Miasta Stołecznego Warszawy z </w:t>
      </w:r>
      <w:r w:rsidR="00BA3CF4">
        <w:t xml:space="preserve">dnia </w:t>
      </w:r>
      <w:r w:rsidR="00095C72">
        <w:t>15 grudnia 2016</w:t>
      </w:r>
      <w:r w:rsidR="00E42814" w:rsidRPr="00E333C8">
        <w:t xml:space="preserve"> </w:t>
      </w:r>
      <w:r w:rsidR="0045032F" w:rsidRPr="00E333C8">
        <w:t xml:space="preserve">r. </w:t>
      </w:r>
      <w:r w:rsidR="0045032F" w:rsidRPr="00361BAC">
        <w:rPr>
          <w:i/>
        </w:rPr>
        <w:t>w sprawie zasad udzielania dotacji celowej na finansowanie lub dofinansowanie inwestycji na terenie m.st. Warszawy, służących ochronie środowiska i gospodarce wodnej</w:t>
      </w:r>
      <w:r w:rsidR="0045032F" w:rsidRPr="00E333C8">
        <w:t>.</w:t>
      </w:r>
      <w:r w:rsidR="00835CEF">
        <w:t xml:space="preserve"> </w:t>
      </w:r>
    </w:p>
    <w:p w:rsidR="00A533E2" w:rsidRPr="00E333C8" w:rsidRDefault="00357B9B" w:rsidP="00543950">
      <w:pPr>
        <w:ind w:firstLine="708"/>
        <w:jc w:val="both"/>
        <w:rPr>
          <w:bCs/>
        </w:rPr>
      </w:pPr>
      <w:r>
        <w:rPr>
          <w:bCs/>
        </w:rPr>
        <w:t>W</w:t>
      </w:r>
      <w:r w:rsidR="008E6EA8">
        <w:rPr>
          <w:bCs/>
        </w:rPr>
        <w:t xml:space="preserve"> przedmiotowej uchwale zachowana została zasada udzielania dotacji w pierwszej kolejności na inwestycje </w:t>
      </w:r>
      <w:r w:rsidR="0005181F">
        <w:rPr>
          <w:bCs/>
        </w:rPr>
        <w:t>polegające na</w:t>
      </w:r>
      <w:r w:rsidR="00A533E2" w:rsidRPr="00E333C8">
        <w:rPr>
          <w:bCs/>
        </w:rPr>
        <w:t>:</w:t>
      </w:r>
    </w:p>
    <w:p w:rsidR="002E7EBE" w:rsidRPr="00E333C8" w:rsidRDefault="009E7AD0" w:rsidP="0097644B">
      <w:pPr>
        <w:numPr>
          <w:ilvl w:val="0"/>
          <w:numId w:val="8"/>
        </w:numPr>
        <w:tabs>
          <w:tab w:val="clear" w:pos="1068"/>
          <w:tab w:val="num" w:pos="720"/>
        </w:tabs>
        <w:ind w:left="720"/>
        <w:jc w:val="both"/>
        <w:rPr>
          <w:bCs/>
        </w:rPr>
      </w:pPr>
      <w:r>
        <w:rPr>
          <w:bCs/>
        </w:rPr>
        <w:t>modernizacj</w:t>
      </w:r>
      <w:r w:rsidR="00EA6497">
        <w:rPr>
          <w:bCs/>
        </w:rPr>
        <w:t>i</w:t>
      </w:r>
      <w:r>
        <w:rPr>
          <w:bCs/>
        </w:rPr>
        <w:t xml:space="preserve"> kotłowni</w:t>
      </w:r>
      <w:r w:rsidR="002E7EBE" w:rsidRPr="00E333C8">
        <w:rPr>
          <w:bCs/>
        </w:rPr>
        <w:t>;</w:t>
      </w:r>
    </w:p>
    <w:p w:rsidR="00D419F4" w:rsidRPr="00E333C8" w:rsidRDefault="00EA6497" w:rsidP="005E0C05">
      <w:pPr>
        <w:numPr>
          <w:ilvl w:val="0"/>
          <w:numId w:val="8"/>
        </w:numPr>
        <w:tabs>
          <w:tab w:val="clear" w:pos="1068"/>
          <w:tab w:val="num" w:pos="720"/>
        </w:tabs>
        <w:ind w:left="720"/>
        <w:jc w:val="both"/>
        <w:rPr>
          <w:bCs/>
        </w:rPr>
      </w:pPr>
      <w:r w:rsidRPr="00E333C8">
        <w:rPr>
          <w:bCs/>
        </w:rPr>
        <w:t>likwidacj</w:t>
      </w:r>
      <w:r>
        <w:rPr>
          <w:bCs/>
        </w:rPr>
        <w:t>i</w:t>
      </w:r>
      <w:r w:rsidRPr="00E333C8">
        <w:rPr>
          <w:bCs/>
        </w:rPr>
        <w:t xml:space="preserve"> </w:t>
      </w:r>
      <w:r w:rsidR="00E60026" w:rsidRPr="00E333C8">
        <w:rPr>
          <w:bCs/>
        </w:rPr>
        <w:t xml:space="preserve">zbiorników bezodpływowych </w:t>
      </w:r>
      <w:r>
        <w:rPr>
          <w:bCs/>
        </w:rPr>
        <w:t>wraz</w:t>
      </w:r>
      <w:r w:rsidR="00E60026" w:rsidRPr="00E333C8">
        <w:rPr>
          <w:bCs/>
        </w:rPr>
        <w:t xml:space="preserve"> z budową przyłącza kanalizacyjnego </w:t>
      </w:r>
      <w:r w:rsidR="001322BA">
        <w:rPr>
          <w:bCs/>
        </w:rPr>
        <w:br/>
      </w:r>
      <w:r w:rsidR="00E60026" w:rsidRPr="00E333C8">
        <w:rPr>
          <w:bCs/>
        </w:rPr>
        <w:t>do nieruchomości</w:t>
      </w:r>
      <w:r w:rsidR="004B23D5" w:rsidRPr="00E333C8">
        <w:rPr>
          <w:bCs/>
        </w:rPr>
        <w:t>;</w:t>
      </w:r>
    </w:p>
    <w:p w:rsidR="00D419F4" w:rsidRPr="00E333C8" w:rsidRDefault="00EA6497" w:rsidP="005E0C05">
      <w:pPr>
        <w:numPr>
          <w:ilvl w:val="0"/>
          <w:numId w:val="8"/>
        </w:numPr>
        <w:tabs>
          <w:tab w:val="clear" w:pos="1068"/>
          <w:tab w:val="num" w:pos="720"/>
        </w:tabs>
        <w:ind w:left="720"/>
        <w:jc w:val="both"/>
        <w:rPr>
          <w:bCs/>
        </w:rPr>
      </w:pPr>
      <w:r w:rsidRPr="00E333C8">
        <w:rPr>
          <w:bCs/>
        </w:rPr>
        <w:t>usuwani</w:t>
      </w:r>
      <w:r>
        <w:rPr>
          <w:bCs/>
        </w:rPr>
        <w:t>u</w:t>
      </w:r>
      <w:r w:rsidRPr="00E333C8">
        <w:rPr>
          <w:bCs/>
        </w:rPr>
        <w:t xml:space="preserve"> </w:t>
      </w:r>
      <w:r w:rsidR="00217F9F" w:rsidRPr="00E333C8">
        <w:rPr>
          <w:bCs/>
        </w:rPr>
        <w:t xml:space="preserve">i </w:t>
      </w:r>
      <w:r w:rsidRPr="00E333C8">
        <w:rPr>
          <w:bCs/>
        </w:rPr>
        <w:t>unieszkodliwiani</w:t>
      </w:r>
      <w:r>
        <w:rPr>
          <w:bCs/>
        </w:rPr>
        <w:t>u</w:t>
      </w:r>
      <w:r w:rsidRPr="00E333C8">
        <w:rPr>
          <w:bCs/>
        </w:rPr>
        <w:t xml:space="preserve"> </w:t>
      </w:r>
      <w:r w:rsidR="00217F9F" w:rsidRPr="00E333C8">
        <w:rPr>
          <w:bCs/>
        </w:rPr>
        <w:t>wyrobów/odpadów zawierających azbest</w:t>
      </w:r>
      <w:r w:rsidR="00D419F4" w:rsidRPr="00E333C8">
        <w:rPr>
          <w:bCs/>
        </w:rPr>
        <w:t>;</w:t>
      </w:r>
    </w:p>
    <w:p w:rsidR="002F06C2" w:rsidRPr="00E333C8" w:rsidRDefault="00EA6497" w:rsidP="005E0C05">
      <w:pPr>
        <w:numPr>
          <w:ilvl w:val="0"/>
          <w:numId w:val="8"/>
        </w:numPr>
        <w:tabs>
          <w:tab w:val="clear" w:pos="1068"/>
          <w:tab w:val="num" w:pos="720"/>
        </w:tabs>
        <w:ind w:left="720"/>
        <w:jc w:val="both"/>
        <w:rPr>
          <w:bCs/>
        </w:rPr>
      </w:pPr>
      <w:r w:rsidRPr="00E333C8">
        <w:rPr>
          <w:bCs/>
        </w:rPr>
        <w:t>wykorzystani</w:t>
      </w:r>
      <w:r>
        <w:rPr>
          <w:bCs/>
        </w:rPr>
        <w:t>u</w:t>
      </w:r>
      <w:r w:rsidRPr="00E333C8">
        <w:rPr>
          <w:bCs/>
        </w:rPr>
        <w:t xml:space="preserve"> </w:t>
      </w:r>
      <w:r w:rsidR="00E60026" w:rsidRPr="00E333C8">
        <w:rPr>
          <w:bCs/>
        </w:rPr>
        <w:t>lokalnych źródeł energii odnawialnej</w:t>
      </w:r>
      <w:r w:rsidR="0094448B" w:rsidRPr="00E333C8">
        <w:rPr>
          <w:bCs/>
        </w:rPr>
        <w:t>.</w:t>
      </w:r>
    </w:p>
    <w:p w:rsidR="003345C6" w:rsidRDefault="00E16643" w:rsidP="0021266E">
      <w:pPr>
        <w:ind w:firstLine="708"/>
        <w:jc w:val="both"/>
      </w:pPr>
      <w:r>
        <w:t xml:space="preserve">Wspieranie realizacji inwestycji z zakresu ograniczenia niskiej emisji poprzez wymianę przestarzałych i </w:t>
      </w:r>
      <w:r w:rsidR="00B831E7">
        <w:t>nie</w:t>
      </w:r>
      <w:r>
        <w:t>sprawnych urządzeń grzewczych</w:t>
      </w:r>
      <w:r w:rsidR="008F37FA">
        <w:t>,</w:t>
      </w:r>
      <w:r>
        <w:t xml:space="preserve"> opalanych materiałem o niskiej jakości</w:t>
      </w:r>
      <w:r w:rsidR="008F37FA">
        <w:t>,</w:t>
      </w:r>
      <w:r>
        <w:t xml:space="preserve"> wpisuje się w działania określone w „</w:t>
      </w:r>
      <w:r w:rsidR="00F874DA">
        <w:t xml:space="preserve">Programie ochrony środowiska na lata 2017-2020 </w:t>
      </w:r>
      <w:r w:rsidR="005B3724">
        <w:br/>
      </w:r>
      <w:r w:rsidR="00F874DA">
        <w:t>z perspektywą do 2023 roku</w:t>
      </w:r>
      <w:r>
        <w:t>”</w:t>
      </w:r>
      <w:r w:rsidR="004E663A">
        <w:t>,</w:t>
      </w:r>
      <w:r w:rsidR="00B9369C">
        <w:t xml:space="preserve"> </w:t>
      </w:r>
      <w:r w:rsidR="00C35FAC">
        <w:t>przyjętym</w:t>
      </w:r>
      <w:r w:rsidR="009E3E6A">
        <w:t xml:space="preserve"> </w:t>
      </w:r>
      <w:r w:rsidR="00C35FAC">
        <w:t xml:space="preserve">uchwałą </w:t>
      </w:r>
      <w:r w:rsidR="009E3E6A">
        <w:t xml:space="preserve">nr XXXVIII/973/2016 Rady m.st. Warszawy z dnia 15 grudnia 2016 r., </w:t>
      </w:r>
      <w:r w:rsidR="00B9369C">
        <w:t xml:space="preserve">uchwale nr 184/13 Sejmiku Województwa Mazowieckiego z </w:t>
      </w:r>
      <w:r w:rsidR="00BA3CF4">
        <w:t xml:space="preserve">dnia </w:t>
      </w:r>
      <w:r w:rsidR="009E3E6A">
        <w:br/>
      </w:r>
      <w:r w:rsidR="00B9369C">
        <w:t>25 listopada 2013</w:t>
      </w:r>
      <w:r w:rsidR="009E3E6A">
        <w:t> </w:t>
      </w:r>
      <w:r w:rsidR="00B9369C">
        <w:t xml:space="preserve">r. </w:t>
      </w:r>
      <w:r w:rsidR="00B9369C" w:rsidRPr="00C35FAC">
        <w:rPr>
          <w:i/>
        </w:rPr>
        <w:t xml:space="preserve">w sprawie programu Ochrony powietrza dla stref województwa mazowieckiego, </w:t>
      </w:r>
      <w:r w:rsidR="0021266E" w:rsidRPr="00C35FAC">
        <w:rPr>
          <w:i/>
        </w:rPr>
        <w:t xml:space="preserve">w których został przekroczony poziom docelowy </w:t>
      </w:r>
      <w:proofErr w:type="spellStart"/>
      <w:r w:rsidR="0021266E" w:rsidRPr="00C35FAC">
        <w:rPr>
          <w:i/>
        </w:rPr>
        <w:t>benzo</w:t>
      </w:r>
      <w:proofErr w:type="spellEnd"/>
      <w:r w:rsidR="0021266E" w:rsidRPr="00C35FAC">
        <w:rPr>
          <w:i/>
        </w:rPr>
        <w:t>(a)piranu w powietrzu</w:t>
      </w:r>
      <w:r w:rsidR="00F874DA">
        <w:t xml:space="preserve"> </w:t>
      </w:r>
      <w:r w:rsidR="004E663A">
        <w:t xml:space="preserve">oraz uchwale nr 162/17 Sejmiku </w:t>
      </w:r>
      <w:r w:rsidR="00F874DA">
        <w:t xml:space="preserve">Województwa Mazowieckiego </w:t>
      </w:r>
      <w:r w:rsidR="004E663A">
        <w:t>z dnia 24 października 2017</w:t>
      </w:r>
      <w:r w:rsidR="00295364">
        <w:t> </w:t>
      </w:r>
      <w:r w:rsidR="004E663A">
        <w:t xml:space="preserve">r. </w:t>
      </w:r>
      <w:r w:rsidR="00F874DA" w:rsidRPr="00C35FAC">
        <w:rPr>
          <w:i/>
        </w:rPr>
        <w:t xml:space="preserve">w sprawie wprowadzenia na obszarze województwa mazowieckiego ograniczeń i zakazów </w:t>
      </w:r>
      <w:r w:rsidR="00C10961">
        <w:rPr>
          <w:i/>
        </w:rPr>
        <w:br/>
      </w:r>
      <w:r w:rsidR="00F874DA" w:rsidRPr="00C35FAC">
        <w:rPr>
          <w:i/>
        </w:rPr>
        <w:t>w zakresie eksploatacji instalacji, w których następuje spalanie paliw</w:t>
      </w:r>
      <w:r w:rsidR="0021266E">
        <w:t xml:space="preserve">. Jednym ze źródeł emisji zanieczyszczeń do powietrza jest spalanie paliw do celów grzewczych. Szczególnie dużo zanieczyszczeń przedostaje się do powietrza w wyniku spalania paliw stałych w piecach </w:t>
      </w:r>
      <w:r w:rsidR="0021266E">
        <w:lastRenderedPageBreak/>
        <w:t>kaflowych lub kotłach domowych o złym stanie technicznym. Dofinansowanie działań zmierzających do ograniczenia niskiej emisji z indywidualnych systemów grzewczych przynosi bezpośredni efekt ekologiczny.</w:t>
      </w:r>
    </w:p>
    <w:p w:rsidR="00640DC8" w:rsidRDefault="00640DC8" w:rsidP="0021266E">
      <w:pPr>
        <w:ind w:firstLine="708"/>
        <w:jc w:val="both"/>
      </w:pPr>
      <w:r>
        <w:t xml:space="preserve">W celu zachęcenia mieszkańców do realizacji inwestycji polegających na modernizacji kotłowni </w:t>
      </w:r>
      <w:r w:rsidR="00F874DA">
        <w:t xml:space="preserve">zwiększono kwoty dofinansowania z 7 tys. zł do 12 tys. zł </w:t>
      </w:r>
      <w:r>
        <w:t>dla osób fizycznych oraz osób fizycznych prowadzących działalność gospodarczą.</w:t>
      </w:r>
      <w:r w:rsidRPr="00640DC8">
        <w:t xml:space="preserve"> </w:t>
      </w:r>
      <w:r>
        <w:t xml:space="preserve">Możliwe będzie także </w:t>
      </w:r>
      <w:r w:rsidR="00D85A69">
        <w:t>udziel</w:t>
      </w:r>
      <w:r w:rsidR="00C35FAC">
        <w:t>a</w:t>
      </w:r>
      <w:r w:rsidR="00D85A69">
        <w:t xml:space="preserve">nie dotacji na </w:t>
      </w:r>
      <w:r>
        <w:t>szersz</w:t>
      </w:r>
      <w:r w:rsidR="00D85A69">
        <w:t>y</w:t>
      </w:r>
      <w:r>
        <w:t xml:space="preserve"> zakres inwestycji</w:t>
      </w:r>
      <w:r w:rsidR="000153F0">
        <w:t xml:space="preserve"> tj. </w:t>
      </w:r>
      <w:r w:rsidR="00D85A69">
        <w:t xml:space="preserve">opracowanie </w:t>
      </w:r>
      <w:r w:rsidR="000153F0">
        <w:t>dokumentacji projektowej, wykonani</w:t>
      </w:r>
      <w:r w:rsidR="00D85A69">
        <w:t>e</w:t>
      </w:r>
      <w:r w:rsidR="000153F0">
        <w:t xml:space="preserve"> przyłącza do sieci gazowej/ciepłowniczej</w:t>
      </w:r>
      <w:r w:rsidR="00544E2A">
        <w:t xml:space="preserve"> (opłata przyłączeniowa)</w:t>
      </w:r>
      <w:r w:rsidR="000153F0">
        <w:t>, wykonani</w:t>
      </w:r>
      <w:r w:rsidR="00D85A69">
        <w:t>e</w:t>
      </w:r>
      <w:r w:rsidR="000153F0">
        <w:t>/</w:t>
      </w:r>
      <w:r w:rsidR="00D85A69">
        <w:t xml:space="preserve">przebudowę </w:t>
      </w:r>
      <w:r w:rsidR="000153F0">
        <w:t>wewnętrznej instalacji gazowej, montaż i uruchomieni</w:t>
      </w:r>
      <w:r w:rsidR="00D85A69">
        <w:t>e</w:t>
      </w:r>
      <w:r w:rsidR="000153F0">
        <w:t xml:space="preserve"> kotła/ów na paliwo gazowe, montaż wkładu kominowego, wykonani</w:t>
      </w:r>
      <w:r w:rsidR="00D85A69">
        <w:t>e</w:t>
      </w:r>
      <w:r w:rsidR="000153F0">
        <w:t xml:space="preserve"> indywidualnego węzła cieplnego, wykonani</w:t>
      </w:r>
      <w:r w:rsidR="00D85A69">
        <w:t>e</w:t>
      </w:r>
      <w:r w:rsidR="000153F0">
        <w:t xml:space="preserve"> modułu ciepłej wody, wykonani</w:t>
      </w:r>
      <w:r w:rsidR="00D85A69">
        <w:t>e</w:t>
      </w:r>
      <w:r w:rsidR="000153F0">
        <w:t>/przebudow</w:t>
      </w:r>
      <w:r w:rsidR="00D85A69">
        <w:t>ę</w:t>
      </w:r>
      <w:r w:rsidR="000153F0">
        <w:t xml:space="preserve"> instalacji c.o. i/lub c.w.u. </w:t>
      </w:r>
      <w:r>
        <w:t>Ponadto</w:t>
      </w:r>
      <w:r w:rsidR="00CE6201">
        <w:t xml:space="preserve"> </w:t>
      </w:r>
      <w:r w:rsidR="00544E2A">
        <w:t>uwzględniono</w:t>
      </w:r>
      <w:r w:rsidR="00CE6201">
        <w:t xml:space="preserve"> możliwość udziel</w:t>
      </w:r>
      <w:r w:rsidR="00BD3E9A">
        <w:t>a</w:t>
      </w:r>
      <w:r w:rsidR="00CE6201">
        <w:t xml:space="preserve">nia dotacji na </w:t>
      </w:r>
      <w:r>
        <w:t>likwidacj</w:t>
      </w:r>
      <w:r w:rsidR="009A420E">
        <w:t>ę</w:t>
      </w:r>
      <w:r>
        <w:t xml:space="preserve"> </w:t>
      </w:r>
      <w:r w:rsidR="003648A9">
        <w:t>kotłów</w:t>
      </w:r>
      <w:r>
        <w:t xml:space="preserve"> na olej opałowy</w:t>
      </w:r>
      <w:r w:rsidR="00CB0D8F">
        <w:t xml:space="preserve"> i zastąpieni</w:t>
      </w:r>
      <w:r w:rsidR="008E6EA8">
        <w:t>e</w:t>
      </w:r>
      <w:r w:rsidR="00CB0D8F">
        <w:t xml:space="preserve"> ich przez nowe źródło ciepła opalane paliwem gazowym</w:t>
      </w:r>
      <w:r>
        <w:t>.</w:t>
      </w:r>
    </w:p>
    <w:p w:rsidR="00E60026" w:rsidRPr="00E333C8" w:rsidRDefault="000C2C9C" w:rsidP="00E60026">
      <w:pPr>
        <w:ind w:firstLine="708"/>
        <w:jc w:val="both"/>
        <w:rPr>
          <w:bCs/>
        </w:rPr>
      </w:pPr>
      <w:r w:rsidRPr="00E333C8">
        <w:rPr>
          <w:bCs/>
        </w:rPr>
        <w:t>Likwidacja zbiorników bezodpływowych</w:t>
      </w:r>
      <w:r w:rsidR="00AA6A1E" w:rsidRPr="00E333C8">
        <w:rPr>
          <w:bCs/>
        </w:rPr>
        <w:t xml:space="preserve"> powiązana</w:t>
      </w:r>
      <w:r w:rsidRPr="00E333C8">
        <w:rPr>
          <w:bCs/>
        </w:rPr>
        <w:t xml:space="preserve"> </w:t>
      </w:r>
      <w:r w:rsidR="00CF3159" w:rsidRPr="00E333C8">
        <w:rPr>
          <w:bCs/>
        </w:rPr>
        <w:t xml:space="preserve">z równoczesnym podłączeniem budynków do sieci kanalizacyjnej </w:t>
      </w:r>
      <w:r w:rsidRPr="00E333C8">
        <w:rPr>
          <w:bCs/>
        </w:rPr>
        <w:t xml:space="preserve">pozwoli na </w:t>
      </w:r>
      <w:r w:rsidR="00E60026" w:rsidRPr="00E333C8">
        <w:rPr>
          <w:bCs/>
        </w:rPr>
        <w:t>wyelim</w:t>
      </w:r>
      <w:r w:rsidR="00D54483" w:rsidRPr="00E333C8">
        <w:rPr>
          <w:bCs/>
        </w:rPr>
        <w:t>inowanie potencjalnych zagrożeń</w:t>
      </w:r>
      <w:r w:rsidR="00D54483" w:rsidRPr="00E333C8">
        <w:rPr>
          <w:bCs/>
        </w:rPr>
        <w:br/>
      </w:r>
      <w:r w:rsidR="00E60026" w:rsidRPr="00E333C8">
        <w:rPr>
          <w:bCs/>
        </w:rPr>
        <w:t xml:space="preserve">dla środowiska </w:t>
      </w:r>
      <w:r w:rsidR="008F37FA">
        <w:rPr>
          <w:bCs/>
        </w:rPr>
        <w:t>gruntowo-wodnego</w:t>
      </w:r>
      <w:r w:rsidR="008673E5">
        <w:rPr>
          <w:bCs/>
        </w:rPr>
        <w:t>,</w:t>
      </w:r>
      <w:r w:rsidR="008F37FA">
        <w:rPr>
          <w:bCs/>
        </w:rPr>
        <w:t xml:space="preserve"> wynikających z </w:t>
      </w:r>
      <w:r w:rsidR="00E60026" w:rsidRPr="00E333C8">
        <w:rPr>
          <w:bCs/>
        </w:rPr>
        <w:t xml:space="preserve">nieszczelnych zbiorników bezodpływowych. </w:t>
      </w:r>
      <w:r w:rsidR="00D54483" w:rsidRPr="00E333C8">
        <w:rPr>
          <w:bCs/>
        </w:rPr>
        <w:t>Podłączenie budynków</w:t>
      </w:r>
      <w:r w:rsidR="008673E5">
        <w:rPr>
          <w:bCs/>
        </w:rPr>
        <w:t xml:space="preserve"> </w:t>
      </w:r>
      <w:r w:rsidR="008673E5" w:rsidRPr="00E333C8">
        <w:rPr>
          <w:bCs/>
        </w:rPr>
        <w:t>do kanalizacji miejskiej zapewni oczyszczenie ścieków odprowadzanych do wód powierzchniowych do wartości wymaganych przez polskie i europejskie akty prawne, a także zwiększy liczbę użytkowników miejskiej sieci kanalizacyjnej.</w:t>
      </w:r>
      <w:r w:rsidR="008673E5" w:rsidRPr="008F37FA">
        <w:rPr>
          <w:bCs/>
        </w:rPr>
        <w:t xml:space="preserve"> </w:t>
      </w:r>
      <w:r w:rsidR="008673E5" w:rsidRPr="00E333C8">
        <w:rPr>
          <w:bCs/>
        </w:rPr>
        <w:t>W efekcie nastąpi poprawa jakości środowiska i komfortu życia mieszkańców.</w:t>
      </w:r>
    </w:p>
    <w:p w:rsidR="000E629A" w:rsidRPr="00E333C8" w:rsidRDefault="00EA4B65" w:rsidP="00771A8D">
      <w:pPr>
        <w:ind w:firstLine="708"/>
        <w:jc w:val="both"/>
        <w:rPr>
          <w:bCs/>
        </w:rPr>
      </w:pPr>
      <w:r>
        <w:rPr>
          <w:bCs/>
        </w:rPr>
        <w:t>Inwestycje</w:t>
      </w:r>
      <w:r w:rsidRPr="00E333C8">
        <w:rPr>
          <w:bCs/>
        </w:rPr>
        <w:t xml:space="preserve"> </w:t>
      </w:r>
      <w:r>
        <w:rPr>
          <w:bCs/>
        </w:rPr>
        <w:t>polegające na</w:t>
      </w:r>
      <w:r w:rsidR="007016C1" w:rsidRPr="00E333C8">
        <w:rPr>
          <w:bCs/>
        </w:rPr>
        <w:t xml:space="preserve"> </w:t>
      </w:r>
      <w:r w:rsidRPr="00E333C8">
        <w:rPr>
          <w:bCs/>
        </w:rPr>
        <w:t>usuwani</w:t>
      </w:r>
      <w:r>
        <w:rPr>
          <w:bCs/>
        </w:rPr>
        <w:t>u</w:t>
      </w:r>
      <w:r w:rsidRPr="00E333C8">
        <w:rPr>
          <w:bCs/>
        </w:rPr>
        <w:t xml:space="preserve"> </w:t>
      </w:r>
      <w:r w:rsidR="007016C1" w:rsidRPr="00E333C8">
        <w:rPr>
          <w:bCs/>
        </w:rPr>
        <w:t>wyrobów zawierających azbest</w:t>
      </w:r>
      <w:r w:rsidR="00EB7A6E" w:rsidRPr="00E333C8">
        <w:rPr>
          <w:bCs/>
        </w:rPr>
        <w:t xml:space="preserve"> z terenu </w:t>
      </w:r>
      <w:r w:rsidR="00A36406">
        <w:rPr>
          <w:bCs/>
        </w:rPr>
        <w:br/>
      </w:r>
      <w:r w:rsidR="00EB7A6E" w:rsidRPr="00E333C8">
        <w:rPr>
          <w:bCs/>
        </w:rPr>
        <w:t>m.st. Warszawy potraktowano w niniejszej uchwale jako priorytetowe</w:t>
      </w:r>
      <w:r w:rsidR="007016C1" w:rsidRPr="00E333C8">
        <w:rPr>
          <w:bCs/>
        </w:rPr>
        <w:t xml:space="preserve"> </w:t>
      </w:r>
      <w:r w:rsidR="00EB7A6E" w:rsidRPr="00E333C8">
        <w:rPr>
          <w:bCs/>
        </w:rPr>
        <w:t xml:space="preserve">z uwagi na </w:t>
      </w:r>
      <w:r w:rsidR="000E629A" w:rsidRPr="00E333C8">
        <w:rPr>
          <w:bCs/>
        </w:rPr>
        <w:t>zapis</w:t>
      </w:r>
      <w:r w:rsidR="00327DE1" w:rsidRPr="00E333C8">
        <w:rPr>
          <w:bCs/>
        </w:rPr>
        <w:t>y</w:t>
      </w:r>
      <w:r w:rsidR="000E629A" w:rsidRPr="00E333C8">
        <w:rPr>
          <w:bCs/>
        </w:rPr>
        <w:t xml:space="preserve"> rozporządzenia Ministra Gospodarki z dnia 13 grudnia 2010</w:t>
      </w:r>
      <w:r w:rsidR="009E3E6A">
        <w:rPr>
          <w:bCs/>
        </w:rPr>
        <w:t> </w:t>
      </w:r>
      <w:r w:rsidR="000E629A" w:rsidRPr="00E333C8">
        <w:rPr>
          <w:bCs/>
        </w:rPr>
        <w:t xml:space="preserve">r. </w:t>
      </w:r>
      <w:r w:rsidR="00D54483" w:rsidRPr="00E400C5">
        <w:rPr>
          <w:bCs/>
          <w:i/>
        </w:rPr>
        <w:t>w sprawie wymagań</w:t>
      </w:r>
      <w:r w:rsidRPr="00E400C5">
        <w:rPr>
          <w:bCs/>
          <w:i/>
        </w:rPr>
        <w:t xml:space="preserve"> </w:t>
      </w:r>
      <w:r w:rsidR="00A36406" w:rsidRPr="00E400C5">
        <w:rPr>
          <w:bCs/>
          <w:i/>
        </w:rPr>
        <w:br/>
      </w:r>
      <w:r w:rsidR="000E629A" w:rsidRPr="00E400C5">
        <w:rPr>
          <w:bCs/>
          <w:i/>
        </w:rPr>
        <w:t>w zakresie wykorzystywania wyrobów zawierających azbest</w:t>
      </w:r>
      <w:r w:rsidR="00D54483" w:rsidRPr="00E400C5">
        <w:rPr>
          <w:bCs/>
          <w:i/>
        </w:rPr>
        <w:t xml:space="preserve"> oraz wykorzystywania</w:t>
      </w:r>
      <w:r w:rsidRPr="00E400C5">
        <w:rPr>
          <w:bCs/>
          <w:i/>
        </w:rPr>
        <w:t xml:space="preserve"> </w:t>
      </w:r>
      <w:r w:rsidR="00A36406" w:rsidRPr="00E400C5">
        <w:rPr>
          <w:bCs/>
          <w:i/>
        </w:rPr>
        <w:br/>
      </w:r>
      <w:r w:rsidR="000E629A" w:rsidRPr="00E400C5">
        <w:rPr>
          <w:bCs/>
          <w:i/>
        </w:rPr>
        <w:t>i oczyszczania instalacji lub urządzeń, w kt</w:t>
      </w:r>
      <w:r w:rsidR="00D54483" w:rsidRPr="00E400C5">
        <w:rPr>
          <w:bCs/>
          <w:i/>
        </w:rPr>
        <w:t>órych były lub są wykorzystywan</w:t>
      </w:r>
      <w:r w:rsidR="000E629A" w:rsidRPr="00E400C5">
        <w:rPr>
          <w:bCs/>
          <w:i/>
        </w:rPr>
        <w:t>e wyroby zawierające azbest</w:t>
      </w:r>
      <w:r w:rsidR="00E85613" w:rsidRPr="00E333C8">
        <w:rPr>
          <w:bCs/>
        </w:rPr>
        <w:t xml:space="preserve"> </w:t>
      </w:r>
      <w:r w:rsidR="007C5E96">
        <w:rPr>
          <w:bCs/>
        </w:rPr>
        <w:t>(Dz.</w:t>
      </w:r>
      <w:r w:rsidR="00C652C9" w:rsidRPr="00E333C8">
        <w:rPr>
          <w:bCs/>
        </w:rPr>
        <w:t>U. z 2011</w:t>
      </w:r>
      <w:r w:rsidR="00295364">
        <w:rPr>
          <w:bCs/>
        </w:rPr>
        <w:t> </w:t>
      </w:r>
      <w:r w:rsidR="00C652C9" w:rsidRPr="00E333C8">
        <w:rPr>
          <w:bCs/>
        </w:rPr>
        <w:t xml:space="preserve">r. Nr 8, poz. 31). </w:t>
      </w:r>
      <w:r w:rsidR="00E85613" w:rsidRPr="00E333C8">
        <w:rPr>
          <w:bCs/>
        </w:rPr>
        <w:t xml:space="preserve">Rozporządzenie to </w:t>
      </w:r>
      <w:r w:rsidR="000E629A" w:rsidRPr="00E333C8">
        <w:rPr>
          <w:bCs/>
        </w:rPr>
        <w:t>wyznacza termin całkowitego usunięcia</w:t>
      </w:r>
      <w:r w:rsidR="00C652C9" w:rsidRPr="00E333C8">
        <w:rPr>
          <w:bCs/>
        </w:rPr>
        <w:t xml:space="preserve"> </w:t>
      </w:r>
      <w:r w:rsidR="006A069E" w:rsidRPr="00E333C8">
        <w:rPr>
          <w:bCs/>
        </w:rPr>
        <w:t>i unieszkodliwienia</w:t>
      </w:r>
      <w:r w:rsidR="000E629A" w:rsidRPr="00E333C8">
        <w:rPr>
          <w:bCs/>
        </w:rPr>
        <w:t xml:space="preserve"> azbestu na rok 2032. Działania m.st. Warszawy</w:t>
      </w:r>
      <w:r>
        <w:rPr>
          <w:bCs/>
        </w:rPr>
        <w:t xml:space="preserve"> </w:t>
      </w:r>
      <w:r w:rsidR="00A36406">
        <w:rPr>
          <w:bCs/>
        </w:rPr>
        <w:br/>
      </w:r>
      <w:r w:rsidR="000E629A" w:rsidRPr="00E333C8">
        <w:rPr>
          <w:bCs/>
        </w:rPr>
        <w:t>w t</w:t>
      </w:r>
      <w:r w:rsidR="00771A8D" w:rsidRPr="00E333C8">
        <w:rPr>
          <w:bCs/>
        </w:rPr>
        <w:t xml:space="preserve">ym zakresie wpiszą się również </w:t>
      </w:r>
      <w:r w:rsidR="000E629A" w:rsidRPr="00E333C8">
        <w:rPr>
          <w:bCs/>
        </w:rPr>
        <w:t>w przyjęty przez Radę Ministrów „Program Oczyszczania Kraju z Azbestu na lata 2009-</w:t>
      </w:r>
      <w:smartTag w:uri="urn:schemas-microsoft-com:office:smarttags" w:element="metricconverter">
        <w:smartTagPr>
          <w:attr w:name="ProductID" w:val="2032”"/>
        </w:smartTagPr>
        <w:r w:rsidR="000E629A" w:rsidRPr="00E333C8">
          <w:rPr>
            <w:bCs/>
          </w:rPr>
          <w:t>2032”</w:t>
        </w:r>
      </w:smartTag>
      <w:r w:rsidR="000E629A" w:rsidRPr="00E333C8">
        <w:rPr>
          <w:bCs/>
        </w:rPr>
        <w:t xml:space="preserve">. Dofinansowanie ww. </w:t>
      </w:r>
      <w:r>
        <w:rPr>
          <w:bCs/>
        </w:rPr>
        <w:t>inwestycji</w:t>
      </w:r>
      <w:r w:rsidRPr="00E333C8">
        <w:rPr>
          <w:bCs/>
        </w:rPr>
        <w:t xml:space="preserve"> </w:t>
      </w:r>
      <w:r w:rsidR="00605234">
        <w:rPr>
          <w:bCs/>
        </w:rPr>
        <w:t>ułatwi</w:t>
      </w:r>
      <w:r w:rsidR="008F37FA">
        <w:rPr>
          <w:bCs/>
        </w:rPr>
        <w:t xml:space="preserve"> mieszkańc</w:t>
      </w:r>
      <w:r w:rsidR="00605234">
        <w:rPr>
          <w:bCs/>
        </w:rPr>
        <w:t>om</w:t>
      </w:r>
      <w:r w:rsidR="008F37FA">
        <w:rPr>
          <w:bCs/>
        </w:rPr>
        <w:t xml:space="preserve"> podejmowani</w:t>
      </w:r>
      <w:r w:rsidR="00605234">
        <w:rPr>
          <w:bCs/>
        </w:rPr>
        <w:t>e</w:t>
      </w:r>
      <w:r w:rsidR="008F37FA">
        <w:rPr>
          <w:bCs/>
        </w:rPr>
        <w:t xml:space="preserve"> działań polegających na usuwaniu azbestu</w:t>
      </w:r>
      <w:r w:rsidR="000E629A" w:rsidRPr="00E333C8">
        <w:rPr>
          <w:bCs/>
        </w:rPr>
        <w:t xml:space="preserve"> w sposób nie zagrażający zdrowiu </w:t>
      </w:r>
      <w:r w:rsidR="00A36406">
        <w:rPr>
          <w:bCs/>
        </w:rPr>
        <w:br/>
      </w:r>
      <w:r w:rsidR="000E629A" w:rsidRPr="00E333C8">
        <w:rPr>
          <w:bCs/>
        </w:rPr>
        <w:t>i życiu ludzi.</w:t>
      </w:r>
    </w:p>
    <w:p w:rsidR="00E60026" w:rsidRDefault="00003C63" w:rsidP="00E60026">
      <w:pPr>
        <w:pStyle w:val="NormalnyWeb"/>
        <w:spacing w:before="0" w:after="0"/>
        <w:ind w:firstLine="708"/>
        <w:jc w:val="both"/>
      </w:pPr>
      <w:r>
        <w:t xml:space="preserve">Wspieranie realizacji inwestycji </w:t>
      </w:r>
      <w:r w:rsidR="008F37FA">
        <w:t>polegających na</w:t>
      </w:r>
      <w:r>
        <w:t xml:space="preserve"> </w:t>
      </w:r>
      <w:r w:rsidR="008F37FA" w:rsidRPr="00E333C8">
        <w:rPr>
          <w:bCs/>
        </w:rPr>
        <w:t>wykorzystani</w:t>
      </w:r>
      <w:r w:rsidR="008F37FA">
        <w:rPr>
          <w:bCs/>
        </w:rPr>
        <w:t>u</w:t>
      </w:r>
      <w:r w:rsidR="008F37FA" w:rsidRPr="00E333C8">
        <w:rPr>
          <w:bCs/>
        </w:rPr>
        <w:t xml:space="preserve"> lokalnych źródeł energii odnawialnej</w:t>
      </w:r>
      <w:r>
        <w:rPr>
          <w:vertAlign w:val="subscript"/>
        </w:rPr>
        <w:t xml:space="preserve"> </w:t>
      </w:r>
      <w:r>
        <w:t>wpisuje się w działania określone w „Planie gospodarki niskoemisyjnej dla m.st. Warszawy”.</w:t>
      </w:r>
      <w:r w:rsidR="00054D14">
        <w:t xml:space="preserve"> Ograniczenie wielkości emisji CO</w:t>
      </w:r>
      <w:r w:rsidR="00054D14">
        <w:rPr>
          <w:vertAlign w:val="subscript"/>
        </w:rPr>
        <w:t>2</w:t>
      </w:r>
      <w:r w:rsidR="000F05DA" w:rsidRPr="000F05DA">
        <w:t>,</w:t>
      </w:r>
      <w:r w:rsidR="00E954B8">
        <w:rPr>
          <w:vertAlign w:val="subscript"/>
        </w:rPr>
        <w:t xml:space="preserve"> </w:t>
      </w:r>
      <w:r w:rsidR="000F05DA" w:rsidRPr="000F05DA">
        <w:t>zmniejszenie zu</w:t>
      </w:r>
      <w:r w:rsidR="00E954B8">
        <w:t>ż</w:t>
      </w:r>
      <w:r w:rsidR="000F05DA" w:rsidRPr="000F05DA">
        <w:t>ycia energii</w:t>
      </w:r>
      <w:r w:rsidR="00E954B8">
        <w:rPr>
          <w:vertAlign w:val="subscript"/>
        </w:rPr>
        <w:t xml:space="preserve"> </w:t>
      </w:r>
      <w:r w:rsidR="00E954B8">
        <w:t xml:space="preserve">oraz wzrost udziału energii pochodzącej z odnawialnych źródeł energii są </w:t>
      </w:r>
      <w:r w:rsidR="00054D14">
        <w:t>głównym</w:t>
      </w:r>
      <w:r w:rsidR="00E954B8">
        <w:t>i</w:t>
      </w:r>
      <w:r w:rsidR="00054D14">
        <w:t xml:space="preserve"> cel</w:t>
      </w:r>
      <w:r w:rsidR="00E954B8">
        <w:t>ami</w:t>
      </w:r>
      <w:r w:rsidR="00054D14">
        <w:t xml:space="preserve"> </w:t>
      </w:r>
      <w:r w:rsidR="00DE2054">
        <w:t>Planu działań na rzecz zrównoważonego zużycia energii dla Warszawy w perspektywie do 20</w:t>
      </w:r>
      <w:r w:rsidR="006874BB">
        <w:t>2</w:t>
      </w:r>
      <w:r w:rsidR="00DE2054">
        <w:t>0 roku”.</w:t>
      </w:r>
    </w:p>
    <w:p w:rsidR="00F615CA" w:rsidRDefault="004D4D62" w:rsidP="00F615CA">
      <w:pPr>
        <w:ind w:firstLine="708"/>
        <w:jc w:val="both"/>
        <w:rPr>
          <w:bCs/>
        </w:rPr>
      </w:pPr>
      <w:r w:rsidRPr="00E333C8">
        <w:rPr>
          <w:bCs/>
        </w:rPr>
        <w:t xml:space="preserve">W załącznikach do przedmiotowej uchwały </w:t>
      </w:r>
      <w:r w:rsidR="005C1594" w:rsidRPr="00E333C8">
        <w:rPr>
          <w:bCs/>
        </w:rPr>
        <w:t>określon</w:t>
      </w:r>
      <w:r w:rsidR="005C1594">
        <w:rPr>
          <w:bCs/>
        </w:rPr>
        <w:t>e są</w:t>
      </w:r>
      <w:r w:rsidR="005C1594" w:rsidRPr="00E333C8">
        <w:rPr>
          <w:bCs/>
        </w:rPr>
        <w:t xml:space="preserve"> </w:t>
      </w:r>
      <w:r w:rsidRPr="00E333C8">
        <w:rPr>
          <w:bCs/>
        </w:rPr>
        <w:t xml:space="preserve">szczegółowe zasady przyznawania dotacji dla </w:t>
      </w:r>
      <w:r w:rsidR="00AA1567" w:rsidRPr="00E333C8">
        <w:rPr>
          <w:bCs/>
        </w:rPr>
        <w:t>poszczególnych</w:t>
      </w:r>
      <w:r w:rsidR="008F37FA">
        <w:rPr>
          <w:bCs/>
        </w:rPr>
        <w:t xml:space="preserve"> rodzajów</w:t>
      </w:r>
      <w:r w:rsidR="00AA1567" w:rsidRPr="00E333C8">
        <w:rPr>
          <w:bCs/>
        </w:rPr>
        <w:t xml:space="preserve"> </w:t>
      </w:r>
      <w:r w:rsidRPr="00E333C8">
        <w:rPr>
          <w:bCs/>
        </w:rPr>
        <w:t xml:space="preserve">inwestycji, w tym </w:t>
      </w:r>
      <w:r w:rsidR="00AA1567" w:rsidRPr="00E333C8">
        <w:rPr>
          <w:bCs/>
        </w:rPr>
        <w:t xml:space="preserve">m.in. wzory wniosków, </w:t>
      </w:r>
      <w:r w:rsidR="009C2B7A" w:rsidRPr="00E333C8">
        <w:rPr>
          <w:bCs/>
        </w:rPr>
        <w:t xml:space="preserve">terminy </w:t>
      </w:r>
      <w:r w:rsidR="00184614" w:rsidRPr="00E333C8">
        <w:rPr>
          <w:bCs/>
        </w:rPr>
        <w:t xml:space="preserve">ich </w:t>
      </w:r>
      <w:r w:rsidR="009C2B7A" w:rsidRPr="00E333C8">
        <w:rPr>
          <w:bCs/>
        </w:rPr>
        <w:t>składania</w:t>
      </w:r>
      <w:r w:rsidR="00AA1567" w:rsidRPr="00E333C8">
        <w:rPr>
          <w:bCs/>
        </w:rPr>
        <w:t>,</w:t>
      </w:r>
      <w:r w:rsidR="00AB4E0F" w:rsidRPr="00E333C8">
        <w:rPr>
          <w:bCs/>
        </w:rPr>
        <w:t xml:space="preserve"> </w:t>
      </w:r>
      <w:r w:rsidRPr="00E333C8">
        <w:rPr>
          <w:bCs/>
        </w:rPr>
        <w:t>wysokość</w:t>
      </w:r>
      <w:r w:rsidR="006A069E" w:rsidRPr="00E333C8">
        <w:rPr>
          <w:bCs/>
        </w:rPr>
        <w:t xml:space="preserve"> możliwego</w:t>
      </w:r>
      <w:r w:rsidRPr="00E333C8">
        <w:rPr>
          <w:bCs/>
        </w:rPr>
        <w:t xml:space="preserve"> dofinansowania</w:t>
      </w:r>
      <w:r w:rsidR="00AA1567" w:rsidRPr="00E333C8">
        <w:rPr>
          <w:bCs/>
        </w:rPr>
        <w:t xml:space="preserve"> i zasady realizacji inwestycji</w:t>
      </w:r>
      <w:r w:rsidR="00F615CA">
        <w:rPr>
          <w:bCs/>
        </w:rPr>
        <w:t>.</w:t>
      </w:r>
    </w:p>
    <w:p w:rsidR="00690ECE" w:rsidRPr="00E333C8" w:rsidRDefault="003648A9" w:rsidP="00690ECE">
      <w:pPr>
        <w:ind w:firstLine="708"/>
        <w:jc w:val="both"/>
      </w:pPr>
      <w:r>
        <w:t>W</w:t>
      </w:r>
      <w:r w:rsidR="00095C72">
        <w:t xml:space="preserve"> formularzach </w:t>
      </w:r>
      <w:r>
        <w:t xml:space="preserve">wprowadzone zostały zmiany </w:t>
      </w:r>
      <w:r w:rsidR="00095C72">
        <w:t>mające na celu ułatwienie wnioskodawcom wypełnienie</w:t>
      </w:r>
      <w:r>
        <w:t xml:space="preserve"> wniosku</w:t>
      </w:r>
      <w:r w:rsidR="00095C72">
        <w:t xml:space="preserve">. </w:t>
      </w:r>
      <w:r w:rsidR="00690ECE">
        <w:t>Dodatkowo uproszcz</w:t>
      </w:r>
      <w:r w:rsidR="001B58E6">
        <w:t>ono</w:t>
      </w:r>
      <w:r w:rsidR="00690ECE">
        <w:t xml:space="preserve"> procedur</w:t>
      </w:r>
      <w:r w:rsidR="001B58E6">
        <w:t>y m.in. poprzez</w:t>
      </w:r>
      <w:r w:rsidR="00690ECE">
        <w:t xml:space="preserve"> </w:t>
      </w:r>
      <w:r w:rsidR="001B58E6">
        <w:t xml:space="preserve">ograniczenie liczby </w:t>
      </w:r>
      <w:r w:rsidR="00D567DD">
        <w:t xml:space="preserve">wymaganych </w:t>
      </w:r>
      <w:r w:rsidR="00690ECE">
        <w:t>dokumentów składanych przez wnioskodawców</w:t>
      </w:r>
      <w:r w:rsidR="00D567DD">
        <w:t>.</w:t>
      </w:r>
    </w:p>
    <w:p w:rsidR="00A52690" w:rsidRDefault="00E03096" w:rsidP="00E400C5">
      <w:pPr>
        <w:ind w:firstLine="708"/>
        <w:jc w:val="both"/>
        <w:rPr>
          <w:bCs/>
        </w:rPr>
      </w:pPr>
      <w:r w:rsidRPr="00E333C8">
        <w:rPr>
          <w:bCs/>
        </w:rPr>
        <w:t xml:space="preserve">Dotacje celowe na realizację inwestycji służących ochronie środowiska i gospodarce wodnej finansowane </w:t>
      </w:r>
      <w:r w:rsidR="009A420E">
        <w:rPr>
          <w:bCs/>
        </w:rPr>
        <w:t xml:space="preserve">będą </w:t>
      </w:r>
      <w:r w:rsidR="009076DF">
        <w:rPr>
          <w:bCs/>
        </w:rPr>
        <w:t xml:space="preserve">głównie </w:t>
      </w:r>
      <w:r w:rsidR="009A420E">
        <w:rPr>
          <w:bCs/>
        </w:rPr>
        <w:t>ze</w:t>
      </w:r>
      <w:r w:rsidRPr="00E333C8">
        <w:rPr>
          <w:bCs/>
        </w:rPr>
        <w:t xml:space="preserve"> środków stanowiących dochód budżetu m.st. Warszawy z tytułu opłat za korzystanie ze środowiska i administracyjnych kar pieniężnych.</w:t>
      </w:r>
    </w:p>
    <w:p w:rsidR="00BA59AE" w:rsidRPr="00220421" w:rsidRDefault="00BA59AE" w:rsidP="00220421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20421">
        <w:rPr>
          <w:bCs/>
        </w:rPr>
        <w:t>Zgodnie z uchwałą nr L/1440/2013 Rady m.st. Warszawy z dnia 21 lutego 2013</w:t>
      </w:r>
      <w:r w:rsidR="00295364">
        <w:rPr>
          <w:bCs/>
        </w:rPr>
        <w:t> </w:t>
      </w:r>
      <w:r w:rsidRPr="00220421">
        <w:rPr>
          <w:bCs/>
        </w:rPr>
        <w:t xml:space="preserve">r. </w:t>
      </w:r>
      <w:r w:rsidR="00220421">
        <w:rPr>
          <w:bCs/>
        </w:rPr>
        <w:br/>
      </w:r>
      <w:r w:rsidR="00220421" w:rsidRPr="00FD06BC">
        <w:rPr>
          <w:bCs/>
          <w:i/>
        </w:rPr>
        <w:t xml:space="preserve">w sprawie szczegółowego sposobu konsultowania z Warszawską Radą Działalności Pożytku Publicznego lub organizacjami pozarządowymi i podmiotami wymienionymi w art. 3 ust. 3 ustawy z dnia 24 kwietnia 2003 r. o działalności pożytku publicznego i o wolontariacie, projektów aktów prawa miejscowego w dziedzinach dotyczących działalności statutowej tych </w:t>
      </w:r>
      <w:r w:rsidR="00220421" w:rsidRPr="00FD06BC">
        <w:rPr>
          <w:bCs/>
          <w:i/>
        </w:rPr>
        <w:lastRenderedPageBreak/>
        <w:t>organizacji</w:t>
      </w:r>
      <w:r w:rsidRPr="00220421">
        <w:rPr>
          <w:bCs/>
        </w:rPr>
        <w:t xml:space="preserve">, </w:t>
      </w:r>
      <w:r w:rsidR="00BE400F">
        <w:rPr>
          <w:bCs/>
        </w:rPr>
        <w:t>przeprowadzono</w:t>
      </w:r>
      <w:r w:rsidRPr="00220421">
        <w:rPr>
          <w:bCs/>
        </w:rPr>
        <w:t xml:space="preserve"> konsultacje z sektorem pozarządowym </w:t>
      </w:r>
      <w:r w:rsidR="00FD06BC">
        <w:rPr>
          <w:bCs/>
        </w:rPr>
        <w:t xml:space="preserve">przedmiotowego </w:t>
      </w:r>
      <w:r w:rsidRPr="00220421">
        <w:rPr>
          <w:bCs/>
        </w:rPr>
        <w:t>projektu uchwały Rady m.st. Warszawy.</w:t>
      </w:r>
    </w:p>
    <w:p w:rsidR="00BA59AE" w:rsidRDefault="00BA59AE" w:rsidP="00295364">
      <w:pPr>
        <w:jc w:val="both"/>
      </w:pPr>
      <w:r w:rsidRPr="00890231">
        <w:t xml:space="preserve">Projekt uchwały </w:t>
      </w:r>
      <w:r w:rsidR="00BE400F">
        <w:t xml:space="preserve">został pozytywnie zaopiniowany przez </w:t>
      </w:r>
      <w:r w:rsidR="004D209F">
        <w:t>Branżow</w:t>
      </w:r>
      <w:r w:rsidR="00BE400F">
        <w:t>ą</w:t>
      </w:r>
      <w:r w:rsidR="004D209F">
        <w:t xml:space="preserve"> </w:t>
      </w:r>
      <w:r w:rsidRPr="00890231">
        <w:t>Komisj</w:t>
      </w:r>
      <w:r w:rsidR="00BE400F">
        <w:t>ę</w:t>
      </w:r>
      <w:r w:rsidRPr="00890231">
        <w:t xml:space="preserve"> Dialogu Społecznego ds. </w:t>
      </w:r>
      <w:r w:rsidR="00220421">
        <w:t xml:space="preserve">Ochrony </w:t>
      </w:r>
      <w:r w:rsidRPr="00890231">
        <w:t>Środowiska</w:t>
      </w:r>
      <w:r w:rsidR="00BE400F">
        <w:t>. Przedstawiono</w:t>
      </w:r>
      <w:r w:rsidR="00BE400F" w:rsidRPr="00890231">
        <w:t xml:space="preserve"> </w:t>
      </w:r>
      <w:r w:rsidR="00BE400F">
        <w:t xml:space="preserve">go również </w:t>
      </w:r>
      <w:r w:rsidRPr="00890231">
        <w:t>Warszawskiej Rad</w:t>
      </w:r>
      <w:r w:rsidR="00CB2CDF">
        <w:t>zie</w:t>
      </w:r>
      <w:r w:rsidRPr="00890231">
        <w:t xml:space="preserve"> Działalności Pożytku Publicznego.</w:t>
      </w:r>
    </w:p>
    <w:p w:rsidR="00BE400F" w:rsidRDefault="00240C5A" w:rsidP="00BE400F">
      <w:pPr>
        <w:jc w:val="both"/>
        <w:rPr>
          <w:bCs/>
        </w:rPr>
      </w:pPr>
      <w:r>
        <w:rPr>
          <w:bCs/>
        </w:rPr>
        <w:tab/>
        <w:t xml:space="preserve">Z uwagi na fakt, że w projekcie uchwały przewidziano możliwość udzielania pomocy de </w:t>
      </w:r>
      <w:proofErr w:type="spellStart"/>
      <w:r>
        <w:rPr>
          <w:bCs/>
        </w:rPr>
        <w:t>minimis</w:t>
      </w:r>
      <w:proofErr w:type="spellEnd"/>
      <w:r>
        <w:rPr>
          <w:bCs/>
        </w:rPr>
        <w:t xml:space="preserve"> i pomocy de </w:t>
      </w:r>
      <w:proofErr w:type="spellStart"/>
      <w:r>
        <w:rPr>
          <w:bCs/>
        </w:rPr>
        <w:t>minimis</w:t>
      </w:r>
      <w:proofErr w:type="spellEnd"/>
      <w:r>
        <w:rPr>
          <w:bCs/>
        </w:rPr>
        <w:t xml:space="preserve"> w rolnictwie lub rybołówstwie, projekt ten zgodnie z ustawą z dnia 30 kwietnia 2004 r. </w:t>
      </w:r>
      <w:r w:rsidRPr="00240C5A">
        <w:rPr>
          <w:bCs/>
          <w:i/>
        </w:rPr>
        <w:t>o postępowaniu w sprawach dotyczących pomocy publicznej</w:t>
      </w:r>
      <w:r>
        <w:rPr>
          <w:bCs/>
        </w:rPr>
        <w:t xml:space="preserve"> </w:t>
      </w:r>
      <w:r>
        <w:rPr>
          <w:bCs/>
        </w:rPr>
        <w:br/>
        <w:t xml:space="preserve">(Dz.U. z 2018 r. poz. 362 j.t.) został zgłoszony Prezesowi Urzędu Ochrony Konkurencji </w:t>
      </w:r>
      <w:r>
        <w:rPr>
          <w:bCs/>
        </w:rPr>
        <w:br/>
        <w:t>i Konsumentów oraz Ministrowi Rolnictwa i Rozwoju Wsi.</w:t>
      </w:r>
      <w:r w:rsidR="00BE400F">
        <w:rPr>
          <w:bCs/>
        </w:rPr>
        <w:t xml:space="preserve"> </w:t>
      </w:r>
    </w:p>
    <w:p w:rsidR="00BE400F" w:rsidRDefault="00BE400F" w:rsidP="00BE400F">
      <w:pPr>
        <w:jc w:val="both"/>
        <w:rPr>
          <w:bCs/>
        </w:rPr>
      </w:pPr>
      <w:r>
        <w:rPr>
          <w:bCs/>
        </w:rPr>
        <w:t>Uwagi Prezesa Urzędu Ochrony Konkurencji i Konsumentów są uwzględnione w pr</w:t>
      </w:r>
      <w:r w:rsidR="00CD6726">
        <w:rPr>
          <w:bCs/>
        </w:rPr>
        <w:t>ocedurze udzielania dotacji celowej</w:t>
      </w:r>
      <w:r>
        <w:rPr>
          <w:bCs/>
        </w:rPr>
        <w:t xml:space="preserve">, natomiast Minister </w:t>
      </w:r>
      <w:r>
        <w:rPr>
          <w:bCs/>
        </w:rPr>
        <w:t>Rolnictwa i Rozwoju Wsi</w:t>
      </w:r>
      <w:r>
        <w:rPr>
          <w:bCs/>
        </w:rPr>
        <w:t xml:space="preserve"> nie zgłosił żadnych </w:t>
      </w:r>
      <w:r w:rsidR="008C428B">
        <w:rPr>
          <w:bCs/>
        </w:rPr>
        <w:t>zastrzeżeń</w:t>
      </w:r>
      <w:bookmarkStart w:id="0" w:name="_GoBack"/>
      <w:bookmarkEnd w:id="0"/>
      <w:r>
        <w:rPr>
          <w:bCs/>
        </w:rPr>
        <w:t xml:space="preserve"> do przedmiotowego projektu uchwały.</w:t>
      </w:r>
    </w:p>
    <w:p w:rsidR="00BE400F" w:rsidRPr="00240C5A" w:rsidRDefault="00BE400F" w:rsidP="00295364">
      <w:pPr>
        <w:jc w:val="both"/>
        <w:rPr>
          <w:bCs/>
        </w:rPr>
      </w:pPr>
    </w:p>
    <w:sectPr w:rsidR="00BE400F" w:rsidRPr="00240C5A" w:rsidSect="00D034BE"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231" w:rsidRDefault="00890231">
      <w:r>
        <w:separator/>
      </w:r>
    </w:p>
  </w:endnote>
  <w:endnote w:type="continuationSeparator" w:id="0">
    <w:p w:rsidR="00890231" w:rsidRDefault="00890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231" w:rsidRDefault="008456E7" w:rsidP="00E714C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9023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90231" w:rsidRDefault="00890231" w:rsidP="0008324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231" w:rsidRDefault="008456E7" w:rsidP="00E714C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9023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C428B">
      <w:rPr>
        <w:rStyle w:val="Numerstrony"/>
        <w:noProof/>
      </w:rPr>
      <w:t>2</w:t>
    </w:r>
    <w:r>
      <w:rPr>
        <w:rStyle w:val="Numerstrony"/>
      </w:rPr>
      <w:fldChar w:fldCharType="end"/>
    </w:r>
  </w:p>
  <w:p w:rsidR="00890231" w:rsidRDefault="00890231" w:rsidP="0008324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231" w:rsidRDefault="00890231">
      <w:r>
        <w:separator/>
      </w:r>
    </w:p>
  </w:footnote>
  <w:footnote w:type="continuationSeparator" w:id="0">
    <w:p w:rsidR="00890231" w:rsidRDefault="008902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304CE"/>
    <w:multiLevelType w:val="hybridMultilevel"/>
    <w:tmpl w:val="11C289D0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 w15:restartNumberingAfterBreak="0">
    <w:nsid w:val="19713C43"/>
    <w:multiLevelType w:val="hybridMultilevel"/>
    <w:tmpl w:val="2B222B3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22F9705A"/>
    <w:multiLevelType w:val="hybridMultilevel"/>
    <w:tmpl w:val="FB9299C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A97B6B"/>
    <w:multiLevelType w:val="hybridMultilevel"/>
    <w:tmpl w:val="FAC4EDC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0AB57D8"/>
    <w:multiLevelType w:val="hybridMultilevel"/>
    <w:tmpl w:val="2DF45DBE"/>
    <w:lvl w:ilvl="0" w:tplc="B40CD29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800A0D4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42033CDD"/>
    <w:multiLevelType w:val="hybridMultilevel"/>
    <w:tmpl w:val="42400656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603E771B"/>
    <w:multiLevelType w:val="multilevel"/>
    <w:tmpl w:val="11C289D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 w15:restartNumberingAfterBreak="0">
    <w:nsid w:val="643A4C69"/>
    <w:multiLevelType w:val="multilevel"/>
    <w:tmpl w:val="FB9299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E43299A"/>
    <w:multiLevelType w:val="multilevel"/>
    <w:tmpl w:val="535A275E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 w15:restartNumberingAfterBreak="0">
    <w:nsid w:val="7E927AD6"/>
    <w:multiLevelType w:val="hybridMultilevel"/>
    <w:tmpl w:val="535A275E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5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16C"/>
    <w:rsid w:val="00003C63"/>
    <w:rsid w:val="0001218B"/>
    <w:rsid w:val="00013535"/>
    <w:rsid w:val="000153F0"/>
    <w:rsid w:val="00015BFB"/>
    <w:rsid w:val="00041E2F"/>
    <w:rsid w:val="0005181F"/>
    <w:rsid w:val="00054D14"/>
    <w:rsid w:val="000637E1"/>
    <w:rsid w:val="00065A35"/>
    <w:rsid w:val="00066770"/>
    <w:rsid w:val="00081E7F"/>
    <w:rsid w:val="00082A60"/>
    <w:rsid w:val="0008324F"/>
    <w:rsid w:val="00095C72"/>
    <w:rsid w:val="00096C8D"/>
    <w:rsid w:val="000A076E"/>
    <w:rsid w:val="000A5F2C"/>
    <w:rsid w:val="000A6197"/>
    <w:rsid w:val="000A6A27"/>
    <w:rsid w:val="000C2C9C"/>
    <w:rsid w:val="000C39A5"/>
    <w:rsid w:val="000D0232"/>
    <w:rsid w:val="000D1802"/>
    <w:rsid w:val="000D457C"/>
    <w:rsid w:val="000E0DB8"/>
    <w:rsid w:val="000E5F8F"/>
    <w:rsid w:val="000E629A"/>
    <w:rsid w:val="000E6784"/>
    <w:rsid w:val="000F05DA"/>
    <w:rsid w:val="00100D1C"/>
    <w:rsid w:val="00110EE7"/>
    <w:rsid w:val="00127623"/>
    <w:rsid w:val="001322BA"/>
    <w:rsid w:val="00134529"/>
    <w:rsid w:val="00134720"/>
    <w:rsid w:val="001350CB"/>
    <w:rsid w:val="001401AF"/>
    <w:rsid w:val="00143B4E"/>
    <w:rsid w:val="0017395C"/>
    <w:rsid w:val="00181EB8"/>
    <w:rsid w:val="00183BA3"/>
    <w:rsid w:val="00184614"/>
    <w:rsid w:val="001B4F22"/>
    <w:rsid w:val="001B58E6"/>
    <w:rsid w:val="001B6FEE"/>
    <w:rsid w:val="001C3134"/>
    <w:rsid w:val="001C39EE"/>
    <w:rsid w:val="001C6C64"/>
    <w:rsid w:val="001C71D6"/>
    <w:rsid w:val="001E37F4"/>
    <w:rsid w:val="001E528B"/>
    <w:rsid w:val="001E75D7"/>
    <w:rsid w:val="001F1185"/>
    <w:rsid w:val="0021266E"/>
    <w:rsid w:val="002167FC"/>
    <w:rsid w:val="00217F9F"/>
    <w:rsid w:val="00220421"/>
    <w:rsid w:val="0022061A"/>
    <w:rsid w:val="00220E4D"/>
    <w:rsid w:val="00226D38"/>
    <w:rsid w:val="00232A7C"/>
    <w:rsid w:val="00232CE9"/>
    <w:rsid w:val="00235AA4"/>
    <w:rsid w:val="00240C5A"/>
    <w:rsid w:val="0024471C"/>
    <w:rsid w:val="00263501"/>
    <w:rsid w:val="0027339B"/>
    <w:rsid w:val="00283613"/>
    <w:rsid w:val="00285315"/>
    <w:rsid w:val="00287966"/>
    <w:rsid w:val="00291322"/>
    <w:rsid w:val="00294221"/>
    <w:rsid w:val="00295364"/>
    <w:rsid w:val="002B636C"/>
    <w:rsid w:val="002D5D9C"/>
    <w:rsid w:val="002D6187"/>
    <w:rsid w:val="002E231E"/>
    <w:rsid w:val="002E7EBE"/>
    <w:rsid w:val="002F06C2"/>
    <w:rsid w:val="002F1955"/>
    <w:rsid w:val="002F386D"/>
    <w:rsid w:val="002F470F"/>
    <w:rsid w:val="00302F3A"/>
    <w:rsid w:val="00311A6C"/>
    <w:rsid w:val="00315C94"/>
    <w:rsid w:val="003160E8"/>
    <w:rsid w:val="0032091E"/>
    <w:rsid w:val="003244C2"/>
    <w:rsid w:val="00326355"/>
    <w:rsid w:val="00327DE1"/>
    <w:rsid w:val="003345C6"/>
    <w:rsid w:val="003573CA"/>
    <w:rsid w:val="00357B9B"/>
    <w:rsid w:val="00361BAC"/>
    <w:rsid w:val="003648A9"/>
    <w:rsid w:val="003763F3"/>
    <w:rsid w:val="00385D98"/>
    <w:rsid w:val="003A4503"/>
    <w:rsid w:val="003A6E75"/>
    <w:rsid w:val="003B52E0"/>
    <w:rsid w:val="003C0ED1"/>
    <w:rsid w:val="003C157E"/>
    <w:rsid w:val="003C1611"/>
    <w:rsid w:val="003C47ED"/>
    <w:rsid w:val="003C4F28"/>
    <w:rsid w:val="003D276D"/>
    <w:rsid w:val="003D7055"/>
    <w:rsid w:val="003E0D5E"/>
    <w:rsid w:val="003E76A8"/>
    <w:rsid w:val="003F0C72"/>
    <w:rsid w:val="003F3F84"/>
    <w:rsid w:val="003F6E86"/>
    <w:rsid w:val="004010CB"/>
    <w:rsid w:val="0040468E"/>
    <w:rsid w:val="004103BA"/>
    <w:rsid w:val="00424BF2"/>
    <w:rsid w:val="00430B6B"/>
    <w:rsid w:val="00433FD1"/>
    <w:rsid w:val="00437123"/>
    <w:rsid w:val="004445F8"/>
    <w:rsid w:val="0045032F"/>
    <w:rsid w:val="00450B89"/>
    <w:rsid w:val="00457585"/>
    <w:rsid w:val="00457AEB"/>
    <w:rsid w:val="00457F54"/>
    <w:rsid w:val="00462D60"/>
    <w:rsid w:val="004640EE"/>
    <w:rsid w:val="00470118"/>
    <w:rsid w:val="00476594"/>
    <w:rsid w:val="004862AE"/>
    <w:rsid w:val="0049185A"/>
    <w:rsid w:val="004936A0"/>
    <w:rsid w:val="00495B14"/>
    <w:rsid w:val="004A1523"/>
    <w:rsid w:val="004B23D5"/>
    <w:rsid w:val="004B569B"/>
    <w:rsid w:val="004C40DB"/>
    <w:rsid w:val="004D209F"/>
    <w:rsid w:val="004D4D54"/>
    <w:rsid w:val="004D4D62"/>
    <w:rsid w:val="004E1496"/>
    <w:rsid w:val="004E663A"/>
    <w:rsid w:val="004E7DD1"/>
    <w:rsid w:val="004F31AF"/>
    <w:rsid w:val="004F4B91"/>
    <w:rsid w:val="0050676B"/>
    <w:rsid w:val="005146AA"/>
    <w:rsid w:val="00523C68"/>
    <w:rsid w:val="00537CD8"/>
    <w:rsid w:val="00537E73"/>
    <w:rsid w:val="0054204A"/>
    <w:rsid w:val="00543950"/>
    <w:rsid w:val="00544E2A"/>
    <w:rsid w:val="00547B81"/>
    <w:rsid w:val="00554A92"/>
    <w:rsid w:val="00571719"/>
    <w:rsid w:val="00573050"/>
    <w:rsid w:val="00584AD8"/>
    <w:rsid w:val="00590186"/>
    <w:rsid w:val="0059264D"/>
    <w:rsid w:val="00595A91"/>
    <w:rsid w:val="005A4AAD"/>
    <w:rsid w:val="005A77B0"/>
    <w:rsid w:val="005B3724"/>
    <w:rsid w:val="005B3A38"/>
    <w:rsid w:val="005C1594"/>
    <w:rsid w:val="005D3155"/>
    <w:rsid w:val="005D591E"/>
    <w:rsid w:val="005E0C05"/>
    <w:rsid w:val="005E106F"/>
    <w:rsid w:val="005E1A21"/>
    <w:rsid w:val="005E35D0"/>
    <w:rsid w:val="005E5AFD"/>
    <w:rsid w:val="00600E64"/>
    <w:rsid w:val="00605234"/>
    <w:rsid w:val="00617550"/>
    <w:rsid w:val="006220FC"/>
    <w:rsid w:val="00631985"/>
    <w:rsid w:val="00631DB8"/>
    <w:rsid w:val="00633E34"/>
    <w:rsid w:val="00635E88"/>
    <w:rsid w:val="00640DC8"/>
    <w:rsid w:val="006471B6"/>
    <w:rsid w:val="006553B5"/>
    <w:rsid w:val="006574E9"/>
    <w:rsid w:val="00662995"/>
    <w:rsid w:val="006633EF"/>
    <w:rsid w:val="00672E66"/>
    <w:rsid w:val="00674D26"/>
    <w:rsid w:val="00681437"/>
    <w:rsid w:val="00681AF6"/>
    <w:rsid w:val="006874BB"/>
    <w:rsid w:val="00690ECE"/>
    <w:rsid w:val="0069107D"/>
    <w:rsid w:val="006A069E"/>
    <w:rsid w:val="006A2108"/>
    <w:rsid w:val="006C6615"/>
    <w:rsid w:val="006D3ECA"/>
    <w:rsid w:val="006D4C41"/>
    <w:rsid w:val="006E546F"/>
    <w:rsid w:val="007016C1"/>
    <w:rsid w:val="0070217E"/>
    <w:rsid w:val="00710401"/>
    <w:rsid w:val="00710ADD"/>
    <w:rsid w:val="0071353A"/>
    <w:rsid w:val="0073240A"/>
    <w:rsid w:val="00737210"/>
    <w:rsid w:val="0074220A"/>
    <w:rsid w:val="0074347D"/>
    <w:rsid w:val="00743B7B"/>
    <w:rsid w:val="0075138D"/>
    <w:rsid w:val="00755B63"/>
    <w:rsid w:val="007655F9"/>
    <w:rsid w:val="00771A8D"/>
    <w:rsid w:val="007746A8"/>
    <w:rsid w:val="00781B9B"/>
    <w:rsid w:val="0078663D"/>
    <w:rsid w:val="00786A15"/>
    <w:rsid w:val="00790C65"/>
    <w:rsid w:val="007959FD"/>
    <w:rsid w:val="007C1A9A"/>
    <w:rsid w:val="007C5E96"/>
    <w:rsid w:val="007D62C7"/>
    <w:rsid w:val="007E1D25"/>
    <w:rsid w:val="0080078B"/>
    <w:rsid w:val="00801756"/>
    <w:rsid w:val="00801E8A"/>
    <w:rsid w:val="00810507"/>
    <w:rsid w:val="0081350E"/>
    <w:rsid w:val="0081516C"/>
    <w:rsid w:val="00815DE8"/>
    <w:rsid w:val="008178BB"/>
    <w:rsid w:val="00820217"/>
    <w:rsid w:val="00823F42"/>
    <w:rsid w:val="0082494A"/>
    <w:rsid w:val="00831BEF"/>
    <w:rsid w:val="00835CEF"/>
    <w:rsid w:val="008456E7"/>
    <w:rsid w:val="0084645A"/>
    <w:rsid w:val="00855623"/>
    <w:rsid w:val="0085677C"/>
    <w:rsid w:val="008673E5"/>
    <w:rsid w:val="0087680B"/>
    <w:rsid w:val="00876FD7"/>
    <w:rsid w:val="008811EE"/>
    <w:rsid w:val="00890231"/>
    <w:rsid w:val="00896C33"/>
    <w:rsid w:val="008A01E8"/>
    <w:rsid w:val="008A2F66"/>
    <w:rsid w:val="008A63DE"/>
    <w:rsid w:val="008C428B"/>
    <w:rsid w:val="008C58AC"/>
    <w:rsid w:val="008C72D0"/>
    <w:rsid w:val="008D1F2B"/>
    <w:rsid w:val="008D476A"/>
    <w:rsid w:val="008E21CF"/>
    <w:rsid w:val="008E6EA8"/>
    <w:rsid w:val="008F200D"/>
    <w:rsid w:val="008F347F"/>
    <w:rsid w:val="008F37FA"/>
    <w:rsid w:val="008F5AA9"/>
    <w:rsid w:val="009040D7"/>
    <w:rsid w:val="009076DF"/>
    <w:rsid w:val="00913688"/>
    <w:rsid w:val="0092475A"/>
    <w:rsid w:val="00926AA7"/>
    <w:rsid w:val="009371C5"/>
    <w:rsid w:val="0094448B"/>
    <w:rsid w:val="00953573"/>
    <w:rsid w:val="00961926"/>
    <w:rsid w:val="009650B0"/>
    <w:rsid w:val="00975EF5"/>
    <w:rsid w:val="0097644B"/>
    <w:rsid w:val="00981B9A"/>
    <w:rsid w:val="00982B81"/>
    <w:rsid w:val="0098744B"/>
    <w:rsid w:val="00991792"/>
    <w:rsid w:val="009A420E"/>
    <w:rsid w:val="009B0264"/>
    <w:rsid w:val="009B6B64"/>
    <w:rsid w:val="009C2471"/>
    <w:rsid w:val="009C2B7A"/>
    <w:rsid w:val="009C4134"/>
    <w:rsid w:val="009C5E43"/>
    <w:rsid w:val="009C6DCC"/>
    <w:rsid w:val="009E3E6A"/>
    <w:rsid w:val="009E7AD0"/>
    <w:rsid w:val="009F77B4"/>
    <w:rsid w:val="00A07F53"/>
    <w:rsid w:val="00A11007"/>
    <w:rsid w:val="00A1169A"/>
    <w:rsid w:val="00A17C12"/>
    <w:rsid w:val="00A336BC"/>
    <w:rsid w:val="00A345C2"/>
    <w:rsid w:val="00A3521A"/>
    <w:rsid w:val="00A36406"/>
    <w:rsid w:val="00A51D6B"/>
    <w:rsid w:val="00A52690"/>
    <w:rsid w:val="00A533E2"/>
    <w:rsid w:val="00A6789F"/>
    <w:rsid w:val="00A84111"/>
    <w:rsid w:val="00A84DA4"/>
    <w:rsid w:val="00A90FD5"/>
    <w:rsid w:val="00AA0090"/>
    <w:rsid w:val="00AA14E7"/>
    <w:rsid w:val="00AA1567"/>
    <w:rsid w:val="00AA168A"/>
    <w:rsid w:val="00AA6A1E"/>
    <w:rsid w:val="00AB4C7E"/>
    <w:rsid w:val="00AB4E0F"/>
    <w:rsid w:val="00AB7464"/>
    <w:rsid w:val="00AC2851"/>
    <w:rsid w:val="00B04EEF"/>
    <w:rsid w:val="00B26183"/>
    <w:rsid w:val="00B26E19"/>
    <w:rsid w:val="00B303BC"/>
    <w:rsid w:val="00B32BB0"/>
    <w:rsid w:val="00B352FA"/>
    <w:rsid w:val="00B36B43"/>
    <w:rsid w:val="00B40BF7"/>
    <w:rsid w:val="00B45F42"/>
    <w:rsid w:val="00B4796B"/>
    <w:rsid w:val="00B52952"/>
    <w:rsid w:val="00B67539"/>
    <w:rsid w:val="00B70A24"/>
    <w:rsid w:val="00B73F87"/>
    <w:rsid w:val="00B831E7"/>
    <w:rsid w:val="00B84401"/>
    <w:rsid w:val="00B84F4B"/>
    <w:rsid w:val="00B87D08"/>
    <w:rsid w:val="00B9369C"/>
    <w:rsid w:val="00BA0A62"/>
    <w:rsid w:val="00BA1A0B"/>
    <w:rsid w:val="00BA36BB"/>
    <w:rsid w:val="00BA3CF4"/>
    <w:rsid w:val="00BA59AE"/>
    <w:rsid w:val="00BA784D"/>
    <w:rsid w:val="00BC154D"/>
    <w:rsid w:val="00BC1D89"/>
    <w:rsid w:val="00BC1F02"/>
    <w:rsid w:val="00BC5A55"/>
    <w:rsid w:val="00BC78D0"/>
    <w:rsid w:val="00BD3E9A"/>
    <w:rsid w:val="00BD5815"/>
    <w:rsid w:val="00BE400F"/>
    <w:rsid w:val="00BF1907"/>
    <w:rsid w:val="00C02138"/>
    <w:rsid w:val="00C03946"/>
    <w:rsid w:val="00C045CA"/>
    <w:rsid w:val="00C10961"/>
    <w:rsid w:val="00C1113D"/>
    <w:rsid w:val="00C319C0"/>
    <w:rsid w:val="00C3213C"/>
    <w:rsid w:val="00C336A4"/>
    <w:rsid w:val="00C3587F"/>
    <w:rsid w:val="00C35FAC"/>
    <w:rsid w:val="00C53FE7"/>
    <w:rsid w:val="00C652C9"/>
    <w:rsid w:val="00C661B2"/>
    <w:rsid w:val="00C90EC3"/>
    <w:rsid w:val="00C944BE"/>
    <w:rsid w:val="00C95BE2"/>
    <w:rsid w:val="00CA3091"/>
    <w:rsid w:val="00CB0D4F"/>
    <w:rsid w:val="00CB0D8F"/>
    <w:rsid w:val="00CB2CDF"/>
    <w:rsid w:val="00CB764C"/>
    <w:rsid w:val="00CC2E30"/>
    <w:rsid w:val="00CD066E"/>
    <w:rsid w:val="00CD0ABC"/>
    <w:rsid w:val="00CD6726"/>
    <w:rsid w:val="00CE6201"/>
    <w:rsid w:val="00CF3159"/>
    <w:rsid w:val="00CF7FC0"/>
    <w:rsid w:val="00D034BE"/>
    <w:rsid w:val="00D2252C"/>
    <w:rsid w:val="00D35D3E"/>
    <w:rsid w:val="00D36832"/>
    <w:rsid w:val="00D373B7"/>
    <w:rsid w:val="00D419F4"/>
    <w:rsid w:val="00D54483"/>
    <w:rsid w:val="00D567DD"/>
    <w:rsid w:val="00D60110"/>
    <w:rsid w:val="00D63E50"/>
    <w:rsid w:val="00D7026D"/>
    <w:rsid w:val="00D7344D"/>
    <w:rsid w:val="00D825DB"/>
    <w:rsid w:val="00D82C65"/>
    <w:rsid w:val="00D85A69"/>
    <w:rsid w:val="00D907E5"/>
    <w:rsid w:val="00DA1DE4"/>
    <w:rsid w:val="00DA4D41"/>
    <w:rsid w:val="00DA7FA2"/>
    <w:rsid w:val="00DB4368"/>
    <w:rsid w:val="00DB7E7B"/>
    <w:rsid w:val="00DC2658"/>
    <w:rsid w:val="00DC3E04"/>
    <w:rsid w:val="00DC59CC"/>
    <w:rsid w:val="00DC6CEF"/>
    <w:rsid w:val="00DD5020"/>
    <w:rsid w:val="00DD5C1A"/>
    <w:rsid w:val="00DE00B6"/>
    <w:rsid w:val="00DE2054"/>
    <w:rsid w:val="00DE2CB1"/>
    <w:rsid w:val="00DE4A82"/>
    <w:rsid w:val="00DE701F"/>
    <w:rsid w:val="00DF57E1"/>
    <w:rsid w:val="00E00DBD"/>
    <w:rsid w:val="00E03096"/>
    <w:rsid w:val="00E16643"/>
    <w:rsid w:val="00E333C8"/>
    <w:rsid w:val="00E3497E"/>
    <w:rsid w:val="00E34C86"/>
    <w:rsid w:val="00E400C5"/>
    <w:rsid w:val="00E42814"/>
    <w:rsid w:val="00E60026"/>
    <w:rsid w:val="00E61EB5"/>
    <w:rsid w:val="00E64242"/>
    <w:rsid w:val="00E658F7"/>
    <w:rsid w:val="00E70D6E"/>
    <w:rsid w:val="00E714CE"/>
    <w:rsid w:val="00E753CA"/>
    <w:rsid w:val="00E85613"/>
    <w:rsid w:val="00E86507"/>
    <w:rsid w:val="00E915FA"/>
    <w:rsid w:val="00E954B8"/>
    <w:rsid w:val="00E96EF3"/>
    <w:rsid w:val="00EA4B65"/>
    <w:rsid w:val="00EA6497"/>
    <w:rsid w:val="00EB19C7"/>
    <w:rsid w:val="00EB7A6E"/>
    <w:rsid w:val="00EC305F"/>
    <w:rsid w:val="00EC69D6"/>
    <w:rsid w:val="00ED1D55"/>
    <w:rsid w:val="00ED3959"/>
    <w:rsid w:val="00ED52AB"/>
    <w:rsid w:val="00EE0E70"/>
    <w:rsid w:val="00EE4802"/>
    <w:rsid w:val="00EF1889"/>
    <w:rsid w:val="00EF22E3"/>
    <w:rsid w:val="00EF2371"/>
    <w:rsid w:val="00EF5F63"/>
    <w:rsid w:val="00EF789A"/>
    <w:rsid w:val="00F00392"/>
    <w:rsid w:val="00F0456B"/>
    <w:rsid w:val="00F14CAE"/>
    <w:rsid w:val="00F22D8B"/>
    <w:rsid w:val="00F23401"/>
    <w:rsid w:val="00F31409"/>
    <w:rsid w:val="00F33D37"/>
    <w:rsid w:val="00F37A31"/>
    <w:rsid w:val="00F42B94"/>
    <w:rsid w:val="00F471A8"/>
    <w:rsid w:val="00F47300"/>
    <w:rsid w:val="00F52C95"/>
    <w:rsid w:val="00F54B4E"/>
    <w:rsid w:val="00F55978"/>
    <w:rsid w:val="00F57DC7"/>
    <w:rsid w:val="00F615CA"/>
    <w:rsid w:val="00F773B8"/>
    <w:rsid w:val="00F77F28"/>
    <w:rsid w:val="00F874DA"/>
    <w:rsid w:val="00F910CE"/>
    <w:rsid w:val="00F95EE4"/>
    <w:rsid w:val="00F966D2"/>
    <w:rsid w:val="00F96809"/>
    <w:rsid w:val="00FB4F33"/>
    <w:rsid w:val="00FB7F0F"/>
    <w:rsid w:val="00FC033B"/>
    <w:rsid w:val="00FC30A8"/>
    <w:rsid w:val="00FC533C"/>
    <w:rsid w:val="00FD06BC"/>
    <w:rsid w:val="00FD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32440E7-EFBF-4053-8965-5B789AB14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305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902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08324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8324F"/>
  </w:style>
  <w:style w:type="paragraph" w:styleId="NormalnyWeb">
    <w:name w:val="Normal (Web)"/>
    <w:basedOn w:val="Normalny"/>
    <w:rsid w:val="007016C1"/>
    <w:pPr>
      <w:spacing w:before="280" w:after="115"/>
    </w:pPr>
  </w:style>
  <w:style w:type="paragraph" w:styleId="Tekstdymka">
    <w:name w:val="Balloon Text"/>
    <w:basedOn w:val="Normalny"/>
    <w:semiHidden/>
    <w:rsid w:val="001C6C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DD5020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1E75D7"/>
    <w:rPr>
      <w:color w:val="0000FF"/>
      <w:u w:val="single"/>
    </w:rPr>
  </w:style>
  <w:style w:type="character" w:styleId="Odwoaniedokomentarza">
    <w:name w:val="annotation reference"/>
    <w:basedOn w:val="Domylnaczcionkaakapitu"/>
    <w:rsid w:val="008F37F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F37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F37FA"/>
  </w:style>
  <w:style w:type="paragraph" w:styleId="Tematkomentarza">
    <w:name w:val="annotation subject"/>
    <w:basedOn w:val="Tekstkomentarza"/>
    <w:next w:val="Tekstkomentarza"/>
    <w:link w:val="TematkomentarzaZnak"/>
    <w:rsid w:val="008F37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37FA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8902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UyteHipercze">
    <w:name w:val="FollowedHyperlink"/>
    <w:basedOn w:val="Domylnaczcionkaakapitu"/>
    <w:rsid w:val="00C111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0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3A326B241584A96C18F9EDCDB358B" ma:contentTypeVersion="0" ma:contentTypeDescription="Utwórz nowy dokument." ma:contentTypeScope="" ma:versionID="22190aaeccb12997c6a2fb3df499e37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A54EA12-AB5F-4E44-B782-17445E8A9BA2}"/>
</file>

<file path=customXml/itemProps2.xml><?xml version="1.0" encoding="utf-8"?>
<ds:datastoreItem xmlns:ds="http://schemas.openxmlformats.org/officeDocument/2006/customXml" ds:itemID="{889ECD62-1B37-483A-A0CF-B84CC2B0BEA4}"/>
</file>

<file path=customXml/itemProps3.xml><?xml version="1.0" encoding="utf-8"?>
<ds:datastoreItem xmlns:ds="http://schemas.openxmlformats.org/officeDocument/2006/customXml" ds:itemID="{4F28C6D0-A1FB-46C4-9673-9FD1F248A44B}"/>
</file>

<file path=customXml/itemProps4.xml><?xml version="1.0" encoding="utf-8"?>
<ds:datastoreItem xmlns:ds="http://schemas.openxmlformats.org/officeDocument/2006/customXml" ds:itemID="{77B6D5F7-9D21-44B5-96C0-FCC9EBBBE4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1024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UZASADNIENIE</vt:lpstr>
    </vt:vector>
  </TitlesOfParts>
  <Company>UMStW</Company>
  <LinksUpToDate>false</LinksUpToDate>
  <CharactersWithSpaces>8004</CharactersWithSpaces>
  <SharedDoc>false</SharedDoc>
  <HLinks>
    <vt:vector size="12" baseType="variant">
      <vt:variant>
        <vt:i4>6422636</vt:i4>
      </vt:variant>
      <vt:variant>
        <vt:i4>3</vt:i4>
      </vt:variant>
      <vt:variant>
        <vt:i4>0</vt:i4>
      </vt:variant>
      <vt:variant>
        <vt:i4>5</vt:i4>
      </vt:variant>
      <vt:variant>
        <vt:lpwstr>http://bip.warszawa.pl/bos</vt:lpwstr>
      </vt:variant>
      <vt:variant>
        <vt:lpwstr/>
      </vt:variant>
      <vt:variant>
        <vt:i4>5898265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http://www.um.warszawa.pl/ngo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UZASADNIENIE</dc:title>
  <dc:creator>jstarska</dc:creator>
  <cp:lastModifiedBy>Zagojska Magdalena</cp:lastModifiedBy>
  <cp:revision>13</cp:revision>
  <cp:lastPrinted>2019-03-15T13:09:00Z</cp:lastPrinted>
  <dcterms:created xsi:type="dcterms:W3CDTF">2019-03-14T12:10:00Z</dcterms:created>
  <dcterms:modified xsi:type="dcterms:W3CDTF">2019-03-15T14:19:00Z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0x010100A023A326B241584A96C18F9EDCDB358B</vt:lpwstr>
  </property>
</Properties>
</file>