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A7" w:rsidRDefault="000867A7" w:rsidP="000867A7">
      <w:pPr>
        <w:tabs>
          <w:tab w:val="left" w:pos="284"/>
          <w:tab w:val="left" w:pos="567"/>
        </w:tabs>
        <w:jc w:val="right"/>
        <w:rPr>
          <w:b/>
        </w:rPr>
      </w:pPr>
      <w:r>
        <w:rPr>
          <w:b/>
        </w:rPr>
        <w:t>DRUK NR 200</w:t>
      </w:r>
    </w:p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>UCHWAŁA NR</w:t>
      </w:r>
      <w:r w:rsidR="00F43295" w:rsidRPr="006C2CAC">
        <w:rPr>
          <w:b/>
        </w:rPr>
        <w:t xml:space="preserve"> </w:t>
      </w:r>
      <w:r w:rsidR="00CD557C">
        <w:rPr>
          <w:b/>
        </w:rPr>
        <w:t xml:space="preserve"> </w:t>
      </w:r>
      <w:r w:rsidR="00117C44">
        <w:rPr>
          <w:b/>
        </w:rPr>
        <w:t>………….</w:t>
      </w:r>
    </w:p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>RADY MIASTA STOŁECZNEGO WARSZAWY</w:t>
      </w:r>
    </w:p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 xml:space="preserve">z dnia </w:t>
      </w:r>
      <w:r w:rsidR="00CD557C">
        <w:rPr>
          <w:b/>
        </w:rPr>
        <w:t xml:space="preserve">   </w:t>
      </w:r>
      <w:r w:rsidR="00117C44">
        <w:rPr>
          <w:b/>
        </w:rPr>
        <w:t>……….</w:t>
      </w:r>
      <w:r w:rsidR="00CD557C">
        <w:rPr>
          <w:b/>
        </w:rPr>
        <w:t xml:space="preserve"> </w:t>
      </w:r>
      <w:r w:rsidR="00117C44">
        <w:rPr>
          <w:b/>
        </w:rPr>
        <w:t>.....</w:t>
      </w:r>
    </w:p>
    <w:p w:rsidR="000C3D9B" w:rsidRPr="006C2CAC" w:rsidRDefault="000C3D9B" w:rsidP="00C512EE">
      <w:pPr>
        <w:pStyle w:val="Tekstpodstawowy3"/>
        <w:tabs>
          <w:tab w:val="left" w:pos="284"/>
          <w:tab w:val="left" w:pos="567"/>
        </w:tabs>
        <w:spacing w:before="120" w:after="240"/>
        <w:jc w:val="center"/>
        <w:rPr>
          <w:b/>
          <w:bCs/>
          <w:sz w:val="24"/>
        </w:rPr>
      </w:pPr>
      <w:r w:rsidRPr="006C2CAC">
        <w:rPr>
          <w:b/>
          <w:sz w:val="24"/>
        </w:rPr>
        <w:t>w sprawie przystąpienia do sporządzenia miejscowego planu zagospodarowania przestrzennego</w:t>
      </w:r>
      <w:r w:rsidRPr="006C2CAC">
        <w:rPr>
          <w:sz w:val="24"/>
        </w:rPr>
        <w:t xml:space="preserve"> </w:t>
      </w:r>
      <w:r w:rsidR="00403968" w:rsidRPr="00403968">
        <w:rPr>
          <w:b/>
          <w:sz w:val="24"/>
        </w:rPr>
        <w:t>rejonu</w:t>
      </w:r>
      <w:r w:rsidR="00403968">
        <w:rPr>
          <w:sz w:val="24"/>
        </w:rPr>
        <w:t xml:space="preserve"> </w:t>
      </w:r>
      <w:r w:rsidR="00CD557C">
        <w:rPr>
          <w:b/>
          <w:bCs/>
          <w:sz w:val="24"/>
        </w:rPr>
        <w:t xml:space="preserve">Mariensztatu </w:t>
      </w:r>
    </w:p>
    <w:p w:rsidR="00CD557C" w:rsidRPr="00CD557C" w:rsidRDefault="004C373E" w:rsidP="00C512EE">
      <w:pPr>
        <w:pStyle w:val="Tekstpodstawowy2"/>
        <w:rPr>
          <w:sz w:val="24"/>
        </w:rPr>
      </w:pPr>
      <w:r w:rsidRPr="00893D08">
        <w:rPr>
          <w:sz w:val="24"/>
        </w:rPr>
        <w:tab/>
      </w:r>
      <w:r w:rsidR="00CD557C" w:rsidRPr="00CD557C">
        <w:rPr>
          <w:sz w:val="24"/>
        </w:rPr>
        <w:t>Na podstawie art. 18 ust. 2 pkt 5 ustawy z dnia 8 marca 1990 r. o samorządzie gminnym (tj. Dz.U.</w:t>
      </w:r>
      <w:r w:rsidR="00CD557C" w:rsidRPr="00CD557C">
        <w:rPr>
          <w:bCs/>
          <w:sz w:val="24"/>
        </w:rPr>
        <w:t xml:space="preserve"> </w:t>
      </w:r>
      <w:r w:rsidR="00CD557C" w:rsidRPr="00CD557C">
        <w:rPr>
          <w:sz w:val="24"/>
        </w:rPr>
        <w:t xml:space="preserve">z 2018 r. poz. 994 z </w:t>
      </w:r>
      <w:proofErr w:type="spellStart"/>
      <w:r w:rsidR="00CD557C" w:rsidRPr="00CD557C">
        <w:rPr>
          <w:sz w:val="24"/>
        </w:rPr>
        <w:t>późn</w:t>
      </w:r>
      <w:proofErr w:type="spellEnd"/>
      <w:r w:rsidR="00CD557C" w:rsidRPr="00CD557C">
        <w:rPr>
          <w:sz w:val="24"/>
        </w:rPr>
        <w:t>. zm.</w:t>
      </w:r>
      <w:r w:rsidR="00CD557C" w:rsidRPr="00CD557C">
        <w:rPr>
          <w:rStyle w:val="Odwoanieprzypisudolnego"/>
          <w:sz w:val="24"/>
        </w:rPr>
        <w:footnoteReference w:id="1"/>
      </w:r>
      <w:r w:rsidR="00CD557C" w:rsidRPr="00CD557C">
        <w:rPr>
          <w:sz w:val="24"/>
        </w:rPr>
        <w:t>) oraz art. 14 ust. 1 ustawy z dnia 27 marca 2003 r. o planowaniu i zagospodarowaniu przestrzennym (tj. Dz.U. z 201</w:t>
      </w:r>
      <w:r w:rsidR="002702E0">
        <w:rPr>
          <w:sz w:val="24"/>
        </w:rPr>
        <w:t>8</w:t>
      </w:r>
      <w:r w:rsidR="00CD557C" w:rsidRPr="00CD557C">
        <w:rPr>
          <w:sz w:val="24"/>
        </w:rPr>
        <w:t xml:space="preserve"> r. poz. </w:t>
      </w:r>
      <w:r w:rsidR="002702E0">
        <w:rPr>
          <w:sz w:val="24"/>
        </w:rPr>
        <w:t xml:space="preserve">1945) </w:t>
      </w:r>
      <w:r w:rsidR="00CD557C" w:rsidRPr="00CD557C">
        <w:rPr>
          <w:sz w:val="24"/>
        </w:rPr>
        <w:t>na wniosek Prezydenta Miasta Stołecznego Warszawy, po stwierdzeniu wykonania zadań i czynności poprzedzających podjęcie uchwały, określonych w art. 14 ust. 5 ustawy z dnia 27 marca 2003 r. o planowaniu i zagospodarowaniu przestrzennym, Rada m.st. Warszawy uchwala, co następuje:</w:t>
      </w:r>
    </w:p>
    <w:p w:rsidR="000C3D9B" w:rsidRPr="006C2CAC" w:rsidRDefault="000C3D9B" w:rsidP="000C3D9B">
      <w:pPr>
        <w:pStyle w:val="Tekstpodstawowy2"/>
        <w:tabs>
          <w:tab w:val="left" w:pos="284"/>
          <w:tab w:val="left" w:pos="567"/>
        </w:tabs>
        <w:rPr>
          <w:color w:val="FF0000"/>
          <w:sz w:val="24"/>
        </w:rPr>
      </w:pPr>
    </w:p>
    <w:p w:rsidR="00D603FB" w:rsidRPr="006C2CAC" w:rsidRDefault="000C3D9B" w:rsidP="006C2CAC">
      <w:pPr>
        <w:ind w:firstLine="360"/>
        <w:jc w:val="both"/>
      </w:pPr>
      <w:r w:rsidRPr="006C2CAC">
        <w:rPr>
          <w:b/>
          <w:color w:val="000000"/>
        </w:rPr>
        <w:t xml:space="preserve">§ </w:t>
      </w:r>
      <w:r w:rsidRPr="00AE65A2">
        <w:rPr>
          <w:b/>
          <w:color w:val="000000"/>
        </w:rPr>
        <w:t>1.</w:t>
      </w:r>
      <w:r w:rsidR="00AF235D" w:rsidRPr="006C2CAC">
        <w:t xml:space="preserve"> </w:t>
      </w:r>
      <w:r w:rsidR="00AF235D" w:rsidRPr="00E50788">
        <w:t>1</w:t>
      </w:r>
      <w:r w:rsidR="00AF235D" w:rsidRPr="006C2CAC">
        <w:t xml:space="preserve">. </w:t>
      </w:r>
      <w:r w:rsidRPr="006C2CAC">
        <w:t>Przystępuje się do sporządzenia miejscowego planu zagospo</w:t>
      </w:r>
      <w:r w:rsidR="00B631BE" w:rsidRPr="006C2CAC">
        <w:t xml:space="preserve">darowania przestrzennego </w:t>
      </w:r>
      <w:r w:rsidR="00AE65A2">
        <w:t xml:space="preserve">rejonu </w:t>
      </w:r>
      <w:r w:rsidR="00503955">
        <w:t>Mariensztatu</w:t>
      </w:r>
      <w:r w:rsidRPr="006C2CAC">
        <w:t xml:space="preserve">, </w:t>
      </w:r>
      <w:r w:rsidR="00B029A9" w:rsidRPr="006C2CAC">
        <w:t>którego granice wyznaczają:</w:t>
      </w:r>
    </w:p>
    <w:p w:rsidR="000A19D2" w:rsidRDefault="009E3FC0" w:rsidP="000A19D2">
      <w:pPr>
        <w:pStyle w:val="Akapitzlist"/>
        <w:numPr>
          <w:ilvl w:val="0"/>
          <w:numId w:val="12"/>
        </w:numPr>
        <w:spacing w:before="20" w:after="20" w:line="276" w:lineRule="auto"/>
        <w:jc w:val="both"/>
      </w:pPr>
      <w:r w:rsidRPr="000A19D2">
        <w:rPr>
          <w:b/>
        </w:rPr>
        <w:t xml:space="preserve">od </w:t>
      </w:r>
      <w:r w:rsidR="00503955" w:rsidRPr="000A19D2">
        <w:rPr>
          <w:b/>
        </w:rPr>
        <w:t>wschodu</w:t>
      </w:r>
      <w:r w:rsidRPr="000A19D2">
        <w:rPr>
          <w:b/>
        </w:rPr>
        <w:t>:</w:t>
      </w:r>
      <w:r w:rsidR="00D603FB" w:rsidRPr="000A19D2">
        <w:rPr>
          <w:b/>
        </w:rPr>
        <w:t xml:space="preserve"> </w:t>
      </w:r>
      <w:r w:rsidR="00503955">
        <w:t>zachodnia</w:t>
      </w:r>
      <w:r w:rsidR="00D603FB" w:rsidRPr="006C2CAC">
        <w:t xml:space="preserve"> granica </w:t>
      </w:r>
      <w:r w:rsidR="009B0926">
        <w:t>obrębu 4-15-08</w:t>
      </w:r>
      <w:r w:rsidR="006C2CAC">
        <w:t>;</w:t>
      </w:r>
      <w:r w:rsidR="00130035" w:rsidRPr="006C2CAC">
        <w:t xml:space="preserve"> </w:t>
      </w:r>
      <w:r w:rsidR="00D603FB" w:rsidRPr="006C2CAC">
        <w:t xml:space="preserve"> </w:t>
      </w:r>
    </w:p>
    <w:p w:rsidR="000A19D2" w:rsidRDefault="009E3FC0" w:rsidP="003B0985">
      <w:pPr>
        <w:pStyle w:val="Akapitzlist"/>
        <w:numPr>
          <w:ilvl w:val="0"/>
          <w:numId w:val="12"/>
        </w:numPr>
        <w:spacing w:before="20" w:after="20" w:line="276" w:lineRule="auto"/>
        <w:jc w:val="both"/>
      </w:pPr>
      <w:r w:rsidRPr="00727C8C">
        <w:rPr>
          <w:b/>
        </w:rPr>
        <w:t xml:space="preserve">od </w:t>
      </w:r>
      <w:r w:rsidR="00D70B59" w:rsidRPr="00727C8C">
        <w:rPr>
          <w:b/>
        </w:rPr>
        <w:t>południa</w:t>
      </w:r>
      <w:r w:rsidR="00644467" w:rsidRPr="00727C8C">
        <w:rPr>
          <w:b/>
        </w:rPr>
        <w:t xml:space="preserve">: </w:t>
      </w:r>
      <w:r w:rsidR="00644467">
        <w:t>przedł</w:t>
      </w:r>
      <w:r w:rsidR="009B0926">
        <w:t xml:space="preserve">użenie północnej granicy dz. ew. </w:t>
      </w:r>
      <w:r w:rsidR="00644467">
        <w:t xml:space="preserve">nr 12 z obrębu </w:t>
      </w:r>
      <w:r w:rsidR="00644467" w:rsidRPr="00644467">
        <w:t>5-04-0</w:t>
      </w:r>
      <w:r w:rsidR="00644467">
        <w:t xml:space="preserve">3 </w:t>
      </w:r>
      <w:r w:rsidR="009B0926">
        <w:t>do wschodniej granicy dz. ew.</w:t>
      </w:r>
      <w:r w:rsidR="003B0985">
        <w:t xml:space="preserve"> </w:t>
      </w:r>
      <w:r w:rsidR="00727C8C">
        <w:t>nr 3 z obrębu 5-04-04</w:t>
      </w:r>
      <w:r w:rsidR="00644467">
        <w:t xml:space="preserve">, </w:t>
      </w:r>
      <w:r w:rsidR="0056232D">
        <w:t>przedł</w:t>
      </w:r>
      <w:r w:rsidR="009B0926">
        <w:t>użenie północnej granicy dz. ew.</w:t>
      </w:r>
      <w:r w:rsidR="0056232D">
        <w:t xml:space="preserve"> nr 12 </w:t>
      </w:r>
      <w:r w:rsidR="00EE2612">
        <w:t xml:space="preserve">w kierunku zachodnim </w:t>
      </w:r>
      <w:r w:rsidR="005F69E6">
        <w:t>do północ</w:t>
      </w:r>
      <w:r w:rsidR="009B0926">
        <w:t>nej granicy dz. ew. nr</w:t>
      </w:r>
      <w:r w:rsidR="005F69E6">
        <w:t xml:space="preserve"> 11 z obrębu 5</w:t>
      </w:r>
      <w:r w:rsidR="009B0926">
        <w:t>-04-03, północna granica dz. ew.</w:t>
      </w:r>
      <w:r w:rsidR="005F69E6">
        <w:t xml:space="preserve"> nr 11 z obrębu 5-</w:t>
      </w:r>
      <w:r w:rsidR="009B0926">
        <w:t>04-03 i północna granica dz.</w:t>
      </w:r>
      <w:r w:rsidR="00714F3A">
        <w:t xml:space="preserve"> </w:t>
      </w:r>
      <w:r w:rsidR="009B0926">
        <w:t>ew.</w:t>
      </w:r>
      <w:r w:rsidR="005F69E6">
        <w:t xml:space="preserve"> nr 30/1 z obrębu 5-04-02</w:t>
      </w:r>
      <w:r w:rsidR="004416BF">
        <w:t xml:space="preserve"> i jej przedłużenie </w:t>
      </w:r>
      <w:r w:rsidR="009B0926">
        <w:t>do zachodniej granicy dz. ew.</w:t>
      </w:r>
      <w:r w:rsidR="00293EA7">
        <w:t xml:space="preserve"> </w:t>
      </w:r>
      <w:r w:rsidR="004416BF">
        <w:t xml:space="preserve">nr </w:t>
      </w:r>
      <w:r w:rsidR="003B0985">
        <w:t xml:space="preserve">37 </w:t>
      </w:r>
      <w:r w:rsidR="00293EA7">
        <w:t xml:space="preserve">z obrębu </w:t>
      </w:r>
      <w:r w:rsidR="003B0985">
        <w:br/>
      </w:r>
      <w:r w:rsidR="00293EA7">
        <w:t xml:space="preserve">5-03-05; </w:t>
      </w:r>
    </w:p>
    <w:p w:rsidR="00644467" w:rsidRDefault="00293EA7" w:rsidP="000A19D2">
      <w:pPr>
        <w:pStyle w:val="Akapitzlist"/>
        <w:numPr>
          <w:ilvl w:val="0"/>
          <w:numId w:val="12"/>
        </w:numPr>
        <w:spacing w:before="20" w:after="20" w:line="276" w:lineRule="auto"/>
        <w:jc w:val="both"/>
      </w:pPr>
      <w:r w:rsidRPr="000A19D2">
        <w:rPr>
          <w:b/>
        </w:rPr>
        <w:t>od zachodu:</w:t>
      </w:r>
      <w:r w:rsidR="000A19D2" w:rsidRPr="000A19D2">
        <w:rPr>
          <w:b/>
        </w:rPr>
        <w:t xml:space="preserve"> </w:t>
      </w:r>
      <w:r w:rsidR="00714F3A">
        <w:t>zachodnia granica dz. ew.</w:t>
      </w:r>
      <w:r w:rsidR="000A19D2" w:rsidRPr="000A19D2">
        <w:t xml:space="preserve"> </w:t>
      </w:r>
      <w:r w:rsidR="00684FDC">
        <w:t xml:space="preserve">nr </w:t>
      </w:r>
      <w:r w:rsidR="000A19D2" w:rsidRPr="000A19D2">
        <w:t>37 z obrębu 5-0</w:t>
      </w:r>
      <w:r w:rsidR="008877FC">
        <w:t>3</w:t>
      </w:r>
      <w:r w:rsidR="000A19D2" w:rsidRPr="000A19D2">
        <w:t>-05</w:t>
      </w:r>
      <w:r w:rsidR="00714F3A">
        <w:t>, zachodnia granica dz. ew.</w:t>
      </w:r>
      <w:r w:rsidR="000A19D2">
        <w:t xml:space="preserve"> nr 51/3 </w:t>
      </w:r>
      <w:r w:rsidR="008877FC" w:rsidRPr="000A19D2">
        <w:t>z obrębu 5-0</w:t>
      </w:r>
      <w:r w:rsidR="008877FC">
        <w:t>3</w:t>
      </w:r>
      <w:r w:rsidR="008877FC" w:rsidRPr="000A19D2">
        <w:t>-05</w:t>
      </w:r>
      <w:r w:rsidR="008877FC">
        <w:t xml:space="preserve"> </w:t>
      </w:r>
      <w:r w:rsidR="000A19D2">
        <w:t>i</w:t>
      </w:r>
      <w:r w:rsidR="00714F3A">
        <w:t xml:space="preserve"> dalej zachodnia granica dz. ew.</w:t>
      </w:r>
      <w:r w:rsidR="000A19D2">
        <w:t xml:space="preserve"> </w:t>
      </w:r>
      <w:r w:rsidR="00684FDC">
        <w:t xml:space="preserve">nr </w:t>
      </w:r>
      <w:r w:rsidR="000A19D2">
        <w:t>37</w:t>
      </w:r>
      <w:r w:rsidR="008877FC">
        <w:t xml:space="preserve"> </w:t>
      </w:r>
      <w:r w:rsidR="008877FC" w:rsidRPr="000A19D2">
        <w:t xml:space="preserve">z obrębu </w:t>
      </w:r>
      <w:r w:rsidR="008877FC">
        <w:br/>
      </w:r>
      <w:r w:rsidR="008877FC" w:rsidRPr="000A19D2">
        <w:t>5-0</w:t>
      </w:r>
      <w:r w:rsidR="008877FC">
        <w:t>3</w:t>
      </w:r>
      <w:r w:rsidR="008877FC" w:rsidRPr="000A19D2">
        <w:t>-05</w:t>
      </w:r>
      <w:r w:rsidR="008877FC">
        <w:t xml:space="preserve">, dalej południowa </w:t>
      </w:r>
      <w:r w:rsidR="00AA0F85">
        <w:t xml:space="preserve">i zachodnia </w:t>
      </w:r>
      <w:r w:rsidR="00C0777D">
        <w:t xml:space="preserve">granica </w:t>
      </w:r>
      <w:r w:rsidR="00714F3A">
        <w:t>dz. ew.</w:t>
      </w:r>
      <w:r w:rsidR="00F63864">
        <w:t xml:space="preserve"> </w:t>
      </w:r>
      <w:r w:rsidR="00714F3A">
        <w:t xml:space="preserve">nr </w:t>
      </w:r>
      <w:r w:rsidR="00F63864">
        <w:t xml:space="preserve">7 z obrębu </w:t>
      </w:r>
      <w:r w:rsidR="00F63864" w:rsidRPr="000A19D2">
        <w:t>5-0</w:t>
      </w:r>
      <w:r w:rsidR="00AA0F85">
        <w:t>3</w:t>
      </w:r>
      <w:r w:rsidR="00F63864" w:rsidRPr="000A19D2">
        <w:t>-05</w:t>
      </w:r>
      <w:r w:rsidR="00F63864">
        <w:t xml:space="preserve">, aż do jej </w:t>
      </w:r>
      <w:r w:rsidR="000B741E">
        <w:t>przecięcia</w:t>
      </w:r>
      <w:r w:rsidR="00714F3A">
        <w:t xml:space="preserve"> z południową granicą dz. ew.</w:t>
      </w:r>
      <w:r w:rsidR="009C35CB">
        <w:t xml:space="preserve"> nr 1 z obrębu 5-03-05</w:t>
      </w:r>
      <w:r w:rsidR="00F63864">
        <w:t xml:space="preserve">; </w:t>
      </w:r>
    </w:p>
    <w:p w:rsidR="00C512EE" w:rsidRDefault="00F63864" w:rsidP="00C512EE">
      <w:pPr>
        <w:pStyle w:val="Akapitzlist"/>
        <w:numPr>
          <w:ilvl w:val="0"/>
          <w:numId w:val="12"/>
        </w:numPr>
        <w:spacing w:before="20" w:after="20" w:line="276" w:lineRule="auto"/>
        <w:jc w:val="both"/>
      </w:pPr>
      <w:r w:rsidRPr="00B641D7">
        <w:rPr>
          <w:b/>
        </w:rPr>
        <w:t xml:space="preserve">od </w:t>
      </w:r>
      <w:r w:rsidR="007725F9">
        <w:rPr>
          <w:b/>
        </w:rPr>
        <w:t>północny</w:t>
      </w:r>
      <w:r w:rsidRPr="00B641D7">
        <w:rPr>
          <w:b/>
        </w:rPr>
        <w:t>:</w:t>
      </w:r>
      <w:r w:rsidR="00714F3A">
        <w:t xml:space="preserve"> południowa granica dz. ew.</w:t>
      </w:r>
      <w:r>
        <w:t xml:space="preserve"> nr 1 z obrębu </w:t>
      </w:r>
      <w:r w:rsidRPr="000A19D2">
        <w:t>5-0</w:t>
      </w:r>
      <w:r w:rsidR="00D969A0">
        <w:t>3</w:t>
      </w:r>
      <w:r w:rsidRPr="000A19D2">
        <w:t>-05</w:t>
      </w:r>
      <w:r>
        <w:t xml:space="preserve"> i jej przedłużenie do </w:t>
      </w:r>
      <w:r w:rsidR="009C35CB">
        <w:t xml:space="preserve">południowo-zachodniego </w:t>
      </w:r>
      <w:r w:rsidR="00714F3A">
        <w:t>narożnika dz. ew.</w:t>
      </w:r>
      <w:r>
        <w:t xml:space="preserve"> nr</w:t>
      </w:r>
      <w:r w:rsidR="00684FDC">
        <w:t xml:space="preserve"> 92 z obrębu</w:t>
      </w:r>
      <w:r>
        <w:t xml:space="preserve"> </w:t>
      </w:r>
      <w:r w:rsidR="00D969A0">
        <w:t>5-04-01,</w:t>
      </w:r>
      <w:r w:rsidR="00714F3A">
        <w:t xml:space="preserve"> południowa granica dz. ew.</w:t>
      </w:r>
      <w:r w:rsidR="00684FDC">
        <w:t xml:space="preserve"> nr 92, dalej fra</w:t>
      </w:r>
      <w:r w:rsidR="00714F3A">
        <w:t>gment zachodniej granicy dz. ew.</w:t>
      </w:r>
      <w:r w:rsidR="00684FDC">
        <w:t xml:space="preserve"> nr 38/2 z obrębu </w:t>
      </w:r>
      <w:r w:rsidR="000B741E">
        <w:br/>
      </w:r>
      <w:r w:rsidR="00684FDC">
        <w:t>5-04-01</w:t>
      </w:r>
      <w:r w:rsidR="00CB306F">
        <w:t xml:space="preserve">, </w:t>
      </w:r>
      <w:r w:rsidR="00684FDC">
        <w:t xml:space="preserve">południowa </w:t>
      </w:r>
      <w:r w:rsidR="00714F3A">
        <w:t>granicy dz. ew.</w:t>
      </w:r>
      <w:r w:rsidR="00627AB4">
        <w:t xml:space="preserve"> nr 38/2 </w:t>
      </w:r>
      <w:r w:rsidR="00684FDC">
        <w:t xml:space="preserve">i wschodnia granica </w:t>
      </w:r>
      <w:r w:rsidR="00714F3A">
        <w:t>dz. ew.</w:t>
      </w:r>
      <w:r w:rsidR="00CB306F">
        <w:t xml:space="preserve"> nr 38/2 z obrębu </w:t>
      </w:r>
      <w:r w:rsidR="00C512EE">
        <w:t xml:space="preserve">5-04-01 oraz jej przedłużenie do przecięcia z południową granicą obrębu </w:t>
      </w:r>
      <w:r w:rsidR="00C512EE">
        <w:br/>
        <w:t xml:space="preserve">5-02-11, dalej południowa granica obrębu 5-02-11. </w:t>
      </w:r>
    </w:p>
    <w:p w:rsidR="004C373E" w:rsidRPr="00C512EE" w:rsidRDefault="00AF235D" w:rsidP="00C512EE">
      <w:pPr>
        <w:spacing w:before="20" w:after="20" w:line="276" w:lineRule="auto"/>
        <w:ind w:left="360"/>
        <w:jc w:val="both"/>
      </w:pPr>
      <w:r w:rsidRPr="00C512EE">
        <w:t xml:space="preserve">2. </w:t>
      </w:r>
      <w:r w:rsidR="000C3D9B" w:rsidRPr="00C512EE">
        <w:t>Granice obszar</w:t>
      </w:r>
      <w:r w:rsidR="000069EF" w:rsidRPr="00C512EE">
        <w:t>ów</w:t>
      </w:r>
      <w:r w:rsidR="000C3D9B" w:rsidRPr="00C512EE">
        <w:t xml:space="preserve"> </w:t>
      </w:r>
      <w:r w:rsidR="00B80CAC" w:rsidRPr="00C512EE">
        <w:t>o których mowa w ust. 1</w:t>
      </w:r>
      <w:r w:rsidR="000C3D9B" w:rsidRPr="00C512EE">
        <w:t xml:space="preserve"> określa załącznik graf</w:t>
      </w:r>
      <w:r w:rsidR="00557871" w:rsidRPr="00C512EE">
        <w:t xml:space="preserve">iczny, stanowiący integralną </w:t>
      </w:r>
      <w:r w:rsidR="000C3D9B" w:rsidRPr="00C512EE">
        <w:t xml:space="preserve">część </w:t>
      </w:r>
      <w:r w:rsidR="00B80CAC" w:rsidRPr="00C512EE">
        <w:t xml:space="preserve">niniejszej </w:t>
      </w:r>
      <w:r w:rsidR="000C3D9B" w:rsidRPr="00C512EE">
        <w:t xml:space="preserve">uchwały. </w:t>
      </w:r>
    </w:p>
    <w:p w:rsidR="000C3D9B" w:rsidRPr="006C2CAC" w:rsidRDefault="000C3D9B" w:rsidP="002C254F">
      <w:pPr>
        <w:pStyle w:val="Tekstpodstawowywcity3"/>
        <w:tabs>
          <w:tab w:val="left" w:pos="540"/>
          <w:tab w:val="left" w:pos="567"/>
        </w:tabs>
        <w:ind w:left="284"/>
        <w:jc w:val="both"/>
        <w:rPr>
          <w:sz w:val="24"/>
          <w:szCs w:val="24"/>
        </w:rPr>
      </w:pPr>
      <w:r w:rsidRPr="006C2CAC">
        <w:rPr>
          <w:b/>
          <w:color w:val="000000"/>
          <w:sz w:val="24"/>
          <w:szCs w:val="24"/>
        </w:rPr>
        <w:t>§ 2</w:t>
      </w:r>
      <w:r w:rsidR="00F43295" w:rsidRPr="006C2CAC">
        <w:rPr>
          <w:b/>
          <w:color w:val="000000"/>
          <w:sz w:val="24"/>
          <w:szCs w:val="24"/>
        </w:rPr>
        <w:t>.</w:t>
      </w:r>
      <w:r w:rsidR="004C373E" w:rsidRPr="006C2CAC">
        <w:rPr>
          <w:color w:val="000000"/>
          <w:sz w:val="24"/>
          <w:szCs w:val="24"/>
        </w:rPr>
        <w:t xml:space="preserve"> </w:t>
      </w:r>
      <w:r w:rsidRPr="006C2CAC">
        <w:rPr>
          <w:color w:val="000000"/>
          <w:sz w:val="24"/>
          <w:szCs w:val="24"/>
        </w:rPr>
        <w:t>Plan zostanie sporządzony w skali 1:1000.</w:t>
      </w:r>
    </w:p>
    <w:p w:rsidR="000C3D9B" w:rsidRPr="006C2CAC" w:rsidRDefault="004C373E" w:rsidP="002C254F">
      <w:pPr>
        <w:tabs>
          <w:tab w:val="left" w:pos="284"/>
          <w:tab w:val="left" w:pos="567"/>
        </w:tabs>
        <w:spacing w:after="120"/>
        <w:jc w:val="both"/>
        <w:rPr>
          <w:color w:val="000000"/>
        </w:rPr>
      </w:pPr>
      <w:r w:rsidRPr="006C2CAC">
        <w:rPr>
          <w:b/>
          <w:color w:val="000000"/>
        </w:rPr>
        <w:tab/>
      </w:r>
      <w:r w:rsidR="000C3D9B" w:rsidRPr="006C2CAC">
        <w:rPr>
          <w:b/>
          <w:color w:val="000000"/>
        </w:rPr>
        <w:t>§ 3.</w:t>
      </w:r>
      <w:r w:rsidRPr="006C2CAC">
        <w:rPr>
          <w:color w:val="000000"/>
        </w:rPr>
        <w:t xml:space="preserve"> </w:t>
      </w:r>
      <w:r w:rsidR="000C3D9B" w:rsidRPr="006C2CAC">
        <w:rPr>
          <w:color w:val="000000"/>
        </w:rPr>
        <w:t>Wykonanie uch</w:t>
      </w:r>
      <w:r w:rsidR="005A4CE8" w:rsidRPr="006C2CAC">
        <w:rPr>
          <w:color w:val="000000"/>
        </w:rPr>
        <w:t xml:space="preserve">wały powierza się Prezydentowi Miasta Stołecznego </w:t>
      </w:r>
      <w:r w:rsidR="000C3D9B" w:rsidRPr="006C2CAC">
        <w:rPr>
          <w:color w:val="000000"/>
        </w:rPr>
        <w:t>Warszawy.</w:t>
      </w:r>
    </w:p>
    <w:p w:rsidR="007A286E" w:rsidRPr="006C2CAC" w:rsidRDefault="004C373E" w:rsidP="002C254F">
      <w:pPr>
        <w:tabs>
          <w:tab w:val="left" w:pos="284"/>
          <w:tab w:val="left" w:pos="567"/>
        </w:tabs>
        <w:spacing w:after="120"/>
        <w:jc w:val="both"/>
        <w:rPr>
          <w:color w:val="000000"/>
        </w:rPr>
      </w:pPr>
      <w:r w:rsidRPr="006C2CAC">
        <w:rPr>
          <w:b/>
          <w:color w:val="000000"/>
        </w:rPr>
        <w:tab/>
      </w:r>
      <w:r w:rsidR="001E15D5" w:rsidRPr="006C2CAC">
        <w:rPr>
          <w:b/>
          <w:color w:val="000000"/>
        </w:rPr>
        <w:t>§</w:t>
      </w:r>
      <w:r w:rsidR="00D07E88" w:rsidRPr="006C2CAC">
        <w:rPr>
          <w:b/>
          <w:color w:val="000000"/>
        </w:rPr>
        <w:t xml:space="preserve"> </w:t>
      </w:r>
      <w:r w:rsidR="001E15D5" w:rsidRPr="006C2CAC">
        <w:rPr>
          <w:b/>
          <w:color w:val="000000"/>
        </w:rPr>
        <w:t>4</w:t>
      </w:r>
      <w:r w:rsidR="001E15D5" w:rsidRPr="006C2CAC">
        <w:rPr>
          <w:b/>
        </w:rPr>
        <w:t>.</w:t>
      </w:r>
      <w:r w:rsidR="00D07E88" w:rsidRPr="006C2CAC">
        <w:t xml:space="preserve"> </w:t>
      </w:r>
      <w:r w:rsidR="000C3D9B" w:rsidRPr="006C2CAC">
        <w:rPr>
          <w:color w:val="000000"/>
        </w:rPr>
        <w:t xml:space="preserve">Uchwała podlega publikacji w Biuletynie Informacji Publicznej </w:t>
      </w:r>
      <w:r w:rsidR="009002A9" w:rsidRPr="006C2CAC">
        <w:rPr>
          <w:color w:val="000000"/>
        </w:rPr>
        <w:t xml:space="preserve">Miasta Stołecznego </w:t>
      </w:r>
      <w:r w:rsidR="000C3D9B" w:rsidRPr="006C2CAC">
        <w:rPr>
          <w:color w:val="000000"/>
        </w:rPr>
        <w:t>Warszawy.</w:t>
      </w:r>
    </w:p>
    <w:p w:rsidR="00BA0A33" w:rsidRDefault="00893D08" w:rsidP="00C512EE">
      <w:pPr>
        <w:tabs>
          <w:tab w:val="left" w:pos="540"/>
        </w:tabs>
        <w:jc w:val="both"/>
      </w:pPr>
      <w:r>
        <w:rPr>
          <w:b/>
          <w:color w:val="000000"/>
        </w:rPr>
        <w:t xml:space="preserve">     </w:t>
      </w:r>
      <w:r w:rsidR="004C373E" w:rsidRPr="006C2CAC">
        <w:rPr>
          <w:b/>
          <w:color w:val="000000"/>
        </w:rPr>
        <w:t xml:space="preserve">§ </w:t>
      </w:r>
      <w:r w:rsidR="00EC63C3" w:rsidRPr="006C2CAC">
        <w:rPr>
          <w:b/>
          <w:color w:val="000000"/>
        </w:rPr>
        <w:t>5</w:t>
      </w:r>
      <w:r w:rsidR="004C373E" w:rsidRPr="006C2CAC">
        <w:rPr>
          <w:b/>
        </w:rPr>
        <w:t>.</w:t>
      </w:r>
      <w:r w:rsidR="004C373E" w:rsidRPr="006C2CAC">
        <w:t xml:space="preserve"> </w:t>
      </w:r>
      <w:r w:rsidR="000C3D9B" w:rsidRPr="006C2CAC">
        <w:t xml:space="preserve">Uchwała wchodzi w życie z dniem podjęcia. </w:t>
      </w:r>
    </w:p>
    <w:p w:rsidR="00BA0A33" w:rsidRDefault="00BA0A33" w:rsidP="00D07E88">
      <w:pPr>
        <w:tabs>
          <w:tab w:val="left" w:pos="540"/>
        </w:tabs>
        <w:ind w:hanging="540"/>
        <w:jc w:val="both"/>
      </w:pPr>
    </w:p>
    <w:p w:rsidR="00BA0A33" w:rsidRPr="0022622C" w:rsidRDefault="00C728D5" w:rsidP="0022622C">
      <w:pPr>
        <w:tabs>
          <w:tab w:val="left" w:pos="540"/>
        </w:tabs>
        <w:ind w:left="4536"/>
        <w:jc w:val="center"/>
        <w:rPr>
          <w:b/>
        </w:rPr>
      </w:pPr>
      <w:r>
        <w:rPr>
          <w:b/>
        </w:rPr>
        <w:t>Przewodnicząca</w:t>
      </w:r>
    </w:p>
    <w:p w:rsidR="009E7097" w:rsidRDefault="0022622C" w:rsidP="005B2FFD">
      <w:pPr>
        <w:tabs>
          <w:tab w:val="left" w:pos="540"/>
        </w:tabs>
        <w:ind w:left="4536"/>
        <w:jc w:val="center"/>
        <w:rPr>
          <w:b/>
        </w:rPr>
      </w:pPr>
      <w:r w:rsidRPr="0022622C">
        <w:rPr>
          <w:b/>
        </w:rPr>
        <w:t>Rady m.st. Warszawy</w:t>
      </w:r>
    </w:p>
    <w:p w:rsidR="005E59AE" w:rsidRDefault="005E59AE" w:rsidP="005E59AE">
      <w:pPr>
        <w:jc w:val="center"/>
        <w:rPr>
          <w:b/>
        </w:rPr>
      </w:pPr>
    </w:p>
    <w:p w:rsidR="005E59AE" w:rsidRDefault="005E59AE" w:rsidP="005E59AE">
      <w:pPr>
        <w:jc w:val="center"/>
        <w:rPr>
          <w:b/>
        </w:rPr>
      </w:pPr>
    </w:p>
    <w:p w:rsidR="005E59AE" w:rsidRPr="00186453" w:rsidRDefault="005E59AE" w:rsidP="005E59AE">
      <w:pPr>
        <w:jc w:val="both"/>
      </w:pPr>
      <w:r w:rsidRPr="005E59AE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8pt" o:ole="">
            <v:imagedata r:id="rId8" o:title=""/>
          </v:shape>
          <o:OLEObject Type="Embed" ProgID="AcroExch.Document.DC" ShapeID="_x0000_i1025" DrawAspect="Content" ObjectID="_1613890418" r:id="rId9"/>
        </w:object>
      </w:r>
    </w:p>
    <w:p w:rsidR="005E59AE" w:rsidRDefault="005E59AE" w:rsidP="005E59AE">
      <w:pPr>
        <w:jc w:val="right"/>
        <w:rPr>
          <w:bCs/>
          <w:i/>
        </w:rPr>
      </w:pPr>
    </w:p>
    <w:p w:rsidR="005E59AE" w:rsidRDefault="005E59AE" w:rsidP="005E59AE">
      <w:pPr>
        <w:jc w:val="right"/>
        <w:rPr>
          <w:bCs/>
          <w:i/>
        </w:rPr>
      </w:pPr>
    </w:p>
    <w:p w:rsidR="005E59AE" w:rsidRDefault="005E59AE" w:rsidP="005E59AE">
      <w:pPr>
        <w:jc w:val="right"/>
        <w:rPr>
          <w:bCs/>
          <w:i/>
        </w:rPr>
      </w:pPr>
    </w:p>
    <w:p w:rsidR="005E59AE" w:rsidRDefault="005E59AE" w:rsidP="005E59AE">
      <w:pPr>
        <w:jc w:val="right"/>
        <w:rPr>
          <w:bCs/>
          <w:i/>
        </w:rPr>
      </w:pPr>
    </w:p>
    <w:p w:rsidR="005E59AE" w:rsidRDefault="005E59AE" w:rsidP="005E59AE">
      <w:pPr>
        <w:jc w:val="right"/>
        <w:rPr>
          <w:bCs/>
          <w:i/>
        </w:rPr>
      </w:pPr>
    </w:p>
    <w:p w:rsidR="005E59AE" w:rsidRDefault="005E59AE" w:rsidP="005E59AE">
      <w:pPr>
        <w:jc w:val="right"/>
        <w:rPr>
          <w:bCs/>
          <w:i/>
        </w:rPr>
      </w:pPr>
    </w:p>
    <w:p w:rsidR="005E59AE" w:rsidRDefault="005E59AE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130A9A">
      <w:pPr>
        <w:jc w:val="center"/>
        <w:rPr>
          <w:b/>
        </w:rPr>
      </w:pPr>
    </w:p>
    <w:p w:rsidR="00130A9A" w:rsidRDefault="00130A9A" w:rsidP="00130A9A">
      <w:pPr>
        <w:jc w:val="center"/>
        <w:rPr>
          <w:b/>
        </w:rPr>
      </w:pPr>
      <w:r>
        <w:rPr>
          <w:b/>
        </w:rPr>
        <w:t xml:space="preserve">Uzasadnienie </w:t>
      </w:r>
    </w:p>
    <w:p w:rsidR="00130A9A" w:rsidRPr="00F6158E" w:rsidRDefault="00130A9A" w:rsidP="00130A9A">
      <w:pPr>
        <w:jc w:val="center"/>
        <w:rPr>
          <w:b/>
        </w:rPr>
      </w:pPr>
      <w:r w:rsidRPr="00F6158E">
        <w:rPr>
          <w:b/>
        </w:rPr>
        <w:t>do projektu Uc</w:t>
      </w:r>
      <w:r>
        <w:rPr>
          <w:b/>
        </w:rPr>
        <w:t>hwały Nr …………………..</w:t>
      </w:r>
    </w:p>
    <w:p w:rsidR="00130A9A" w:rsidRPr="00F6158E" w:rsidRDefault="00130A9A" w:rsidP="00130A9A">
      <w:pPr>
        <w:jc w:val="center"/>
        <w:rPr>
          <w:b/>
        </w:rPr>
      </w:pPr>
      <w:r w:rsidRPr="00F6158E">
        <w:rPr>
          <w:b/>
        </w:rPr>
        <w:t>Rady miasta stołecznego Warszawy</w:t>
      </w:r>
    </w:p>
    <w:p w:rsidR="00130A9A" w:rsidRPr="00F6158E" w:rsidRDefault="00130A9A" w:rsidP="00130A9A">
      <w:pPr>
        <w:jc w:val="center"/>
        <w:rPr>
          <w:b/>
        </w:rPr>
      </w:pPr>
      <w:r>
        <w:rPr>
          <w:b/>
        </w:rPr>
        <w:t>z dnia ………………………</w:t>
      </w:r>
    </w:p>
    <w:p w:rsidR="00130A9A" w:rsidRPr="00F6158E" w:rsidRDefault="00130A9A" w:rsidP="00130A9A">
      <w:pPr>
        <w:jc w:val="center"/>
        <w:rPr>
          <w:b/>
        </w:rPr>
      </w:pPr>
    </w:p>
    <w:p w:rsidR="00130A9A" w:rsidRPr="00F6158E" w:rsidRDefault="00130A9A" w:rsidP="00130A9A">
      <w:pPr>
        <w:jc w:val="center"/>
        <w:rPr>
          <w:b/>
        </w:rPr>
      </w:pPr>
    </w:p>
    <w:p w:rsidR="00130A9A" w:rsidRPr="00F6158E" w:rsidRDefault="00130A9A" w:rsidP="00130A9A">
      <w:pPr>
        <w:jc w:val="center"/>
        <w:rPr>
          <w:b/>
        </w:rPr>
      </w:pPr>
      <w:r w:rsidRPr="00F6158E">
        <w:rPr>
          <w:b/>
        </w:rPr>
        <w:t>w sprawie przy</w:t>
      </w:r>
      <w:r>
        <w:rPr>
          <w:b/>
        </w:rPr>
        <w:t>stąpienia do sporządzenia</w:t>
      </w:r>
      <w:r w:rsidRPr="00F6158E">
        <w:rPr>
          <w:b/>
        </w:rPr>
        <w:t xml:space="preserve"> miejscowego planu z</w:t>
      </w:r>
      <w:r>
        <w:rPr>
          <w:b/>
        </w:rPr>
        <w:t xml:space="preserve">agospodarowania przestrzennego rejonu Mariensztatu </w:t>
      </w:r>
    </w:p>
    <w:p w:rsidR="00130A9A" w:rsidRPr="00F6158E" w:rsidRDefault="00130A9A" w:rsidP="00130A9A">
      <w:pPr>
        <w:pStyle w:val="Tekstpodstawowy3"/>
        <w:ind w:firstLine="360"/>
        <w:jc w:val="center"/>
        <w:rPr>
          <w:sz w:val="24"/>
        </w:rPr>
      </w:pPr>
    </w:p>
    <w:p w:rsidR="00130A9A" w:rsidRPr="001D277D" w:rsidRDefault="00130A9A" w:rsidP="00130A9A">
      <w:pPr>
        <w:pStyle w:val="Tekstpodstawowy3"/>
        <w:jc w:val="both"/>
        <w:rPr>
          <w:sz w:val="24"/>
        </w:rPr>
      </w:pPr>
      <w:r w:rsidRPr="001D277D">
        <w:rPr>
          <w:sz w:val="24"/>
        </w:rPr>
        <w:t>Po przeprowadzeniu analizy dotyczącej uwarunkowań stanu istniejącego, opracowanych materiałów analitycznych i studialnych, w świetle obowiązujących przepisów o zagospodarowaniu przestrzennym oraz oczekiwań społecznych, należy stwierdzić, że przystąpienie</w:t>
      </w:r>
      <w:r w:rsidRPr="001D277D">
        <w:rPr>
          <w:b/>
          <w:bCs/>
          <w:sz w:val="24"/>
        </w:rPr>
        <w:t xml:space="preserve"> </w:t>
      </w:r>
      <w:r w:rsidRPr="001D277D">
        <w:rPr>
          <w:sz w:val="24"/>
        </w:rPr>
        <w:t xml:space="preserve">do sporządzenia planu jest zasadne. </w:t>
      </w:r>
    </w:p>
    <w:p w:rsidR="00130A9A" w:rsidRPr="00B72ED0" w:rsidRDefault="00130A9A" w:rsidP="00130A9A">
      <w:pPr>
        <w:jc w:val="both"/>
      </w:pPr>
      <w:r w:rsidRPr="00B72ED0">
        <w:t xml:space="preserve">Teren opracowania o powierzchni </w:t>
      </w:r>
      <w:r w:rsidRPr="00903E89">
        <w:t>32,2</w:t>
      </w:r>
      <w:r>
        <w:t xml:space="preserve"> ha</w:t>
      </w:r>
      <w:r w:rsidRPr="00903E89">
        <w:t>,</w:t>
      </w:r>
      <w:r w:rsidRPr="00B72ED0">
        <w:t xml:space="preserve"> ograniczony </w:t>
      </w:r>
      <w:r>
        <w:t xml:space="preserve">jest </w:t>
      </w:r>
      <w:r w:rsidRPr="00B72ED0">
        <w:t>ulicami Karową, Krakowskim Przedmieściem, aleją Solidarności i Wisłą. Obszar przecięty jest pasmem Skarpy Warszawskiej.</w:t>
      </w:r>
    </w:p>
    <w:p w:rsidR="00130A9A" w:rsidRDefault="00130A9A" w:rsidP="00130A9A">
      <w:pPr>
        <w:autoSpaceDE w:val="0"/>
        <w:autoSpaceDN w:val="0"/>
        <w:adjustRightInd w:val="0"/>
        <w:jc w:val="both"/>
      </w:pPr>
      <w:r>
        <w:t>Obszar wskazany do objęcia planem jest</w:t>
      </w:r>
      <w:r w:rsidRPr="003E6D52">
        <w:t xml:space="preserve"> </w:t>
      </w:r>
      <w:r>
        <w:t>kompleksem terenów, które powinny</w:t>
      </w:r>
      <w:r w:rsidRPr="00987C91">
        <w:t xml:space="preserve"> podlegać ochronie, ze względu na </w:t>
      </w:r>
      <w:r>
        <w:t>ich</w:t>
      </w:r>
      <w:r w:rsidRPr="00987C91">
        <w:t xml:space="preserve"> wartoś</w:t>
      </w:r>
      <w:r>
        <w:t>ci</w:t>
      </w:r>
      <w:r w:rsidRPr="00987C91">
        <w:t xml:space="preserve"> zabytkow</w:t>
      </w:r>
      <w:r>
        <w:t xml:space="preserve">o – przyrodnicze. Ponadto stanowi istotny element w panoramie miasta, z uwagi na bezpośrednie sąsiedztwo terenu wpisanego na </w:t>
      </w:r>
      <w:r w:rsidRPr="00987C91">
        <w:t>Listę Światowego Dziedzictwa UNESCO</w:t>
      </w:r>
      <w:r>
        <w:t xml:space="preserve">. Szczególnej ochronie wymaga teren stanowiący Skarpę Warszawską wraz z Wisłą i terenami zieleni nadwiślańskiej. Oprócz tego obszar kolonii Mariensztat z licznymi zabytkami objętymi ścisłą ochroną konserwatorską oraz układy ulic: Bednarskiej, Koziej, Krakowskiego Przedmieścia, Mariensztatu. </w:t>
      </w:r>
    </w:p>
    <w:p w:rsidR="00130A9A" w:rsidRDefault="00130A9A" w:rsidP="00130A9A">
      <w:pPr>
        <w:autoSpaceDE w:val="0"/>
        <w:autoSpaceDN w:val="0"/>
        <w:adjustRightInd w:val="0"/>
        <w:jc w:val="both"/>
      </w:pPr>
      <w:r>
        <w:t xml:space="preserve">Z uwagi na rangę miejsca istotne jest utrzymanie jego obecnego charakteru, poprzez nie wprowadzanie agresywnej i dominującej zabudowy. </w:t>
      </w:r>
    </w:p>
    <w:p w:rsidR="00130A9A" w:rsidRDefault="00130A9A" w:rsidP="00130A9A">
      <w:pPr>
        <w:autoSpaceDE w:val="0"/>
        <w:autoSpaceDN w:val="0"/>
        <w:adjustRightInd w:val="0"/>
        <w:jc w:val="both"/>
      </w:pPr>
      <w:r w:rsidRPr="00987C91">
        <w:t>Plan miejscowy przyczyni się do ustalenia zasad ładu przestrz</w:t>
      </w:r>
      <w:r>
        <w:t>ennego i kształtowania optymalnej</w:t>
      </w:r>
      <w:r w:rsidRPr="00987C91">
        <w:t xml:space="preserve"> struktury zabudowy, ochrony istniejących wartości historycznych, kulturowych i przyrodniczych, zachowania i ochrony obiektów wartościowych, a także do zachowania istniejącej zieleni oraz wyeksponowania walorów przyrodniczych.</w:t>
      </w:r>
    </w:p>
    <w:p w:rsidR="00130A9A" w:rsidRPr="006C65FA" w:rsidRDefault="00130A9A" w:rsidP="00130A9A">
      <w:pPr>
        <w:jc w:val="both"/>
        <w:rPr>
          <w:sz w:val="22"/>
          <w:szCs w:val="22"/>
          <w:u w:val="single"/>
        </w:rPr>
      </w:pPr>
    </w:p>
    <w:p w:rsidR="00130A9A" w:rsidRPr="00BB79EE" w:rsidRDefault="00130A9A" w:rsidP="00130A9A">
      <w:pPr>
        <w:autoSpaceDE w:val="0"/>
        <w:autoSpaceDN w:val="0"/>
        <w:adjustRightInd w:val="0"/>
        <w:jc w:val="both"/>
      </w:pPr>
      <w:r w:rsidRPr="00BB79EE">
        <w:t xml:space="preserve">Przewidywane rozwiązania są zgodne z uchwałą Nr LXXXII/2746/2006 Rady Miasta Stołecznego Warszawy z dnia 10 października 2006 r. zatwierdzającą studium uwarunkowań i kierunków zagospodarowania przestrzennego m.st. Warszawy. </w:t>
      </w:r>
    </w:p>
    <w:p w:rsidR="00130A9A" w:rsidRDefault="00130A9A" w:rsidP="00130A9A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  <w:r w:rsidRPr="00186453">
        <w:rPr>
          <w:sz w:val="24"/>
        </w:rPr>
        <w:t>Projekt planu zostanie sporządzony z uwzględnieniem stosownych standardów przy zapisywaniu ustaleń projektu planu, wprowadzonych Rozporządzeniem Ministra Infrastruktury z dnia 26 sierpnia 2003 r. w sprawie wymaganego zakresu projektu miejscowego planu zagospodarowania przestrzen</w:t>
      </w:r>
      <w:r>
        <w:rPr>
          <w:sz w:val="24"/>
        </w:rPr>
        <w:t>nego (Dz. U. Nr 164, poz. 1587).</w:t>
      </w:r>
    </w:p>
    <w:p w:rsidR="00130A9A" w:rsidRPr="00186453" w:rsidRDefault="00130A9A" w:rsidP="00130A9A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</w:p>
    <w:p w:rsidR="00130A9A" w:rsidRDefault="00130A9A" w:rsidP="00130A9A">
      <w:pPr>
        <w:jc w:val="both"/>
      </w:pPr>
      <w:r w:rsidRPr="00186453">
        <w:t xml:space="preserve">Jednocześnie informuję, że szacunkowy koszt opracowania projektu planu może wynieść około </w:t>
      </w:r>
      <w:r>
        <w:t>460 000</w:t>
      </w:r>
      <w:r w:rsidRPr="00186453">
        <w:t xml:space="preserve"> (brutto) PLN.</w:t>
      </w: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130A9A" w:rsidRDefault="00130A9A" w:rsidP="005E59AE">
      <w:pPr>
        <w:jc w:val="right"/>
        <w:rPr>
          <w:bCs/>
          <w:i/>
        </w:rPr>
      </w:pPr>
    </w:p>
    <w:p w:rsidR="005E59AE" w:rsidRPr="00791AFF" w:rsidRDefault="005E59AE" w:rsidP="005E59AE">
      <w:pPr>
        <w:jc w:val="right"/>
        <w:rPr>
          <w:bCs/>
          <w:i/>
        </w:rPr>
      </w:pPr>
      <w:r w:rsidRPr="00791AFF">
        <w:rPr>
          <w:bCs/>
          <w:i/>
        </w:rPr>
        <w:lastRenderedPageBreak/>
        <w:t>załącznik do uzasadnienia</w:t>
      </w:r>
    </w:p>
    <w:p w:rsidR="005E59AE" w:rsidRPr="00791AFF" w:rsidRDefault="005E59AE" w:rsidP="005E59AE">
      <w:pPr>
        <w:jc w:val="right"/>
        <w:rPr>
          <w:b/>
          <w:bCs/>
        </w:rPr>
      </w:pPr>
    </w:p>
    <w:p w:rsidR="005E59AE" w:rsidRPr="00791AFF" w:rsidRDefault="005E59AE" w:rsidP="005E59AE">
      <w:pPr>
        <w:jc w:val="center"/>
        <w:rPr>
          <w:b/>
          <w:bCs/>
        </w:rPr>
      </w:pPr>
      <w:r w:rsidRPr="00791AFF">
        <w:rPr>
          <w:b/>
          <w:bCs/>
        </w:rPr>
        <w:t>ANALIZA</w:t>
      </w:r>
    </w:p>
    <w:p w:rsidR="005E59AE" w:rsidRPr="00791AFF" w:rsidRDefault="005E59AE" w:rsidP="005E59AE">
      <w:pPr>
        <w:rPr>
          <w:b/>
          <w:bCs/>
        </w:rPr>
      </w:pPr>
    </w:p>
    <w:p w:rsidR="005E59AE" w:rsidRDefault="005E59AE" w:rsidP="005E59AE">
      <w:pPr>
        <w:jc w:val="center"/>
        <w:rPr>
          <w:b/>
        </w:rPr>
      </w:pPr>
      <w:r w:rsidRPr="00791AFF">
        <w:rPr>
          <w:b/>
          <w:bCs/>
        </w:rPr>
        <w:t>dotycząca zasadności przy</w:t>
      </w:r>
      <w:r>
        <w:rPr>
          <w:b/>
          <w:bCs/>
        </w:rPr>
        <w:t>stąpienia do sporządzenia</w:t>
      </w:r>
      <w:r w:rsidRPr="00791AFF">
        <w:rPr>
          <w:b/>
          <w:bCs/>
        </w:rPr>
        <w:t xml:space="preserve"> </w:t>
      </w:r>
      <w:r w:rsidRPr="00791AFF">
        <w:rPr>
          <w:b/>
        </w:rPr>
        <w:t xml:space="preserve">miejscowego planu </w:t>
      </w:r>
    </w:p>
    <w:p w:rsidR="005E59AE" w:rsidRPr="00791AFF" w:rsidRDefault="005E59AE" w:rsidP="005E59AE">
      <w:pPr>
        <w:jc w:val="center"/>
        <w:rPr>
          <w:b/>
        </w:rPr>
      </w:pPr>
      <w:r w:rsidRPr="00791AFF">
        <w:rPr>
          <w:b/>
        </w:rPr>
        <w:t xml:space="preserve">zagospodarowania przestrzennego rejonu </w:t>
      </w:r>
      <w:r>
        <w:rPr>
          <w:b/>
        </w:rPr>
        <w:t xml:space="preserve">Mariensztatu </w:t>
      </w:r>
    </w:p>
    <w:p w:rsidR="005E59AE" w:rsidRPr="00791AFF" w:rsidRDefault="005E59AE" w:rsidP="005E59AE">
      <w:pPr>
        <w:jc w:val="center"/>
        <w:rPr>
          <w:b/>
          <w:bCs/>
        </w:rPr>
      </w:pPr>
      <w:r w:rsidRPr="00791AFF">
        <w:rPr>
          <w:b/>
        </w:rPr>
        <w:t>i stopnia zgodności przewidywanych rozwiązań z ustaleniami studium</w:t>
      </w:r>
      <w:r w:rsidRPr="00791AFF">
        <w:rPr>
          <w:b/>
          <w:bCs/>
        </w:rPr>
        <w:t xml:space="preserve"> </w:t>
      </w:r>
    </w:p>
    <w:p w:rsidR="005E59AE" w:rsidRPr="00791AFF" w:rsidRDefault="005E59AE" w:rsidP="005E59AE">
      <w:pPr>
        <w:jc w:val="center"/>
        <w:rPr>
          <w:b/>
          <w:bCs/>
        </w:rPr>
      </w:pPr>
    </w:p>
    <w:p w:rsidR="005E59AE" w:rsidRPr="00791AFF" w:rsidRDefault="005E59AE" w:rsidP="005E59AE">
      <w:pPr>
        <w:pStyle w:val="Tekstpodstawowy"/>
        <w:jc w:val="both"/>
      </w:pPr>
    </w:p>
    <w:p w:rsidR="005E59AE" w:rsidRPr="00791AFF" w:rsidRDefault="005E59AE" w:rsidP="005E59AE">
      <w:pPr>
        <w:pStyle w:val="Tekstpodstawowy"/>
        <w:jc w:val="both"/>
        <w:rPr>
          <w:b w:val="0"/>
        </w:rPr>
      </w:pPr>
      <w:r w:rsidRPr="00791AFF">
        <w:t>I.</w:t>
      </w:r>
      <w:r w:rsidRPr="00791AFF">
        <w:tab/>
        <w:t>TEREN OBJĘTY ANALIZĄ</w:t>
      </w:r>
    </w:p>
    <w:p w:rsidR="005E59AE" w:rsidRPr="00791AFF" w:rsidRDefault="005E59AE" w:rsidP="005E59AE">
      <w:pPr>
        <w:pStyle w:val="Tekstpodstawowy"/>
        <w:jc w:val="both"/>
      </w:pPr>
    </w:p>
    <w:p w:rsidR="005E59AE" w:rsidRPr="007A15B4" w:rsidRDefault="005E59AE" w:rsidP="005E59AE">
      <w:pPr>
        <w:tabs>
          <w:tab w:val="left" w:pos="567"/>
        </w:tabs>
        <w:jc w:val="both"/>
      </w:pPr>
      <w:r w:rsidRPr="007A15B4">
        <w:t xml:space="preserve">Analizowany obszar o pow. </w:t>
      </w:r>
      <w:r w:rsidRPr="00F401B9">
        <w:t>32,2 ha</w:t>
      </w:r>
      <w:r w:rsidRPr="007A15B4">
        <w:t xml:space="preserve"> obejmuje tereny położone w dzielnicy Śródmieście, w granicach zgodnych z opisem w §1 ust. 1 uchwały. </w:t>
      </w:r>
    </w:p>
    <w:p w:rsidR="005E59AE" w:rsidRDefault="005E59AE" w:rsidP="005E59AE">
      <w:pPr>
        <w:jc w:val="both"/>
      </w:pPr>
      <w:r w:rsidRPr="007A15B4">
        <w:t>Teren</w:t>
      </w:r>
      <w:r>
        <w:t>em</w:t>
      </w:r>
      <w:r w:rsidRPr="007A15B4">
        <w:t xml:space="preserve"> opracowania jest obszar tzw. Mariensztatu, ograniczony ulicami Karową, Krakowskim Przedmieściem, aleją Solidarności i Wisłą. Obszar przecięty jest pasmem Skarpy Warszawskiej.</w:t>
      </w:r>
    </w:p>
    <w:p w:rsidR="00130A9A" w:rsidRPr="007A15B4" w:rsidRDefault="00130A9A" w:rsidP="005E59AE">
      <w:pPr>
        <w:jc w:val="both"/>
      </w:pPr>
    </w:p>
    <w:p w:rsidR="005E59AE" w:rsidRPr="007A15B4" w:rsidRDefault="005E59AE" w:rsidP="005E59AE">
      <w:pPr>
        <w:pStyle w:val="Nagwek1"/>
      </w:pPr>
      <w:r w:rsidRPr="00791AFF">
        <w:t>II.</w:t>
      </w:r>
      <w:r w:rsidRPr="00791AFF">
        <w:tab/>
        <w:t>STAN ISTNIEJĄCY – SPECYFIKA TERENU</w:t>
      </w:r>
    </w:p>
    <w:p w:rsidR="005E59AE" w:rsidRDefault="005E59AE" w:rsidP="005E59AE">
      <w:pPr>
        <w:pStyle w:val="tekst11"/>
        <w:rPr>
          <w:rFonts w:ascii="Times New Roman" w:hAnsi="Times New Roman"/>
          <w:sz w:val="24"/>
        </w:rPr>
      </w:pPr>
      <w:r w:rsidRPr="00791AFF">
        <w:rPr>
          <w:rFonts w:ascii="Times New Roman" w:hAnsi="Times New Roman"/>
          <w:sz w:val="24"/>
        </w:rPr>
        <w:t xml:space="preserve">Od północy analizowany teren sąsiaduje z obszarem, objętym uchwałą w sprawie przystąpienia do sporządzania miejscowego planu zagospodarowania przestrzennego rejonu </w:t>
      </w:r>
      <w:r>
        <w:rPr>
          <w:rFonts w:ascii="Times New Roman" w:hAnsi="Times New Roman"/>
          <w:sz w:val="24"/>
        </w:rPr>
        <w:t>Starego Miasta</w:t>
      </w:r>
      <w:r w:rsidRPr="00791AFF">
        <w:rPr>
          <w:rFonts w:ascii="Times New Roman" w:hAnsi="Times New Roman"/>
          <w:sz w:val="24"/>
        </w:rPr>
        <w:t>. Od wschodu teren graniczy z obszarem objętym obowiązującym miejscowym planem za</w:t>
      </w:r>
      <w:r>
        <w:rPr>
          <w:rFonts w:ascii="Times New Roman" w:hAnsi="Times New Roman"/>
          <w:sz w:val="24"/>
        </w:rPr>
        <w:t>gospodarowania przestrzennego terenu Pragi Centrum (Uchwała Rady Miasta Nr XCIII/2736/2010 z dnia 21.10.2010r</w:t>
      </w:r>
      <w:r w:rsidRPr="00791AF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Od południa teren graniczy</w:t>
      </w:r>
      <w:r w:rsidRPr="00791A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 obszarem </w:t>
      </w:r>
      <w:r w:rsidRPr="00791AFF">
        <w:rPr>
          <w:rFonts w:ascii="Times New Roman" w:hAnsi="Times New Roman"/>
          <w:sz w:val="24"/>
        </w:rPr>
        <w:t xml:space="preserve">objętym uchwałą w sprawie przystąpienia do sporządzania miejscowego planu zagospodarowania przestrzennego rejonu </w:t>
      </w:r>
      <w:r>
        <w:rPr>
          <w:rFonts w:ascii="Times New Roman" w:hAnsi="Times New Roman"/>
          <w:sz w:val="24"/>
        </w:rPr>
        <w:t>Powiśla Północnego, od zachodu –</w:t>
      </w:r>
      <w:r w:rsidRPr="00791AFF">
        <w:rPr>
          <w:rFonts w:ascii="Times New Roman" w:hAnsi="Times New Roman"/>
          <w:sz w:val="24"/>
        </w:rPr>
        <w:t xml:space="preserve"> z obszarem objętym uchwałą w sprawie przystąpienia do sporządzania miejscowego planu zagospodarowania przestrzennego </w:t>
      </w:r>
      <w:r>
        <w:rPr>
          <w:rFonts w:ascii="Times New Roman" w:hAnsi="Times New Roman"/>
          <w:sz w:val="24"/>
        </w:rPr>
        <w:t xml:space="preserve">Osi Saskiej. </w:t>
      </w:r>
    </w:p>
    <w:p w:rsidR="005E59AE" w:rsidRDefault="005E59AE" w:rsidP="005E59AE">
      <w:pPr>
        <w:autoSpaceDE w:val="0"/>
        <w:autoSpaceDN w:val="0"/>
        <w:adjustRightInd w:val="0"/>
        <w:jc w:val="both"/>
      </w:pPr>
      <w:r>
        <w:t>Obszar</w:t>
      </w:r>
      <w:r w:rsidRPr="00987C91">
        <w:t xml:space="preserve"> wskazany do objęcia planem</w:t>
      </w:r>
      <w:r>
        <w:t xml:space="preserve"> jest kompleksem terenów, które powinny</w:t>
      </w:r>
      <w:r w:rsidRPr="00987C91">
        <w:t xml:space="preserve"> podlegać ochronie, ze względu na </w:t>
      </w:r>
      <w:r>
        <w:t>ich</w:t>
      </w:r>
      <w:r w:rsidRPr="00987C91">
        <w:t xml:space="preserve"> wartoś</w:t>
      </w:r>
      <w:r>
        <w:t>ci</w:t>
      </w:r>
      <w:r w:rsidRPr="00987C91">
        <w:t xml:space="preserve"> zabytkow</w:t>
      </w:r>
      <w:r>
        <w:t>o – przyrodnicze. Teren</w:t>
      </w:r>
      <w:r w:rsidRPr="00987C91">
        <w:t xml:space="preserve"> znajduje się w strefie buforowej dla obszaru wpisanego na Listę Światowego Dziedzictwa UNESCO oraz w </w:t>
      </w:r>
      <w:r>
        <w:t xml:space="preserve">znacznej części w </w:t>
      </w:r>
      <w:r w:rsidRPr="00987C91">
        <w:t xml:space="preserve">obszarze Pomnika Historii - Historycznego zespołu miasta z Traktem Królewskim i Wilanowem, skupiającego najcenniejsze zasoby dziedzictwa kulturowego Warszawy o szczególnych wartościach zabytkowych. </w:t>
      </w:r>
      <w:r>
        <w:t xml:space="preserve">Ponadto szczególnej ochronie wymaga obszar kolonii Mariensztat wpisanej do rejestru zabytków wraz z licznymi budynkami w jego obrębie podlegającymi ochronie konserwatorskiej. Oprócz tego układ urbanistyczny ulic: Mariensztat, Bednarska, Krakowskie Przedmieście, Kozia – ujęte są w rejestrze zabytków.  </w:t>
      </w:r>
      <w:r w:rsidRPr="00987C91">
        <w:t xml:space="preserve">Na obszarze planu znajdują się liczne </w:t>
      </w:r>
      <w:r w:rsidRPr="00C22C35">
        <w:t>obiekty wpisane do rejestru zabytków, w tym min.: Kościół Św. Anny, Kościół Wniebowzięcia Najświętszej Maryi Panny i św. Józefa Oblubieńca, Pałac Koniecpolskich (</w:t>
      </w:r>
      <w:proofErr w:type="spellStart"/>
      <w:r w:rsidRPr="00C22C35">
        <w:t>Radziwiłłów,Lubomirskich</w:t>
      </w:r>
      <w:proofErr w:type="spellEnd"/>
      <w:r w:rsidRPr="00C22C35">
        <w:t>, Namiestnikowski)</w:t>
      </w:r>
      <w:r>
        <w:t xml:space="preserve"> </w:t>
      </w:r>
      <w:r w:rsidRPr="00C22C35">
        <w:t xml:space="preserve">– Pałac Prezydencki, </w:t>
      </w:r>
      <w:r>
        <w:t xml:space="preserve">Hotel Bristol. </w:t>
      </w:r>
      <w:r w:rsidRPr="000457CC">
        <w:t>Ponadto szczególnej ochrony wymaga historyczna sylweta miasta na Skarpie Warszawskiej, kształtowana przez obiekty zabytkowe zlokalizowane na Skarp</w:t>
      </w:r>
      <w:r>
        <w:t>ie w obszarze Pomnika Historii. Na analizowanym obszarze</w:t>
      </w:r>
      <w:r w:rsidRPr="00340BD1">
        <w:t xml:space="preserve"> znajduje się część kampusu Uniwersytetu Warszawskiego - Wydział Dziennikarstwa, Informacji i Bibliologii.</w:t>
      </w:r>
      <w:r w:rsidRPr="00340BD1">
        <w:rPr>
          <w:rFonts w:ascii="Arial" w:hAnsi="Arial" w:cs="Arial"/>
        </w:rPr>
        <w:t xml:space="preserve"> </w:t>
      </w:r>
      <w:r w:rsidRPr="00EE7F04">
        <w:t xml:space="preserve">Wschodnią granicę obszaru planowanego do objęcia planem tworzy rzeka Wisła, której nadbrzeże </w:t>
      </w:r>
      <w:r>
        <w:t xml:space="preserve">wraz z bulwarami </w:t>
      </w:r>
      <w:r w:rsidRPr="00340BD1">
        <w:t>stanowi istotny element kształtujący strukturę przestrzenną i krajobrazową miast.</w:t>
      </w:r>
      <w:r>
        <w:t xml:space="preserve"> </w:t>
      </w:r>
      <w:r w:rsidRPr="00340BD1">
        <w:t xml:space="preserve">Teren ten stanowi obszar objęty ochrona przyrody – Natura 2000. Wzdłuż Wisły biegnie ważny dla miasta </w:t>
      </w:r>
      <w:r>
        <w:t xml:space="preserve">ciąg </w:t>
      </w:r>
      <w:r w:rsidRPr="00340BD1">
        <w:t xml:space="preserve">komunikacyjny „Wisłostrada”. </w:t>
      </w:r>
      <w:r>
        <w:t xml:space="preserve"> </w:t>
      </w:r>
    </w:p>
    <w:p w:rsidR="00130A9A" w:rsidRPr="00340BD1" w:rsidRDefault="00130A9A" w:rsidP="005E59AE">
      <w:pPr>
        <w:autoSpaceDE w:val="0"/>
        <w:autoSpaceDN w:val="0"/>
        <w:adjustRightInd w:val="0"/>
        <w:jc w:val="both"/>
      </w:pPr>
    </w:p>
    <w:p w:rsidR="005E59AE" w:rsidRDefault="005E59AE" w:rsidP="005E59AE">
      <w:pPr>
        <w:pStyle w:val="Nagwek1"/>
      </w:pPr>
      <w:r w:rsidRPr="00791AFF">
        <w:t>III.</w:t>
      </w:r>
      <w:r w:rsidRPr="00791AFF">
        <w:tab/>
        <w:t xml:space="preserve">ANALIZA DOTYCHCZAS OBOWIĄZUJĄCYCH USTALEŃ PLANISTYCZNYCH </w:t>
      </w:r>
    </w:p>
    <w:p w:rsidR="005E59AE" w:rsidRPr="00E42028" w:rsidRDefault="005E59AE" w:rsidP="005E59AE"/>
    <w:p w:rsidR="005E59AE" w:rsidRPr="00791AFF" w:rsidRDefault="005E59AE" w:rsidP="005E59AE">
      <w:pPr>
        <w:tabs>
          <w:tab w:val="left" w:pos="284"/>
          <w:tab w:val="left" w:pos="567"/>
        </w:tabs>
        <w:jc w:val="both"/>
      </w:pPr>
      <w:r w:rsidRPr="00791AFF">
        <w:lastRenderedPageBreak/>
        <w:t>Dla analizowanego obszaru brak jest aktualnie obowiązującego planu miejscowego. Poprzednio do dnia 31 grudnia 2003r. obszar objęty był ustaleniami Miejscowego planu ogólnego zagospodarowania przestrzennego m.st. Warszawy zatwierdzonego 28 września 1992r. – Uchwała Nr XXXV/199/92 Rady Miasta Stołecznego Warszawy z dn. 28 września1992r., (Dz. Urz. Woj. Warszawskiego Nr 15 z dnia 15 października 1992r poz. 184), m.in. opisującymi przeznaczenie jako C1 -cent</w:t>
      </w:r>
      <w:r>
        <w:t>ralne funkcje miasta, w tym C-1</w:t>
      </w:r>
      <w:r w:rsidRPr="00791AFF">
        <w:t xml:space="preserve"> –</w:t>
      </w:r>
      <w:r>
        <w:t xml:space="preserve"> </w:t>
      </w:r>
      <w:r w:rsidRPr="00791AFF">
        <w:t xml:space="preserve">Obszar ścisłego centrum. </w:t>
      </w:r>
    </w:p>
    <w:p w:rsidR="005E59AE" w:rsidRDefault="005E59AE" w:rsidP="005E59AE">
      <w:pPr>
        <w:tabs>
          <w:tab w:val="left" w:pos="567"/>
        </w:tabs>
        <w:jc w:val="both"/>
      </w:pPr>
      <w:r w:rsidRPr="00791AFF">
        <w:rPr>
          <w:u w:val="single"/>
        </w:rPr>
        <w:t>W obszarze C-1</w:t>
      </w:r>
      <w:r w:rsidRPr="00791AFF">
        <w:t xml:space="preserve"> preferowane było lokalizowanie funkcji </w:t>
      </w:r>
      <w:r>
        <w:t xml:space="preserve">usług z zakresu administracji, organizacji politycznych i społecznych, finansów i ubezpieczeń, kultury, nauki i szkolnictwa, specjalistycznej służby zdrowia, sportu, turystyki i wypoczynku, transportu i łączności, handlu itp. o znaczeniu stołecznym i </w:t>
      </w:r>
      <w:proofErr w:type="spellStart"/>
      <w:r>
        <w:t>ogólnomiejskim</w:t>
      </w:r>
      <w:proofErr w:type="spellEnd"/>
      <w:r>
        <w:t xml:space="preserve"> (III stopnia obsługi), mieszkalnictwa o specjalnym standardzie. </w:t>
      </w:r>
    </w:p>
    <w:p w:rsidR="005E59AE" w:rsidRPr="00E91057" w:rsidRDefault="005E59AE" w:rsidP="005E59AE">
      <w:pPr>
        <w:jc w:val="both"/>
      </w:pPr>
      <w:r w:rsidRPr="00E91057">
        <w:t xml:space="preserve">Plan ustalał szczególną ochronę </w:t>
      </w:r>
      <w:r w:rsidRPr="00E91057">
        <w:rPr>
          <w:u w:val="single"/>
        </w:rPr>
        <w:t>Skarpy Warszawskiej</w:t>
      </w:r>
      <w:r w:rsidRPr="00E91057">
        <w:t xml:space="preserve"> poprzez:</w:t>
      </w:r>
    </w:p>
    <w:p w:rsidR="005E59AE" w:rsidRPr="00E91057" w:rsidRDefault="005E59AE" w:rsidP="005E59AE">
      <w:pPr>
        <w:numPr>
          <w:ilvl w:val="0"/>
          <w:numId w:val="13"/>
        </w:numPr>
        <w:jc w:val="both"/>
      </w:pPr>
      <w:r w:rsidRPr="00E91057">
        <w:t>Nadzór Wojewódzkiego Konserwatora Przyrody, polegający na uzyskaniu zgody przed wydaniem wskazania lokalizacyjnego dla wszelkiej działalności inwestycyjnej na stoku Skarpy oraz w odległości 50 m od górnej i 100 m od dolnej krawędzi Skarpy oraz zakaz naruszania naturalnej rzeźby Skarpy, niszczenia szaty roślinnej związanej z ekosystemem Skarpy, prowadzenia działań mogących naruszyć stabilność geologiczną Skarpy.</w:t>
      </w:r>
    </w:p>
    <w:p w:rsidR="005E59AE" w:rsidRPr="00E91057" w:rsidRDefault="005E59AE" w:rsidP="005E59AE">
      <w:pPr>
        <w:numPr>
          <w:ilvl w:val="0"/>
          <w:numId w:val="13"/>
        </w:numPr>
        <w:jc w:val="both"/>
      </w:pPr>
      <w:r w:rsidRPr="00E91057">
        <w:t xml:space="preserve">Nadzór Wojewódzkiego Konserwatora Zabytków na obszarze wskazanym </w:t>
      </w:r>
      <w:r w:rsidRPr="00E91057">
        <w:br/>
        <w:t>na rysunku planu.</w:t>
      </w:r>
    </w:p>
    <w:p w:rsidR="005E59AE" w:rsidRPr="00E91057" w:rsidRDefault="005E59AE" w:rsidP="005E59AE">
      <w:pPr>
        <w:numPr>
          <w:ilvl w:val="0"/>
          <w:numId w:val="13"/>
        </w:numPr>
        <w:jc w:val="both"/>
      </w:pPr>
      <w:r w:rsidRPr="00E91057">
        <w:t>Nadzór architektoniczny w strefie pokrywającej się ze strefą nadzoru Konserwatora Zabytków traktowany jako tereny eksponowane w mieście.</w:t>
      </w:r>
    </w:p>
    <w:p w:rsidR="005E59AE" w:rsidRDefault="005E59AE" w:rsidP="005E59AE">
      <w:pPr>
        <w:numPr>
          <w:ilvl w:val="0"/>
          <w:numId w:val="13"/>
        </w:numPr>
        <w:jc w:val="both"/>
      </w:pPr>
      <w:r w:rsidRPr="00E91057">
        <w:t xml:space="preserve">Nakaz ochrony i wyeksponowania historycznej panoramy miasta, związanej </w:t>
      </w:r>
      <w:r w:rsidRPr="00E91057">
        <w:br/>
        <w:t>ze Skarpą Warszawską.</w:t>
      </w:r>
    </w:p>
    <w:p w:rsidR="00130A9A" w:rsidRPr="00E91057" w:rsidRDefault="00130A9A" w:rsidP="00130A9A">
      <w:pPr>
        <w:ind w:left="907"/>
        <w:jc w:val="both"/>
      </w:pPr>
    </w:p>
    <w:p w:rsidR="005E59AE" w:rsidRPr="00791AFF" w:rsidRDefault="005E59AE" w:rsidP="005E59AE">
      <w:pPr>
        <w:pStyle w:val="Nagwek5"/>
        <w:tabs>
          <w:tab w:val="left" w:pos="284"/>
          <w:tab w:val="left" w:pos="567"/>
        </w:tabs>
        <w:rPr>
          <w:i/>
          <w:sz w:val="24"/>
        </w:rPr>
      </w:pPr>
      <w:r w:rsidRPr="00791AFF">
        <w:rPr>
          <w:sz w:val="24"/>
        </w:rPr>
        <w:t>IV.</w:t>
      </w:r>
      <w:r w:rsidRPr="00791AFF">
        <w:rPr>
          <w:sz w:val="24"/>
        </w:rPr>
        <w:tab/>
        <w:t xml:space="preserve">OPIS PRZEWIDYWANYCH ROZWIĄZAŃ W OPARCIU O USTALENIA OBOWIĄZUJACEGO STUDIUM UWARUNKOWAN I KIERUNKÓW ZAGOSPODARWOANIA PRZESTRZENNEGO M.ST. WARSZAWY </w:t>
      </w:r>
    </w:p>
    <w:p w:rsidR="005E59AE" w:rsidRPr="00791AFF" w:rsidRDefault="005E59AE" w:rsidP="005E59AE">
      <w:pPr>
        <w:pStyle w:val="Tekstpodstawowywcity3"/>
        <w:rPr>
          <w:b/>
          <w:bCs/>
          <w:sz w:val="24"/>
        </w:rPr>
      </w:pPr>
    </w:p>
    <w:p w:rsidR="005E59AE" w:rsidRDefault="005E59AE" w:rsidP="005E59AE">
      <w:pPr>
        <w:pStyle w:val="Zwykytekst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C91">
        <w:rPr>
          <w:rFonts w:ascii="Times New Roman" w:hAnsi="Times New Roman" w:cs="Times New Roman"/>
          <w:sz w:val="24"/>
          <w:szCs w:val="24"/>
        </w:rPr>
        <w:t>W obowiązującym Studium uwarunkowań i kierunków zagospodarowania przestrzennego m.st. Warszawy (uchwała Rady m.st. Warszawy nr LXXXII/2746/2006 z dnia 10.10.2006 r.) obszar objęty analizą został podzielony na obsz</w:t>
      </w:r>
      <w:r>
        <w:rPr>
          <w:rFonts w:ascii="Times New Roman" w:hAnsi="Times New Roman" w:cs="Times New Roman"/>
          <w:sz w:val="24"/>
          <w:szCs w:val="24"/>
        </w:rPr>
        <w:t xml:space="preserve">ary funkcjonalne: ZW1 - </w:t>
      </w:r>
      <w:r w:rsidRPr="00706D43">
        <w:rPr>
          <w:rFonts w:ascii="Times New Roman" w:hAnsi="Times New Roman" w:cs="Times New Roman"/>
          <w:sz w:val="24"/>
          <w:szCs w:val="24"/>
        </w:rPr>
        <w:t>tereny zieleni nadwiślańskiej w strefie śródmieścia funkcjonalnego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6D43">
        <w:rPr>
          <w:rFonts w:ascii="Times New Roman" w:hAnsi="Times New Roman" w:cs="Times New Roman"/>
          <w:sz w:val="24"/>
          <w:szCs w:val="24"/>
        </w:rPr>
        <w:t xml:space="preserve"> ZP1 – tereny zieleni</w:t>
      </w:r>
      <w:r w:rsidRPr="00987C91">
        <w:rPr>
          <w:rFonts w:ascii="Times New Roman" w:hAnsi="Times New Roman" w:cs="Times New Roman"/>
          <w:sz w:val="24"/>
          <w:szCs w:val="24"/>
        </w:rPr>
        <w:t xml:space="preserve"> urządzonej, na których ustala się ochronę i utrzymanie funkcji oraz zakaz zmniejszania powierzchni terenu; C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987C91">
        <w:rPr>
          <w:rFonts w:ascii="Times New Roman" w:hAnsi="Times New Roman" w:cs="Times New Roman"/>
          <w:sz w:val="24"/>
          <w:szCs w:val="24"/>
        </w:rPr>
        <w:t xml:space="preserve"> – tereny wielofunkcyjne, na których ustala się priorytet dla lokalizowania usług z zakresu: administracji, organizacji społecznych, dyspozycji i współpracy gospodarczej, obrotu finansowego, ubezpieczeń, kultury, nauki, szkolnictwa, handlu, turystyki, hotelarstwa, sportu, transportu, łączności itp. – o charakterze międzynarodowym, krajowym i </w:t>
      </w:r>
      <w:proofErr w:type="spellStart"/>
      <w:r w:rsidRPr="00987C91"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 w:rsidRPr="00987C91">
        <w:rPr>
          <w:rFonts w:ascii="Times New Roman" w:hAnsi="Times New Roman" w:cs="Times New Roman"/>
          <w:sz w:val="24"/>
          <w:szCs w:val="24"/>
        </w:rPr>
        <w:t xml:space="preserve"> miejskim oraz funkcji mieszkaniowej wraz z niezbędnymi inwestycjami celu publicznego z zakresu infrastruktury społecznej; UA - tereny usług administracji publicznej z dopuszczeniem funkcji towarzyszących funkcji podstawowej oraz innych o</w:t>
      </w:r>
      <w:r>
        <w:rPr>
          <w:rFonts w:ascii="Times New Roman" w:hAnsi="Times New Roman" w:cs="Times New Roman"/>
          <w:sz w:val="24"/>
          <w:szCs w:val="24"/>
        </w:rPr>
        <w:t>biektów użyteczności publicznej; UN-12 – teren usług nauki, z dopuszczeniem funkcji towarzyszących funkcji podstawowej; UZ - teren usług zdrowia, z dopuszczeniem funkcji towarzyszących funkcji podstawowej.</w:t>
      </w:r>
      <w:r w:rsidRPr="00987C91">
        <w:rPr>
          <w:rFonts w:ascii="Times New Roman" w:hAnsi="Times New Roman" w:cs="Times New Roman"/>
          <w:sz w:val="24"/>
          <w:szCs w:val="24"/>
        </w:rPr>
        <w:t xml:space="preserve"> Ponadto cały obszar został zaliczony do strefy śródmieścia funkcjonalnego. </w:t>
      </w:r>
    </w:p>
    <w:p w:rsidR="005E59AE" w:rsidRPr="00987C91" w:rsidRDefault="005E59AE" w:rsidP="005E59AE">
      <w:pPr>
        <w:pStyle w:val="Zwykytekst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6591" w:rsidRDefault="005E59AE" w:rsidP="005E59AE">
      <w:pPr>
        <w:pStyle w:val="Zwykytekst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1B93">
        <w:rPr>
          <w:rFonts w:ascii="Times New Roman" w:hAnsi="Times New Roman" w:cs="Times New Roman"/>
          <w:sz w:val="24"/>
          <w:szCs w:val="24"/>
        </w:rPr>
        <w:t>W studium wskazano również obszary do zapewnienia prawnej ochrony konserwatorskiej. Na analizowanym terenie znajduje się Historyczny zespół miasta z Traktem Królew</w:t>
      </w:r>
      <w:r>
        <w:rPr>
          <w:rFonts w:ascii="Times New Roman" w:hAnsi="Times New Roman" w:cs="Times New Roman"/>
          <w:sz w:val="24"/>
          <w:szCs w:val="24"/>
        </w:rPr>
        <w:t>skim i Wilanowem w obrębie, którego znajdują się dwa istotne obiekty zabytkowe kształtujące</w:t>
      </w:r>
      <w:r w:rsidRPr="00351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historyczną sylwetę miasta na Skarpie Warszawskiej – Kościół Św. Anny, Pałac Prezydencki. </w:t>
      </w:r>
    </w:p>
    <w:p w:rsidR="005E59AE" w:rsidRDefault="005E59AE" w:rsidP="005E59AE">
      <w:pPr>
        <w:pStyle w:val="Zwykytekst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Ponadto </w:t>
      </w:r>
      <w:r w:rsidRPr="00987C91">
        <w:rPr>
          <w:rFonts w:ascii="Times New Roman" w:hAnsi="Times New Roman" w:cs="Times New Roman"/>
          <w:sz w:val="24"/>
          <w:szCs w:val="24"/>
        </w:rPr>
        <w:t xml:space="preserve">obszary wpisane do rejestru zabytków KZ-RZ: założenia urbanistyczne ulic i placów:  </w:t>
      </w:r>
      <w:r>
        <w:rPr>
          <w:rFonts w:ascii="Times New Roman" w:hAnsi="Times New Roman"/>
          <w:sz w:val="24"/>
          <w:szCs w:val="24"/>
        </w:rPr>
        <w:t xml:space="preserve">Bednarskiej, Koziej, Krakowskiego Przedmieścia, Mariensztatu, obszary archeologiczne wpisane do rejestru zabytków(teren między Sowią, Mariensztatem, Moliera i Wierzbową), strefa ochrony krajobrazu kulturowego,  oraz historyczne osie kompozycji urbanistycznych i widokowych. </w:t>
      </w:r>
      <w:r>
        <w:rPr>
          <w:rFonts w:ascii="Times New Roman" w:hAnsi="Times New Roman" w:cs="Times New Roman"/>
          <w:sz w:val="24"/>
          <w:szCs w:val="24"/>
        </w:rPr>
        <w:t>Jednocześnie</w:t>
      </w:r>
      <w:r w:rsidRPr="00987C91">
        <w:rPr>
          <w:rFonts w:ascii="Times New Roman" w:hAnsi="Times New Roman" w:cs="Times New Roman"/>
          <w:sz w:val="24"/>
          <w:szCs w:val="24"/>
        </w:rPr>
        <w:t xml:space="preserve"> obszar znajduje się w strefie buforowej dla obszaru wpisanego na Listę Światowego Dziedzictwa UNESCO. </w:t>
      </w:r>
      <w:r>
        <w:rPr>
          <w:rFonts w:ascii="Times New Roman" w:hAnsi="Times New Roman"/>
          <w:sz w:val="24"/>
          <w:szCs w:val="24"/>
        </w:rPr>
        <w:t>Poza tym</w:t>
      </w:r>
      <w:r w:rsidRPr="00987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wiele budynków w obrębie przedmiotowego opracowania figuruje w rejestrze zabytków lub </w:t>
      </w:r>
      <w:r>
        <w:rPr>
          <w:rFonts w:ascii="Times New Roman" w:hAnsi="Times New Roman" w:cs="Times New Roman"/>
          <w:sz w:val="24"/>
          <w:szCs w:val="24"/>
        </w:rPr>
        <w:t>ujęte jest</w:t>
      </w:r>
      <w:r w:rsidRPr="001400C8">
        <w:rPr>
          <w:rFonts w:ascii="Times New Roman" w:hAnsi="Times New Roman" w:cs="Times New Roman"/>
          <w:sz w:val="24"/>
          <w:szCs w:val="24"/>
        </w:rPr>
        <w:t xml:space="preserve"> w gminnej ewidencji zabytków.</w:t>
      </w:r>
      <w:r w:rsidRPr="001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AE" w:rsidRDefault="005E59AE" w:rsidP="005E59AE">
      <w:pPr>
        <w:pStyle w:val="Zwykytekst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ochrony środowiska i jego zasobów w Studium, określa się generalne założenia i główne kierunki zmian w zakresie zagospodarowania Skarpy Warszawskiej wraz z Wisłą i terenami zieleni nadwiślańskiej oraz </w:t>
      </w:r>
      <w:r w:rsidRPr="001400C8">
        <w:rPr>
          <w:rFonts w:ascii="Times New Roman" w:hAnsi="Times New Roman" w:cs="Times New Roman"/>
          <w:sz w:val="24"/>
          <w:szCs w:val="24"/>
        </w:rPr>
        <w:t>System Przyrodniczy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00C8">
        <w:rPr>
          <w:rFonts w:ascii="Times New Roman" w:hAnsi="Times New Roman" w:cs="Times New Roman"/>
          <w:sz w:val="24"/>
          <w:szCs w:val="24"/>
        </w:rPr>
        <w:t xml:space="preserve"> Warszawy. Na terenie przyszłego planu wskazuje się główne powiązania przyrodnicze pomiędzy obszarami systemu przyrodniczego miasta.</w:t>
      </w:r>
    </w:p>
    <w:p w:rsidR="005E59AE" w:rsidRPr="00791AFF" w:rsidRDefault="005E59AE" w:rsidP="005E59AE">
      <w:pPr>
        <w:pStyle w:val="Tekstpodstawowy3"/>
        <w:jc w:val="both"/>
        <w:rPr>
          <w:bCs/>
          <w:sz w:val="24"/>
        </w:rPr>
      </w:pPr>
    </w:p>
    <w:p w:rsidR="005E59AE" w:rsidRPr="00791AFF" w:rsidRDefault="005E59AE" w:rsidP="005E59AE">
      <w:pPr>
        <w:pStyle w:val="Tekstpodstawowy3"/>
        <w:jc w:val="both"/>
        <w:rPr>
          <w:b/>
          <w:bCs/>
          <w:sz w:val="24"/>
        </w:rPr>
      </w:pPr>
      <w:r w:rsidRPr="00791AFF">
        <w:rPr>
          <w:b/>
          <w:bCs/>
          <w:sz w:val="24"/>
        </w:rPr>
        <w:t>V.</w:t>
      </w:r>
      <w:r w:rsidRPr="00791AFF">
        <w:rPr>
          <w:b/>
          <w:bCs/>
          <w:sz w:val="24"/>
        </w:rPr>
        <w:tab/>
        <w:t>ZASADNOŚĆ PRZYSTĄPIENIA DO SPORZĄDZENIA PLANU.</w:t>
      </w:r>
    </w:p>
    <w:p w:rsidR="005E59AE" w:rsidRPr="00117DF5" w:rsidRDefault="005E59AE" w:rsidP="005E59AE">
      <w:pPr>
        <w:pStyle w:val="Tekstpodstawowy3"/>
        <w:ind w:firstLine="360"/>
        <w:jc w:val="both"/>
        <w:rPr>
          <w:sz w:val="24"/>
        </w:rPr>
      </w:pPr>
    </w:p>
    <w:p w:rsidR="005E59AE" w:rsidRDefault="005E59AE" w:rsidP="005E59AE">
      <w:pPr>
        <w:autoSpaceDE w:val="0"/>
        <w:autoSpaceDN w:val="0"/>
        <w:adjustRightInd w:val="0"/>
        <w:jc w:val="both"/>
      </w:pPr>
      <w:r w:rsidRPr="00117DF5">
        <w:t xml:space="preserve">Obszar wskazany do objęcia planem jest kompleksem terenów, które powinny podlegać ochronie, ze względu na </w:t>
      </w:r>
      <w:r>
        <w:t>ich</w:t>
      </w:r>
      <w:r w:rsidRPr="00117DF5">
        <w:t xml:space="preserve"> wartoś</w:t>
      </w:r>
      <w:r>
        <w:t>ci</w:t>
      </w:r>
      <w:r w:rsidRPr="00117DF5">
        <w:t xml:space="preserve"> historyczno-krajobrazowe. </w:t>
      </w:r>
      <w:r>
        <w:t xml:space="preserve">Na terenie objętym analizą znajduje się wiele cennych zabytków, a w bezpośrednim sąsiedztwie obszar wpisany na listę Światowego Dziedzictwa UNESCO – Stare Miasto. Ze względu na reprezentacyjny charakter terenu oraz wartość zabytkową i krajobrazową wszelkie decyzje administracyjne w </w:t>
      </w:r>
      <w:r w:rsidRPr="00987C91">
        <w:t xml:space="preserve">obszarze winny być podejmowane zgodnie z zapisami określonymi w miejscowym planie. </w:t>
      </w:r>
    </w:p>
    <w:p w:rsidR="005E59AE" w:rsidRDefault="005E59AE" w:rsidP="005E59AE">
      <w:pPr>
        <w:autoSpaceDE w:val="0"/>
        <w:autoSpaceDN w:val="0"/>
        <w:adjustRightInd w:val="0"/>
        <w:jc w:val="both"/>
      </w:pPr>
      <w:r w:rsidRPr="00987C91">
        <w:t>Plan miejscowy dla objętego nim obszaru przyczyni się do ustalenia zasad ładu przestrz</w:t>
      </w:r>
      <w:r>
        <w:t>ennego i kształtowania optymalnej</w:t>
      </w:r>
      <w:r w:rsidRPr="00987C91">
        <w:t xml:space="preserve"> struktury zabudowy, ochrony istniejących wartości historycznych, kulturowych i przyrodniczych, zachowania i ochrony obiektów wartościowych, a także do zachowania istniejącej zieleni oraz wyeksponowania walorów przyrodniczych.</w:t>
      </w:r>
    </w:p>
    <w:p w:rsidR="005E59AE" w:rsidRDefault="005E59AE" w:rsidP="005E59AE">
      <w:pPr>
        <w:pStyle w:val="Tekstpodstawowy3"/>
        <w:jc w:val="both"/>
        <w:rPr>
          <w:b/>
          <w:bCs/>
          <w:sz w:val="24"/>
        </w:rPr>
      </w:pPr>
    </w:p>
    <w:p w:rsidR="005E59AE" w:rsidRDefault="005E59AE" w:rsidP="005E59AE">
      <w:pPr>
        <w:pStyle w:val="Tekstpodstawowy3"/>
        <w:jc w:val="both"/>
        <w:rPr>
          <w:b/>
          <w:bCs/>
          <w:sz w:val="24"/>
        </w:rPr>
      </w:pPr>
    </w:p>
    <w:p w:rsidR="005E59AE" w:rsidRPr="00791AFF" w:rsidRDefault="005E59AE" w:rsidP="005E59AE">
      <w:pPr>
        <w:pStyle w:val="Tekstpodstawowy3"/>
        <w:jc w:val="both"/>
        <w:rPr>
          <w:b/>
          <w:bCs/>
          <w:sz w:val="24"/>
        </w:rPr>
      </w:pPr>
      <w:r w:rsidRPr="00791AFF">
        <w:rPr>
          <w:b/>
          <w:bCs/>
          <w:sz w:val="24"/>
        </w:rPr>
        <w:t>VI.</w:t>
      </w:r>
      <w:r w:rsidRPr="00791AFF">
        <w:rPr>
          <w:b/>
          <w:bCs/>
          <w:sz w:val="24"/>
        </w:rPr>
        <w:tab/>
        <w:t>NIEZBĘDNY ZAKRES PRAC PLANISTYCZNYCH</w:t>
      </w:r>
    </w:p>
    <w:p w:rsidR="005E59AE" w:rsidRPr="00791AFF" w:rsidRDefault="005E59AE" w:rsidP="005E59AE">
      <w:pPr>
        <w:pStyle w:val="Tekstpodstawowy3"/>
        <w:rPr>
          <w:sz w:val="24"/>
        </w:rPr>
      </w:pPr>
    </w:p>
    <w:p w:rsidR="005E59AE" w:rsidRPr="00791AFF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  <w:u w:val="single"/>
        </w:rPr>
      </w:pPr>
      <w:r w:rsidRPr="00791AFF">
        <w:rPr>
          <w:sz w:val="24"/>
        </w:rPr>
        <w:t>Obszar opracowania: zgodnie z opisem w pkt I analizy.</w:t>
      </w:r>
    </w:p>
    <w:p w:rsidR="005E59AE" w:rsidRPr="00791AFF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  <w:u w:val="single"/>
        </w:rPr>
      </w:pPr>
    </w:p>
    <w:p w:rsidR="005E59AE" w:rsidRPr="00791AFF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  <w:r w:rsidRPr="00791AFF">
        <w:rPr>
          <w:sz w:val="24"/>
        </w:rPr>
        <w:t>Zakres merytoryczny: przedmiotem planu będą ustalenia zgodne z zapisami art. 15 ust. 2 i 3 pkt. 5 ustawy z dnia 27 marca 2003r. o planowaniu i zagospodarowaniu przestrzennym (Dz.</w:t>
      </w:r>
      <w:r>
        <w:rPr>
          <w:sz w:val="24"/>
        </w:rPr>
        <w:t xml:space="preserve">U. Nr 80 poz. 717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zm.). </w:t>
      </w:r>
      <w:r w:rsidRPr="00791AFF">
        <w:rPr>
          <w:sz w:val="24"/>
        </w:rPr>
        <w:t>Projekt planu zostanie sporządzony z uwzględnieniem stosowanych standardów przy zapisywaniu ustaleń projektów tekstu planu, wprowadzonych Rozporządzeniem Ministra Infrastruktury z dnia 26 sierpnia 2003r. w sprawie wymaganego zakresu projektu miejscowego planu zagospodarowania przestrzennego (Dz. U. Nr 164, poz. 15</w:t>
      </w:r>
      <w:r>
        <w:rPr>
          <w:sz w:val="24"/>
        </w:rPr>
        <w:t xml:space="preserve">87) oraz wypracowanych na jego </w:t>
      </w:r>
      <w:r w:rsidRPr="00791AFF">
        <w:rPr>
          <w:sz w:val="24"/>
        </w:rPr>
        <w:t>bazie standardów  zapisu planów  w  m. st.  Warszawie.</w:t>
      </w:r>
    </w:p>
    <w:p w:rsidR="005E59AE" w:rsidRPr="00791AFF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</w:p>
    <w:p w:rsidR="005E59AE" w:rsidRPr="00FA0D32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  <w:r w:rsidRPr="00FA0D32">
        <w:rPr>
          <w:sz w:val="24"/>
        </w:rPr>
        <w:t xml:space="preserve">Materiały geodezyjne: przystąpienie do sporządzania planu wiąże się z koniecznością wykorzystania urzędowych kopii następujących sekcji mapy zasadniczej: </w:t>
      </w:r>
    </w:p>
    <w:p w:rsidR="005E59AE" w:rsidRPr="00791AFF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  <w:r w:rsidRPr="00FA0D32">
        <w:rPr>
          <w:sz w:val="24"/>
        </w:rPr>
        <w:t>1N1O1, 2N1O1, 10N1W1, 6N1O1, 7N1O1, 8 N1O1, 15 N1W1, 11N1O1, 12 N1O1, 13 N1O1, 20 N1W1,16 N1O1, 17 N1O1, 18 N1O1, 21 N1O1, 22 N1O1.</w:t>
      </w:r>
      <w:r>
        <w:rPr>
          <w:sz w:val="24"/>
        </w:rPr>
        <w:t xml:space="preserve"> </w:t>
      </w:r>
    </w:p>
    <w:p w:rsidR="005E59AE" w:rsidRPr="00791AFF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  <w:vertAlign w:val="subscript"/>
        </w:rPr>
      </w:pPr>
    </w:p>
    <w:p w:rsidR="005E59AE" w:rsidRPr="002F3A1E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  <w:r w:rsidRPr="002F3A1E">
        <w:rPr>
          <w:sz w:val="24"/>
        </w:rPr>
        <w:t xml:space="preserve">Umowy i środki finansowe: </w:t>
      </w:r>
    </w:p>
    <w:p w:rsidR="005E59AE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  <w:r w:rsidRPr="002F3A1E">
        <w:rPr>
          <w:sz w:val="24"/>
        </w:rPr>
        <w:t>środki na realizację miejscowego planu są zarezerwowane w</w:t>
      </w:r>
      <w:r>
        <w:rPr>
          <w:sz w:val="24"/>
        </w:rPr>
        <w:t xml:space="preserve"> projekcie budżetu</w:t>
      </w:r>
      <w:r w:rsidRPr="002F3A1E">
        <w:rPr>
          <w:sz w:val="24"/>
        </w:rPr>
        <w:t xml:space="preserve"> Biura Architektury i Planowania Przestrzennego na rok 201</w:t>
      </w:r>
      <w:r>
        <w:rPr>
          <w:sz w:val="24"/>
        </w:rPr>
        <w:t>9</w:t>
      </w:r>
      <w:r w:rsidRPr="002F3A1E">
        <w:rPr>
          <w:sz w:val="24"/>
        </w:rPr>
        <w:t xml:space="preserve"> oraz Wieloletniej Prognozie Finansowej m.st. Warszawy na lata 2018-2045.</w:t>
      </w:r>
      <w:r>
        <w:rPr>
          <w:sz w:val="24"/>
        </w:rPr>
        <w:t xml:space="preserve"> </w:t>
      </w:r>
    </w:p>
    <w:p w:rsidR="005E59AE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</w:p>
    <w:p w:rsidR="005E59AE" w:rsidRPr="00791AFF" w:rsidRDefault="005E59AE" w:rsidP="005E59AE">
      <w:pPr>
        <w:pStyle w:val="Tekstpodstawowy3"/>
        <w:tabs>
          <w:tab w:val="left" w:pos="284"/>
          <w:tab w:val="left" w:pos="567"/>
        </w:tabs>
        <w:jc w:val="both"/>
        <w:rPr>
          <w:sz w:val="24"/>
        </w:rPr>
      </w:pPr>
    </w:p>
    <w:p w:rsidR="005E59AE" w:rsidRPr="00252334" w:rsidRDefault="005E59AE" w:rsidP="005E59AE"/>
    <w:p w:rsidR="00511699" w:rsidRDefault="00511699" w:rsidP="00C512EE">
      <w:pPr>
        <w:tabs>
          <w:tab w:val="left" w:pos="540"/>
        </w:tabs>
        <w:ind w:left="4536"/>
        <w:jc w:val="center"/>
        <w:rPr>
          <w:b/>
        </w:rPr>
      </w:pPr>
    </w:p>
    <w:p w:rsidR="005E59AE" w:rsidRDefault="005E59AE" w:rsidP="00C512EE">
      <w:pPr>
        <w:tabs>
          <w:tab w:val="left" w:pos="540"/>
        </w:tabs>
        <w:ind w:left="4536"/>
        <w:jc w:val="center"/>
        <w:rPr>
          <w:b/>
        </w:rPr>
      </w:pPr>
    </w:p>
    <w:p w:rsidR="005E59AE" w:rsidRDefault="005E59AE" w:rsidP="00C512EE">
      <w:pPr>
        <w:tabs>
          <w:tab w:val="left" w:pos="540"/>
        </w:tabs>
        <w:ind w:left="4536"/>
        <w:jc w:val="center"/>
        <w:rPr>
          <w:b/>
        </w:rPr>
      </w:pPr>
    </w:p>
    <w:p w:rsidR="009B3566" w:rsidRPr="009B3566" w:rsidRDefault="009B3566" w:rsidP="009B3566">
      <w:pPr>
        <w:spacing w:line="360" w:lineRule="auto"/>
        <w:jc w:val="center"/>
        <w:rPr>
          <w:b/>
        </w:rPr>
      </w:pPr>
      <w:r w:rsidRPr="009B3566">
        <w:rPr>
          <w:b/>
        </w:rPr>
        <w:t xml:space="preserve">Opinia Skarbnika m.st. Warszawy z dnia </w:t>
      </w:r>
      <w:r>
        <w:rPr>
          <w:b/>
        </w:rPr>
        <w:t>21</w:t>
      </w:r>
      <w:r w:rsidRPr="009B3566">
        <w:rPr>
          <w:b/>
        </w:rPr>
        <w:t xml:space="preserve"> stycznia 2019 r.</w:t>
      </w:r>
    </w:p>
    <w:p w:rsidR="009B3566" w:rsidRPr="009B3566" w:rsidRDefault="009B3566" w:rsidP="009B3566">
      <w:pPr>
        <w:spacing w:line="360" w:lineRule="auto"/>
        <w:jc w:val="center"/>
        <w:rPr>
          <w:b/>
        </w:rPr>
      </w:pPr>
      <w:r w:rsidRPr="009B3566">
        <w:rPr>
          <w:b/>
        </w:rPr>
        <w:t xml:space="preserve">do projektu uchwały Rady m.st. Warszawy </w:t>
      </w:r>
    </w:p>
    <w:p w:rsidR="009B3566" w:rsidRPr="009B3566" w:rsidRDefault="009B3566" w:rsidP="009B3566">
      <w:pPr>
        <w:jc w:val="center"/>
        <w:rPr>
          <w:b/>
        </w:rPr>
      </w:pPr>
    </w:p>
    <w:p w:rsidR="009B3566" w:rsidRPr="009B3566" w:rsidRDefault="009B3566" w:rsidP="009B3566">
      <w:pPr>
        <w:jc w:val="center"/>
        <w:rPr>
          <w:b/>
        </w:rPr>
      </w:pPr>
    </w:p>
    <w:p w:rsidR="009B3566" w:rsidRPr="009B3566" w:rsidRDefault="009B3566" w:rsidP="009B3566">
      <w:pPr>
        <w:jc w:val="center"/>
        <w:rPr>
          <w:b/>
        </w:rPr>
      </w:pPr>
    </w:p>
    <w:p w:rsidR="009B3566" w:rsidRPr="006C2CAC" w:rsidRDefault="009B3566" w:rsidP="009B3566">
      <w:pPr>
        <w:pStyle w:val="Tekstpodstawowy3"/>
        <w:tabs>
          <w:tab w:val="left" w:pos="284"/>
          <w:tab w:val="left" w:pos="567"/>
        </w:tabs>
        <w:spacing w:before="120" w:after="240"/>
        <w:jc w:val="both"/>
        <w:rPr>
          <w:b/>
          <w:bCs/>
          <w:sz w:val="24"/>
        </w:rPr>
      </w:pPr>
      <w:r w:rsidRPr="009B3566"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9B3566">
        <w:t>Maz</w:t>
      </w:r>
      <w:proofErr w:type="spellEnd"/>
      <w:r w:rsidRPr="009B3566">
        <w:t xml:space="preserve">. z 2015 r. poz. 5569 z </w:t>
      </w:r>
      <w:proofErr w:type="spellStart"/>
      <w:r w:rsidRPr="009B3566">
        <w:t>późn</w:t>
      </w:r>
      <w:proofErr w:type="spellEnd"/>
      <w:r w:rsidRPr="009B3566">
        <w:t xml:space="preserve">. zm.) projekt uchwały Rady m.st. Warszawy </w:t>
      </w:r>
      <w:r w:rsidRPr="006C2CAC">
        <w:rPr>
          <w:b/>
          <w:sz w:val="24"/>
        </w:rPr>
        <w:t>w sprawie przystąpienia do sporządzenia miejscowego planu zagospodarowania przestrzennego</w:t>
      </w:r>
      <w:r w:rsidRPr="006C2CAC">
        <w:rPr>
          <w:sz w:val="24"/>
        </w:rPr>
        <w:t xml:space="preserve"> </w:t>
      </w:r>
      <w:r w:rsidRPr="00403968">
        <w:rPr>
          <w:b/>
          <w:sz w:val="24"/>
        </w:rPr>
        <w:t>rejonu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Mariensztatu </w:t>
      </w:r>
    </w:p>
    <w:p w:rsidR="009B3566" w:rsidRPr="009B3566" w:rsidRDefault="009B3566" w:rsidP="009B3566">
      <w:pPr>
        <w:jc w:val="both"/>
      </w:pPr>
    </w:p>
    <w:p w:rsidR="009B3566" w:rsidRPr="009B3566" w:rsidRDefault="009B3566" w:rsidP="009B356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9B3566" w:rsidRPr="009B3566" w:rsidRDefault="009B3566" w:rsidP="009B3566">
      <w:pPr>
        <w:jc w:val="both"/>
        <w:rPr>
          <w:b/>
        </w:rPr>
      </w:pPr>
    </w:p>
    <w:p w:rsidR="009B3566" w:rsidRPr="009B3566" w:rsidRDefault="009B3566" w:rsidP="009B3566">
      <w:pPr>
        <w:jc w:val="both"/>
      </w:pPr>
      <w:r w:rsidRPr="009B3566">
        <w:rPr>
          <w:b/>
        </w:rPr>
        <w:t xml:space="preserve">opiniuję pozytywnie </w:t>
      </w:r>
    </w:p>
    <w:p w:rsidR="009B3566" w:rsidRPr="009B3566" w:rsidRDefault="009B3566" w:rsidP="009B3566">
      <w:pPr>
        <w:jc w:val="both"/>
        <w:rPr>
          <w:b/>
        </w:rPr>
      </w:pPr>
    </w:p>
    <w:p w:rsidR="009B3566" w:rsidRPr="009B3566" w:rsidRDefault="009B3566" w:rsidP="009B3566">
      <w:pPr>
        <w:jc w:val="both"/>
        <w:rPr>
          <w:b/>
        </w:rPr>
      </w:pPr>
    </w:p>
    <w:p w:rsidR="009B3566" w:rsidRPr="009B3566" w:rsidRDefault="009B3566" w:rsidP="009B3566">
      <w:pPr>
        <w:jc w:val="right"/>
        <w:rPr>
          <w:b/>
        </w:rPr>
      </w:pPr>
      <w:r w:rsidRPr="009B3566">
        <w:rPr>
          <w:b/>
        </w:rPr>
        <w:t>Z upoważnienia Skarbnika m.st. Warszawy</w:t>
      </w:r>
    </w:p>
    <w:p w:rsidR="009B3566" w:rsidRPr="009B3566" w:rsidRDefault="009B3566" w:rsidP="009B3566">
      <w:pPr>
        <w:jc w:val="both"/>
        <w:rPr>
          <w:b/>
        </w:rPr>
      </w:pPr>
    </w:p>
    <w:p w:rsidR="009B3566" w:rsidRPr="009B3566" w:rsidRDefault="009B3566" w:rsidP="009B3566">
      <w:pPr>
        <w:jc w:val="both"/>
        <w:rPr>
          <w:b/>
        </w:rPr>
      </w:pPr>
    </w:p>
    <w:p w:rsidR="009B3566" w:rsidRPr="009B3566" w:rsidRDefault="009B3566" w:rsidP="009B3566">
      <w:pPr>
        <w:jc w:val="both"/>
        <w:rPr>
          <w:b/>
        </w:rPr>
      </w:pPr>
    </w:p>
    <w:p w:rsidR="009B3566" w:rsidRPr="009B3566" w:rsidRDefault="009B3566" w:rsidP="009B3566">
      <w:pPr>
        <w:ind w:left="4956"/>
      </w:pPr>
      <w:r w:rsidRPr="009B3566">
        <w:t xml:space="preserve">Zastępca Skarbnika m.st. Warszawy </w:t>
      </w:r>
    </w:p>
    <w:p w:rsidR="009B3566" w:rsidRPr="009B3566" w:rsidRDefault="009B3566" w:rsidP="009B3566">
      <w:pPr>
        <w:ind w:left="5664" w:firstLine="708"/>
      </w:pPr>
      <w:r w:rsidRPr="009B3566">
        <w:t>Dyrektor</w:t>
      </w:r>
    </w:p>
    <w:p w:rsidR="009B3566" w:rsidRPr="009B3566" w:rsidRDefault="009B3566" w:rsidP="009B3566">
      <w:pPr>
        <w:ind w:left="4956"/>
      </w:pPr>
      <w:r w:rsidRPr="009B3566">
        <w:t>Biura Planowania Budżetowego</w:t>
      </w:r>
    </w:p>
    <w:p w:rsidR="009B3566" w:rsidRDefault="009B3566" w:rsidP="009B3566">
      <w:pPr>
        <w:ind w:left="4956" w:firstLine="708"/>
      </w:pPr>
      <w:r w:rsidRPr="009B3566">
        <w:t>Marzanna Krajewska</w:t>
      </w: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</w:pPr>
    </w:p>
    <w:p w:rsidR="009B3566" w:rsidRDefault="009B3566" w:rsidP="009B3566">
      <w:pPr>
        <w:ind w:left="4956" w:firstLine="708"/>
        <w:jc w:val="right"/>
      </w:pPr>
      <w:r>
        <w:t>Materiał informacyjny</w:t>
      </w:r>
    </w:p>
    <w:p w:rsidR="009B3566" w:rsidRDefault="009B3566" w:rsidP="009B3566">
      <w:pPr>
        <w:pStyle w:val="Bodytext20"/>
        <w:shd w:val="clear" w:color="auto" w:fill="auto"/>
        <w:spacing w:after="0" w:line="240" w:lineRule="auto"/>
        <w:ind w:right="23"/>
      </w:pPr>
      <w:r>
        <w:rPr>
          <w:color w:val="000000"/>
        </w:rPr>
        <w:t xml:space="preserve">UCHWAŁA NR 22/5/2019 </w:t>
      </w:r>
    </w:p>
    <w:p w:rsidR="009B3566" w:rsidRDefault="009B3566" w:rsidP="009B3566">
      <w:pPr>
        <w:pStyle w:val="Bodytext20"/>
        <w:shd w:val="clear" w:color="auto" w:fill="auto"/>
        <w:spacing w:after="0" w:line="240" w:lineRule="auto"/>
        <w:ind w:right="23"/>
      </w:pPr>
      <w:r>
        <w:rPr>
          <w:color w:val="000000"/>
        </w:rPr>
        <w:t xml:space="preserve">RADY DZIELNICY ŚRÓDMIEŚCIE </w:t>
      </w:r>
    </w:p>
    <w:p w:rsidR="009B3566" w:rsidRDefault="009B3566" w:rsidP="009B3566">
      <w:pPr>
        <w:pStyle w:val="Bodytext20"/>
        <w:shd w:val="clear" w:color="auto" w:fill="auto"/>
        <w:spacing w:after="0" w:line="240" w:lineRule="auto"/>
        <w:ind w:right="23"/>
        <w:rPr>
          <w:color w:val="000000"/>
        </w:rPr>
      </w:pPr>
      <w:r>
        <w:rPr>
          <w:color w:val="000000"/>
        </w:rPr>
        <w:t>M.ST. WARSZAWY z dnia 13 lutego 2019 r.</w:t>
      </w:r>
    </w:p>
    <w:p w:rsidR="009B3566" w:rsidRDefault="009B3566" w:rsidP="009B3566">
      <w:pPr>
        <w:pStyle w:val="Bodytext20"/>
        <w:shd w:val="clear" w:color="auto" w:fill="auto"/>
        <w:spacing w:after="0" w:line="240" w:lineRule="auto"/>
        <w:ind w:right="23"/>
      </w:pPr>
    </w:p>
    <w:p w:rsidR="009B3566" w:rsidRDefault="009B3566" w:rsidP="009B3566">
      <w:pPr>
        <w:pStyle w:val="Bodytext20"/>
        <w:shd w:val="clear" w:color="auto" w:fill="auto"/>
        <w:spacing w:after="480"/>
        <w:ind w:left="20" w:right="380"/>
        <w:jc w:val="left"/>
      </w:pPr>
      <w:r>
        <w:rPr>
          <w:color w:val="000000"/>
        </w:rPr>
        <w:t>w sprawie zaopiniowania projektu uchwały Rady m.st. Warszawy w sprawie przystąpienia do sporządzenia miejscowego planu zagospodarowania przestrzennego rejonu Mariensztatu</w:t>
      </w:r>
    </w:p>
    <w:p w:rsidR="009B3566" w:rsidRDefault="009B3566" w:rsidP="009B3566">
      <w:pPr>
        <w:pStyle w:val="Tekstpodstawowy1"/>
        <w:shd w:val="clear" w:color="auto" w:fill="auto"/>
        <w:spacing w:before="0"/>
        <w:ind w:left="20" w:right="20"/>
      </w:pPr>
      <w:r>
        <w:rPr>
          <w:color w:val="000000"/>
        </w:rPr>
        <w:t xml:space="preserve">Na podstawie § 13 ust. 1 pkt 1 lit. c Statutu Dzielnicy Śródmieście miasta stołecznego Warszawy, stanowiącego załącznik nr 9 do uchwały Nr LXX/2182/2010 Rady m.st. Warszawy z dnia 14 stycznia 2010 r. w sprawie nadania statutów dzielnicom miasta stołecznego Warszawy (Dz. Urz. Woj. </w:t>
      </w:r>
      <w:proofErr w:type="spellStart"/>
      <w:r>
        <w:rPr>
          <w:color w:val="000000"/>
        </w:rPr>
        <w:t>Maz</w:t>
      </w:r>
      <w:proofErr w:type="spellEnd"/>
      <w:r>
        <w:rPr>
          <w:color w:val="000000"/>
        </w:rPr>
        <w:t xml:space="preserve">. z 2016 r. poz. 420 i 11794 oraz z 2017 r. poz. 12429), oraz § 13 ust. 4 pkt 3 Statutu miasta stołecznego Warszawy, stanowiącego załącznik do uchwały Nr XXII/743/2008 Rady m.st. Warszawy z dnia 10 stycznia 2008 r. w sprawie uchwalenia Statutu miasta stołecznego Warszawy (Dz. Urz. Woj. </w:t>
      </w:r>
      <w:proofErr w:type="spellStart"/>
      <w:r>
        <w:rPr>
          <w:color w:val="000000"/>
        </w:rPr>
        <w:t>Maz</w:t>
      </w:r>
      <w:proofErr w:type="spellEnd"/>
      <w:r>
        <w:rPr>
          <w:color w:val="000000"/>
        </w:rPr>
        <w:t>. z 2015 r. poz. 5569), uchwala się, co następuje:</w:t>
      </w:r>
    </w:p>
    <w:p w:rsidR="009B3566" w:rsidRDefault="009B3566" w:rsidP="009B3566">
      <w:pPr>
        <w:pStyle w:val="Tekstpodstawowy1"/>
        <w:shd w:val="clear" w:color="auto" w:fill="auto"/>
        <w:spacing w:before="0" w:after="0"/>
        <w:ind w:left="20" w:right="20" w:firstLine="700"/>
      </w:pPr>
      <w:r w:rsidRPr="009B3566">
        <w:rPr>
          <w:b/>
          <w:color w:val="000000"/>
        </w:rPr>
        <w:t>§ 1.</w:t>
      </w:r>
      <w:r>
        <w:rPr>
          <w:color w:val="000000"/>
        </w:rPr>
        <w:t xml:space="preserve"> 1. Rada Dzielnicy Śródmieście m.st. Warszawy opiniuje pozytywnie projekt uchwały Rady m.st. Warszawy w sprawie przystąpienia do sporządzenia miejscowego planu zagospodarowania przestrzennego rejonu Mariensztatu.</w:t>
      </w:r>
    </w:p>
    <w:p w:rsidR="009B3566" w:rsidRDefault="009B3566" w:rsidP="009B3566">
      <w:pPr>
        <w:pStyle w:val="Tekstpodstawowy1"/>
        <w:shd w:val="clear" w:color="auto" w:fill="auto"/>
        <w:spacing w:before="0" w:after="280" w:line="270" w:lineRule="exact"/>
        <w:ind w:left="20" w:right="20" w:firstLine="1240"/>
        <w:jc w:val="left"/>
      </w:pPr>
      <w:r>
        <w:rPr>
          <w:color w:val="000000"/>
        </w:rPr>
        <w:t>2. Projekt uchwały Rady m.st. Warszawy, o którym mowa w ust. 1, stanowi załącznik do niniejszej uchwały.</w:t>
      </w:r>
    </w:p>
    <w:p w:rsidR="009B3566" w:rsidRDefault="009B3566" w:rsidP="009B3566">
      <w:pPr>
        <w:pStyle w:val="Tekstpodstawowy1"/>
        <w:shd w:val="clear" w:color="auto" w:fill="auto"/>
        <w:tabs>
          <w:tab w:val="center" w:pos="1154"/>
          <w:tab w:val="left" w:pos="1433"/>
        </w:tabs>
        <w:spacing w:before="0" w:after="216" w:line="220" w:lineRule="exact"/>
        <w:ind w:left="20" w:firstLine="700"/>
      </w:pPr>
      <w:r>
        <w:rPr>
          <w:rStyle w:val="BodytextBold"/>
        </w:rPr>
        <w:t>§</w:t>
      </w:r>
      <w:r>
        <w:rPr>
          <w:rStyle w:val="BodytextBold"/>
        </w:rPr>
        <w:tab/>
        <w:t>2.</w:t>
      </w:r>
      <w:r>
        <w:rPr>
          <w:rStyle w:val="BodytextBold"/>
        </w:rPr>
        <w:tab/>
      </w:r>
      <w:r>
        <w:rPr>
          <w:color w:val="000000"/>
        </w:rPr>
        <w:t>Uchwałę przekazuje się Prezydentowi m.st. Warszawy.</w:t>
      </w:r>
    </w:p>
    <w:p w:rsidR="009B3566" w:rsidRDefault="009B3566" w:rsidP="009B3566">
      <w:pPr>
        <w:pStyle w:val="Tekstpodstawowy1"/>
        <w:shd w:val="clear" w:color="auto" w:fill="auto"/>
        <w:spacing w:before="0" w:after="280" w:line="270" w:lineRule="exact"/>
        <w:ind w:left="20" w:right="20" w:firstLine="700"/>
      </w:pPr>
      <w:r w:rsidRPr="009B3566">
        <w:rPr>
          <w:b/>
          <w:color w:val="000000"/>
        </w:rPr>
        <w:t xml:space="preserve">§ 3. </w:t>
      </w:r>
      <w:r>
        <w:rPr>
          <w:color w:val="000000"/>
        </w:rPr>
        <w:t>Wykonanie uchwały powierza się Przewodniczącemu Rady Dzielnicy Śródmieście m.st. Warszawy.</w:t>
      </w:r>
    </w:p>
    <w:p w:rsidR="009B3566" w:rsidRDefault="009B3566" w:rsidP="009B3566">
      <w:pPr>
        <w:pStyle w:val="Tekstpodstawowy1"/>
        <w:shd w:val="clear" w:color="auto" w:fill="auto"/>
        <w:tabs>
          <w:tab w:val="center" w:pos="1154"/>
          <w:tab w:val="left" w:pos="1433"/>
        </w:tabs>
        <w:spacing w:before="0" w:after="0" w:line="220" w:lineRule="exact"/>
        <w:ind w:left="20" w:firstLine="700"/>
      </w:pPr>
      <w:r>
        <w:rPr>
          <w:rStyle w:val="BodytextBold"/>
        </w:rPr>
        <w:t>§</w:t>
      </w:r>
      <w:r>
        <w:rPr>
          <w:rStyle w:val="BodytextBold"/>
        </w:rPr>
        <w:tab/>
        <w:t>4.</w:t>
      </w:r>
      <w:r>
        <w:rPr>
          <w:rStyle w:val="BodytextBold"/>
        </w:rPr>
        <w:tab/>
      </w:r>
      <w:r>
        <w:rPr>
          <w:color w:val="000000"/>
        </w:rPr>
        <w:t>Uchwała wchodzi w życie z dniem podjęcia.</w:t>
      </w: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</w:p>
    <w:p w:rsidR="009B3566" w:rsidRDefault="009B3566" w:rsidP="009B3566">
      <w:pPr>
        <w:pStyle w:val="Bodytext20"/>
        <w:shd w:val="clear" w:color="auto" w:fill="auto"/>
        <w:spacing w:after="510" w:line="220" w:lineRule="exact"/>
      </w:pPr>
      <w:r>
        <w:rPr>
          <w:color w:val="000000"/>
        </w:rPr>
        <w:t>UZASADNIENIE</w:t>
      </w:r>
    </w:p>
    <w:p w:rsidR="009B3566" w:rsidRDefault="009B3566" w:rsidP="009B3566">
      <w:pPr>
        <w:pStyle w:val="Tekstpodstawowy1"/>
        <w:shd w:val="clear" w:color="auto" w:fill="auto"/>
        <w:spacing w:before="0" w:after="180"/>
        <w:ind w:left="20" w:right="20"/>
      </w:pPr>
      <w:r>
        <w:rPr>
          <w:color w:val="000000"/>
        </w:rPr>
        <w:t xml:space="preserve">W dniu 2 stycznia 2019 r. Pani Marlena </w:t>
      </w:r>
      <w:proofErr w:type="spellStart"/>
      <w:r>
        <w:rPr>
          <w:color w:val="000000"/>
        </w:rPr>
        <w:t>Happach</w:t>
      </w:r>
      <w:proofErr w:type="spellEnd"/>
      <w:r>
        <w:rPr>
          <w:color w:val="000000"/>
        </w:rPr>
        <w:t>, Dyrektor Biura Architektury i Planowania Przestrzennego m.st. Warszawy, wystąpiła do Przewodniczącego Rady Dzielnicy m.st. Warszawy z prośbą o zaopiniowanie przez Radę Dzielnicy Śródmieście m.st. Warszawy projektu uchwały Rady m.st. Warszawy w sprawie przystąpienia do sporządzenia miejscowego planu zagospodarowania przestrzennego rejonu Mariensztatu.</w:t>
      </w:r>
    </w:p>
    <w:p w:rsidR="009B3566" w:rsidRDefault="009B3566" w:rsidP="009B3566">
      <w:pPr>
        <w:pStyle w:val="Tekstpodstawowy1"/>
        <w:shd w:val="clear" w:color="auto" w:fill="auto"/>
        <w:spacing w:before="0" w:after="180"/>
        <w:ind w:left="20" w:right="20"/>
      </w:pPr>
      <w:r>
        <w:rPr>
          <w:color w:val="000000"/>
        </w:rPr>
        <w:t xml:space="preserve">Zgodnie z zapisami § 13 ust. 1 pkt 1 lit. c Statutu Dzielnicy Śródmieście miasta stołecznego Warszawy, stanowiącego załącznik nr 9 do uchwały Nr LXX/2182/2010 Rady m.st. Warszawy z dnia 14 stycznia 2010 r. w sprawie nadania statutów dzielnicom miasta stołecznego Warszawy (Dz. Urz. Woj. </w:t>
      </w:r>
      <w:proofErr w:type="spellStart"/>
      <w:r>
        <w:rPr>
          <w:color w:val="000000"/>
        </w:rPr>
        <w:t>Maz</w:t>
      </w:r>
      <w:proofErr w:type="spellEnd"/>
      <w:r>
        <w:rPr>
          <w:color w:val="000000"/>
        </w:rPr>
        <w:t>. z 2016 r. poz. 420 i 11794 oraz z 2017 r. poz. 12429), do kompetencji rad dzielnic m.st. Warszawy należy opiniowanie projektów uchwał Rady m.st. Warszawy w sprawie przystąpienia do sporządzenia miejscowych planów zagospodarowania przestrzennego oraz uchwalania miejscowych planów zagospodarowania przestrzennego oraz uchwalania miejscowych planów zagospodarowania przestrzennego, dotyczących obszaru Dzielnicy.</w:t>
      </w:r>
    </w:p>
    <w:p w:rsidR="009B3566" w:rsidRDefault="009B3566" w:rsidP="009B3566">
      <w:pPr>
        <w:pStyle w:val="Tekstpodstawowy1"/>
        <w:shd w:val="clear" w:color="auto" w:fill="auto"/>
        <w:spacing w:before="0" w:after="0"/>
        <w:ind w:left="20" w:right="20"/>
      </w:pPr>
      <w:r>
        <w:rPr>
          <w:color w:val="000000"/>
        </w:rPr>
        <w:t>Rada Dzielnicy Śródmieście m.st. Warszawy opiniuje projekt uchwały Rady m.st. Warszawy zgodnie z §1 pkt 1 uchwały Rady Dzielnicy Śródmieście m.st. Warszawy.</w:t>
      </w:r>
    </w:p>
    <w:p w:rsidR="009B3566" w:rsidRPr="009B3566" w:rsidRDefault="009B3566" w:rsidP="009B3566">
      <w:pPr>
        <w:ind w:left="4956" w:firstLine="708"/>
        <w:rPr>
          <w:b/>
        </w:rPr>
      </w:pPr>
    </w:p>
    <w:p w:rsidR="009B3566" w:rsidRPr="009B3566" w:rsidRDefault="009B3566" w:rsidP="009B3566">
      <w:pPr>
        <w:widowControl w:val="0"/>
        <w:autoSpaceDE w:val="0"/>
        <w:autoSpaceDN w:val="0"/>
        <w:adjustRightInd w:val="0"/>
        <w:ind w:right="-11"/>
        <w:jc w:val="both"/>
        <w:rPr>
          <w:b/>
        </w:rPr>
      </w:pPr>
    </w:p>
    <w:p w:rsidR="009B3566" w:rsidRPr="009B3566" w:rsidRDefault="009B3566" w:rsidP="009B3566">
      <w:pPr>
        <w:widowControl w:val="0"/>
        <w:autoSpaceDE w:val="0"/>
        <w:autoSpaceDN w:val="0"/>
        <w:adjustRightInd w:val="0"/>
        <w:ind w:right="-11"/>
        <w:jc w:val="both"/>
        <w:rPr>
          <w:b/>
        </w:rPr>
      </w:pPr>
    </w:p>
    <w:p w:rsidR="009B3566" w:rsidRPr="009B3566" w:rsidRDefault="009B3566" w:rsidP="009B3566">
      <w:pPr>
        <w:widowControl w:val="0"/>
        <w:autoSpaceDE w:val="0"/>
        <w:autoSpaceDN w:val="0"/>
        <w:adjustRightInd w:val="0"/>
        <w:ind w:right="-11"/>
        <w:jc w:val="both"/>
        <w:rPr>
          <w:b/>
        </w:rPr>
      </w:pPr>
    </w:p>
    <w:p w:rsidR="005E59AE" w:rsidRDefault="005E59AE" w:rsidP="00C512EE">
      <w:pPr>
        <w:tabs>
          <w:tab w:val="left" w:pos="540"/>
        </w:tabs>
        <w:ind w:left="4536"/>
        <w:jc w:val="center"/>
        <w:rPr>
          <w:b/>
        </w:rPr>
      </w:pPr>
    </w:p>
    <w:p w:rsidR="005E59AE" w:rsidRDefault="005E59AE" w:rsidP="00C512EE">
      <w:pPr>
        <w:tabs>
          <w:tab w:val="left" w:pos="540"/>
        </w:tabs>
        <w:ind w:left="4536"/>
        <w:jc w:val="center"/>
        <w:rPr>
          <w:b/>
        </w:rPr>
      </w:pPr>
    </w:p>
    <w:p w:rsidR="005E59AE" w:rsidRDefault="005E59AE" w:rsidP="00C512EE">
      <w:pPr>
        <w:tabs>
          <w:tab w:val="left" w:pos="540"/>
        </w:tabs>
        <w:ind w:left="4536"/>
        <w:jc w:val="center"/>
        <w:rPr>
          <w:b/>
        </w:rPr>
      </w:pPr>
    </w:p>
    <w:p w:rsidR="005E59AE" w:rsidRPr="004C373E" w:rsidRDefault="005E59AE" w:rsidP="005E59AE">
      <w:pPr>
        <w:tabs>
          <w:tab w:val="left" w:pos="142"/>
          <w:tab w:val="left" w:pos="540"/>
        </w:tabs>
        <w:jc w:val="center"/>
        <w:rPr>
          <w:b/>
        </w:rPr>
      </w:pPr>
    </w:p>
    <w:sectPr w:rsidR="005E59AE" w:rsidRPr="004C373E" w:rsidSect="002C254F">
      <w:footerReference w:type="default" r:id="rId10"/>
      <w:headerReference w:type="first" r:id="rId11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6D" w:rsidRDefault="00AC766D">
      <w:r>
        <w:separator/>
      </w:r>
    </w:p>
  </w:endnote>
  <w:endnote w:type="continuationSeparator" w:id="0">
    <w:p w:rsidR="00AC766D" w:rsidRDefault="00AC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80" w:rsidRDefault="00D629CF">
    <w:pPr>
      <w:pStyle w:val="Stopka"/>
      <w:jc w:val="center"/>
    </w:pPr>
    <w:r>
      <w:fldChar w:fldCharType="begin"/>
    </w:r>
    <w:r w:rsidR="00087A46">
      <w:instrText xml:space="preserve"> PAGE   \* MERGEFORMAT </w:instrText>
    </w:r>
    <w:r>
      <w:fldChar w:fldCharType="separate"/>
    </w:r>
    <w:r w:rsidR="00BF6591">
      <w:rPr>
        <w:noProof/>
      </w:rPr>
      <w:t>9</w:t>
    </w:r>
    <w:r>
      <w:rPr>
        <w:noProof/>
      </w:rPr>
      <w:fldChar w:fldCharType="end"/>
    </w:r>
  </w:p>
  <w:p w:rsidR="00D34380" w:rsidRDefault="00D34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6D" w:rsidRDefault="00AC766D">
      <w:r>
        <w:separator/>
      </w:r>
    </w:p>
  </w:footnote>
  <w:footnote w:type="continuationSeparator" w:id="0">
    <w:p w:rsidR="00AC766D" w:rsidRDefault="00AC766D">
      <w:r>
        <w:continuationSeparator/>
      </w:r>
    </w:p>
  </w:footnote>
  <w:footnote w:id="1">
    <w:p w:rsidR="00CD557C" w:rsidRDefault="00CD557C" w:rsidP="00CD557C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Zmiany</w:t>
      </w:r>
      <w:r w:rsidR="00714F3A">
        <w:rPr>
          <w:rFonts w:ascii="Times New Roman" w:hAnsi="Times New Roman"/>
        </w:rPr>
        <w:t xml:space="preserve"> tekstu jednolitego</w:t>
      </w:r>
      <w:r>
        <w:rPr>
          <w:rFonts w:ascii="Times New Roman" w:hAnsi="Times New Roman"/>
        </w:rPr>
        <w:t xml:space="preserve"> ustawy zostały opublikowane w </w:t>
      </w:r>
      <w:r w:rsidR="00714F3A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 xml:space="preserve">z 2018 r. poz. </w:t>
      </w:r>
      <w:r w:rsidR="00714F3A">
        <w:rPr>
          <w:rFonts w:ascii="Times New Roman" w:hAnsi="Times New Roman"/>
        </w:rPr>
        <w:t>1000, 1349 i poz. 1432</w:t>
      </w:r>
    </w:p>
    <w:p w:rsidR="001128F7" w:rsidRDefault="001128F7" w:rsidP="00CD557C">
      <w:pPr>
        <w:pStyle w:val="Tekstprzypisudolnego"/>
        <w:rPr>
          <w:rFonts w:ascii="Times New Roman" w:hAnsi="Times New Roman"/>
        </w:rPr>
      </w:pPr>
    </w:p>
    <w:p w:rsidR="005E59AE" w:rsidRDefault="005E59AE" w:rsidP="00CD557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44" w:rsidRDefault="00117C44" w:rsidP="00117C44">
    <w:pPr>
      <w:pStyle w:val="Nagwek"/>
      <w:jc w:val="right"/>
    </w:pPr>
    <w:r w:rsidRPr="00181F34">
      <w:rPr>
        <w:i/>
        <w:iCs/>
        <w:sz w:val="22"/>
        <w:szCs w:val="22"/>
      </w:rPr>
      <w:t>projekt uchwały</w:t>
    </w:r>
  </w:p>
  <w:p w:rsidR="00117C44" w:rsidRDefault="00117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6"/>
    <w:multiLevelType w:val="hybridMultilevel"/>
    <w:tmpl w:val="3CFE4656"/>
    <w:lvl w:ilvl="0" w:tplc="5F8A870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B01"/>
    <w:multiLevelType w:val="hybridMultilevel"/>
    <w:tmpl w:val="677A2544"/>
    <w:lvl w:ilvl="0" w:tplc="855A4E4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702CAA94">
      <w:start w:val="1"/>
      <w:numFmt w:val="decimal"/>
      <w:lvlText w:val="%2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2" w:tplc="07409572">
      <w:start w:val="4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25CE9"/>
    <w:multiLevelType w:val="hybridMultilevel"/>
    <w:tmpl w:val="60A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1C2D"/>
    <w:multiLevelType w:val="hybridMultilevel"/>
    <w:tmpl w:val="E3D88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1E30"/>
    <w:multiLevelType w:val="hybridMultilevel"/>
    <w:tmpl w:val="94167D30"/>
    <w:lvl w:ilvl="0" w:tplc="E408B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7B87"/>
    <w:multiLevelType w:val="hybridMultilevel"/>
    <w:tmpl w:val="A8900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149A"/>
    <w:multiLevelType w:val="hybridMultilevel"/>
    <w:tmpl w:val="74A8E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5649"/>
    <w:multiLevelType w:val="hybridMultilevel"/>
    <w:tmpl w:val="261C54CC"/>
    <w:lvl w:ilvl="0" w:tplc="A3C2DFF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A0734"/>
    <w:multiLevelType w:val="hybridMultilevel"/>
    <w:tmpl w:val="FAA41E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EA07D0"/>
    <w:multiLevelType w:val="hybridMultilevel"/>
    <w:tmpl w:val="D6BEE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92C46"/>
    <w:multiLevelType w:val="hybridMultilevel"/>
    <w:tmpl w:val="2AB85684"/>
    <w:lvl w:ilvl="0" w:tplc="85325E0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820A1"/>
    <w:multiLevelType w:val="hybridMultilevel"/>
    <w:tmpl w:val="D124D77C"/>
    <w:lvl w:ilvl="0" w:tplc="DCA6708E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B82771"/>
    <w:multiLevelType w:val="hybridMultilevel"/>
    <w:tmpl w:val="BB8A1A1A"/>
    <w:lvl w:ilvl="0" w:tplc="53541C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2C"/>
    <w:rsid w:val="000069EF"/>
    <w:rsid w:val="00024A47"/>
    <w:rsid w:val="00026058"/>
    <w:rsid w:val="00030258"/>
    <w:rsid w:val="000348AE"/>
    <w:rsid w:val="00037395"/>
    <w:rsid w:val="000516D7"/>
    <w:rsid w:val="0005298A"/>
    <w:rsid w:val="000532D6"/>
    <w:rsid w:val="00056A6A"/>
    <w:rsid w:val="000704EA"/>
    <w:rsid w:val="000722E4"/>
    <w:rsid w:val="000867A7"/>
    <w:rsid w:val="000876EF"/>
    <w:rsid w:val="00087A46"/>
    <w:rsid w:val="00092F78"/>
    <w:rsid w:val="000939A4"/>
    <w:rsid w:val="0009734D"/>
    <w:rsid w:val="000A19D2"/>
    <w:rsid w:val="000B0DF0"/>
    <w:rsid w:val="000B6580"/>
    <w:rsid w:val="000B741E"/>
    <w:rsid w:val="000C002F"/>
    <w:rsid w:val="000C35D2"/>
    <w:rsid w:val="000C3D9B"/>
    <w:rsid w:val="000C51DB"/>
    <w:rsid w:val="000D2B16"/>
    <w:rsid w:val="000E2306"/>
    <w:rsid w:val="00104122"/>
    <w:rsid w:val="001128F7"/>
    <w:rsid w:val="001131C5"/>
    <w:rsid w:val="00117C44"/>
    <w:rsid w:val="00127E4D"/>
    <w:rsid w:val="00130035"/>
    <w:rsid w:val="00130A9A"/>
    <w:rsid w:val="00133C5F"/>
    <w:rsid w:val="00145882"/>
    <w:rsid w:val="00160450"/>
    <w:rsid w:val="00171C2C"/>
    <w:rsid w:val="00173079"/>
    <w:rsid w:val="001A0F58"/>
    <w:rsid w:val="001A737D"/>
    <w:rsid w:val="001B12F7"/>
    <w:rsid w:val="001D2113"/>
    <w:rsid w:val="001D34D5"/>
    <w:rsid w:val="001E023F"/>
    <w:rsid w:val="001E14DD"/>
    <w:rsid w:val="001E15D5"/>
    <w:rsid w:val="001F0F2F"/>
    <w:rsid w:val="001F61A7"/>
    <w:rsid w:val="001F6D69"/>
    <w:rsid w:val="002014F2"/>
    <w:rsid w:val="00220416"/>
    <w:rsid w:val="00221897"/>
    <w:rsid w:val="00223365"/>
    <w:rsid w:val="0022622C"/>
    <w:rsid w:val="0022708F"/>
    <w:rsid w:val="002362DA"/>
    <w:rsid w:val="00246C63"/>
    <w:rsid w:val="002647E7"/>
    <w:rsid w:val="00265746"/>
    <w:rsid w:val="002702E0"/>
    <w:rsid w:val="00274BC4"/>
    <w:rsid w:val="00277341"/>
    <w:rsid w:val="002776B8"/>
    <w:rsid w:val="00281DAF"/>
    <w:rsid w:val="00287604"/>
    <w:rsid w:val="00291D56"/>
    <w:rsid w:val="00292907"/>
    <w:rsid w:val="00293EA7"/>
    <w:rsid w:val="00294A76"/>
    <w:rsid w:val="002978E2"/>
    <w:rsid w:val="002A4624"/>
    <w:rsid w:val="002A5758"/>
    <w:rsid w:val="002A5FC7"/>
    <w:rsid w:val="002B3702"/>
    <w:rsid w:val="002B3716"/>
    <w:rsid w:val="002C10B1"/>
    <w:rsid w:val="002C254F"/>
    <w:rsid w:val="002C28F6"/>
    <w:rsid w:val="002C3CB5"/>
    <w:rsid w:val="002E15CF"/>
    <w:rsid w:val="002E4CBD"/>
    <w:rsid w:val="002F47D3"/>
    <w:rsid w:val="002F78F6"/>
    <w:rsid w:val="00310F9A"/>
    <w:rsid w:val="003151B3"/>
    <w:rsid w:val="00320FD4"/>
    <w:rsid w:val="00335BC1"/>
    <w:rsid w:val="00337145"/>
    <w:rsid w:val="00340D58"/>
    <w:rsid w:val="0034612E"/>
    <w:rsid w:val="003503CD"/>
    <w:rsid w:val="00351129"/>
    <w:rsid w:val="00355D74"/>
    <w:rsid w:val="00367166"/>
    <w:rsid w:val="003706A3"/>
    <w:rsid w:val="00387D25"/>
    <w:rsid w:val="00390021"/>
    <w:rsid w:val="00390663"/>
    <w:rsid w:val="00395827"/>
    <w:rsid w:val="003A66E4"/>
    <w:rsid w:val="003B0985"/>
    <w:rsid w:val="003B2CBC"/>
    <w:rsid w:val="003B5600"/>
    <w:rsid w:val="003B72F1"/>
    <w:rsid w:val="003C3AEB"/>
    <w:rsid w:val="003C4FAA"/>
    <w:rsid w:val="003D338D"/>
    <w:rsid w:val="003F62DA"/>
    <w:rsid w:val="00403968"/>
    <w:rsid w:val="0040614B"/>
    <w:rsid w:val="00415C29"/>
    <w:rsid w:val="00434DF2"/>
    <w:rsid w:val="00440A16"/>
    <w:rsid w:val="004416BF"/>
    <w:rsid w:val="00442A22"/>
    <w:rsid w:val="0044389C"/>
    <w:rsid w:val="00447ACE"/>
    <w:rsid w:val="00451F0A"/>
    <w:rsid w:val="00472840"/>
    <w:rsid w:val="004805B2"/>
    <w:rsid w:val="004871C0"/>
    <w:rsid w:val="004979D5"/>
    <w:rsid w:val="004A6593"/>
    <w:rsid w:val="004B088C"/>
    <w:rsid w:val="004C1C96"/>
    <w:rsid w:val="004C373E"/>
    <w:rsid w:val="004C5CA4"/>
    <w:rsid w:val="004E1629"/>
    <w:rsid w:val="004F5AB0"/>
    <w:rsid w:val="00503955"/>
    <w:rsid w:val="00511699"/>
    <w:rsid w:val="0051527E"/>
    <w:rsid w:val="00516F3B"/>
    <w:rsid w:val="00532910"/>
    <w:rsid w:val="00532E0F"/>
    <w:rsid w:val="00545B0B"/>
    <w:rsid w:val="00555105"/>
    <w:rsid w:val="00557871"/>
    <w:rsid w:val="00557AA6"/>
    <w:rsid w:val="0056232D"/>
    <w:rsid w:val="005801E7"/>
    <w:rsid w:val="00581EA5"/>
    <w:rsid w:val="005A4CE8"/>
    <w:rsid w:val="005B2DDC"/>
    <w:rsid w:val="005B2FFD"/>
    <w:rsid w:val="005B3A31"/>
    <w:rsid w:val="005B4842"/>
    <w:rsid w:val="005B71C0"/>
    <w:rsid w:val="005C20D9"/>
    <w:rsid w:val="005C5269"/>
    <w:rsid w:val="005D103C"/>
    <w:rsid w:val="005E59AE"/>
    <w:rsid w:val="005E7192"/>
    <w:rsid w:val="005E76C9"/>
    <w:rsid w:val="005F2048"/>
    <w:rsid w:val="005F69E6"/>
    <w:rsid w:val="005F7E7A"/>
    <w:rsid w:val="00605E03"/>
    <w:rsid w:val="0061008B"/>
    <w:rsid w:val="00627AB4"/>
    <w:rsid w:val="00644467"/>
    <w:rsid w:val="00647F8B"/>
    <w:rsid w:val="0065080B"/>
    <w:rsid w:val="00652595"/>
    <w:rsid w:val="00661AA0"/>
    <w:rsid w:val="006642BB"/>
    <w:rsid w:val="006674DD"/>
    <w:rsid w:val="006721A5"/>
    <w:rsid w:val="006803FE"/>
    <w:rsid w:val="00684FDC"/>
    <w:rsid w:val="00685D73"/>
    <w:rsid w:val="006A30F1"/>
    <w:rsid w:val="006A7A16"/>
    <w:rsid w:val="006C0CE2"/>
    <w:rsid w:val="006C1504"/>
    <w:rsid w:val="006C2CAC"/>
    <w:rsid w:val="006C303C"/>
    <w:rsid w:val="006D29DB"/>
    <w:rsid w:val="006D2D62"/>
    <w:rsid w:val="006D351A"/>
    <w:rsid w:val="006D3ACB"/>
    <w:rsid w:val="006E24FA"/>
    <w:rsid w:val="006F16EE"/>
    <w:rsid w:val="006F6A7B"/>
    <w:rsid w:val="00707F12"/>
    <w:rsid w:val="007123E8"/>
    <w:rsid w:val="007144A6"/>
    <w:rsid w:val="00714F3A"/>
    <w:rsid w:val="00722EE8"/>
    <w:rsid w:val="00726D3A"/>
    <w:rsid w:val="00727C8C"/>
    <w:rsid w:val="00731778"/>
    <w:rsid w:val="00733D6E"/>
    <w:rsid w:val="007552FA"/>
    <w:rsid w:val="007618F5"/>
    <w:rsid w:val="00761C85"/>
    <w:rsid w:val="007725F9"/>
    <w:rsid w:val="00773AEC"/>
    <w:rsid w:val="00775433"/>
    <w:rsid w:val="00775630"/>
    <w:rsid w:val="0077799D"/>
    <w:rsid w:val="00777D21"/>
    <w:rsid w:val="0078260A"/>
    <w:rsid w:val="00784F3C"/>
    <w:rsid w:val="00785DC4"/>
    <w:rsid w:val="00786C0A"/>
    <w:rsid w:val="007929F6"/>
    <w:rsid w:val="0079731C"/>
    <w:rsid w:val="007975E7"/>
    <w:rsid w:val="007A286E"/>
    <w:rsid w:val="007A5FA3"/>
    <w:rsid w:val="007A607D"/>
    <w:rsid w:val="007B3CE4"/>
    <w:rsid w:val="007C4BFF"/>
    <w:rsid w:val="007C7FE2"/>
    <w:rsid w:val="007D0177"/>
    <w:rsid w:val="007E2F29"/>
    <w:rsid w:val="007E4971"/>
    <w:rsid w:val="007E7500"/>
    <w:rsid w:val="008126EF"/>
    <w:rsid w:val="00812F29"/>
    <w:rsid w:val="00816573"/>
    <w:rsid w:val="00822CF7"/>
    <w:rsid w:val="00823570"/>
    <w:rsid w:val="00830F3F"/>
    <w:rsid w:val="00843E74"/>
    <w:rsid w:val="00850FE3"/>
    <w:rsid w:val="0086135A"/>
    <w:rsid w:val="00867E1D"/>
    <w:rsid w:val="008709DC"/>
    <w:rsid w:val="008722DD"/>
    <w:rsid w:val="008877FC"/>
    <w:rsid w:val="00893D08"/>
    <w:rsid w:val="008A2B3E"/>
    <w:rsid w:val="008A3F3D"/>
    <w:rsid w:val="008C0A15"/>
    <w:rsid w:val="008D4924"/>
    <w:rsid w:val="008E4E65"/>
    <w:rsid w:val="008E5C85"/>
    <w:rsid w:val="008E5F59"/>
    <w:rsid w:val="008E7F7A"/>
    <w:rsid w:val="008F4E38"/>
    <w:rsid w:val="008F56E4"/>
    <w:rsid w:val="008F67ED"/>
    <w:rsid w:val="009002A9"/>
    <w:rsid w:val="009002C4"/>
    <w:rsid w:val="00902F8A"/>
    <w:rsid w:val="00912513"/>
    <w:rsid w:val="009176BA"/>
    <w:rsid w:val="009215D7"/>
    <w:rsid w:val="009261E6"/>
    <w:rsid w:val="0093323E"/>
    <w:rsid w:val="0093351F"/>
    <w:rsid w:val="00935DBA"/>
    <w:rsid w:val="00952D2C"/>
    <w:rsid w:val="00953DC5"/>
    <w:rsid w:val="0095459F"/>
    <w:rsid w:val="00976867"/>
    <w:rsid w:val="009817BD"/>
    <w:rsid w:val="00982A66"/>
    <w:rsid w:val="009839D8"/>
    <w:rsid w:val="00996925"/>
    <w:rsid w:val="009974C7"/>
    <w:rsid w:val="00997AD7"/>
    <w:rsid w:val="009B0926"/>
    <w:rsid w:val="009B3566"/>
    <w:rsid w:val="009C35CB"/>
    <w:rsid w:val="009D5868"/>
    <w:rsid w:val="009E3FC0"/>
    <w:rsid w:val="009E4F21"/>
    <w:rsid w:val="009E7097"/>
    <w:rsid w:val="009F14DD"/>
    <w:rsid w:val="00A01158"/>
    <w:rsid w:val="00A13871"/>
    <w:rsid w:val="00A36814"/>
    <w:rsid w:val="00A42F22"/>
    <w:rsid w:val="00A43B9C"/>
    <w:rsid w:val="00A5484D"/>
    <w:rsid w:val="00A61595"/>
    <w:rsid w:val="00A65FD9"/>
    <w:rsid w:val="00A7671B"/>
    <w:rsid w:val="00A77E9B"/>
    <w:rsid w:val="00A82EF5"/>
    <w:rsid w:val="00A866A2"/>
    <w:rsid w:val="00A91621"/>
    <w:rsid w:val="00A96093"/>
    <w:rsid w:val="00A96D28"/>
    <w:rsid w:val="00AA0F85"/>
    <w:rsid w:val="00AA671C"/>
    <w:rsid w:val="00AB2F0A"/>
    <w:rsid w:val="00AC4267"/>
    <w:rsid w:val="00AC766D"/>
    <w:rsid w:val="00AC769A"/>
    <w:rsid w:val="00AE5CEC"/>
    <w:rsid w:val="00AE65A2"/>
    <w:rsid w:val="00AF235D"/>
    <w:rsid w:val="00AF3864"/>
    <w:rsid w:val="00AF3C82"/>
    <w:rsid w:val="00AF4167"/>
    <w:rsid w:val="00AF6259"/>
    <w:rsid w:val="00B029A9"/>
    <w:rsid w:val="00B045FC"/>
    <w:rsid w:val="00B05A33"/>
    <w:rsid w:val="00B12E2D"/>
    <w:rsid w:val="00B36372"/>
    <w:rsid w:val="00B372F1"/>
    <w:rsid w:val="00B631BE"/>
    <w:rsid w:val="00B641D7"/>
    <w:rsid w:val="00B72FF1"/>
    <w:rsid w:val="00B748E9"/>
    <w:rsid w:val="00B80CAC"/>
    <w:rsid w:val="00B81F60"/>
    <w:rsid w:val="00B84C4F"/>
    <w:rsid w:val="00B90DC7"/>
    <w:rsid w:val="00B93342"/>
    <w:rsid w:val="00BA0A33"/>
    <w:rsid w:val="00BB5ECE"/>
    <w:rsid w:val="00BB6FBC"/>
    <w:rsid w:val="00BC2FBF"/>
    <w:rsid w:val="00BC68E7"/>
    <w:rsid w:val="00BC6FC1"/>
    <w:rsid w:val="00BD18B8"/>
    <w:rsid w:val="00BE6D23"/>
    <w:rsid w:val="00BF6591"/>
    <w:rsid w:val="00BF7C47"/>
    <w:rsid w:val="00C058E1"/>
    <w:rsid w:val="00C0777D"/>
    <w:rsid w:val="00C25930"/>
    <w:rsid w:val="00C31D2A"/>
    <w:rsid w:val="00C330DF"/>
    <w:rsid w:val="00C34D55"/>
    <w:rsid w:val="00C400CC"/>
    <w:rsid w:val="00C4137E"/>
    <w:rsid w:val="00C44D47"/>
    <w:rsid w:val="00C512EE"/>
    <w:rsid w:val="00C520E3"/>
    <w:rsid w:val="00C53A27"/>
    <w:rsid w:val="00C53C7C"/>
    <w:rsid w:val="00C627B0"/>
    <w:rsid w:val="00C67817"/>
    <w:rsid w:val="00C67929"/>
    <w:rsid w:val="00C702B0"/>
    <w:rsid w:val="00C728D5"/>
    <w:rsid w:val="00C7336E"/>
    <w:rsid w:val="00C807D3"/>
    <w:rsid w:val="00C92174"/>
    <w:rsid w:val="00C9459C"/>
    <w:rsid w:val="00CA7CF0"/>
    <w:rsid w:val="00CB0E1B"/>
    <w:rsid w:val="00CB306F"/>
    <w:rsid w:val="00CB419D"/>
    <w:rsid w:val="00CC07EC"/>
    <w:rsid w:val="00CC70F6"/>
    <w:rsid w:val="00CD31A9"/>
    <w:rsid w:val="00CD557C"/>
    <w:rsid w:val="00CE1F8E"/>
    <w:rsid w:val="00CE7D23"/>
    <w:rsid w:val="00CF0AB4"/>
    <w:rsid w:val="00D07E88"/>
    <w:rsid w:val="00D1457F"/>
    <w:rsid w:val="00D23AB5"/>
    <w:rsid w:val="00D23F98"/>
    <w:rsid w:val="00D33C5D"/>
    <w:rsid w:val="00D34380"/>
    <w:rsid w:val="00D36F0E"/>
    <w:rsid w:val="00D603FB"/>
    <w:rsid w:val="00D629CF"/>
    <w:rsid w:val="00D65138"/>
    <w:rsid w:val="00D67DD8"/>
    <w:rsid w:val="00D70B59"/>
    <w:rsid w:val="00D83DAE"/>
    <w:rsid w:val="00D86748"/>
    <w:rsid w:val="00D900AE"/>
    <w:rsid w:val="00D94E44"/>
    <w:rsid w:val="00D95F72"/>
    <w:rsid w:val="00D969A0"/>
    <w:rsid w:val="00D975EF"/>
    <w:rsid w:val="00DA5E5C"/>
    <w:rsid w:val="00DA708F"/>
    <w:rsid w:val="00DA797E"/>
    <w:rsid w:val="00DB35CF"/>
    <w:rsid w:val="00DD4058"/>
    <w:rsid w:val="00DD666A"/>
    <w:rsid w:val="00E23C8B"/>
    <w:rsid w:val="00E40B60"/>
    <w:rsid w:val="00E43A8D"/>
    <w:rsid w:val="00E476DB"/>
    <w:rsid w:val="00E50788"/>
    <w:rsid w:val="00E66F10"/>
    <w:rsid w:val="00E67CAF"/>
    <w:rsid w:val="00E72C28"/>
    <w:rsid w:val="00E83956"/>
    <w:rsid w:val="00E94986"/>
    <w:rsid w:val="00EA380C"/>
    <w:rsid w:val="00EB5DFA"/>
    <w:rsid w:val="00EB63BE"/>
    <w:rsid w:val="00EC35A3"/>
    <w:rsid w:val="00EC63C3"/>
    <w:rsid w:val="00EC6F5E"/>
    <w:rsid w:val="00ED319C"/>
    <w:rsid w:val="00EE0826"/>
    <w:rsid w:val="00EE1345"/>
    <w:rsid w:val="00EE15CB"/>
    <w:rsid w:val="00EE2612"/>
    <w:rsid w:val="00EF7264"/>
    <w:rsid w:val="00F30594"/>
    <w:rsid w:val="00F316D9"/>
    <w:rsid w:val="00F3544F"/>
    <w:rsid w:val="00F366E6"/>
    <w:rsid w:val="00F43295"/>
    <w:rsid w:val="00F46F6D"/>
    <w:rsid w:val="00F562F1"/>
    <w:rsid w:val="00F57225"/>
    <w:rsid w:val="00F63864"/>
    <w:rsid w:val="00F63DB6"/>
    <w:rsid w:val="00F66FAF"/>
    <w:rsid w:val="00F76AD6"/>
    <w:rsid w:val="00F76C75"/>
    <w:rsid w:val="00F8036B"/>
    <w:rsid w:val="00F86BAD"/>
    <w:rsid w:val="00F9548E"/>
    <w:rsid w:val="00FA5C56"/>
    <w:rsid w:val="00FA5ECE"/>
    <w:rsid w:val="00FB5096"/>
    <w:rsid w:val="00FC6E7E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059AF"/>
  <w15:docId w15:val="{F0947535-F2CC-48A0-8EC0-2A0BB01E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D2C"/>
    <w:pPr>
      <w:keepNext/>
      <w:jc w:val="both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52D2C"/>
    <w:pPr>
      <w:keepNext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2D2C"/>
    <w:rPr>
      <w:b/>
      <w:bCs/>
    </w:rPr>
  </w:style>
  <w:style w:type="paragraph" w:styleId="Tekstpodstawowy2">
    <w:name w:val="Body Text 2"/>
    <w:basedOn w:val="Normalny"/>
    <w:rsid w:val="00952D2C"/>
    <w:pPr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rsid w:val="00952D2C"/>
    <w:rPr>
      <w:sz w:val="22"/>
    </w:rPr>
  </w:style>
  <w:style w:type="paragraph" w:styleId="Nagwek">
    <w:name w:val="header"/>
    <w:basedOn w:val="Normalny"/>
    <w:rsid w:val="00952D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2D2C"/>
  </w:style>
  <w:style w:type="character" w:styleId="Pogrubienie">
    <w:name w:val="Strong"/>
    <w:uiPriority w:val="22"/>
    <w:qFormat/>
    <w:rsid w:val="009D5868"/>
    <w:rPr>
      <w:b/>
      <w:bCs/>
    </w:rPr>
  </w:style>
  <w:style w:type="paragraph" w:styleId="Tekstpodstawowywcity3">
    <w:name w:val="Body Text Indent 3"/>
    <w:basedOn w:val="Normalny"/>
    <w:rsid w:val="000C3D9B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C3D9B"/>
    <w:rPr>
      <w:rFonts w:ascii="Arial" w:hAnsi="Arial"/>
      <w:sz w:val="20"/>
      <w:szCs w:val="20"/>
    </w:rPr>
  </w:style>
  <w:style w:type="character" w:styleId="Odwoanieprzypisudolnego">
    <w:name w:val="footnote reference"/>
    <w:semiHidden/>
    <w:rsid w:val="000C3D9B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C3D9B"/>
    <w:rPr>
      <w:rFonts w:ascii="Arial" w:hAnsi="Arial"/>
      <w:lang w:val="pl-PL" w:eastAsia="pl-PL" w:bidi="ar-SA"/>
    </w:rPr>
  </w:style>
  <w:style w:type="paragraph" w:customStyle="1" w:styleId="Mapadokumentu1">
    <w:name w:val="Mapa dokumentu1"/>
    <w:basedOn w:val="Normalny"/>
    <w:semiHidden/>
    <w:rsid w:val="00E66F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4389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678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817"/>
    <w:rPr>
      <w:sz w:val="24"/>
      <w:szCs w:val="24"/>
    </w:rPr>
  </w:style>
  <w:style w:type="paragraph" w:styleId="Tekstdymka">
    <w:name w:val="Balloon Text"/>
    <w:basedOn w:val="Normalny"/>
    <w:link w:val="TekstdymkaZnak"/>
    <w:rsid w:val="00291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1D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373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E70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7097"/>
    <w:rPr>
      <w:sz w:val="24"/>
      <w:szCs w:val="24"/>
    </w:rPr>
  </w:style>
  <w:style w:type="paragraph" w:styleId="NormalnyWeb">
    <w:name w:val="Normal (Web)"/>
    <w:basedOn w:val="Normalny"/>
    <w:rsid w:val="009E7097"/>
    <w:pPr>
      <w:spacing w:before="100" w:beforeAutospacing="1" w:after="100" w:afterAutospacing="1"/>
    </w:pPr>
  </w:style>
  <w:style w:type="character" w:customStyle="1" w:styleId="my">
    <w:name w:val="my"/>
    <w:basedOn w:val="Domylnaczcionkaakapitu"/>
    <w:rsid w:val="005C5269"/>
    <w:rPr>
      <w:rFonts w:ascii="Arial" w:hAnsi="Arial"/>
      <w:sz w:val="20"/>
    </w:rPr>
  </w:style>
  <w:style w:type="paragraph" w:customStyle="1" w:styleId="tekst11">
    <w:name w:val="tekst11"/>
    <w:basedOn w:val="Normalny"/>
    <w:rsid w:val="005C5269"/>
    <w:pPr>
      <w:spacing w:before="120"/>
      <w:jc w:val="both"/>
    </w:pPr>
    <w:rPr>
      <w:rFonts w:ascii="Arial" w:hAnsi="Arial"/>
      <w:sz w:val="20"/>
      <w:lang w:eastAsia="en-US"/>
    </w:rPr>
  </w:style>
  <w:style w:type="paragraph" w:styleId="Zwykytekst">
    <w:name w:val="Plain Text"/>
    <w:basedOn w:val="Normalny"/>
    <w:link w:val="ZwykytekstZnak"/>
    <w:rsid w:val="005C5269"/>
    <w:rPr>
      <w:rFonts w:ascii="Courier New" w:hAnsi="Courier New" w:cs="Wingdings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C5269"/>
    <w:rPr>
      <w:rFonts w:ascii="Courier New" w:hAnsi="Courier New" w:cs="Wingdings"/>
    </w:rPr>
  </w:style>
  <w:style w:type="character" w:customStyle="1" w:styleId="Nagwek5Znak">
    <w:name w:val="Nagłówek 5 Znak"/>
    <w:basedOn w:val="Domylnaczcionkaakapitu"/>
    <w:link w:val="Nagwek5"/>
    <w:rsid w:val="005C5269"/>
    <w:rPr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5269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C5269"/>
    <w:rPr>
      <w:sz w:val="22"/>
      <w:szCs w:val="24"/>
    </w:rPr>
  </w:style>
  <w:style w:type="character" w:customStyle="1" w:styleId="Bodytext2">
    <w:name w:val="Body text (2)_"/>
    <w:basedOn w:val="Domylnaczcionkaakapitu"/>
    <w:link w:val="Bodytext20"/>
    <w:rsid w:val="009B3566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9B3566"/>
    <w:rPr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9B356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MicrosoftSansSerif165ptNotBoldItalic">
    <w:name w:val="Body text (2) + Microsoft Sans Serif;16;5 pt;Not Bold;Italic"/>
    <w:basedOn w:val="Bodytext2"/>
    <w:rsid w:val="009B3566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0"/>
    <w:rsid w:val="009B3566"/>
    <w:rPr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B356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</w:rPr>
  </w:style>
  <w:style w:type="paragraph" w:customStyle="1" w:styleId="Tekstpodstawowy1">
    <w:name w:val="Tekst podstawowy1"/>
    <w:basedOn w:val="Normalny"/>
    <w:link w:val="Bodytext"/>
    <w:rsid w:val="009B3566"/>
    <w:pPr>
      <w:widowControl w:val="0"/>
      <w:shd w:val="clear" w:color="auto" w:fill="FFFFFF"/>
      <w:spacing w:before="480" w:after="240" w:line="274" w:lineRule="exact"/>
      <w:jc w:val="both"/>
    </w:pPr>
    <w:rPr>
      <w:sz w:val="22"/>
      <w:szCs w:val="22"/>
    </w:rPr>
  </w:style>
  <w:style w:type="paragraph" w:customStyle="1" w:styleId="Picturecaption0">
    <w:name w:val="Picture caption"/>
    <w:basedOn w:val="Normalny"/>
    <w:link w:val="Picturecaption"/>
    <w:rsid w:val="009B3566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820AD-90E1-4786-856E-F5DCE4C9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2577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UM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ext.atrela</dc:creator>
  <cp:lastModifiedBy>Polkowska Teresa</cp:lastModifiedBy>
  <cp:revision>5</cp:revision>
  <cp:lastPrinted>2018-03-22T11:51:00Z</cp:lastPrinted>
  <dcterms:created xsi:type="dcterms:W3CDTF">2019-03-11T12:07:00Z</dcterms:created>
  <dcterms:modified xsi:type="dcterms:W3CDTF">2019-03-12T09:07:00Z</dcterms:modified>
</cp:coreProperties>
</file>