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A5A" w:rsidRPr="003D3D1E" w:rsidRDefault="00E74A5A" w:rsidP="00E74A5A">
      <w:pPr>
        <w:tabs>
          <w:tab w:val="left" w:pos="3810"/>
        </w:tabs>
        <w:spacing w:line="28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D3D1E">
        <w:rPr>
          <w:rFonts w:ascii="Times New Roman" w:hAnsi="Times New Roman"/>
          <w:b/>
          <w:sz w:val="24"/>
          <w:szCs w:val="24"/>
        </w:rPr>
        <w:t>UZASADNIENIE</w:t>
      </w:r>
    </w:p>
    <w:p w:rsidR="00E74A5A" w:rsidRPr="00004003" w:rsidRDefault="00E74A5A" w:rsidP="00004003">
      <w:pPr>
        <w:widowControl w:val="0"/>
        <w:shd w:val="clear" w:color="auto" w:fill="FFFFFF"/>
        <w:spacing w:line="28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3D3D1E">
        <w:rPr>
          <w:rFonts w:ascii="Times New Roman" w:hAnsi="Times New Roman"/>
          <w:sz w:val="24"/>
          <w:szCs w:val="24"/>
        </w:rPr>
        <w:t xml:space="preserve"> </w:t>
      </w:r>
      <w:r w:rsidRPr="003D3D1E">
        <w:rPr>
          <w:rFonts w:ascii="Times New Roman" w:hAnsi="Times New Roman"/>
          <w:b/>
          <w:sz w:val="24"/>
          <w:szCs w:val="24"/>
        </w:rPr>
        <w:t>PROJEKTU</w:t>
      </w:r>
      <w:r w:rsidRPr="003D3D1E">
        <w:rPr>
          <w:rFonts w:ascii="Times New Roman" w:hAnsi="Times New Roman"/>
          <w:b/>
          <w:bCs/>
          <w:sz w:val="24"/>
          <w:szCs w:val="24"/>
        </w:rPr>
        <w:t xml:space="preserve"> UCHWAŁY RADY MIASTA STOŁECZNEGO WARSZAWY</w:t>
      </w:r>
    </w:p>
    <w:p w:rsidR="00E74A5A" w:rsidRPr="003D3D1E" w:rsidRDefault="00E74A5A" w:rsidP="00E74A5A">
      <w:pPr>
        <w:spacing w:line="28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D3D1E">
        <w:rPr>
          <w:rFonts w:ascii="Times New Roman" w:hAnsi="Times New Roman"/>
          <w:b/>
          <w:bCs/>
          <w:color w:val="000000"/>
          <w:sz w:val="24"/>
          <w:szCs w:val="24"/>
        </w:rPr>
        <w:t xml:space="preserve">w sprawie nadania nazwy </w:t>
      </w:r>
      <w:r w:rsidR="001B1B94">
        <w:rPr>
          <w:rFonts w:ascii="Times New Roman" w:hAnsi="Times New Roman"/>
          <w:b/>
          <w:bCs/>
          <w:color w:val="000000"/>
          <w:sz w:val="24"/>
          <w:szCs w:val="24"/>
        </w:rPr>
        <w:t>obiektowi miejskiemu</w:t>
      </w:r>
      <w:r w:rsidRPr="003D3D1E">
        <w:rPr>
          <w:rFonts w:ascii="Times New Roman" w:hAnsi="Times New Roman"/>
          <w:b/>
          <w:bCs/>
          <w:color w:val="000000"/>
          <w:sz w:val="24"/>
          <w:szCs w:val="24"/>
        </w:rPr>
        <w:t xml:space="preserve"> w</w:t>
      </w:r>
      <w:r w:rsidR="001B1B94">
        <w:rPr>
          <w:rFonts w:ascii="Times New Roman" w:hAnsi="Times New Roman"/>
          <w:b/>
          <w:bCs/>
          <w:color w:val="000000"/>
          <w:sz w:val="24"/>
          <w:szCs w:val="24"/>
        </w:rPr>
        <w:t xml:space="preserve"> Dzielnicy Praga-Południe m.st. </w:t>
      </w:r>
      <w:r w:rsidRPr="003D3D1E">
        <w:rPr>
          <w:rFonts w:ascii="Times New Roman" w:hAnsi="Times New Roman"/>
          <w:b/>
          <w:bCs/>
          <w:color w:val="000000"/>
          <w:sz w:val="24"/>
          <w:szCs w:val="24"/>
        </w:rPr>
        <w:t>Warszawy</w:t>
      </w:r>
    </w:p>
    <w:p w:rsidR="00E74A5A" w:rsidRPr="00004003" w:rsidRDefault="00E74A5A" w:rsidP="00004003">
      <w:pPr>
        <w:autoSpaceDE w:val="0"/>
        <w:autoSpaceDN w:val="0"/>
        <w:adjustRightInd w:val="0"/>
        <w:spacing w:line="280" w:lineRule="atLeast"/>
        <w:jc w:val="both"/>
        <w:rPr>
          <w:rFonts w:ascii="Times New Roman" w:hAnsi="Times New Roman"/>
          <w:sz w:val="24"/>
          <w:szCs w:val="24"/>
        </w:rPr>
      </w:pPr>
    </w:p>
    <w:p w:rsidR="00FD1961" w:rsidRDefault="00FD1961" w:rsidP="00FD1961">
      <w:pPr>
        <w:autoSpaceDE w:val="0"/>
        <w:autoSpaceDN w:val="0"/>
        <w:adjustRightInd w:val="0"/>
        <w:spacing w:line="260" w:lineRule="atLeast"/>
        <w:ind w:firstLine="539"/>
        <w:jc w:val="both"/>
        <w:rPr>
          <w:rFonts w:ascii="Times New Roman" w:hAnsi="Times New Roman"/>
          <w:sz w:val="24"/>
          <w:szCs w:val="24"/>
        </w:rPr>
      </w:pPr>
      <w:r w:rsidRPr="003D3D1E">
        <w:rPr>
          <w:rFonts w:ascii="Times New Roman" w:hAnsi="Times New Roman"/>
          <w:sz w:val="24"/>
          <w:szCs w:val="24"/>
        </w:rPr>
        <w:t xml:space="preserve">Przedłożony do akceptacji Rady m.st. Warszawy projekt uchwały </w:t>
      </w:r>
      <w:r w:rsidRPr="003D3D1E">
        <w:rPr>
          <w:rFonts w:ascii="Times New Roman" w:hAnsi="Times New Roman"/>
          <w:i/>
          <w:sz w:val="24"/>
          <w:szCs w:val="24"/>
        </w:rPr>
        <w:t xml:space="preserve">w sprawie nadania </w:t>
      </w:r>
      <w:r w:rsidRPr="003D3D1E">
        <w:rPr>
          <w:rFonts w:ascii="Times New Roman" w:hAnsi="Times New Roman"/>
          <w:i/>
          <w:sz w:val="24"/>
          <w:szCs w:val="24"/>
        </w:rPr>
        <w:br/>
        <w:t xml:space="preserve">nazwy </w:t>
      </w:r>
      <w:r w:rsidR="001B1B94">
        <w:rPr>
          <w:rFonts w:ascii="Times New Roman" w:hAnsi="Times New Roman"/>
          <w:i/>
          <w:sz w:val="24"/>
          <w:szCs w:val="24"/>
        </w:rPr>
        <w:t>obiektowi miejskiemu</w:t>
      </w:r>
      <w:r w:rsidRPr="003D3D1E">
        <w:rPr>
          <w:rFonts w:ascii="Times New Roman" w:hAnsi="Times New Roman"/>
          <w:bCs/>
          <w:i/>
          <w:color w:val="000000"/>
          <w:sz w:val="24"/>
          <w:szCs w:val="24"/>
        </w:rPr>
        <w:t xml:space="preserve"> w Dzielnicy Praga-Południe m.st. Warszawy</w:t>
      </w:r>
      <w:r w:rsidRPr="003D3D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został przygotowany w związku z potrzebą nazwania drogi zlokalizowanej po północnej stronie ulicy Wojciecha Chrzanowskiego, mającej połączyć</w:t>
      </w:r>
      <w:r w:rsidRPr="003D3D1E">
        <w:rPr>
          <w:rFonts w:ascii="Times New Roman" w:hAnsi="Times New Roman"/>
          <w:sz w:val="24"/>
          <w:szCs w:val="24"/>
        </w:rPr>
        <w:t xml:space="preserve"> ulic</w:t>
      </w:r>
      <w:r>
        <w:rPr>
          <w:rFonts w:ascii="Times New Roman" w:hAnsi="Times New Roman"/>
          <w:sz w:val="24"/>
          <w:szCs w:val="24"/>
        </w:rPr>
        <w:t>ę</w:t>
      </w:r>
      <w:r w:rsidRPr="003D3D1E">
        <w:rPr>
          <w:rFonts w:ascii="Times New Roman" w:hAnsi="Times New Roman"/>
          <w:sz w:val="24"/>
          <w:szCs w:val="24"/>
        </w:rPr>
        <w:t xml:space="preserve"> Siennicką </w:t>
      </w:r>
      <w:r>
        <w:rPr>
          <w:rFonts w:ascii="Times New Roman" w:hAnsi="Times New Roman"/>
          <w:sz w:val="24"/>
          <w:szCs w:val="24"/>
        </w:rPr>
        <w:t>z ulicą</w:t>
      </w:r>
      <w:r w:rsidRPr="003D3D1E">
        <w:rPr>
          <w:rFonts w:ascii="Times New Roman" w:hAnsi="Times New Roman"/>
          <w:sz w:val="24"/>
          <w:szCs w:val="24"/>
        </w:rPr>
        <w:t xml:space="preserve"> Przeworską</w:t>
      </w:r>
      <w:r>
        <w:rPr>
          <w:rFonts w:ascii="Times New Roman" w:hAnsi="Times New Roman"/>
          <w:sz w:val="24"/>
          <w:szCs w:val="24"/>
        </w:rPr>
        <w:t xml:space="preserve">, w sąsiedztwie której powstają dwa osiedla mieszkaniowe. Wraz z wybudowaniem osiedli zmieni się układ komunikacyjny w tym rejonie. Dostosowanie nazw ulic do nowego układu, w tym nadanie nazwy przedmiotowej  drodze, pozwoli na ustalenie czytelnych adresów dla nowo powstających budynków i wpłynie na poprawę orientacji w terenie. </w:t>
      </w:r>
      <w:r w:rsidRPr="003D3D1E">
        <w:rPr>
          <w:rFonts w:ascii="Times New Roman" w:hAnsi="Times New Roman"/>
          <w:sz w:val="24"/>
          <w:szCs w:val="24"/>
        </w:rPr>
        <w:t xml:space="preserve"> </w:t>
      </w:r>
    </w:p>
    <w:p w:rsidR="00FD1961" w:rsidRPr="003D3D1E" w:rsidRDefault="00FD1961" w:rsidP="00FD1961">
      <w:pPr>
        <w:pStyle w:val="Akapitzlist"/>
        <w:autoSpaceDE w:val="0"/>
        <w:autoSpaceDN w:val="0"/>
        <w:adjustRightInd w:val="0"/>
        <w:spacing w:before="120" w:line="280" w:lineRule="atLeast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3D1E">
        <w:rPr>
          <w:rFonts w:ascii="Times New Roman" w:hAnsi="Times New Roman"/>
          <w:sz w:val="24"/>
          <w:szCs w:val="24"/>
        </w:rPr>
        <w:t>Zespół Nazewnictwa Miejskiego oraz Komisja ds. Nazewnictwa Miejskiego Rady m.st. Warszawy pozytywnie zaopiniowali nadanie ww. drodze nazwy</w:t>
      </w:r>
      <w:r w:rsidRPr="003D3D1E">
        <w:rPr>
          <w:rFonts w:ascii="Times New Roman" w:hAnsi="Times New Roman"/>
          <w:i/>
          <w:sz w:val="24"/>
          <w:szCs w:val="24"/>
        </w:rPr>
        <w:t xml:space="preserve"> ulica </w:t>
      </w:r>
      <w:r>
        <w:rPr>
          <w:rFonts w:ascii="Times New Roman" w:hAnsi="Times New Roman"/>
          <w:i/>
          <w:sz w:val="24"/>
          <w:szCs w:val="24"/>
        </w:rPr>
        <w:t>Drwęcka</w:t>
      </w:r>
      <w:r w:rsidRPr="003D3D1E">
        <w:rPr>
          <w:rFonts w:ascii="Times New Roman" w:hAnsi="Times New Roman"/>
          <w:sz w:val="24"/>
          <w:szCs w:val="24"/>
        </w:rPr>
        <w:t>, nawiązującej do</w:t>
      </w:r>
      <w:r>
        <w:rPr>
          <w:rFonts w:ascii="Times New Roman" w:hAnsi="Times New Roman"/>
          <w:sz w:val="24"/>
          <w:szCs w:val="24"/>
        </w:rPr>
        <w:t xml:space="preserve"> geograficznych</w:t>
      </w:r>
      <w:r w:rsidRPr="003D3D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nazw ulic charakterystycznych dla tej części dzielnicy. </w:t>
      </w:r>
      <w:r w:rsidRPr="003D3D1E">
        <w:rPr>
          <w:rFonts w:ascii="Times New Roman" w:hAnsi="Times New Roman"/>
          <w:sz w:val="24"/>
          <w:szCs w:val="24"/>
        </w:rPr>
        <w:t>Nazwa pochodzi z Banku nazw.</w:t>
      </w:r>
    </w:p>
    <w:p w:rsidR="001B1B94" w:rsidRDefault="001B1B94" w:rsidP="001B1B94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1B1B94" w:rsidRPr="00F02652" w:rsidRDefault="001B1B94" w:rsidP="001B1B94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Droga, o której mowa w projekcie uchwały, stanowi obiekt miejski w rozumieniu § 2 ust. 1 pkt 2 uchwały nr LV/1383/2017 z dnia 21 września 2017 r. </w:t>
      </w:r>
      <w:r>
        <w:rPr>
          <w:rFonts w:ascii="Times New Roman" w:hAnsi="Times New Roman"/>
          <w:i/>
          <w:sz w:val="24"/>
          <w:szCs w:val="24"/>
        </w:rPr>
        <w:t>w sprawie nazewnictwa obiektów miejskich</w:t>
      </w:r>
      <w:r>
        <w:rPr>
          <w:rFonts w:ascii="Times New Roman" w:hAnsi="Times New Roman"/>
          <w:sz w:val="24"/>
          <w:szCs w:val="24"/>
        </w:rPr>
        <w:t xml:space="preserve"> (Dz. Urz. Woj. </w:t>
      </w:r>
      <w:proofErr w:type="spellStart"/>
      <w:r>
        <w:rPr>
          <w:rFonts w:ascii="Times New Roman" w:hAnsi="Times New Roman"/>
          <w:sz w:val="24"/>
          <w:szCs w:val="24"/>
        </w:rPr>
        <w:t>Maz</w:t>
      </w:r>
      <w:proofErr w:type="spellEnd"/>
      <w:r>
        <w:rPr>
          <w:rFonts w:ascii="Times New Roman" w:hAnsi="Times New Roman"/>
          <w:sz w:val="24"/>
          <w:szCs w:val="24"/>
        </w:rPr>
        <w:t>. poz. 8402).</w:t>
      </w:r>
    </w:p>
    <w:p w:rsidR="00FD1961" w:rsidRPr="003D3D1E" w:rsidRDefault="00FD1961" w:rsidP="00FD1961">
      <w:pPr>
        <w:pStyle w:val="Akapitzlist"/>
        <w:autoSpaceDE w:val="0"/>
        <w:autoSpaceDN w:val="0"/>
        <w:adjustRightInd w:val="0"/>
        <w:spacing w:before="120" w:line="280" w:lineRule="atLeast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3D3D1E">
        <w:rPr>
          <w:rFonts w:ascii="Times New Roman" w:hAnsi="Times New Roman"/>
          <w:sz w:val="24"/>
          <w:szCs w:val="24"/>
        </w:rPr>
        <w:t xml:space="preserve">Droga </w:t>
      </w:r>
      <w:r w:rsidR="00E57179">
        <w:rPr>
          <w:rFonts w:ascii="Times New Roman" w:hAnsi="Times New Roman"/>
          <w:sz w:val="24"/>
          <w:szCs w:val="24"/>
        </w:rPr>
        <w:t>ta</w:t>
      </w:r>
      <w:r w:rsidRPr="003D3D1E">
        <w:rPr>
          <w:rFonts w:ascii="Times New Roman" w:hAnsi="Times New Roman"/>
          <w:sz w:val="24"/>
          <w:szCs w:val="24"/>
        </w:rPr>
        <w:t xml:space="preserve"> jest drogą</w:t>
      </w:r>
      <w:r>
        <w:rPr>
          <w:rFonts w:ascii="Times New Roman" w:hAnsi="Times New Roman"/>
          <w:sz w:val="24"/>
          <w:szCs w:val="24"/>
        </w:rPr>
        <w:t xml:space="preserve"> wewnętrzną </w:t>
      </w:r>
      <w:r w:rsidR="00E57179">
        <w:rPr>
          <w:rFonts w:ascii="Times New Roman" w:hAnsi="Times New Roman"/>
          <w:sz w:val="24"/>
          <w:szCs w:val="24"/>
        </w:rPr>
        <w:t xml:space="preserve">w rozumieniu ustawy </w:t>
      </w:r>
      <w:r w:rsidRPr="003D3D1E">
        <w:rPr>
          <w:rFonts w:ascii="Times New Roman" w:hAnsi="Times New Roman"/>
          <w:sz w:val="24"/>
          <w:szCs w:val="24"/>
        </w:rPr>
        <w:t xml:space="preserve">z dnia 21 marca 1985 r. </w:t>
      </w:r>
      <w:r w:rsidRPr="003D3D1E">
        <w:rPr>
          <w:rFonts w:ascii="Times New Roman" w:hAnsi="Times New Roman"/>
          <w:i/>
          <w:sz w:val="24"/>
          <w:szCs w:val="24"/>
        </w:rPr>
        <w:t>o drogach publicznych</w:t>
      </w:r>
      <w:r w:rsidRPr="003D3D1E">
        <w:rPr>
          <w:rFonts w:ascii="Times New Roman" w:hAnsi="Times New Roman"/>
          <w:sz w:val="24"/>
          <w:szCs w:val="24"/>
        </w:rPr>
        <w:t xml:space="preserve"> (Dz. U. z 201</w:t>
      </w:r>
      <w:r w:rsidR="001B1B94">
        <w:rPr>
          <w:rFonts w:ascii="Times New Roman" w:hAnsi="Times New Roman"/>
          <w:sz w:val="24"/>
          <w:szCs w:val="24"/>
        </w:rPr>
        <w:t>8</w:t>
      </w:r>
      <w:r w:rsidR="00737FF2">
        <w:rPr>
          <w:rFonts w:ascii="Times New Roman" w:hAnsi="Times New Roman"/>
          <w:sz w:val="24"/>
          <w:szCs w:val="24"/>
        </w:rPr>
        <w:t xml:space="preserve"> r.</w:t>
      </w:r>
      <w:r w:rsidRPr="003D3D1E">
        <w:rPr>
          <w:rFonts w:ascii="Times New Roman" w:hAnsi="Times New Roman"/>
          <w:sz w:val="24"/>
          <w:szCs w:val="24"/>
        </w:rPr>
        <w:t xml:space="preserve"> poz. 2</w:t>
      </w:r>
      <w:r w:rsidR="001B1B94">
        <w:rPr>
          <w:rFonts w:ascii="Times New Roman" w:hAnsi="Times New Roman"/>
          <w:sz w:val="24"/>
          <w:szCs w:val="24"/>
        </w:rPr>
        <w:t>068</w:t>
      </w:r>
      <w:r w:rsidRPr="003D3D1E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3D3D1E">
        <w:rPr>
          <w:rFonts w:ascii="Times New Roman" w:hAnsi="Times New Roman"/>
          <w:sz w:val="24"/>
          <w:szCs w:val="24"/>
        </w:rPr>
        <w:t>późn</w:t>
      </w:r>
      <w:proofErr w:type="spellEnd"/>
      <w:r w:rsidRPr="003D3D1E">
        <w:rPr>
          <w:rFonts w:ascii="Times New Roman" w:hAnsi="Times New Roman"/>
          <w:sz w:val="24"/>
          <w:szCs w:val="24"/>
        </w:rPr>
        <w:t xml:space="preserve">. zm.), zlokalizowaną w granicach działek ewidencyjnych: </w:t>
      </w:r>
      <w:r>
        <w:rPr>
          <w:rFonts w:ascii="Times New Roman" w:hAnsi="Times New Roman"/>
          <w:sz w:val="24"/>
          <w:szCs w:val="24"/>
        </w:rPr>
        <w:t>nr 5</w:t>
      </w:r>
      <w:r w:rsidRPr="003D3D1E">
        <w:rPr>
          <w:rFonts w:ascii="Times New Roman" w:hAnsi="Times New Roman"/>
          <w:sz w:val="24"/>
          <w:szCs w:val="24"/>
        </w:rPr>
        <w:t xml:space="preserve"> </w:t>
      </w:r>
      <w:r w:rsidR="001B1B94">
        <w:rPr>
          <w:rFonts w:ascii="Times New Roman" w:hAnsi="Times New Roman"/>
          <w:sz w:val="24"/>
          <w:szCs w:val="24"/>
        </w:rPr>
        <w:t xml:space="preserve">w </w:t>
      </w:r>
      <w:r w:rsidRPr="003D3D1E">
        <w:rPr>
          <w:rFonts w:ascii="Times New Roman" w:hAnsi="Times New Roman"/>
          <w:sz w:val="24"/>
          <w:szCs w:val="24"/>
        </w:rPr>
        <w:t>obręb</w:t>
      </w:r>
      <w:r w:rsidR="001B1B94">
        <w:rPr>
          <w:rFonts w:ascii="Times New Roman" w:hAnsi="Times New Roman"/>
          <w:sz w:val="24"/>
          <w:szCs w:val="24"/>
        </w:rPr>
        <w:t>ie</w:t>
      </w:r>
      <w:r w:rsidRPr="003D3D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3-02-11</w:t>
      </w:r>
      <w:r w:rsidRPr="003D3D1E">
        <w:rPr>
          <w:rFonts w:ascii="Times New Roman" w:hAnsi="Times New Roman"/>
          <w:sz w:val="24"/>
          <w:szCs w:val="24"/>
        </w:rPr>
        <w:t xml:space="preserve"> oraz </w:t>
      </w:r>
      <w:r>
        <w:rPr>
          <w:rFonts w:ascii="Times New Roman" w:hAnsi="Times New Roman"/>
          <w:sz w:val="24"/>
          <w:szCs w:val="24"/>
        </w:rPr>
        <w:t>nr 9</w:t>
      </w:r>
      <w:r w:rsidRPr="003D3D1E">
        <w:rPr>
          <w:rFonts w:ascii="Times New Roman" w:hAnsi="Times New Roman"/>
          <w:sz w:val="24"/>
          <w:szCs w:val="24"/>
        </w:rPr>
        <w:t xml:space="preserve"> </w:t>
      </w:r>
      <w:r w:rsidR="001B1B94">
        <w:rPr>
          <w:rFonts w:ascii="Times New Roman" w:hAnsi="Times New Roman"/>
          <w:sz w:val="24"/>
          <w:szCs w:val="24"/>
        </w:rPr>
        <w:t>w</w:t>
      </w:r>
      <w:r w:rsidRPr="003D3D1E">
        <w:rPr>
          <w:rFonts w:ascii="Times New Roman" w:hAnsi="Times New Roman"/>
          <w:sz w:val="24"/>
          <w:szCs w:val="24"/>
        </w:rPr>
        <w:t xml:space="preserve"> obręb</w:t>
      </w:r>
      <w:r w:rsidR="001B1B94">
        <w:rPr>
          <w:rFonts w:ascii="Times New Roman" w:hAnsi="Times New Roman"/>
          <w:sz w:val="24"/>
          <w:szCs w:val="24"/>
        </w:rPr>
        <w:t>ie</w:t>
      </w:r>
      <w:r w:rsidR="00E571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3-02-12</w:t>
      </w:r>
      <w:r w:rsidRPr="003D3D1E">
        <w:rPr>
          <w:rFonts w:ascii="Times New Roman" w:hAnsi="Times New Roman"/>
          <w:sz w:val="24"/>
          <w:szCs w:val="24"/>
        </w:rPr>
        <w:t xml:space="preserve">, których właścicielem jest </w:t>
      </w:r>
      <w:r>
        <w:rPr>
          <w:rFonts w:ascii="Times New Roman" w:hAnsi="Times New Roman"/>
          <w:sz w:val="24"/>
          <w:szCs w:val="24"/>
        </w:rPr>
        <w:t>miasto stołeczne</w:t>
      </w:r>
      <w:r w:rsidRPr="003D3D1E">
        <w:rPr>
          <w:rFonts w:ascii="Times New Roman" w:hAnsi="Times New Roman"/>
          <w:sz w:val="24"/>
          <w:szCs w:val="24"/>
        </w:rPr>
        <w:t xml:space="preserve"> Warszawa. </w:t>
      </w:r>
    </w:p>
    <w:p w:rsidR="00FD1961" w:rsidRPr="003D3D1E" w:rsidRDefault="00FD1961" w:rsidP="00FD1961">
      <w:pPr>
        <w:pStyle w:val="Akapitzlist"/>
        <w:autoSpaceDE w:val="0"/>
        <w:autoSpaceDN w:val="0"/>
        <w:adjustRightInd w:val="0"/>
        <w:spacing w:before="120" w:line="280" w:lineRule="atLeast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3D1E">
        <w:rPr>
          <w:rFonts w:ascii="Times New Roman" w:hAnsi="Times New Roman"/>
          <w:sz w:val="24"/>
          <w:szCs w:val="24"/>
        </w:rPr>
        <w:t>Z nadaniem nazwy wią</w:t>
      </w:r>
      <w:r>
        <w:rPr>
          <w:rFonts w:ascii="Times New Roman" w:hAnsi="Times New Roman"/>
          <w:sz w:val="24"/>
          <w:szCs w:val="24"/>
        </w:rPr>
        <w:t>że</w:t>
      </w:r>
      <w:r w:rsidRPr="003D3D1E">
        <w:rPr>
          <w:rFonts w:ascii="Times New Roman" w:hAnsi="Times New Roman"/>
          <w:sz w:val="24"/>
          <w:szCs w:val="24"/>
        </w:rPr>
        <w:t xml:space="preserve"> się zmiana adresów dwóch budynków, pod którymi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3D1E">
        <w:rPr>
          <w:rFonts w:ascii="Times New Roman" w:hAnsi="Times New Roman"/>
          <w:sz w:val="24"/>
          <w:szCs w:val="24"/>
        </w:rPr>
        <w:t>zameldowan</w:t>
      </w:r>
      <w:r>
        <w:rPr>
          <w:rFonts w:ascii="Times New Roman" w:hAnsi="Times New Roman"/>
          <w:sz w:val="24"/>
          <w:szCs w:val="24"/>
        </w:rPr>
        <w:t>a jest aktualnie jedna osoba i</w:t>
      </w:r>
      <w:r w:rsidRPr="003D3D1E">
        <w:rPr>
          <w:rFonts w:ascii="Times New Roman" w:hAnsi="Times New Roman"/>
          <w:sz w:val="24"/>
          <w:szCs w:val="24"/>
        </w:rPr>
        <w:t xml:space="preserve"> odnotowan</w:t>
      </w:r>
      <w:r>
        <w:rPr>
          <w:rFonts w:ascii="Times New Roman" w:hAnsi="Times New Roman"/>
          <w:sz w:val="24"/>
          <w:szCs w:val="24"/>
        </w:rPr>
        <w:t>o siedem</w:t>
      </w:r>
      <w:r w:rsidRPr="003D3D1E">
        <w:rPr>
          <w:rFonts w:ascii="Times New Roman" w:hAnsi="Times New Roman"/>
          <w:sz w:val="24"/>
          <w:szCs w:val="24"/>
        </w:rPr>
        <w:t xml:space="preserve"> wpisów w Centralnej Ewidencji i Informacji o Działalności Gospodarcz</w:t>
      </w:r>
      <w:r w:rsidRPr="003D3D1E">
        <w:rPr>
          <w:rFonts w:ascii="Times New Roman" w:hAnsi="Times New Roman"/>
          <w:bCs/>
          <w:sz w:val="24"/>
          <w:szCs w:val="24"/>
        </w:rPr>
        <w:t>ej</w:t>
      </w:r>
      <w:r>
        <w:rPr>
          <w:rFonts w:ascii="Times New Roman" w:hAnsi="Times New Roman"/>
          <w:bCs/>
          <w:sz w:val="24"/>
          <w:szCs w:val="24"/>
        </w:rPr>
        <w:t xml:space="preserve"> oraz trzy wpisy w Krajowym Rejestrze Sądowym (adresy wymagające uporządkowania</w:t>
      </w:r>
      <w:r w:rsidRPr="00840E6F">
        <w:rPr>
          <w:rFonts w:ascii="Times New Roman" w:hAnsi="Times New Roman"/>
          <w:bCs/>
          <w:sz w:val="24"/>
          <w:szCs w:val="24"/>
        </w:rPr>
        <w:t>). Właściciele tych nieruchomości zostali poinformowani o prowadzonej procedurze nadania nazwy oraz związaną z tym zmianą adresów i nie wnieśli uwag.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FD1961" w:rsidRDefault="00FD1961" w:rsidP="00FD1961">
      <w:pPr>
        <w:numPr>
          <w:ilvl w:val="12"/>
          <w:numId w:val="0"/>
        </w:numPr>
        <w:spacing w:before="120"/>
        <w:ind w:firstLine="53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Procedura nadania nazwy została wszczęta </w:t>
      </w:r>
      <w:r>
        <w:rPr>
          <w:rFonts w:ascii="Times New Roman" w:hAnsi="Times New Roman"/>
          <w:color w:val="000000"/>
          <w:sz w:val="24"/>
          <w:szCs w:val="24"/>
        </w:rPr>
        <w:t>przez Prezydenta m.st. Warszawy z własnej inicjatywy, na podstawie § 17 ust. 1 uchwa</w:t>
      </w:r>
      <w:r>
        <w:rPr>
          <w:rFonts w:ascii="Times New Roman" w:hAnsi="Times New Roman"/>
          <w:sz w:val="24"/>
          <w:szCs w:val="24"/>
        </w:rPr>
        <w:t xml:space="preserve">ły </w:t>
      </w:r>
      <w:r w:rsidR="001B1B94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r LV/1383/2017 w zw. z § 29 ust. 2 pkt 4 Statutu m.st. Warszawy, a projekt uchwały spełnia wymogi określone w § 11-13 ww. uchwały.</w:t>
      </w:r>
    </w:p>
    <w:p w:rsidR="00FD1961" w:rsidRPr="003D3D1E" w:rsidRDefault="00FD1961" w:rsidP="00FD1961">
      <w:pPr>
        <w:pStyle w:val="Akapitzlist"/>
        <w:autoSpaceDE w:val="0"/>
        <w:autoSpaceDN w:val="0"/>
        <w:adjustRightInd w:val="0"/>
        <w:spacing w:before="120" w:line="280" w:lineRule="atLeast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3D1E">
        <w:rPr>
          <w:rFonts w:ascii="Times New Roman" w:hAnsi="Times New Roman"/>
          <w:sz w:val="24"/>
          <w:szCs w:val="24"/>
        </w:rPr>
        <w:t xml:space="preserve">Uchwała wywołuje skutki finansowe dla m.st. Warszawy w wysokości </w:t>
      </w:r>
      <w:r>
        <w:rPr>
          <w:rFonts w:ascii="Times New Roman" w:hAnsi="Times New Roman"/>
          <w:sz w:val="24"/>
          <w:szCs w:val="24"/>
        </w:rPr>
        <w:t>1180,00</w:t>
      </w:r>
      <w:r w:rsidR="001B1B94">
        <w:rPr>
          <w:rFonts w:ascii="Times New Roman" w:hAnsi="Times New Roman"/>
          <w:sz w:val="24"/>
          <w:szCs w:val="24"/>
        </w:rPr>
        <w:t xml:space="preserve"> zł. Jest </w:t>
      </w:r>
      <w:r w:rsidR="00E57179">
        <w:rPr>
          <w:rFonts w:ascii="Times New Roman" w:hAnsi="Times New Roman"/>
          <w:sz w:val="24"/>
          <w:szCs w:val="24"/>
        </w:rPr>
        <w:t>to </w:t>
      </w:r>
      <w:r w:rsidRPr="003D3D1E">
        <w:rPr>
          <w:rFonts w:ascii="Times New Roman" w:hAnsi="Times New Roman"/>
          <w:sz w:val="24"/>
          <w:szCs w:val="24"/>
        </w:rPr>
        <w:t xml:space="preserve">koszt instalacji tablic z nazwą </w:t>
      </w:r>
      <w:r w:rsidR="001B1B94">
        <w:rPr>
          <w:rFonts w:ascii="Times New Roman" w:hAnsi="Times New Roman"/>
          <w:sz w:val="24"/>
          <w:szCs w:val="24"/>
        </w:rPr>
        <w:t>obiektu miejskiego</w:t>
      </w:r>
      <w:r w:rsidRPr="003D3D1E">
        <w:rPr>
          <w:rFonts w:ascii="Times New Roman" w:hAnsi="Times New Roman"/>
          <w:sz w:val="24"/>
          <w:szCs w:val="24"/>
        </w:rPr>
        <w:t>. Środki finansowe na realizację przedsięwzięcia zapewni Zarząd Dróg Miejskich w ramach zadań realizowanych przez Wydział Miejskiego Systemu Informacji.</w:t>
      </w:r>
    </w:p>
    <w:p w:rsidR="00E74A5A" w:rsidRPr="003D3D1E" w:rsidRDefault="00E74A5A" w:rsidP="00E74A5A">
      <w:pPr>
        <w:numPr>
          <w:ilvl w:val="12"/>
          <w:numId w:val="0"/>
        </w:numPr>
        <w:tabs>
          <w:tab w:val="num" w:pos="180"/>
        </w:tabs>
        <w:spacing w:line="280" w:lineRule="atLeast"/>
        <w:jc w:val="both"/>
        <w:rPr>
          <w:rFonts w:ascii="Times New Roman" w:hAnsi="Times New Roman"/>
          <w:sz w:val="24"/>
          <w:szCs w:val="24"/>
        </w:rPr>
      </w:pPr>
    </w:p>
    <w:p w:rsidR="00E74A5A" w:rsidRPr="003D3D1E" w:rsidRDefault="00E74A5A" w:rsidP="00E74A5A">
      <w:pPr>
        <w:numPr>
          <w:ilvl w:val="12"/>
          <w:numId w:val="0"/>
        </w:numPr>
        <w:tabs>
          <w:tab w:val="num" w:pos="180"/>
        </w:tabs>
        <w:spacing w:line="280" w:lineRule="atLeast"/>
        <w:jc w:val="both"/>
        <w:rPr>
          <w:rFonts w:ascii="Times New Roman" w:hAnsi="Times New Roman"/>
          <w:sz w:val="24"/>
          <w:szCs w:val="24"/>
        </w:rPr>
      </w:pPr>
    </w:p>
    <w:p w:rsidR="00E74A5A" w:rsidRDefault="00E74A5A" w:rsidP="00E74A5A">
      <w:pPr>
        <w:numPr>
          <w:ilvl w:val="12"/>
          <w:numId w:val="0"/>
        </w:numPr>
        <w:tabs>
          <w:tab w:val="num" w:pos="180"/>
        </w:tabs>
        <w:spacing w:line="280" w:lineRule="atLeast"/>
        <w:jc w:val="both"/>
        <w:rPr>
          <w:rFonts w:ascii="Times New Roman" w:hAnsi="Times New Roman"/>
          <w:sz w:val="24"/>
          <w:szCs w:val="24"/>
        </w:rPr>
      </w:pPr>
    </w:p>
    <w:p w:rsidR="00E74A5A" w:rsidRPr="003D3D1E" w:rsidRDefault="00E74A5A" w:rsidP="00E74A5A">
      <w:pPr>
        <w:numPr>
          <w:ilvl w:val="12"/>
          <w:numId w:val="0"/>
        </w:numPr>
        <w:tabs>
          <w:tab w:val="num" w:pos="180"/>
        </w:tabs>
        <w:spacing w:line="280" w:lineRule="atLeast"/>
        <w:jc w:val="both"/>
        <w:rPr>
          <w:rFonts w:ascii="Times New Roman" w:hAnsi="Times New Roman"/>
          <w:sz w:val="24"/>
          <w:szCs w:val="24"/>
        </w:rPr>
      </w:pPr>
      <w:r w:rsidRPr="003D3D1E">
        <w:rPr>
          <w:rFonts w:ascii="Times New Roman" w:hAnsi="Times New Roman"/>
          <w:sz w:val="24"/>
          <w:szCs w:val="24"/>
        </w:rPr>
        <w:t>Opinie:</w:t>
      </w:r>
    </w:p>
    <w:p w:rsidR="00E74A5A" w:rsidRDefault="00E74A5A" w:rsidP="00004003">
      <w:pPr>
        <w:pStyle w:val="Akapitzlist"/>
        <w:numPr>
          <w:ilvl w:val="0"/>
          <w:numId w:val="1"/>
        </w:numPr>
        <w:tabs>
          <w:tab w:val="left" w:pos="360"/>
        </w:tabs>
        <w:spacing w:line="280" w:lineRule="atLeas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B23D44">
        <w:rPr>
          <w:rFonts w:ascii="Times New Roman" w:hAnsi="Times New Roman"/>
          <w:sz w:val="24"/>
          <w:szCs w:val="24"/>
        </w:rPr>
        <w:t xml:space="preserve">Opinia Zespołu Nazewnictwa Miejskiego </w:t>
      </w:r>
      <w:r w:rsidR="00E57179" w:rsidRPr="003D3D1E">
        <w:rPr>
          <w:rFonts w:ascii="Times New Roman" w:hAnsi="Times New Roman"/>
          <w:sz w:val="24"/>
          <w:szCs w:val="24"/>
        </w:rPr>
        <w:t>–</w:t>
      </w:r>
      <w:bookmarkStart w:id="0" w:name="_GoBack"/>
      <w:bookmarkEnd w:id="0"/>
      <w:r w:rsidRPr="00B23D44">
        <w:rPr>
          <w:rFonts w:ascii="Times New Roman" w:hAnsi="Times New Roman"/>
          <w:sz w:val="24"/>
          <w:szCs w:val="24"/>
        </w:rPr>
        <w:t xml:space="preserve"> pozytywna (posiedzenie w dniu </w:t>
      </w:r>
      <w:r>
        <w:rPr>
          <w:rFonts w:ascii="Times New Roman" w:hAnsi="Times New Roman"/>
          <w:sz w:val="24"/>
          <w:szCs w:val="24"/>
        </w:rPr>
        <w:t xml:space="preserve">5 </w:t>
      </w:r>
      <w:r w:rsidRPr="00B23D44">
        <w:rPr>
          <w:rFonts w:ascii="Times New Roman" w:hAnsi="Times New Roman"/>
          <w:sz w:val="24"/>
          <w:szCs w:val="24"/>
        </w:rPr>
        <w:t>września 2018</w:t>
      </w:r>
      <w:r w:rsidR="0009520B">
        <w:rPr>
          <w:rFonts w:ascii="Times New Roman" w:hAnsi="Times New Roman"/>
          <w:sz w:val="24"/>
          <w:szCs w:val="24"/>
        </w:rPr>
        <w:t> </w:t>
      </w:r>
      <w:r w:rsidRPr="00B23D44">
        <w:rPr>
          <w:rFonts w:ascii="Times New Roman" w:hAnsi="Times New Roman"/>
          <w:sz w:val="24"/>
          <w:szCs w:val="24"/>
        </w:rPr>
        <w:t>r.)</w:t>
      </w:r>
    </w:p>
    <w:p w:rsidR="00E74A5A" w:rsidRPr="00B23D44" w:rsidRDefault="00E74A5A" w:rsidP="00004003">
      <w:pPr>
        <w:pStyle w:val="Akapitzlist"/>
        <w:numPr>
          <w:ilvl w:val="0"/>
          <w:numId w:val="1"/>
        </w:numPr>
        <w:tabs>
          <w:tab w:val="left" w:pos="360"/>
        </w:tabs>
        <w:spacing w:line="280" w:lineRule="atLeas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3D3D1E">
        <w:rPr>
          <w:rFonts w:ascii="Times New Roman" w:hAnsi="Times New Roman"/>
          <w:sz w:val="24"/>
          <w:szCs w:val="24"/>
        </w:rPr>
        <w:t>Opinia Komisji ds. Nazewnictwa Miejskiego – pozytywna (posiedzenie w dniu</w:t>
      </w:r>
      <w:r>
        <w:rPr>
          <w:rFonts w:ascii="Times New Roman" w:hAnsi="Times New Roman"/>
          <w:sz w:val="24"/>
          <w:szCs w:val="24"/>
        </w:rPr>
        <w:t xml:space="preserve"> 26</w:t>
      </w:r>
      <w:r w:rsidRPr="003D3D1E">
        <w:rPr>
          <w:rFonts w:ascii="Times New Roman" w:hAnsi="Times New Roman"/>
          <w:sz w:val="24"/>
          <w:szCs w:val="24"/>
        </w:rPr>
        <w:t xml:space="preserve">  września 2018 r.).</w:t>
      </w:r>
    </w:p>
    <w:p w:rsidR="00C87E3B" w:rsidRPr="001B1B94" w:rsidRDefault="00E74A5A" w:rsidP="001B1B94">
      <w:pPr>
        <w:pStyle w:val="Akapitzlist"/>
        <w:numPr>
          <w:ilvl w:val="0"/>
          <w:numId w:val="1"/>
        </w:numPr>
        <w:tabs>
          <w:tab w:val="left" w:pos="360"/>
        </w:tabs>
        <w:spacing w:line="280" w:lineRule="atLeas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B23D44">
        <w:rPr>
          <w:rFonts w:ascii="Times New Roman" w:hAnsi="Times New Roman"/>
          <w:sz w:val="24"/>
          <w:szCs w:val="24"/>
        </w:rPr>
        <w:t xml:space="preserve">Opinia Rady Dzielnicy </w:t>
      </w:r>
      <w:r>
        <w:rPr>
          <w:rFonts w:ascii="Times New Roman" w:hAnsi="Times New Roman"/>
          <w:sz w:val="24"/>
          <w:szCs w:val="24"/>
        </w:rPr>
        <w:t>Praga-Południe</w:t>
      </w:r>
      <w:r w:rsidR="009B28D4">
        <w:rPr>
          <w:rFonts w:ascii="Times New Roman" w:hAnsi="Times New Roman"/>
          <w:sz w:val="24"/>
          <w:szCs w:val="24"/>
        </w:rPr>
        <w:t xml:space="preserve"> m.st. Warszawy</w:t>
      </w:r>
      <w:r w:rsidRPr="00B23D44">
        <w:rPr>
          <w:rFonts w:ascii="Times New Roman" w:hAnsi="Times New Roman"/>
          <w:sz w:val="24"/>
          <w:szCs w:val="24"/>
        </w:rPr>
        <w:t xml:space="preserve"> – </w:t>
      </w:r>
      <w:r w:rsidR="00E57179">
        <w:rPr>
          <w:rFonts w:ascii="Times New Roman" w:hAnsi="Times New Roman"/>
          <w:sz w:val="24"/>
          <w:szCs w:val="24"/>
        </w:rPr>
        <w:t>pozytywna (uchwała nr </w:t>
      </w:r>
      <w:r w:rsidR="009B28D4">
        <w:rPr>
          <w:rFonts w:ascii="Times New Roman" w:hAnsi="Times New Roman"/>
          <w:sz w:val="24"/>
          <w:szCs w:val="24"/>
        </w:rPr>
        <w:t>40/III/2019 Rady Dzielnicy Praga-Południe z dnia 12 lutego 2019 r.)</w:t>
      </w:r>
    </w:p>
    <w:sectPr w:rsidR="00C87E3B" w:rsidRPr="001B1B94" w:rsidSect="008F5FA2">
      <w:pgSz w:w="11906" w:h="16838"/>
      <w:pgMar w:top="1417" w:right="1417" w:bottom="1417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F944D0"/>
    <w:multiLevelType w:val="hybridMultilevel"/>
    <w:tmpl w:val="4230A6F0"/>
    <w:lvl w:ilvl="0" w:tplc="18967B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A5A"/>
    <w:rsid w:val="00004003"/>
    <w:rsid w:val="0009520B"/>
    <w:rsid w:val="000D290D"/>
    <w:rsid w:val="001B1B94"/>
    <w:rsid w:val="002B12C8"/>
    <w:rsid w:val="002C3A8B"/>
    <w:rsid w:val="00737FF2"/>
    <w:rsid w:val="009B28D4"/>
    <w:rsid w:val="00C87E3B"/>
    <w:rsid w:val="00E57179"/>
    <w:rsid w:val="00E74A5A"/>
    <w:rsid w:val="00FD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53A1F7-50E3-4DCF-B4CF-00A7ABE2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4A5A"/>
    <w:pPr>
      <w:spacing w:after="0" w:line="240" w:lineRule="auto"/>
    </w:pPr>
    <w:rPr>
      <w:rFonts w:ascii="CG Times" w:eastAsia="Times New Roman" w:hAnsi="CG Times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4A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6E41485-E26C-4FC6-B486-A96E47F8B876}"/>
</file>

<file path=customXml/itemProps2.xml><?xml version="1.0" encoding="utf-8"?>
<ds:datastoreItem xmlns:ds="http://schemas.openxmlformats.org/officeDocument/2006/customXml" ds:itemID="{A98D21DB-B9A0-4893-8242-6832E5866B80}"/>
</file>

<file path=customXml/itemProps3.xml><?xml version="1.0" encoding="utf-8"?>
<ds:datastoreItem xmlns:ds="http://schemas.openxmlformats.org/officeDocument/2006/customXml" ds:itemID="{236D2243-74AC-4E54-A84A-AF34CF0BFD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416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Piaścik Damian</dc:creator>
  <cp:keywords/>
  <dc:description/>
  <cp:lastModifiedBy>Konowrocka Agnieszka</cp:lastModifiedBy>
  <cp:revision>11</cp:revision>
  <dcterms:created xsi:type="dcterms:W3CDTF">2019-01-17T07:47:00Z</dcterms:created>
  <dcterms:modified xsi:type="dcterms:W3CDTF">2019-02-14T09:55:00Z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