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A804B8" w:rsidRPr="00C759C5" w:rsidRDefault="00A804B8" w:rsidP="00A804B8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>Uchwała Nr XI/375/2024 Rady m.st. Warszawy zmieniającej uchwałę w sprawie przyznania dotacji na prace konserwatorskie, restauratorskie lub roboty budowlane przy zabytkach wpisanych do rejestru zabytków lub znajdujących się w gminnej ewidencji zabytków, położonych na obszarze m.st. Warszawy - druk nr 351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57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</w:tr>
      <w:tr w:rsidR="00A804B8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lastRenderedPageBreak/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04B8" w:rsidRPr="00C759C5" w:rsidRDefault="00A804B8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A804B8" w:rsidP="009D54EF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br/>
      </w:r>
      <w:bookmarkStart w:id="0" w:name="_GoBack"/>
      <w:bookmarkEnd w:id="0"/>
      <w:r w:rsidR="0062641A" w:rsidRPr="00C759C5">
        <w:rPr>
          <w:rFonts w:eastAsia="Times New Roman" w:cstheme="minorHAnsi"/>
          <w:color w:val="000000"/>
          <w:lang w:eastAsia="pl-PL"/>
        </w:rPr>
        <w:br/>
      </w:r>
      <w:r w:rsidR="00115082" w:rsidRPr="00C759C5">
        <w:rPr>
          <w:rFonts w:eastAsia="Times New Roman" w:cstheme="minorHAnsi"/>
          <w:color w:val="000000"/>
          <w:lang w:eastAsia="pl-PL"/>
        </w:rPr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E7900"/>
    <w:rsid w:val="001F291D"/>
    <w:rsid w:val="00202F8E"/>
    <w:rsid w:val="00213660"/>
    <w:rsid w:val="00213AE0"/>
    <w:rsid w:val="0038019E"/>
    <w:rsid w:val="003C25B6"/>
    <w:rsid w:val="003E35A7"/>
    <w:rsid w:val="004C78F1"/>
    <w:rsid w:val="00502D78"/>
    <w:rsid w:val="005814D3"/>
    <w:rsid w:val="0062641A"/>
    <w:rsid w:val="0071219C"/>
    <w:rsid w:val="00934537"/>
    <w:rsid w:val="009C4F55"/>
    <w:rsid w:val="009D54EF"/>
    <w:rsid w:val="00A22698"/>
    <w:rsid w:val="00A24658"/>
    <w:rsid w:val="00A446A3"/>
    <w:rsid w:val="00A56720"/>
    <w:rsid w:val="00A674E6"/>
    <w:rsid w:val="00A804B8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2024-10-21T11:27:00Z</dcterms:created>
  <dcterms:modified xsi:type="dcterms:W3CDTF">2024-10-21T11:27:00Z</dcterms:modified>
</cp:coreProperties>
</file>