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D0" w:rsidRPr="00391FA9" w:rsidRDefault="00C551D0" w:rsidP="00C551D0">
      <w:pPr>
        <w:spacing w:after="0" w:line="300" w:lineRule="auto"/>
        <w:rPr>
          <w:rFonts w:eastAsia="Times New Roman" w:cstheme="minorHAnsi"/>
          <w:lang w:eastAsia="pl-PL"/>
        </w:rPr>
      </w:pPr>
      <w:r w:rsidRPr="00C759C5">
        <w:rPr>
          <w:rFonts w:eastAsia="Times New Roman" w:cstheme="minorHAnsi"/>
          <w:b/>
          <w:bCs/>
          <w:color w:val="000000"/>
          <w:lang w:eastAsia="pl-PL"/>
        </w:rPr>
        <w:t xml:space="preserve">Głosowanie z XI sesji Rady m.st. Warszawy </w:t>
      </w:r>
      <w:r w:rsidRPr="00C759C5">
        <w:rPr>
          <w:rFonts w:cstheme="minorHAnsi"/>
          <w:b/>
          <w:bCs/>
        </w:rPr>
        <w:t xml:space="preserve">– </w:t>
      </w:r>
      <w:r w:rsidRPr="00C759C5">
        <w:rPr>
          <w:rFonts w:eastAsia="Times New Roman" w:cstheme="minorHAnsi"/>
          <w:b/>
          <w:bCs/>
          <w:color w:val="000000"/>
          <w:lang w:eastAsia="pl-PL"/>
        </w:rPr>
        <w:t>17 października 2024 r.</w:t>
      </w:r>
    </w:p>
    <w:p w:rsidR="00115082" w:rsidRDefault="00115082" w:rsidP="009D54EF">
      <w:pPr>
        <w:spacing w:after="0" w:line="300" w:lineRule="auto"/>
        <w:rPr>
          <w:rFonts w:eastAsia="Times New Roman" w:cstheme="minorHAnsi"/>
          <w:b/>
          <w:bCs/>
          <w:color w:val="000000"/>
          <w:lang w:eastAsia="pl-PL"/>
        </w:rPr>
      </w:pPr>
    </w:p>
    <w:p w:rsidR="0062641A" w:rsidRPr="00C759C5" w:rsidRDefault="0062641A" w:rsidP="0062641A">
      <w:pPr>
        <w:spacing w:after="0" w:line="300" w:lineRule="auto"/>
        <w:rPr>
          <w:rFonts w:eastAsia="Times New Roman" w:cstheme="minorHAnsi"/>
          <w:color w:val="000000"/>
          <w:lang w:eastAsia="pl-PL"/>
        </w:rPr>
      </w:pPr>
      <w:r w:rsidRPr="00C759C5">
        <w:rPr>
          <w:rFonts w:eastAsia="Times New Roman" w:cstheme="minorHAnsi"/>
          <w:b/>
          <w:bCs/>
          <w:color w:val="000000"/>
          <w:lang w:eastAsia="pl-PL"/>
        </w:rPr>
        <w:t>Uchwała Nr XI/374/2024 Rady m.st. Warszawy w sprawie zamiaru zmiany statutu Biblioteki Publicznej im. Władysława Jan Grabskiego w Dzielnicy Ursus m.st. Warszawy – druk nr 376</w:t>
      </w:r>
      <w:r w:rsidRPr="00C759C5">
        <w:rPr>
          <w:rFonts w:eastAsia="Times New Roman" w:cstheme="minorHAnsi"/>
          <w:b/>
          <w:bCs/>
          <w:color w:val="000000"/>
          <w:lang w:eastAsia="pl-PL"/>
        </w:rPr>
        <w:br/>
      </w:r>
      <w:r w:rsidRPr="00C759C5">
        <w:rPr>
          <w:rFonts w:eastAsia="Times New Roman" w:cstheme="minorHAnsi"/>
          <w:color w:val="000000"/>
          <w:lang w:eastAsia="pl-PL"/>
        </w:rPr>
        <w:t>Radni głosowali następująco:  </w:t>
      </w:r>
      <w:r w:rsidRPr="00C759C5">
        <w:rPr>
          <w:rFonts w:eastAsia="Times New Roman" w:cstheme="minorHAnsi"/>
          <w:color w:val="000000"/>
          <w:lang w:eastAsia="pl-PL"/>
        </w:rPr>
        <w:br/>
        <w:t>Za: 58</w:t>
      </w:r>
      <w:r w:rsidRPr="00C759C5">
        <w:rPr>
          <w:rFonts w:eastAsia="Times New Roman" w:cstheme="minorHAnsi"/>
          <w:color w:val="000000"/>
          <w:lang w:eastAsia="pl-PL"/>
        </w:rPr>
        <w:br/>
        <w:t>Przeciw: 0</w:t>
      </w:r>
      <w:r w:rsidRPr="00C759C5">
        <w:rPr>
          <w:rFonts w:eastAsia="Times New Roman" w:cstheme="minorHAnsi"/>
          <w:color w:val="000000"/>
          <w:lang w:eastAsia="pl-PL"/>
        </w:rPr>
        <w:br/>
        <w:t>Wstrzymało się: 0</w:t>
      </w:r>
      <w:r w:rsidRPr="00C759C5">
        <w:rPr>
          <w:rFonts w:eastAsia="Times New Roman" w:cstheme="minorHAnsi"/>
          <w:color w:val="000000"/>
          <w:lang w:eastAsia="pl-PL"/>
        </w:rPr>
        <w:br/>
      </w:r>
      <w:r w:rsidRPr="00C759C5">
        <w:rPr>
          <w:rFonts w:eastAsia="Times New Roman" w:cstheme="minorHAnsi"/>
          <w:color w:val="000000"/>
          <w:lang w:eastAsia="pl-PL"/>
        </w:rPr>
        <w:br/>
      </w:r>
      <w:r w:rsidRPr="00C759C5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2641A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Maciej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Mariusz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62641A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Jacek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Patrycja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Dariusz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62641A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Filip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Magdalena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Kamila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62641A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Tomasz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Jarosław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</w:tr>
      <w:tr w:rsidR="0062641A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Jolanta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Marcin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Sylwia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</w:tr>
      <w:tr w:rsidR="0062641A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Renata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Paweł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Dorota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  <w:proofErr w:type="spellEnd"/>
          </w:p>
        </w:tc>
      </w:tr>
      <w:tr w:rsidR="0062641A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Elżbieta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Melania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Ewa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Michał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</w:tr>
      <w:tr w:rsidR="0062641A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Beata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</w:tr>
      <w:tr w:rsidR="0062641A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Patryk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Christian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Anna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Renata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  <w:proofErr w:type="spellEnd"/>
          </w:p>
        </w:tc>
      </w:tr>
      <w:tr w:rsidR="0062641A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Iwona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Sławomir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Zofia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Barbara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</w:tr>
      <w:tr w:rsidR="0062641A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Sandra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Tomasz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</w:tr>
      <w:tr w:rsidR="0062641A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Jarosław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Michalina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Grażyna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</w:tr>
      <w:tr w:rsidR="0062641A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Krystian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Wiśniewska-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Iwona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</w:tr>
      <w:tr w:rsidR="0062641A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Wojciech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Justyna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Małgorzata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  <w:tr w:rsidR="0062641A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Karolina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Zioło-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Pużuk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Alicja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41A" w:rsidRPr="00C759C5" w:rsidRDefault="0062641A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38019E" w:rsidRDefault="0062641A" w:rsidP="009D54EF">
      <w:pPr>
        <w:spacing w:after="0" w:line="300" w:lineRule="auto"/>
      </w:pPr>
      <w:r w:rsidRPr="00C759C5">
        <w:rPr>
          <w:rFonts w:eastAsia="Times New Roman" w:cstheme="minorHAnsi"/>
          <w:color w:val="000000"/>
          <w:lang w:eastAsia="pl-PL"/>
        </w:rPr>
        <w:lastRenderedPageBreak/>
        <w:br/>
      </w:r>
      <w:bookmarkStart w:id="0" w:name="_GoBack"/>
      <w:bookmarkEnd w:id="0"/>
      <w:r w:rsidR="00115082" w:rsidRPr="00C759C5">
        <w:rPr>
          <w:rFonts w:eastAsia="Times New Roman" w:cstheme="minorHAnsi"/>
          <w:color w:val="000000"/>
          <w:lang w:eastAsia="pl-PL"/>
        </w:rPr>
        <w:br/>
      </w:r>
    </w:p>
    <w:sectPr w:rsidR="0038019E" w:rsidSect="00C551D0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D0"/>
    <w:rsid w:val="00002CC3"/>
    <w:rsid w:val="000A2ADF"/>
    <w:rsid w:val="000F3890"/>
    <w:rsid w:val="000F6781"/>
    <w:rsid w:val="00115082"/>
    <w:rsid w:val="001609B7"/>
    <w:rsid w:val="001E7900"/>
    <w:rsid w:val="001F291D"/>
    <w:rsid w:val="00202F8E"/>
    <w:rsid w:val="00213660"/>
    <w:rsid w:val="00213AE0"/>
    <w:rsid w:val="0038019E"/>
    <w:rsid w:val="003C25B6"/>
    <w:rsid w:val="003E35A7"/>
    <w:rsid w:val="004C78F1"/>
    <w:rsid w:val="00502D78"/>
    <w:rsid w:val="005814D3"/>
    <w:rsid w:val="0062641A"/>
    <w:rsid w:val="0071219C"/>
    <w:rsid w:val="00934537"/>
    <w:rsid w:val="009C4F55"/>
    <w:rsid w:val="009D54EF"/>
    <w:rsid w:val="00A22698"/>
    <w:rsid w:val="00A24658"/>
    <w:rsid w:val="00A446A3"/>
    <w:rsid w:val="00A56720"/>
    <w:rsid w:val="00A674E6"/>
    <w:rsid w:val="00A808C7"/>
    <w:rsid w:val="00A81457"/>
    <w:rsid w:val="00C551D0"/>
    <w:rsid w:val="00C61382"/>
    <w:rsid w:val="00C95BD6"/>
    <w:rsid w:val="00CA5584"/>
    <w:rsid w:val="00D01F63"/>
    <w:rsid w:val="00D341F4"/>
    <w:rsid w:val="00E045EC"/>
    <w:rsid w:val="00E43229"/>
    <w:rsid w:val="00E7718B"/>
    <w:rsid w:val="00F12C8F"/>
    <w:rsid w:val="00F7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8445"/>
  <w15:chartTrackingRefBased/>
  <w15:docId w15:val="{15518FF2-191E-4222-9A13-45CA2B38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2024-10-21T11:27:00Z</dcterms:created>
  <dcterms:modified xsi:type="dcterms:W3CDTF">2024-10-21T11:27:00Z</dcterms:modified>
</cp:coreProperties>
</file>