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F7" w:rsidRDefault="00B06DF7" w:rsidP="00B06DF7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z VI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20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czerwca 2024 r.</w:t>
      </w:r>
    </w:p>
    <w:p w:rsidR="00CF5CCA" w:rsidRPr="005D4E21" w:rsidRDefault="00B06DF7" w:rsidP="00CF5CCA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CF5CCA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VI/111/2024</w:t>
      </w:r>
      <w:r w:rsidR="00CF5CCA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zatwierdzenia sprawozdania finansowego m.st. W</w:t>
      </w:r>
      <w:r w:rsidR="00CF5CCA">
        <w:rPr>
          <w:rFonts w:asciiTheme="minorHAnsi" w:eastAsia="Times New Roman" w:hAnsiTheme="minorHAnsi" w:cstheme="minorHAnsi"/>
          <w:b/>
          <w:bCs/>
          <w:sz w:val="22"/>
          <w:szCs w:val="22"/>
        </w:rPr>
        <w:t>arszawy wraz ze sprawozdaniem z </w:t>
      </w:r>
      <w:r w:rsidR="00CF5CCA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wykonania budżetu m.st. Warsz</w:t>
      </w:r>
      <w:r w:rsidR="00CF5CCA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awy za 2023 rok – druk nr 100 </w:t>
      </w:r>
      <w:r w:rsidR="00CF5CCA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CF5CCA" w:rsidRPr="005D4E2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CF5CCA" w:rsidRPr="005D4E21">
        <w:rPr>
          <w:rFonts w:asciiTheme="minorHAnsi" w:eastAsia="Times New Roman" w:hAnsiTheme="minorHAnsi" w:cstheme="minorHAnsi"/>
          <w:sz w:val="22"/>
          <w:szCs w:val="22"/>
        </w:rPr>
        <w:br/>
        <w:t>Za: 35</w:t>
      </w:r>
      <w:r w:rsidR="00CF5CCA" w:rsidRPr="005D4E21">
        <w:rPr>
          <w:rFonts w:asciiTheme="minorHAnsi" w:eastAsia="Times New Roman" w:hAnsiTheme="minorHAnsi" w:cstheme="minorHAnsi"/>
          <w:sz w:val="22"/>
          <w:szCs w:val="22"/>
        </w:rPr>
        <w:br/>
        <w:t>Przeciw: 13</w:t>
      </w:r>
      <w:r w:rsidR="00CF5CCA" w:rsidRPr="005D4E21">
        <w:rPr>
          <w:rFonts w:asciiTheme="minorHAnsi" w:eastAsia="Times New Roman" w:hAnsiTheme="minorHAnsi" w:cstheme="minorHAnsi"/>
          <w:sz w:val="22"/>
          <w:szCs w:val="22"/>
        </w:rPr>
        <w:br/>
        <w:t>Wstrzymało się: 7</w:t>
      </w:r>
      <w:r w:rsidR="00CF5CCA"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r w:rsidR="00CF5CCA"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CF5CCA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F5CCA" w:rsidRPr="005D4E21" w:rsidRDefault="00CF5CCA" w:rsidP="00CF5CCA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CF5CCA" w:rsidRPr="005D4E21" w:rsidRDefault="00CF5CCA" w:rsidP="00CF5CCA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</w:tr>
      <w:tr w:rsidR="00CF5CCA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F5CCA" w:rsidRPr="005D4E21" w:rsidRDefault="00CF5CCA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CF5CCA">
      <w:bookmarkStart w:id="0" w:name="_GoBack"/>
      <w:bookmarkEnd w:id="0"/>
    </w:p>
    <w:sectPr w:rsidR="0038019E" w:rsidSect="00B06D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7"/>
    <w:rsid w:val="0038019E"/>
    <w:rsid w:val="00782426"/>
    <w:rsid w:val="00AC79F5"/>
    <w:rsid w:val="00B06DF7"/>
    <w:rsid w:val="00CF5CCA"/>
    <w:rsid w:val="00E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6C4C"/>
  <w15:chartTrackingRefBased/>
  <w15:docId w15:val="{D598AF35-2E20-4B69-8E06-990864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D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06DF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2024-06-21T07:36:00Z</dcterms:created>
  <dcterms:modified xsi:type="dcterms:W3CDTF">2024-06-21T07:36:00Z</dcterms:modified>
</cp:coreProperties>
</file>