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B9C" w:rsidRDefault="00296609">
      <w:pPr>
        <w:pStyle w:val="Tekstpodstawowy"/>
        <w:ind w:left="-283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eastAsia="pl-PL"/>
        </w:rPr>
        <w:drawing>
          <wp:inline distT="0" distB="0" distL="0" distR="0">
            <wp:extent cx="2962529" cy="804767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2529" cy="804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B9C" w:rsidRDefault="00B35B9C">
      <w:pPr>
        <w:pStyle w:val="Tekstpodstawowy"/>
        <w:spacing w:before="51"/>
        <w:rPr>
          <w:rFonts w:ascii="Times New Roman"/>
        </w:rPr>
      </w:pPr>
    </w:p>
    <w:p w:rsidR="00B35B9C" w:rsidRDefault="00296609">
      <w:pPr>
        <w:pStyle w:val="Tekstpodstawowy"/>
      </w:pPr>
      <w:r>
        <w:t>Departament</w:t>
      </w:r>
      <w:r>
        <w:rPr>
          <w:spacing w:val="-10"/>
        </w:rPr>
        <w:t xml:space="preserve"> </w:t>
      </w:r>
      <w:r>
        <w:t>Monitoringu</w:t>
      </w:r>
      <w:r>
        <w:rPr>
          <w:spacing w:val="-9"/>
        </w:rPr>
        <w:t xml:space="preserve"> </w:t>
      </w:r>
      <w:r>
        <w:rPr>
          <w:spacing w:val="-2"/>
        </w:rPr>
        <w:t>Środowiska</w:t>
      </w:r>
    </w:p>
    <w:p w:rsidR="00B35B9C" w:rsidRDefault="00B35B9C">
      <w:pPr>
        <w:pStyle w:val="Tekstpodstawowy"/>
      </w:pPr>
    </w:p>
    <w:p w:rsidR="00B35B9C" w:rsidRDefault="00B35B9C">
      <w:pPr>
        <w:pStyle w:val="Tekstpodstawowy"/>
      </w:pPr>
    </w:p>
    <w:p w:rsidR="00B35B9C" w:rsidRDefault="00296609">
      <w:pPr>
        <w:pStyle w:val="Tekstpodstawowy"/>
      </w:pPr>
      <w:r>
        <w:rPr>
          <w:spacing w:val="-2"/>
        </w:rPr>
        <w:t>DMS-WMOW.023.19.2025</w:t>
      </w:r>
    </w:p>
    <w:p w:rsidR="00B35B9C" w:rsidRDefault="00296609">
      <w:pPr>
        <w:pStyle w:val="Tekstpodstawowy"/>
      </w:pPr>
      <w:r>
        <w:t>Warszawa,</w:t>
      </w:r>
      <w:r>
        <w:rPr>
          <w:spacing w:val="-5"/>
        </w:rPr>
        <w:t xml:space="preserve"> </w:t>
      </w:r>
      <w:r>
        <w:t>24</w:t>
      </w:r>
      <w:r>
        <w:rPr>
          <w:spacing w:val="-4"/>
        </w:rPr>
        <w:t xml:space="preserve"> </w:t>
      </w:r>
      <w:r>
        <w:t>lutego</w:t>
      </w:r>
      <w:r>
        <w:rPr>
          <w:spacing w:val="-4"/>
        </w:rPr>
        <w:t xml:space="preserve"> </w:t>
      </w:r>
      <w:r>
        <w:t>2025</w:t>
      </w:r>
      <w:r>
        <w:rPr>
          <w:spacing w:val="-4"/>
        </w:rPr>
        <w:t xml:space="preserve"> </w:t>
      </w:r>
      <w:r>
        <w:rPr>
          <w:spacing w:val="-5"/>
        </w:rPr>
        <w:t>r.</w:t>
      </w:r>
    </w:p>
    <w:p w:rsidR="00B35B9C" w:rsidRDefault="00B35B9C">
      <w:pPr>
        <w:pStyle w:val="Tekstpodstawowy"/>
      </w:pPr>
    </w:p>
    <w:p w:rsidR="00B35B9C" w:rsidRDefault="00B35B9C">
      <w:pPr>
        <w:pStyle w:val="Tekstpodstawowy"/>
      </w:pPr>
    </w:p>
    <w:p w:rsidR="00B35B9C" w:rsidRDefault="00B35B9C">
      <w:pPr>
        <w:pStyle w:val="Tekstpodstawowy"/>
      </w:pPr>
    </w:p>
    <w:p w:rsidR="00B35B9C" w:rsidRDefault="00296609">
      <w:pPr>
        <w:pStyle w:val="Nagwek1"/>
      </w:pPr>
      <w:r>
        <w:rPr>
          <w:spacing w:val="-4"/>
        </w:rPr>
        <w:t>Pani</w:t>
      </w:r>
    </w:p>
    <w:p w:rsidR="00B35B9C" w:rsidRDefault="00296609">
      <w:pPr>
        <w:rPr>
          <w:rFonts w:ascii="Arial"/>
          <w:b/>
        </w:rPr>
      </w:pPr>
      <w:r>
        <w:rPr>
          <w:rFonts w:ascii="Arial"/>
          <w:b/>
        </w:rPr>
        <w:t>Magdalena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</w:rPr>
        <w:t>Anna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Rawicka-</w:t>
      </w:r>
      <w:r>
        <w:rPr>
          <w:rFonts w:ascii="Arial"/>
          <w:b/>
          <w:spacing w:val="-2"/>
        </w:rPr>
        <w:t>Polnik</w:t>
      </w:r>
    </w:p>
    <w:p w:rsidR="00B35B9C" w:rsidRDefault="00296609">
      <w:pPr>
        <w:pStyle w:val="Tekstpodstawowy"/>
      </w:pPr>
      <w:r>
        <w:rPr>
          <w:w w:val="90"/>
        </w:rPr>
        <w:t>Zastępca</w:t>
      </w:r>
      <w:r>
        <w:rPr>
          <w:spacing w:val="-1"/>
          <w:w w:val="90"/>
        </w:rPr>
        <w:t xml:space="preserve"> </w:t>
      </w:r>
      <w:r>
        <w:rPr>
          <w:spacing w:val="-2"/>
        </w:rPr>
        <w:t>Dyrektora</w:t>
      </w:r>
    </w:p>
    <w:p w:rsidR="00B35B9C" w:rsidRDefault="00296609">
      <w:pPr>
        <w:pStyle w:val="Tekstpodstawowy"/>
        <w:ind w:right="6123"/>
      </w:pPr>
      <w:r>
        <w:rPr>
          <w:spacing w:val="-4"/>
        </w:rPr>
        <w:t>Biura</w:t>
      </w:r>
      <w:r>
        <w:rPr>
          <w:spacing w:val="-9"/>
        </w:rPr>
        <w:t xml:space="preserve"> </w:t>
      </w:r>
      <w:r>
        <w:rPr>
          <w:spacing w:val="-4"/>
        </w:rPr>
        <w:t>Ochrony</w:t>
      </w:r>
      <w:r>
        <w:rPr>
          <w:spacing w:val="-9"/>
        </w:rPr>
        <w:t xml:space="preserve"> </w:t>
      </w:r>
      <w:r>
        <w:rPr>
          <w:spacing w:val="-4"/>
        </w:rPr>
        <w:t xml:space="preserve">Środowiska </w:t>
      </w:r>
      <w:r>
        <w:t>Urząd m.st. Warszawy</w:t>
      </w:r>
    </w:p>
    <w:p w:rsidR="00B35B9C" w:rsidRDefault="00B35B9C">
      <w:pPr>
        <w:pStyle w:val="Tekstpodstawowy"/>
      </w:pPr>
    </w:p>
    <w:p w:rsidR="00B35B9C" w:rsidRDefault="00B35B9C">
      <w:pPr>
        <w:pStyle w:val="Tekstpodstawowy"/>
      </w:pPr>
    </w:p>
    <w:p w:rsidR="00B35B9C" w:rsidRDefault="00B35B9C">
      <w:pPr>
        <w:pStyle w:val="Tekstpodstawowy"/>
      </w:pPr>
    </w:p>
    <w:p w:rsidR="00B35B9C" w:rsidRDefault="00296609">
      <w:pPr>
        <w:rPr>
          <w:rFonts w:ascii="Arial"/>
          <w:i/>
        </w:rPr>
      </w:pPr>
      <w:r>
        <w:rPr>
          <w:rFonts w:ascii="Arial"/>
          <w:i/>
        </w:rPr>
        <w:t>Szanowna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Pani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  <w:spacing w:val="-2"/>
        </w:rPr>
        <w:t>Dyrektor,</w:t>
      </w:r>
    </w:p>
    <w:p w:rsidR="00B35B9C" w:rsidRDefault="00B35B9C">
      <w:pPr>
        <w:pStyle w:val="Tekstpodstawowy"/>
        <w:spacing w:before="23"/>
        <w:rPr>
          <w:rFonts w:ascii="Arial"/>
          <w:i/>
        </w:rPr>
      </w:pPr>
    </w:p>
    <w:p w:rsidR="00B35B9C" w:rsidRDefault="00296609">
      <w:pPr>
        <w:pStyle w:val="Tekstpodstawowy"/>
        <w:spacing w:line="312" w:lineRule="auto"/>
        <w:jc w:val="both"/>
      </w:pPr>
      <w:r>
        <w:t>w</w:t>
      </w:r>
      <w:r>
        <w:rPr>
          <w:spacing w:val="-16"/>
        </w:rPr>
        <w:t xml:space="preserve"> </w:t>
      </w:r>
      <w:r>
        <w:t>odpowiedzi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pismo</w:t>
      </w:r>
      <w:r>
        <w:rPr>
          <w:spacing w:val="-16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dnia</w:t>
      </w:r>
      <w:r>
        <w:rPr>
          <w:spacing w:val="-15"/>
        </w:rPr>
        <w:t xml:space="preserve"> </w:t>
      </w:r>
      <w:r>
        <w:t>20.02.2025</w:t>
      </w:r>
      <w:r>
        <w:rPr>
          <w:spacing w:val="-15"/>
        </w:rPr>
        <w:t xml:space="preserve"> </w:t>
      </w:r>
      <w:r>
        <w:t>r.,</w:t>
      </w:r>
      <w:r>
        <w:rPr>
          <w:spacing w:val="-16"/>
        </w:rPr>
        <w:t xml:space="preserve"> </w:t>
      </w:r>
      <w:r>
        <w:t>znak</w:t>
      </w:r>
      <w:r>
        <w:rPr>
          <w:spacing w:val="-15"/>
        </w:rPr>
        <w:t xml:space="preserve"> </w:t>
      </w:r>
      <w:r>
        <w:t>OŚ-III-W.6344.1.2024.MBA,</w:t>
      </w:r>
      <w:r>
        <w:rPr>
          <w:spacing w:val="-15"/>
        </w:rPr>
        <w:t xml:space="preserve"> </w:t>
      </w:r>
      <w:r>
        <w:t>Główny</w:t>
      </w:r>
      <w:r>
        <w:rPr>
          <w:spacing w:val="-16"/>
        </w:rPr>
        <w:t xml:space="preserve"> </w:t>
      </w:r>
      <w:r>
        <w:t xml:space="preserve">Inspektor Ochrony Środowiska, działając na podstawie art. 37 ust. 12 ustawy z dnia 20 lipca 2017 r. – </w:t>
      </w:r>
      <w:r>
        <w:rPr>
          <w:spacing w:val="-6"/>
        </w:rPr>
        <w:t xml:space="preserve">Prawo wodne (Dz. U. z 2024 r. poz. 1087, z </w:t>
      </w:r>
      <w:proofErr w:type="spellStart"/>
      <w:r>
        <w:rPr>
          <w:spacing w:val="-6"/>
        </w:rPr>
        <w:t>późn</w:t>
      </w:r>
      <w:proofErr w:type="spellEnd"/>
      <w:r>
        <w:rPr>
          <w:spacing w:val="-6"/>
        </w:rPr>
        <w:t xml:space="preserve">. zm.), podtrzymuje pozytywną opinię do projektu </w:t>
      </w:r>
      <w:r>
        <w:rPr>
          <w:spacing w:val="-2"/>
        </w:rPr>
        <w:t>uchwa</w:t>
      </w:r>
      <w:r>
        <w:rPr>
          <w:spacing w:val="-2"/>
        </w:rPr>
        <w:t>ły</w:t>
      </w:r>
      <w:r>
        <w:rPr>
          <w:spacing w:val="-8"/>
        </w:rPr>
        <w:t xml:space="preserve"> </w:t>
      </w:r>
      <w:r>
        <w:rPr>
          <w:spacing w:val="-2"/>
        </w:rPr>
        <w:t>Rady</w:t>
      </w:r>
      <w:r>
        <w:rPr>
          <w:spacing w:val="-8"/>
        </w:rPr>
        <w:t xml:space="preserve"> </w:t>
      </w:r>
      <w:r>
        <w:rPr>
          <w:spacing w:val="-2"/>
        </w:rPr>
        <w:t>m.st.</w:t>
      </w:r>
      <w:r>
        <w:rPr>
          <w:spacing w:val="-8"/>
        </w:rPr>
        <w:t xml:space="preserve"> </w:t>
      </w:r>
      <w:r>
        <w:rPr>
          <w:spacing w:val="-2"/>
        </w:rPr>
        <w:t>Warszawy</w:t>
      </w:r>
      <w:r>
        <w:rPr>
          <w:spacing w:val="-8"/>
        </w:rPr>
        <w:t xml:space="preserve"> </w:t>
      </w:r>
      <w:r>
        <w:rPr>
          <w:spacing w:val="-2"/>
        </w:rPr>
        <w:t>w</w:t>
      </w:r>
      <w:r>
        <w:rPr>
          <w:spacing w:val="-8"/>
        </w:rPr>
        <w:t xml:space="preserve"> </w:t>
      </w:r>
      <w:r>
        <w:rPr>
          <w:spacing w:val="-2"/>
        </w:rPr>
        <w:t>sprawie</w:t>
      </w:r>
      <w:r>
        <w:rPr>
          <w:spacing w:val="-8"/>
        </w:rPr>
        <w:t xml:space="preserve"> </w:t>
      </w:r>
      <w:r>
        <w:rPr>
          <w:spacing w:val="-2"/>
        </w:rPr>
        <w:t>określenia</w:t>
      </w:r>
      <w:r>
        <w:rPr>
          <w:spacing w:val="-8"/>
        </w:rPr>
        <w:t xml:space="preserve"> </w:t>
      </w:r>
      <w:r>
        <w:rPr>
          <w:spacing w:val="-2"/>
        </w:rPr>
        <w:t>wykazu</w:t>
      </w:r>
      <w:r>
        <w:rPr>
          <w:spacing w:val="-8"/>
        </w:rPr>
        <w:t xml:space="preserve"> </w:t>
      </w:r>
      <w:r>
        <w:rPr>
          <w:spacing w:val="-2"/>
        </w:rPr>
        <w:t>kąpielisk</w:t>
      </w:r>
      <w:r>
        <w:rPr>
          <w:spacing w:val="-8"/>
        </w:rPr>
        <w:t xml:space="preserve"> </w:t>
      </w:r>
      <w:r>
        <w:rPr>
          <w:spacing w:val="-2"/>
        </w:rPr>
        <w:t>i</w:t>
      </w:r>
      <w:r>
        <w:rPr>
          <w:spacing w:val="-8"/>
        </w:rPr>
        <w:t xml:space="preserve"> </w:t>
      </w:r>
      <w:r>
        <w:rPr>
          <w:spacing w:val="-2"/>
        </w:rPr>
        <w:t>sezonu</w:t>
      </w:r>
      <w:r>
        <w:rPr>
          <w:spacing w:val="-8"/>
        </w:rPr>
        <w:t xml:space="preserve"> </w:t>
      </w:r>
      <w:r>
        <w:rPr>
          <w:spacing w:val="-2"/>
        </w:rPr>
        <w:t>kąpielowego</w:t>
      </w:r>
      <w:r>
        <w:rPr>
          <w:spacing w:val="-8"/>
        </w:rPr>
        <w:t xml:space="preserve"> </w:t>
      </w:r>
      <w:r>
        <w:rPr>
          <w:spacing w:val="-2"/>
        </w:rPr>
        <w:t xml:space="preserve">na </w:t>
      </w:r>
      <w:r>
        <w:rPr>
          <w:spacing w:val="-6"/>
        </w:rPr>
        <w:t xml:space="preserve">terenie miasta stołecznego Warszawy w 2025 roku, wyrażoną w piśmie z dnia 07.02.2025 r., znak </w:t>
      </w:r>
      <w:r>
        <w:rPr>
          <w:spacing w:val="-2"/>
        </w:rPr>
        <w:t>DMS-WMOW.023.5.2025.</w:t>
      </w:r>
    </w:p>
    <w:p w:rsidR="00B35B9C" w:rsidRDefault="00B35B9C">
      <w:pPr>
        <w:pStyle w:val="Tekstpodstawowy"/>
      </w:pPr>
    </w:p>
    <w:p w:rsidR="00B35B9C" w:rsidRDefault="00B35B9C">
      <w:pPr>
        <w:pStyle w:val="Tekstpodstawowy"/>
        <w:spacing w:before="147"/>
      </w:pPr>
    </w:p>
    <w:p w:rsidR="00B35B9C" w:rsidRDefault="00296609">
      <w:pPr>
        <w:rPr>
          <w:rFonts w:ascii="Arial"/>
          <w:i/>
        </w:rPr>
      </w:pPr>
      <w:r>
        <w:rPr>
          <w:rFonts w:ascii="Arial"/>
          <w:i/>
        </w:rPr>
        <w:t>Z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wyrazami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2"/>
        </w:rPr>
        <w:t>szacunku</w:t>
      </w:r>
    </w:p>
    <w:p w:rsidR="00B35B9C" w:rsidRDefault="00296609">
      <w:pPr>
        <w:spacing w:before="200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Z </w:t>
      </w:r>
      <w:r>
        <w:rPr>
          <w:rFonts w:ascii="Arial" w:hAnsi="Arial"/>
          <w:b/>
          <w:i/>
          <w:spacing w:val="-2"/>
        </w:rPr>
        <w:t>upoważnienia</w:t>
      </w:r>
    </w:p>
    <w:p w:rsidR="00B35B9C" w:rsidRDefault="00296609">
      <w:pPr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Głównego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Inspektora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Ochrony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  <w:spacing w:val="-2"/>
        </w:rPr>
        <w:t>Środowiska</w:t>
      </w:r>
    </w:p>
    <w:p w:rsidR="00B35B9C" w:rsidRDefault="00296609">
      <w:pPr>
        <w:pStyle w:val="Nagwek1"/>
        <w:spacing w:before="200"/>
      </w:pPr>
      <w:r>
        <w:rPr>
          <w:spacing w:val="-2"/>
        </w:rPr>
        <w:t>Małgorzata</w:t>
      </w:r>
      <w:r>
        <w:rPr>
          <w:spacing w:val="24"/>
        </w:rPr>
        <w:t xml:space="preserve"> </w:t>
      </w:r>
      <w:proofErr w:type="spellStart"/>
      <w:r>
        <w:rPr>
          <w:spacing w:val="-2"/>
        </w:rPr>
        <w:t>Marciniewicz-Mykieta</w:t>
      </w:r>
      <w:proofErr w:type="spellEnd"/>
    </w:p>
    <w:p w:rsidR="00B35B9C" w:rsidRDefault="00296609">
      <w:pPr>
        <w:pStyle w:val="Tekstpodstawowy"/>
      </w:pPr>
      <w:r>
        <w:rPr>
          <w:w w:val="90"/>
        </w:rPr>
        <w:t>Zastępca</w:t>
      </w:r>
      <w:r>
        <w:rPr>
          <w:spacing w:val="-1"/>
          <w:w w:val="90"/>
        </w:rPr>
        <w:t xml:space="preserve"> </w:t>
      </w:r>
      <w:r>
        <w:rPr>
          <w:spacing w:val="-2"/>
        </w:rPr>
        <w:t>Dyrektora</w:t>
      </w:r>
    </w:p>
    <w:p w:rsidR="00B35B9C" w:rsidRDefault="00296609">
      <w:pPr>
        <w:pStyle w:val="Tekstpodstawowy"/>
      </w:pPr>
      <w:r>
        <w:t>Główny</w:t>
      </w:r>
      <w:r>
        <w:rPr>
          <w:spacing w:val="-4"/>
        </w:rPr>
        <w:t xml:space="preserve"> </w:t>
      </w:r>
      <w:r>
        <w:t>Inspektorat</w:t>
      </w:r>
      <w:r>
        <w:rPr>
          <w:spacing w:val="-2"/>
        </w:rPr>
        <w:t xml:space="preserve"> </w:t>
      </w:r>
      <w:r>
        <w:t>Ochrony</w:t>
      </w:r>
      <w:r>
        <w:rPr>
          <w:spacing w:val="-3"/>
        </w:rPr>
        <w:t xml:space="preserve"> </w:t>
      </w:r>
      <w:r>
        <w:rPr>
          <w:spacing w:val="-2"/>
        </w:rPr>
        <w:t>Środowiska</w:t>
      </w:r>
    </w:p>
    <w:p w:rsidR="00B35B9C" w:rsidRDefault="00296609">
      <w:pPr>
        <w:rPr>
          <w:sz w:val="20"/>
        </w:rPr>
      </w:pPr>
      <w:r>
        <w:rPr>
          <w:sz w:val="20"/>
        </w:rPr>
        <w:t>/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– podpisany </w:t>
      </w:r>
      <w:r>
        <w:rPr>
          <w:spacing w:val="-2"/>
          <w:sz w:val="20"/>
        </w:rPr>
        <w:t>elektronicznie/</w:t>
      </w:r>
    </w:p>
    <w:sectPr w:rsidR="00B35B9C">
      <w:footerReference w:type="default" r:id="rId7"/>
      <w:type w:val="continuous"/>
      <w:pgSz w:w="11910" w:h="16840"/>
      <w:pgMar w:top="700" w:right="1275" w:bottom="1240" w:left="1275" w:header="0" w:footer="105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96609">
      <w:r>
        <w:separator/>
      </w:r>
    </w:p>
  </w:endnote>
  <w:endnote w:type="continuationSeparator" w:id="0">
    <w:p w:rsidR="00000000" w:rsidRDefault="00296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B9C" w:rsidRDefault="00296609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550976" behindDoc="1" locked="0" layoutInCell="1" allowOverlap="1">
              <wp:simplePos x="0" y="0"/>
              <wp:positionH relativeFrom="page">
                <wp:posOffset>977900</wp:posOffset>
              </wp:positionH>
              <wp:positionV relativeFrom="page">
                <wp:posOffset>9882058</wp:posOffset>
              </wp:positionV>
              <wp:extent cx="1859914" cy="3727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9914" cy="3727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5B9C" w:rsidRDefault="00296609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6633"/>
                              <w:sz w:val="16"/>
                            </w:rPr>
                            <w:t>Departament</w:t>
                          </w:r>
                          <w:r>
                            <w:rPr>
                              <w:rFonts w:ascii="Arial" w:hAnsi="Arial"/>
                              <w:b/>
                              <w:color w:val="006633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6633"/>
                              <w:sz w:val="16"/>
                            </w:rPr>
                            <w:t>Monitoringu</w:t>
                          </w:r>
                          <w:r>
                            <w:rPr>
                              <w:rFonts w:ascii="Arial" w:hAnsi="Arial"/>
                              <w:b/>
                              <w:color w:val="006633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6633"/>
                              <w:spacing w:val="-2"/>
                              <w:sz w:val="16"/>
                            </w:rPr>
                            <w:t>Środowiska</w:t>
                          </w:r>
                        </w:p>
                        <w:p w:rsidR="00B35B9C" w:rsidRDefault="00296609">
                          <w:pPr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06633"/>
                              <w:sz w:val="16"/>
                            </w:rPr>
                            <w:t>Telefon: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+48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22</w:t>
                          </w:r>
                          <w:r>
                            <w:rPr>
                              <w:color w:val="006633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574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27</w:t>
                          </w:r>
                          <w:r>
                            <w:rPr>
                              <w:color w:val="006633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pacing w:val="-5"/>
                              <w:sz w:val="16"/>
                            </w:rPr>
                            <w:t>00</w:t>
                          </w:r>
                        </w:p>
                        <w:p w:rsidR="00B35B9C" w:rsidRDefault="00296609">
                          <w:pPr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06633"/>
                              <w:sz w:val="16"/>
                            </w:rPr>
                            <w:t>e-mail:</w:t>
                          </w:r>
                          <w:r>
                            <w:rPr>
                              <w:color w:val="006633"/>
                              <w:spacing w:val="-6"/>
                              <w:sz w:val="16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color w:val="006633"/>
                                <w:spacing w:val="-2"/>
                                <w:sz w:val="16"/>
                              </w:rPr>
                              <w:t>sekretariatdm@gios.gov.pl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7pt;margin-top:778.1pt;width:146.45pt;height:29.35pt;z-index:-1576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" filled="f" stroked="f">
              <v:path arrowok="t"/>
              <v:textbox inset="0,0,0,0">
                <w:txbxContent>
                  <w:p w:rsidR="00B35B9C" w:rsidRDefault="00296609">
                    <w:pPr>
                      <w:spacing w:before="14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006633"/>
                        <w:sz w:val="16"/>
                      </w:rPr>
                      <w:t>Departament</w:t>
                    </w:r>
                    <w:r>
                      <w:rPr>
                        <w:rFonts w:ascii="Arial" w:hAnsi="Arial"/>
                        <w:b/>
                        <w:color w:val="006633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6633"/>
                        <w:sz w:val="16"/>
                      </w:rPr>
                      <w:t>Monitoringu</w:t>
                    </w:r>
                    <w:r>
                      <w:rPr>
                        <w:rFonts w:ascii="Arial" w:hAnsi="Arial"/>
                        <w:b/>
                        <w:color w:val="006633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6633"/>
                        <w:spacing w:val="-2"/>
                        <w:sz w:val="16"/>
                      </w:rPr>
                      <w:t>Środowiska</w:t>
                    </w:r>
                  </w:p>
                  <w:p w:rsidR="00B35B9C" w:rsidRDefault="00296609">
                    <w:pPr>
                      <w:ind w:left="20"/>
                      <w:rPr>
                        <w:sz w:val="16"/>
                      </w:rPr>
                    </w:pPr>
                    <w:r>
                      <w:rPr>
                        <w:color w:val="006633"/>
                        <w:sz w:val="16"/>
                      </w:rPr>
                      <w:t>Telefon: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+48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22</w:t>
                    </w:r>
                    <w:r>
                      <w:rPr>
                        <w:color w:val="006633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574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27</w:t>
                    </w:r>
                    <w:r>
                      <w:rPr>
                        <w:color w:val="006633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pacing w:val="-5"/>
                        <w:sz w:val="16"/>
                      </w:rPr>
                      <w:t>00</w:t>
                    </w:r>
                  </w:p>
                  <w:p w:rsidR="00B35B9C" w:rsidRDefault="00296609">
                    <w:pPr>
                      <w:ind w:left="20"/>
                      <w:rPr>
                        <w:sz w:val="16"/>
                      </w:rPr>
                    </w:pPr>
                    <w:r>
                      <w:rPr>
                        <w:color w:val="006633"/>
                        <w:sz w:val="16"/>
                      </w:rPr>
                      <w:t>e-mail:</w:t>
                    </w:r>
                    <w:r>
                      <w:rPr>
                        <w:color w:val="006633"/>
                        <w:spacing w:val="-6"/>
                        <w:sz w:val="16"/>
                      </w:rPr>
                      <w:t xml:space="preserve"> </w:t>
                    </w:r>
                    <w:hyperlink r:id="rId2">
                      <w:r>
                        <w:rPr>
                          <w:color w:val="006633"/>
                          <w:spacing w:val="-2"/>
                          <w:sz w:val="16"/>
                        </w:rPr>
                        <w:t>sekretariatdm@gios.gov.pl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551488" behindDoc="1" locked="0" layoutInCell="1" allowOverlap="1">
              <wp:simplePos x="0" y="0"/>
              <wp:positionH relativeFrom="page">
                <wp:posOffset>4246536</wp:posOffset>
              </wp:positionH>
              <wp:positionV relativeFrom="page">
                <wp:posOffset>9998885</wp:posOffset>
              </wp:positionV>
              <wp:extent cx="2475865" cy="255904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5865" cy="2559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5B9C" w:rsidRDefault="0029660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06633"/>
                              <w:sz w:val="16"/>
                            </w:rPr>
                            <w:t>ul.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Bitwy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Warszawskiej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1920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r.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nr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3,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02-362</w:t>
                          </w:r>
                          <w:r>
                            <w:rPr>
                              <w:color w:val="006633"/>
                              <w:spacing w:val="-2"/>
                              <w:sz w:val="16"/>
                            </w:rPr>
                            <w:t xml:space="preserve"> Warszawa</w:t>
                          </w:r>
                        </w:p>
                        <w:p w:rsidR="00B35B9C" w:rsidRDefault="00296609">
                          <w:pPr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06633"/>
                              <w:sz w:val="16"/>
                            </w:rPr>
                            <w:t>Główny</w:t>
                          </w:r>
                          <w:r>
                            <w:rPr>
                              <w:color w:val="006633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Inspektorat</w:t>
                          </w:r>
                          <w:r>
                            <w:rPr>
                              <w:color w:val="006633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Ochrony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pacing w:val="-2"/>
                              <w:sz w:val="16"/>
                            </w:rPr>
                            <w:t>Środowiska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334.35pt;margin-top:787.3pt;width:194.95pt;height:20.15pt;z-index:-15764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" filled="f" stroked="f">
              <v:path arrowok="t"/>
              <v:textbox inset="0,0,0,0">
                <w:txbxContent>
                  <w:p w:rsidR="00B35B9C" w:rsidRDefault="0029660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color w:val="006633"/>
                        <w:sz w:val="16"/>
                      </w:rPr>
                      <w:t>ul.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Bitwy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Warszawskiej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1920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r.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nr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3,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02-362</w:t>
                    </w:r>
                    <w:r>
                      <w:rPr>
                        <w:color w:val="006633"/>
                        <w:spacing w:val="-2"/>
                        <w:sz w:val="16"/>
                      </w:rPr>
                      <w:t xml:space="preserve"> Warszawa</w:t>
                    </w:r>
                  </w:p>
                  <w:p w:rsidR="00B35B9C" w:rsidRDefault="00296609">
                    <w:pPr>
                      <w:ind w:left="20"/>
                      <w:rPr>
                        <w:sz w:val="16"/>
                      </w:rPr>
                    </w:pPr>
                    <w:r>
                      <w:rPr>
                        <w:color w:val="006633"/>
                        <w:sz w:val="16"/>
                      </w:rPr>
                      <w:t>Główny</w:t>
                    </w:r>
                    <w:r>
                      <w:rPr>
                        <w:color w:val="006633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Inspektorat</w:t>
                    </w:r>
                    <w:r>
                      <w:rPr>
                        <w:color w:val="006633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Ochrony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pacing w:val="-2"/>
                        <w:sz w:val="16"/>
                      </w:rPr>
                      <w:t>Środowiska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96609">
      <w:r>
        <w:separator/>
      </w:r>
    </w:p>
  </w:footnote>
  <w:footnote w:type="continuationSeparator" w:id="0">
    <w:p w:rsidR="00000000" w:rsidRDefault="002966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B35B9C"/>
    <w:rsid w:val="00296609"/>
    <w:rsid w:val="00B3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FEAEE-6A0F-4997-82A0-B4F2302D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1"/>
    <w:qFormat/>
    <w:pPr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dm@gios.gov.pl" TargetMode="External"/><Relationship Id="rId1" Type="http://schemas.openxmlformats.org/officeDocument/2006/relationships/hyperlink" Target="mailto:sekretariatdm@gios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91AF48A-BFDF-4E00-8FC4-B8C7E751F001}"/>
</file>

<file path=customXml/itemProps2.xml><?xml version="1.0" encoding="utf-8"?>
<ds:datastoreItem xmlns:ds="http://schemas.openxmlformats.org/officeDocument/2006/customXml" ds:itemID="{718F3E37-E889-441F-B05D-13C8FD84E8FE}"/>
</file>

<file path=customXml/itemProps3.xml><?xml version="1.0" encoding="utf-8"?>
<ds:datastoreItem xmlns:ds="http://schemas.openxmlformats.org/officeDocument/2006/customXml" ds:itemID="{86C2EDAB-8406-4731-A5E0-11E29ECA88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liliana.fryda1208@gmail.com</dc:creator>
  <cp:lastModifiedBy>Bączyk Magdalena (OŚ)</cp:lastModifiedBy>
  <cp:revision>2</cp:revision>
  <dcterms:created xsi:type="dcterms:W3CDTF">2025-04-03T13:39:00Z</dcterms:created>
  <dcterms:modified xsi:type="dcterms:W3CDTF">2025-04-03T13:39:00Z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2025-04-03T00:00:00Z</vt:filetime>
  </property>
  <property fmtid="{D5CDD505-2E9C-101B-9397-08002B2CF9AE}" pid="5" name="Producer">
    <vt:lpwstr>Aspose.Words for .NET 16.1.0.0</vt:lpwstr>
  </property>
  <property fmtid="{D5CDD505-2E9C-101B-9397-08002B2CF9AE}" pid="6" name="ContentTypeId">
    <vt:lpwstr>0x0101003292BF1116D9AB42AAA7880F3FAB21DE</vt:lpwstr>
  </property>
</Properties>
</file>