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38F5A" w14:textId="77777777" w:rsidR="00ED1B8C" w:rsidRPr="007336CC" w:rsidRDefault="00ED1B8C" w:rsidP="007336CC">
      <w:pPr>
        <w:pStyle w:val="Nagwek1"/>
        <w:spacing w:before="0"/>
        <w:ind w:left="6521"/>
        <w:jc w:val="center"/>
        <w:rPr>
          <w:rFonts w:asciiTheme="minorHAnsi" w:hAnsiTheme="minorHAnsi" w:cstheme="minorHAnsi"/>
          <w:b/>
          <w:color w:val="000000" w:themeColor="text1"/>
          <w:sz w:val="22"/>
          <w:szCs w:val="22"/>
        </w:rPr>
      </w:pPr>
      <w:r w:rsidRPr="007336CC">
        <w:rPr>
          <w:rFonts w:asciiTheme="minorHAnsi" w:hAnsiTheme="minorHAnsi" w:cstheme="minorHAnsi"/>
          <w:b/>
          <w:color w:val="000000" w:themeColor="text1"/>
          <w:sz w:val="22"/>
          <w:szCs w:val="22"/>
        </w:rPr>
        <w:t>DRUK NR 710</w:t>
      </w:r>
    </w:p>
    <w:p w14:paraId="7D0FDF8D" w14:textId="5AA1C29B" w:rsidR="007C727D" w:rsidRPr="007336CC" w:rsidRDefault="007C727D" w:rsidP="007336CC">
      <w:pPr>
        <w:pStyle w:val="Nagwek1"/>
        <w:spacing w:before="0"/>
        <w:jc w:val="center"/>
        <w:rPr>
          <w:rFonts w:asciiTheme="minorHAnsi" w:hAnsiTheme="minorHAnsi" w:cstheme="minorHAnsi"/>
          <w:b/>
          <w:color w:val="000000" w:themeColor="text1"/>
          <w:sz w:val="22"/>
          <w:szCs w:val="22"/>
        </w:rPr>
      </w:pPr>
      <w:r w:rsidRPr="007336CC">
        <w:rPr>
          <w:rFonts w:asciiTheme="minorHAnsi" w:hAnsiTheme="minorHAnsi" w:cstheme="minorHAnsi"/>
          <w:b/>
          <w:color w:val="000000" w:themeColor="text1"/>
          <w:sz w:val="22"/>
          <w:szCs w:val="22"/>
        </w:rPr>
        <w:t>UCHWAŁA NR ……../…………/202</w:t>
      </w:r>
      <w:r w:rsidR="00A63279" w:rsidRPr="007336CC">
        <w:rPr>
          <w:rFonts w:asciiTheme="minorHAnsi" w:hAnsiTheme="minorHAnsi" w:cstheme="minorHAnsi"/>
          <w:b/>
          <w:color w:val="000000" w:themeColor="text1"/>
          <w:sz w:val="22"/>
          <w:szCs w:val="22"/>
        </w:rPr>
        <w:t>5</w:t>
      </w:r>
    </w:p>
    <w:p w14:paraId="6500258C" w14:textId="77777777" w:rsidR="007C727D" w:rsidRPr="007336CC" w:rsidRDefault="007C727D" w:rsidP="007336CC">
      <w:pPr>
        <w:pStyle w:val="Nagwek1"/>
        <w:spacing w:before="0"/>
        <w:jc w:val="center"/>
        <w:rPr>
          <w:rFonts w:asciiTheme="minorHAnsi" w:hAnsiTheme="minorHAnsi" w:cstheme="minorHAnsi"/>
          <w:b/>
          <w:color w:val="000000" w:themeColor="text1"/>
          <w:sz w:val="22"/>
          <w:szCs w:val="22"/>
        </w:rPr>
      </w:pPr>
      <w:r w:rsidRPr="007336CC">
        <w:rPr>
          <w:rFonts w:asciiTheme="minorHAnsi" w:hAnsiTheme="minorHAnsi" w:cstheme="minorHAnsi"/>
          <w:b/>
          <w:color w:val="000000" w:themeColor="text1"/>
          <w:sz w:val="22"/>
          <w:szCs w:val="22"/>
        </w:rPr>
        <w:t>RADY MIASTA STOŁECZNEGO WARSZAWY</w:t>
      </w:r>
    </w:p>
    <w:p w14:paraId="51AD597B" w14:textId="5E0B40FE" w:rsidR="007C727D" w:rsidRPr="007336CC" w:rsidRDefault="007C727D" w:rsidP="007336CC">
      <w:pPr>
        <w:pStyle w:val="Nagwek1"/>
        <w:spacing w:before="0"/>
        <w:jc w:val="center"/>
        <w:rPr>
          <w:rFonts w:asciiTheme="minorHAnsi" w:hAnsiTheme="minorHAnsi" w:cstheme="minorHAnsi"/>
          <w:b/>
          <w:color w:val="000000" w:themeColor="text1"/>
          <w:sz w:val="22"/>
          <w:szCs w:val="22"/>
        </w:rPr>
      </w:pPr>
      <w:r w:rsidRPr="007336CC">
        <w:rPr>
          <w:rFonts w:asciiTheme="minorHAnsi" w:hAnsiTheme="minorHAnsi" w:cstheme="minorHAnsi"/>
          <w:b/>
          <w:color w:val="000000" w:themeColor="text1"/>
          <w:sz w:val="22"/>
          <w:szCs w:val="22"/>
        </w:rPr>
        <w:t>z …………………… 202</w:t>
      </w:r>
      <w:r w:rsidR="00A63279" w:rsidRPr="007336CC">
        <w:rPr>
          <w:rFonts w:asciiTheme="minorHAnsi" w:hAnsiTheme="minorHAnsi" w:cstheme="minorHAnsi"/>
          <w:b/>
          <w:color w:val="000000" w:themeColor="text1"/>
          <w:sz w:val="22"/>
          <w:szCs w:val="22"/>
        </w:rPr>
        <w:t>5</w:t>
      </w:r>
      <w:r w:rsidRPr="007336CC">
        <w:rPr>
          <w:rFonts w:asciiTheme="minorHAnsi" w:hAnsiTheme="minorHAnsi" w:cstheme="minorHAnsi"/>
          <w:b/>
          <w:color w:val="000000" w:themeColor="text1"/>
          <w:sz w:val="22"/>
          <w:szCs w:val="22"/>
        </w:rPr>
        <w:t xml:space="preserve"> r.</w:t>
      </w:r>
    </w:p>
    <w:p w14:paraId="1B7FA08E" w14:textId="5FDA4CFE" w:rsidR="004F07AC" w:rsidRPr="007336CC" w:rsidRDefault="004F07AC" w:rsidP="007336CC">
      <w:pPr>
        <w:pStyle w:val="Nagwek1"/>
        <w:spacing w:after="240"/>
        <w:jc w:val="center"/>
        <w:rPr>
          <w:rFonts w:asciiTheme="minorHAnsi" w:hAnsiTheme="minorHAnsi" w:cstheme="minorHAnsi"/>
          <w:b/>
          <w:color w:val="000000" w:themeColor="text1"/>
          <w:sz w:val="22"/>
          <w:szCs w:val="22"/>
        </w:rPr>
      </w:pPr>
      <w:bookmarkStart w:id="0" w:name="_Hlk181618905"/>
      <w:r w:rsidRPr="007336CC">
        <w:rPr>
          <w:rFonts w:asciiTheme="minorHAnsi" w:hAnsiTheme="minorHAnsi" w:cstheme="minorHAnsi"/>
          <w:b/>
          <w:color w:val="000000" w:themeColor="text1"/>
          <w:sz w:val="22"/>
          <w:szCs w:val="22"/>
        </w:rPr>
        <w:t>w sprawie przekazania Policji</w:t>
      </w:r>
      <w:r w:rsidR="00A63279" w:rsidRPr="007336CC">
        <w:rPr>
          <w:rFonts w:asciiTheme="minorHAnsi" w:hAnsiTheme="minorHAnsi" w:cstheme="minorHAnsi"/>
          <w:b/>
          <w:color w:val="000000" w:themeColor="text1"/>
          <w:sz w:val="22"/>
          <w:szCs w:val="22"/>
        </w:rPr>
        <w:t xml:space="preserve"> </w:t>
      </w:r>
      <w:r w:rsidRPr="007336CC">
        <w:rPr>
          <w:rFonts w:asciiTheme="minorHAnsi" w:hAnsiTheme="minorHAnsi" w:cstheme="minorHAnsi"/>
          <w:b/>
          <w:color w:val="000000" w:themeColor="text1"/>
          <w:sz w:val="22"/>
          <w:szCs w:val="22"/>
        </w:rPr>
        <w:t xml:space="preserve">środków finansowych </w:t>
      </w:r>
      <w:r w:rsidR="005D1DE7" w:rsidRPr="007336CC">
        <w:rPr>
          <w:rFonts w:asciiTheme="minorHAnsi" w:hAnsiTheme="minorHAnsi" w:cstheme="minorHAnsi"/>
          <w:b/>
          <w:color w:val="000000" w:themeColor="text1"/>
          <w:sz w:val="22"/>
          <w:szCs w:val="22"/>
        </w:rPr>
        <w:t>na nagrody za osiągnięcia w służbie dla policjantów realizujących zadania z zakresu służby prewencyjnej</w:t>
      </w:r>
    </w:p>
    <w:bookmarkEnd w:id="0"/>
    <w:p w14:paraId="33936B41" w14:textId="258F1769" w:rsidR="007C727D" w:rsidRDefault="00A730AD" w:rsidP="007336CC">
      <w:pPr>
        <w:ind w:firstLine="567"/>
        <w:rPr>
          <w:rFonts w:asciiTheme="minorHAnsi" w:hAnsiTheme="minorHAnsi"/>
          <w:szCs w:val="22"/>
        </w:rPr>
      </w:pPr>
      <w:r w:rsidRPr="00FA7284">
        <w:rPr>
          <w:rFonts w:asciiTheme="minorHAnsi" w:hAnsiTheme="minorHAnsi"/>
          <w:szCs w:val="22"/>
        </w:rPr>
        <w:t xml:space="preserve">Na podstawie art. 18 ust. 2 pkt 15 ustawy z dnia 8 marca 1990 r. o samorządzie gminnym </w:t>
      </w:r>
      <w:r w:rsidR="00A63279" w:rsidRPr="00AC52C2">
        <w:rPr>
          <w:rFonts w:asciiTheme="minorHAnsi" w:hAnsiTheme="minorHAnsi" w:cstheme="minorHAnsi"/>
          <w:szCs w:val="22"/>
        </w:rPr>
        <w:t>(</w:t>
      </w:r>
      <w:r w:rsidR="00A63279" w:rsidRPr="00E03810">
        <w:t>Dz.U. z</w:t>
      </w:r>
      <w:r w:rsidR="00E16BDE">
        <w:t> </w:t>
      </w:r>
      <w:r w:rsidR="00A63279" w:rsidRPr="00E03810">
        <w:t>2024 r. poz. 1465, 1572, 1907 i 1940</w:t>
      </w:r>
      <w:r w:rsidR="00A63279" w:rsidRPr="00AC52C2">
        <w:rPr>
          <w:rFonts w:asciiTheme="minorHAnsi" w:hAnsiTheme="minorHAnsi" w:cstheme="minorHAnsi"/>
          <w:szCs w:val="22"/>
        </w:rPr>
        <w:t>)</w:t>
      </w:r>
      <w:r w:rsidRPr="00D3328E">
        <w:rPr>
          <w:rFonts w:asciiTheme="minorHAnsi" w:hAnsiTheme="minorHAnsi"/>
          <w:szCs w:val="22"/>
        </w:rPr>
        <w:t xml:space="preserve"> oraz art. 13 ust. 4a pkt </w:t>
      </w:r>
      <w:r>
        <w:rPr>
          <w:rFonts w:asciiTheme="minorHAnsi" w:hAnsiTheme="minorHAnsi"/>
          <w:szCs w:val="22"/>
        </w:rPr>
        <w:t>2</w:t>
      </w:r>
      <w:r w:rsidRPr="00D3328E">
        <w:rPr>
          <w:rFonts w:asciiTheme="minorHAnsi" w:hAnsiTheme="minorHAnsi"/>
          <w:szCs w:val="22"/>
        </w:rPr>
        <w:t xml:space="preserve"> i ust. 4b ustawy z dnia 6 kwietnia 1990 r. o Policji (</w:t>
      </w:r>
      <w:r w:rsidR="00A63279" w:rsidRPr="005A6D01">
        <w:rPr>
          <w:szCs w:val="22"/>
        </w:rPr>
        <w:t>Dz. U. z 2024 r. poz. 145, z późn. zm.</w:t>
      </w:r>
      <w:r w:rsidR="00A63279" w:rsidRPr="005A6D01">
        <w:rPr>
          <w:rStyle w:val="Odwoanieprzypisudolnego"/>
          <w:szCs w:val="22"/>
        </w:rPr>
        <w:footnoteReference w:id="1"/>
      </w:r>
      <w:r w:rsidR="00A63279" w:rsidRPr="00AC52C2">
        <w:rPr>
          <w:rFonts w:asciiTheme="minorHAnsi" w:hAnsiTheme="minorHAnsi" w:cstheme="minorHAnsi"/>
          <w:szCs w:val="22"/>
        </w:rPr>
        <w:t>)</w:t>
      </w:r>
      <w:r w:rsidR="00E16BDE">
        <w:rPr>
          <w:rFonts w:asciiTheme="minorHAnsi" w:hAnsiTheme="minorHAnsi" w:cstheme="minorHAnsi"/>
          <w:szCs w:val="22"/>
        </w:rPr>
        <w:t xml:space="preserve"> </w:t>
      </w:r>
      <w:r w:rsidR="007C727D" w:rsidRPr="003B5EA6">
        <w:rPr>
          <w:rFonts w:asciiTheme="minorHAnsi" w:hAnsiTheme="minorHAnsi"/>
          <w:szCs w:val="22"/>
        </w:rPr>
        <w:t>uchwala się, co następuje:</w:t>
      </w:r>
    </w:p>
    <w:p w14:paraId="39866751" w14:textId="0B2DBE7B" w:rsidR="00D435D4" w:rsidRDefault="00371DE5" w:rsidP="00307008">
      <w:pPr>
        <w:ind w:firstLine="567"/>
        <w:rPr>
          <w:rFonts w:asciiTheme="minorHAnsi" w:hAnsiTheme="minorHAnsi"/>
          <w:szCs w:val="22"/>
        </w:rPr>
      </w:pPr>
      <w:r w:rsidRPr="003B5EA6">
        <w:rPr>
          <w:rFonts w:asciiTheme="minorHAnsi" w:hAnsiTheme="minorHAnsi"/>
          <w:b/>
          <w:szCs w:val="22"/>
        </w:rPr>
        <w:t>§ 1.</w:t>
      </w:r>
      <w:r w:rsidR="00230C0B" w:rsidRPr="003B5EA6">
        <w:rPr>
          <w:rFonts w:asciiTheme="minorHAnsi" w:hAnsiTheme="minorHAnsi"/>
          <w:b/>
          <w:szCs w:val="22"/>
        </w:rPr>
        <w:t xml:space="preserve"> </w:t>
      </w:r>
      <w:r w:rsidRPr="003B5EA6">
        <w:rPr>
          <w:rFonts w:asciiTheme="minorHAnsi" w:hAnsiTheme="minorHAnsi"/>
          <w:szCs w:val="22"/>
        </w:rPr>
        <w:t xml:space="preserve">Przekazuje się </w:t>
      </w:r>
      <w:r w:rsidR="005D1DE7" w:rsidRPr="003B5EA6">
        <w:rPr>
          <w:rFonts w:asciiTheme="minorHAnsi" w:hAnsiTheme="minorHAnsi"/>
          <w:szCs w:val="22"/>
        </w:rPr>
        <w:t>w 202</w:t>
      </w:r>
      <w:r w:rsidR="00A63279">
        <w:rPr>
          <w:rFonts w:asciiTheme="minorHAnsi" w:hAnsiTheme="minorHAnsi"/>
          <w:szCs w:val="22"/>
        </w:rPr>
        <w:t>5</w:t>
      </w:r>
      <w:r w:rsidR="005D1DE7" w:rsidRPr="003B5EA6">
        <w:rPr>
          <w:rFonts w:asciiTheme="minorHAnsi" w:hAnsiTheme="minorHAnsi"/>
          <w:szCs w:val="22"/>
        </w:rPr>
        <w:t xml:space="preserve"> r. </w:t>
      </w:r>
      <w:r w:rsidRPr="003B5EA6">
        <w:rPr>
          <w:rFonts w:asciiTheme="minorHAnsi" w:hAnsiTheme="minorHAnsi"/>
          <w:szCs w:val="22"/>
        </w:rPr>
        <w:t xml:space="preserve">z dochodów własnych m.st. Warszawy </w:t>
      </w:r>
      <w:r w:rsidR="005D1DE7" w:rsidRPr="003B5EA6">
        <w:rPr>
          <w:rFonts w:asciiTheme="minorHAnsi" w:hAnsiTheme="minorHAnsi"/>
          <w:szCs w:val="22"/>
        </w:rPr>
        <w:t xml:space="preserve">środki finansowe dla Policji </w:t>
      </w:r>
      <w:r w:rsidRPr="003B5EA6">
        <w:rPr>
          <w:rFonts w:asciiTheme="minorHAnsi" w:hAnsiTheme="minorHAnsi"/>
          <w:szCs w:val="22"/>
        </w:rPr>
        <w:t>w wysokości</w:t>
      </w:r>
      <w:r w:rsidR="00A60283">
        <w:rPr>
          <w:rFonts w:asciiTheme="minorHAnsi" w:hAnsiTheme="minorHAnsi"/>
          <w:szCs w:val="22"/>
        </w:rPr>
        <w:t xml:space="preserve"> </w:t>
      </w:r>
      <w:r w:rsidR="00A63279">
        <w:rPr>
          <w:rFonts w:asciiTheme="minorHAnsi" w:hAnsiTheme="minorHAnsi"/>
          <w:szCs w:val="22"/>
        </w:rPr>
        <w:t>50</w:t>
      </w:r>
      <w:r w:rsidR="00A60283">
        <w:rPr>
          <w:rFonts w:asciiTheme="minorHAnsi" w:hAnsiTheme="minorHAnsi"/>
          <w:szCs w:val="22"/>
        </w:rPr>
        <w:t xml:space="preserve"> 000,00</w:t>
      </w:r>
      <w:r w:rsidRPr="00FD713D">
        <w:rPr>
          <w:rFonts w:asciiTheme="minorHAnsi" w:hAnsiTheme="minorHAnsi"/>
          <w:color w:val="FF0000"/>
          <w:szCs w:val="22"/>
        </w:rPr>
        <w:t xml:space="preserve"> </w:t>
      </w:r>
      <w:r w:rsidRPr="00A60283">
        <w:rPr>
          <w:rFonts w:asciiTheme="minorHAnsi" w:hAnsiTheme="minorHAnsi"/>
          <w:szCs w:val="22"/>
        </w:rPr>
        <w:t>zł (słownie złotych</w:t>
      </w:r>
      <w:r w:rsidR="00A60283" w:rsidRPr="00A60283">
        <w:rPr>
          <w:rFonts w:asciiTheme="minorHAnsi" w:hAnsiTheme="minorHAnsi"/>
          <w:szCs w:val="22"/>
        </w:rPr>
        <w:t>:</w:t>
      </w:r>
      <w:r w:rsidR="00E87DFF">
        <w:rPr>
          <w:rFonts w:asciiTheme="minorHAnsi" w:hAnsiTheme="minorHAnsi"/>
          <w:szCs w:val="22"/>
        </w:rPr>
        <w:t xml:space="preserve"> </w:t>
      </w:r>
      <w:r w:rsidR="00A63279">
        <w:rPr>
          <w:rFonts w:asciiTheme="minorHAnsi" w:hAnsiTheme="minorHAnsi"/>
          <w:szCs w:val="22"/>
        </w:rPr>
        <w:t>pięćdziesiąt</w:t>
      </w:r>
      <w:r w:rsidR="00E87DFF">
        <w:rPr>
          <w:rFonts w:asciiTheme="minorHAnsi" w:hAnsiTheme="minorHAnsi"/>
          <w:szCs w:val="22"/>
        </w:rPr>
        <w:t xml:space="preserve"> tysię</w:t>
      </w:r>
      <w:r w:rsidR="003171E3">
        <w:rPr>
          <w:rFonts w:asciiTheme="minorHAnsi" w:hAnsiTheme="minorHAnsi"/>
          <w:szCs w:val="22"/>
        </w:rPr>
        <w:t>c</w:t>
      </w:r>
      <w:r w:rsidR="00E87DFF">
        <w:rPr>
          <w:rFonts w:asciiTheme="minorHAnsi" w:hAnsiTheme="minorHAnsi"/>
          <w:szCs w:val="22"/>
        </w:rPr>
        <w:t>y</w:t>
      </w:r>
      <w:r w:rsidRPr="00A60283">
        <w:rPr>
          <w:rFonts w:asciiTheme="minorHAnsi" w:hAnsiTheme="minorHAnsi"/>
          <w:szCs w:val="22"/>
        </w:rPr>
        <w:t>)</w:t>
      </w:r>
      <w:r w:rsidR="009314AD" w:rsidRPr="00A60283">
        <w:rPr>
          <w:rFonts w:asciiTheme="minorHAnsi" w:hAnsiTheme="minorHAnsi"/>
          <w:szCs w:val="22"/>
        </w:rPr>
        <w:t>,</w:t>
      </w:r>
      <w:r w:rsidRPr="00A60283">
        <w:rPr>
          <w:rFonts w:asciiTheme="minorHAnsi" w:hAnsiTheme="minorHAnsi"/>
          <w:szCs w:val="22"/>
        </w:rPr>
        <w:t xml:space="preserve"> </w:t>
      </w:r>
      <w:r w:rsidRPr="00D164CF">
        <w:rPr>
          <w:rFonts w:asciiTheme="minorHAnsi" w:hAnsiTheme="minorHAnsi"/>
          <w:szCs w:val="22"/>
        </w:rPr>
        <w:t>z </w:t>
      </w:r>
      <w:r w:rsidRPr="003B5EA6">
        <w:rPr>
          <w:rFonts w:asciiTheme="minorHAnsi" w:hAnsiTheme="minorHAnsi"/>
          <w:szCs w:val="22"/>
        </w:rPr>
        <w:t xml:space="preserve">przeznaczeniem na </w:t>
      </w:r>
      <w:r w:rsidR="005D1DE7" w:rsidRPr="003B5EA6">
        <w:rPr>
          <w:rFonts w:asciiTheme="minorHAnsi" w:hAnsiTheme="minorHAnsi"/>
          <w:szCs w:val="22"/>
        </w:rPr>
        <w:t>nagrody za osiągnięcia w służbie dla policjantów</w:t>
      </w:r>
      <w:r w:rsidRPr="003B5EA6">
        <w:rPr>
          <w:rFonts w:asciiTheme="minorHAnsi" w:hAnsiTheme="minorHAnsi"/>
          <w:szCs w:val="22"/>
        </w:rPr>
        <w:t xml:space="preserve"> </w:t>
      </w:r>
      <w:r w:rsidR="005D1DE7" w:rsidRPr="003B5EA6">
        <w:rPr>
          <w:rFonts w:asciiTheme="minorHAnsi" w:hAnsiTheme="minorHAnsi"/>
          <w:szCs w:val="22"/>
        </w:rPr>
        <w:t>jednostek</w:t>
      </w:r>
      <w:r w:rsidRPr="003B5EA6">
        <w:rPr>
          <w:rFonts w:asciiTheme="minorHAnsi" w:hAnsiTheme="minorHAnsi"/>
          <w:szCs w:val="22"/>
        </w:rPr>
        <w:t xml:space="preserve"> Policji </w:t>
      </w:r>
      <w:r w:rsidR="005D1DE7" w:rsidRPr="003B5EA6">
        <w:rPr>
          <w:rFonts w:asciiTheme="minorHAnsi" w:hAnsiTheme="minorHAnsi"/>
          <w:szCs w:val="22"/>
        </w:rPr>
        <w:t>pełniących służbę na terenie m.st.</w:t>
      </w:r>
      <w:r w:rsidR="00242956">
        <w:rPr>
          <w:rFonts w:asciiTheme="minorHAnsi" w:hAnsiTheme="minorHAnsi"/>
          <w:szCs w:val="22"/>
        </w:rPr>
        <w:t> </w:t>
      </w:r>
      <w:r w:rsidR="005D1DE7">
        <w:rPr>
          <w:rFonts w:asciiTheme="minorHAnsi" w:hAnsiTheme="minorHAnsi"/>
          <w:szCs w:val="22"/>
        </w:rPr>
        <w:t>Warszawy, realizujących zadania z zakresu służby prewencyjnej.</w:t>
      </w:r>
    </w:p>
    <w:p w14:paraId="74366BEF" w14:textId="3BC41C2C" w:rsidR="00230C0B" w:rsidRDefault="00230C0B" w:rsidP="00307008">
      <w:pPr>
        <w:ind w:firstLine="567"/>
      </w:pPr>
      <w:r w:rsidRPr="00306CEC">
        <w:rPr>
          <w:b/>
        </w:rPr>
        <w:t>§</w:t>
      </w:r>
      <w:r>
        <w:rPr>
          <w:b/>
        </w:rPr>
        <w:t> </w:t>
      </w:r>
      <w:r w:rsidRPr="00306CEC">
        <w:rPr>
          <w:b/>
        </w:rPr>
        <w:t>2.</w:t>
      </w:r>
      <w:r>
        <w:rPr>
          <w:b/>
        </w:rPr>
        <w:t>  </w:t>
      </w:r>
      <w:r w:rsidRPr="00306CEC">
        <w:t>Na pokrycie wydatków, o których mowa w § 1, zostały zarezerwowane środki finansowe w budżecie m.st. Warszawy na 20</w:t>
      </w:r>
      <w:r>
        <w:t>2</w:t>
      </w:r>
      <w:r w:rsidR="00A63279">
        <w:t>5</w:t>
      </w:r>
      <w:r w:rsidRPr="00306CEC">
        <w:t xml:space="preserve"> r. dział 754, ro</w:t>
      </w:r>
      <w:r>
        <w:t>zdział 75405.</w:t>
      </w:r>
    </w:p>
    <w:p w14:paraId="66D7A409" w14:textId="77777777" w:rsidR="00230C0B" w:rsidRDefault="00230C0B" w:rsidP="00307008">
      <w:pPr>
        <w:ind w:firstLine="567"/>
      </w:pPr>
      <w:r w:rsidRPr="00306CEC">
        <w:rPr>
          <w:b/>
        </w:rPr>
        <w:t>§</w:t>
      </w:r>
      <w:r>
        <w:rPr>
          <w:b/>
        </w:rPr>
        <w:t> </w:t>
      </w:r>
      <w:r w:rsidRPr="00306CEC">
        <w:rPr>
          <w:b/>
        </w:rPr>
        <w:t>3.</w:t>
      </w:r>
      <w:r>
        <w:rPr>
          <w:b/>
        </w:rPr>
        <w:t>  </w:t>
      </w:r>
      <w:r w:rsidRPr="00306CEC">
        <w:t xml:space="preserve">Warunki przekazania środków finansowych, o których mowa w § 1, </w:t>
      </w:r>
      <w:r w:rsidRPr="00D3328E">
        <w:t>określ</w:t>
      </w:r>
      <w:r w:rsidR="00835C24">
        <w:t>i</w:t>
      </w:r>
      <w:r w:rsidRPr="00D3328E">
        <w:t xml:space="preserve"> porozumieni</w:t>
      </w:r>
      <w:r w:rsidR="00835C24">
        <w:t>e</w:t>
      </w:r>
      <w:r w:rsidRPr="00306CEC">
        <w:t xml:space="preserve"> zawarte przez Prezydenta </w:t>
      </w:r>
      <w:r>
        <w:t>m.st.</w:t>
      </w:r>
      <w:r w:rsidRPr="00306CEC">
        <w:t xml:space="preserve"> Warszawy z Komendantem Stołecznym Policji.</w:t>
      </w:r>
    </w:p>
    <w:p w14:paraId="79BCE2FB" w14:textId="77777777" w:rsidR="00230C0B" w:rsidRDefault="00230C0B" w:rsidP="00307008">
      <w:pPr>
        <w:ind w:firstLine="567"/>
      </w:pPr>
      <w:r w:rsidRPr="00306CEC">
        <w:rPr>
          <w:b/>
        </w:rPr>
        <w:t>§</w:t>
      </w:r>
      <w:r>
        <w:rPr>
          <w:b/>
        </w:rPr>
        <w:t> </w:t>
      </w:r>
      <w:r w:rsidRPr="00306CEC">
        <w:rPr>
          <w:b/>
        </w:rPr>
        <w:t>4.</w:t>
      </w:r>
      <w:r>
        <w:rPr>
          <w:b/>
        </w:rPr>
        <w:t>  </w:t>
      </w:r>
      <w:r w:rsidRPr="00306CEC">
        <w:t xml:space="preserve">Wykonanie uchwały powierza się Prezydentowi </w:t>
      </w:r>
      <w:r>
        <w:t xml:space="preserve">m.st. </w:t>
      </w:r>
      <w:r w:rsidRPr="00306CEC">
        <w:t>Warszawy.</w:t>
      </w:r>
    </w:p>
    <w:p w14:paraId="5E5C9EBC" w14:textId="0AEE3246" w:rsidR="00230C0B" w:rsidRDefault="00230C0B" w:rsidP="00307008">
      <w:pPr>
        <w:ind w:firstLine="567"/>
      </w:pPr>
      <w:r w:rsidRPr="00306CEC">
        <w:rPr>
          <w:b/>
        </w:rPr>
        <w:t>§</w:t>
      </w:r>
      <w:r>
        <w:rPr>
          <w:b/>
        </w:rPr>
        <w:t> </w:t>
      </w:r>
      <w:r w:rsidRPr="00306CEC">
        <w:rPr>
          <w:b/>
        </w:rPr>
        <w:t>5.</w:t>
      </w:r>
      <w:r>
        <w:rPr>
          <w:b/>
        </w:rPr>
        <w:t>  </w:t>
      </w:r>
      <w:r w:rsidRPr="00306CEC">
        <w:t>Uchwała wchodzi w życie z dniem podjęcia.</w:t>
      </w:r>
    </w:p>
    <w:p w14:paraId="6F0B6372" w14:textId="22F2F936" w:rsidR="00E77D0C" w:rsidRDefault="00E77D0C" w:rsidP="00307008">
      <w:pPr>
        <w:ind w:firstLine="567"/>
      </w:pPr>
    </w:p>
    <w:p w14:paraId="5E4F5C90" w14:textId="259EF940" w:rsidR="00E77D0C" w:rsidRDefault="00E77D0C" w:rsidP="00307008">
      <w:pPr>
        <w:ind w:firstLine="567"/>
      </w:pPr>
    </w:p>
    <w:p w14:paraId="5ECCC62B" w14:textId="70DB491E" w:rsidR="00E77D0C" w:rsidRDefault="00E77D0C" w:rsidP="00307008">
      <w:pPr>
        <w:ind w:firstLine="567"/>
      </w:pPr>
    </w:p>
    <w:p w14:paraId="2790FA83" w14:textId="7FE73BBE" w:rsidR="00E77D0C" w:rsidRDefault="00E77D0C" w:rsidP="00307008">
      <w:pPr>
        <w:ind w:firstLine="567"/>
      </w:pPr>
    </w:p>
    <w:p w14:paraId="64EBE527" w14:textId="48C2F032" w:rsidR="00E77D0C" w:rsidRDefault="00E77D0C" w:rsidP="00307008">
      <w:pPr>
        <w:ind w:firstLine="567"/>
      </w:pPr>
    </w:p>
    <w:p w14:paraId="79857EA2" w14:textId="7919700E" w:rsidR="00E77D0C" w:rsidRDefault="00E77D0C" w:rsidP="00307008">
      <w:pPr>
        <w:ind w:firstLine="567"/>
      </w:pPr>
    </w:p>
    <w:p w14:paraId="5FECB103" w14:textId="77777777" w:rsidR="004E42C7" w:rsidRDefault="004E42C7" w:rsidP="00307008">
      <w:pPr>
        <w:ind w:firstLine="567"/>
      </w:pPr>
      <w:bookmarkStart w:id="1" w:name="_GoBack"/>
      <w:bookmarkEnd w:id="1"/>
    </w:p>
    <w:p w14:paraId="7A725E66" w14:textId="109C6226" w:rsidR="00E77D0C" w:rsidRDefault="00E77D0C" w:rsidP="00307008">
      <w:pPr>
        <w:ind w:firstLine="567"/>
      </w:pPr>
    </w:p>
    <w:p w14:paraId="15F4A05A" w14:textId="77777777" w:rsidR="00E77D0C" w:rsidRDefault="00E77D0C" w:rsidP="00E77D0C">
      <w:pPr>
        <w:spacing w:after="0"/>
        <w:jc w:val="center"/>
        <w:rPr>
          <w:b/>
          <w:bCs/>
          <w:caps/>
        </w:rPr>
      </w:pPr>
    </w:p>
    <w:p w14:paraId="1F266D96" w14:textId="0146D8B7" w:rsidR="00E77D0C" w:rsidRPr="001C720C" w:rsidRDefault="00E77D0C" w:rsidP="00E77D0C">
      <w:pPr>
        <w:spacing w:after="0"/>
        <w:jc w:val="center"/>
        <w:rPr>
          <w:b/>
          <w:bCs/>
          <w:caps/>
        </w:rPr>
      </w:pPr>
      <w:r w:rsidRPr="001C720C">
        <w:rPr>
          <w:b/>
          <w:bCs/>
          <w:caps/>
        </w:rPr>
        <w:t xml:space="preserve">Uzasadnienie </w:t>
      </w:r>
    </w:p>
    <w:p w14:paraId="2046DD86" w14:textId="313A0D1D" w:rsidR="00E77D0C" w:rsidRDefault="00E77D0C" w:rsidP="00E77D0C">
      <w:pPr>
        <w:spacing w:after="0"/>
        <w:jc w:val="center"/>
        <w:rPr>
          <w:b/>
          <w:bCs/>
        </w:rPr>
      </w:pPr>
      <w:r w:rsidRPr="001C720C">
        <w:rPr>
          <w:b/>
          <w:bCs/>
        </w:rPr>
        <w:t>projektu uchwały Rady Miasta Stołecznego Warszawy</w:t>
      </w:r>
      <w:r>
        <w:rPr>
          <w:b/>
          <w:bCs/>
        </w:rPr>
        <w:t xml:space="preserve"> </w:t>
      </w:r>
      <w:r w:rsidR="00A63279">
        <w:rPr>
          <w:b/>
          <w:bCs/>
        </w:rPr>
        <w:t>w sprawie przekazania Policji</w:t>
      </w:r>
      <w:r>
        <w:rPr>
          <w:b/>
          <w:bCs/>
        </w:rPr>
        <w:t xml:space="preserve"> </w:t>
      </w:r>
      <w:r w:rsidRPr="001C720C">
        <w:rPr>
          <w:b/>
          <w:bCs/>
        </w:rPr>
        <w:t xml:space="preserve">środków finansowych </w:t>
      </w:r>
      <w:r>
        <w:rPr>
          <w:b/>
          <w:bCs/>
        </w:rPr>
        <w:t>na nagrody za osiągnięcia w służbie dla policjantów realizujących zadania z zakresu służby prewencyjnej</w:t>
      </w:r>
    </w:p>
    <w:p w14:paraId="59AD22D6" w14:textId="77777777" w:rsidR="00E77D0C" w:rsidRDefault="00E77D0C" w:rsidP="00E77D0C">
      <w:pPr>
        <w:jc w:val="center"/>
        <w:rPr>
          <w:b/>
          <w:bCs/>
        </w:rPr>
      </w:pPr>
    </w:p>
    <w:p w14:paraId="621E5EAE" w14:textId="77777777" w:rsidR="00E77D0C" w:rsidRPr="009A2FF4" w:rsidRDefault="00E77D0C" w:rsidP="00E77D0C">
      <w:pPr>
        <w:spacing w:after="0" w:line="360" w:lineRule="auto"/>
        <w:rPr>
          <w:rFonts w:cstheme="minorHAnsi"/>
        </w:rPr>
      </w:pPr>
      <w:r w:rsidRPr="009A2FF4">
        <w:rPr>
          <w:rFonts w:cstheme="minorHAnsi"/>
        </w:rPr>
        <w:t>Obowiązek zapewnienia bezpieczeństwa publicznego spoczywa przede wszystkim</w:t>
      </w:r>
      <w:r>
        <w:rPr>
          <w:rFonts w:cstheme="minorHAnsi"/>
        </w:rPr>
        <w:t xml:space="preserve"> </w:t>
      </w:r>
      <w:r w:rsidRPr="009A2FF4">
        <w:rPr>
          <w:rFonts w:cstheme="minorHAnsi"/>
        </w:rPr>
        <w:t>na or</w:t>
      </w:r>
      <w:r>
        <w:rPr>
          <w:rFonts w:cstheme="minorHAnsi"/>
        </w:rPr>
        <w:t xml:space="preserve">ganach administracji państwowej. </w:t>
      </w:r>
      <w:r w:rsidRPr="009A2FF4">
        <w:rPr>
          <w:rFonts w:cstheme="minorHAnsi"/>
        </w:rPr>
        <w:t xml:space="preserve">Jednakże jednostki samorządu terytorialnego są również </w:t>
      </w:r>
      <w:r>
        <w:rPr>
          <w:rFonts w:cstheme="minorHAnsi"/>
        </w:rPr>
        <w:t>z</w:t>
      </w:r>
      <w:r w:rsidRPr="009A2FF4">
        <w:rPr>
          <w:rFonts w:cstheme="minorHAnsi"/>
        </w:rPr>
        <w:t xml:space="preserve">obowiązane </w:t>
      </w:r>
      <w:r>
        <w:rPr>
          <w:rFonts w:cstheme="minorHAnsi"/>
        </w:rPr>
        <w:br/>
      </w:r>
      <w:r w:rsidRPr="009A2FF4">
        <w:rPr>
          <w:rFonts w:cstheme="minorHAnsi"/>
        </w:rPr>
        <w:t xml:space="preserve">do podejmowania działań w celu zapewnienia bezpieczeństwa i porządku publicznego na swoim terenie i właśnie dlatego, korzystając z zapisów ustawy o Policji, mogą </w:t>
      </w:r>
      <w:r>
        <w:rPr>
          <w:rFonts w:cstheme="minorHAnsi"/>
        </w:rPr>
        <w:t xml:space="preserve">one </w:t>
      </w:r>
      <w:r w:rsidRPr="009A2FF4">
        <w:rPr>
          <w:rFonts w:cstheme="minorHAnsi"/>
        </w:rPr>
        <w:t xml:space="preserve">uczestniczyć </w:t>
      </w:r>
      <w:r>
        <w:rPr>
          <w:rFonts w:cstheme="minorHAnsi"/>
        </w:rPr>
        <w:br/>
      </w:r>
      <w:r w:rsidRPr="009A2FF4">
        <w:rPr>
          <w:rFonts w:cstheme="minorHAnsi"/>
        </w:rPr>
        <w:t>w pokrywaniu kosztów związanych z jej funkcjonowaniem, w tym przeznaczać środki finansowe na nagrody dla funkcjonariuszy Policji, którzy w sposób szczególny przyczynili się do poprawy stanu bezpieczeństwa i porządku publicznego.</w:t>
      </w:r>
    </w:p>
    <w:p w14:paraId="42232B7A" w14:textId="0282BD89" w:rsidR="00E77D0C" w:rsidRDefault="00E77D0C" w:rsidP="00E77D0C">
      <w:pPr>
        <w:spacing w:after="0" w:line="360" w:lineRule="auto"/>
        <w:rPr>
          <w:rFonts w:cstheme="minorHAnsi"/>
        </w:rPr>
      </w:pPr>
      <w:r w:rsidRPr="00B10409">
        <w:rPr>
          <w:rFonts w:cstheme="minorHAnsi"/>
        </w:rPr>
        <w:t xml:space="preserve">Sfinansowanie przez m.st. Warszawa nagród dla funkcjonariuszy </w:t>
      </w:r>
      <w:r>
        <w:rPr>
          <w:rFonts w:cstheme="minorHAnsi"/>
        </w:rPr>
        <w:t xml:space="preserve">Policji </w:t>
      </w:r>
      <w:r w:rsidRPr="00B10409">
        <w:rPr>
          <w:rFonts w:cstheme="minorHAnsi"/>
        </w:rPr>
        <w:t xml:space="preserve">w kwocie określonej w niniejszej uchwale, </w:t>
      </w:r>
      <w:r>
        <w:rPr>
          <w:rFonts w:cstheme="minorHAnsi"/>
        </w:rPr>
        <w:t>pozwoli</w:t>
      </w:r>
      <w:r w:rsidRPr="00B10409">
        <w:rPr>
          <w:rFonts w:cstheme="minorHAnsi"/>
        </w:rPr>
        <w:t xml:space="preserve"> </w:t>
      </w:r>
      <w:r>
        <w:rPr>
          <w:rFonts w:cstheme="minorHAnsi"/>
        </w:rPr>
        <w:t>na wyróżnienie funkcjonariuszy którzy w znacznym stopniu przyczynili się do poprawy bezpieczeństwa i porządku publicznego, w tym w zakresie ruchu drogowego</w:t>
      </w:r>
      <w:r w:rsidRPr="00B10409">
        <w:rPr>
          <w:rFonts w:cstheme="minorHAnsi"/>
        </w:rPr>
        <w:t xml:space="preserve">. </w:t>
      </w:r>
    </w:p>
    <w:p w14:paraId="5A47C13C" w14:textId="2F00CE28" w:rsidR="00E77D0C" w:rsidRPr="001F2DD8" w:rsidRDefault="00E77D0C" w:rsidP="00E77D0C">
      <w:pPr>
        <w:spacing w:after="0" w:line="360" w:lineRule="auto"/>
      </w:pPr>
      <w:r w:rsidRPr="00FD5B4F">
        <w:t xml:space="preserve">Podjęcie przedmiotowej uchwały nie wymaga przeprowadzenia dodatkowych uzgodnień z innymi podmiotami, uchwała wywołuje skutki finansowe dla budżetu m.st. Warszawy, w wysokości </w:t>
      </w:r>
      <w:r>
        <w:br/>
        <w:t>5</w:t>
      </w:r>
      <w:r w:rsidR="00A63279">
        <w:t>0</w:t>
      </w:r>
      <w:r>
        <w:t> 000,00</w:t>
      </w:r>
      <w:r w:rsidRPr="00082BFF">
        <w:t xml:space="preserve"> zł.</w:t>
      </w:r>
    </w:p>
    <w:p w14:paraId="18178901" w14:textId="17F7A140" w:rsidR="00E77D0C" w:rsidRDefault="00E77D0C" w:rsidP="00307008">
      <w:pPr>
        <w:ind w:firstLine="567"/>
      </w:pPr>
    </w:p>
    <w:p w14:paraId="11F1CD46" w14:textId="4F889274" w:rsidR="00E77D0C" w:rsidRDefault="00E77D0C" w:rsidP="00307008">
      <w:pPr>
        <w:ind w:firstLine="567"/>
      </w:pPr>
    </w:p>
    <w:p w14:paraId="45674C0D" w14:textId="5A7716C4" w:rsidR="00E77D0C" w:rsidRDefault="00E77D0C" w:rsidP="00307008">
      <w:pPr>
        <w:ind w:firstLine="567"/>
      </w:pPr>
    </w:p>
    <w:p w14:paraId="25B144E8" w14:textId="7FC85CC6" w:rsidR="00E77D0C" w:rsidRDefault="00E77D0C" w:rsidP="00307008">
      <w:pPr>
        <w:ind w:firstLine="567"/>
      </w:pPr>
    </w:p>
    <w:p w14:paraId="449C21CC" w14:textId="7C16C946" w:rsidR="00E77D0C" w:rsidRDefault="00E77D0C" w:rsidP="00307008">
      <w:pPr>
        <w:ind w:firstLine="567"/>
      </w:pPr>
    </w:p>
    <w:p w14:paraId="11346DBB" w14:textId="6C796D26" w:rsidR="00E77D0C" w:rsidRDefault="00E77D0C" w:rsidP="00307008">
      <w:pPr>
        <w:ind w:firstLine="567"/>
      </w:pPr>
    </w:p>
    <w:p w14:paraId="095D2AB7" w14:textId="5C58D0B6" w:rsidR="00E77D0C" w:rsidRDefault="00E77D0C" w:rsidP="00307008">
      <w:pPr>
        <w:ind w:firstLine="567"/>
      </w:pPr>
    </w:p>
    <w:p w14:paraId="564BBDD1" w14:textId="3F462E6E" w:rsidR="00E77D0C" w:rsidRDefault="00E77D0C" w:rsidP="00307008">
      <w:pPr>
        <w:ind w:firstLine="567"/>
      </w:pPr>
    </w:p>
    <w:p w14:paraId="026FF5DA" w14:textId="547D2DED" w:rsidR="00E77D0C" w:rsidRDefault="00E77D0C" w:rsidP="00307008">
      <w:pPr>
        <w:ind w:firstLine="567"/>
      </w:pPr>
    </w:p>
    <w:p w14:paraId="6157B211" w14:textId="214BA827" w:rsidR="00E77D0C" w:rsidRDefault="00E77D0C" w:rsidP="00307008">
      <w:pPr>
        <w:ind w:firstLine="567"/>
      </w:pPr>
    </w:p>
    <w:p w14:paraId="6E7E9E48" w14:textId="375ABFEC" w:rsidR="00080D75" w:rsidRDefault="00080D75" w:rsidP="00307008">
      <w:pPr>
        <w:ind w:firstLine="567"/>
      </w:pPr>
    </w:p>
    <w:p w14:paraId="2F8188BE" w14:textId="7BB33DB1" w:rsidR="00080D75" w:rsidRDefault="00080D75" w:rsidP="00307008">
      <w:pPr>
        <w:ind w:firstLine="567"/>
      </w:pPr>
    </w:p>
    <w:p w14:paraId="1C9CA1F7" w14:textId="77777777" w:rsidR="00947ED5" w:rsidRPr="00296E6F" w:rsidRDefault="00947ED5" w:rsidP="00947ED5">
      <w:pPr>
        <w:spacing w:after="0"/>
        <w:rPr>
          <w:rFonts w:cs="Calibri"/>
          <w:b/>
          <w:szCs w:val="22"/>
        </w:rPr>
      </w:pPr>
    </w:p>
    <w:p w14:paraId="3FFE4CD9" w14:textId="2849ECE1" w:rsidR="00947ED5" w:rsidRPr="00296E6F" w:rsidRDefault="00947ED5" w:rsidP="00947ED5">
      <w:pPr>
        <w:spacing w:after="0"/>
        <w:jc w:val="center"/>
        <w:rPr>
          <w:rFonts w:cs="Calibri"/>
          <w:b/>
          <w:szCs w:val="22"/>
        </w:rPr>
      </w:pPr>
      <w:r w:rsidRPr="00296E6F">
        <w:rPr>
          <w:rFonts w:cs="Calibri"/>
          <w:b/>
          <w:szCs w:val="22"/>
        </w:rPr>
        <w:t xml:space="preserve">Opinia Skarbnika m.st. Warszawy z dnia </w:t>
      </w:r>
      <w:r>
        <w:rPr>
          <w:rFonts w:cs="Calibri"/>
          <w:b/>
          <w:szCs w:val="22"/>
        </w:rPr>
        <w:t>0</w:t>
      </w:r>
      <w:r w:rsidRPr="00296E6F">
        <w:rPr>
          <w:rFonts w:cs="Calibri"/>
          <w:b/>
          <w:szCs w:val="22"/>
        </w:rPr>
        <w:t>3 marca 2025 r.</w:t>
      </w:r>
    </w:p>
    <w:p w14:paraId="19D70068" w14:textId="77777777" w:rsidR="00947ED5" w:rsidRPr="00296E6F" w:rsidRDefault="00947ED5" w:rsidP="00947ED5">
      <w:pPr>
        <w:spacing w:after="0"/>
        <w:jc w:val="center"/>
        <w:rPr>
          <w:rFonts w:cs="Calibri"/>
          <w:b/>
          <w:szCs w:val="22"/>
        </w:rPr>
      </w:pPr>
      <w:r w:rsidRPr="00296E6F">
        <w:rPr>
          <w:rFonts w:cs="Calibri"/>
          <w:b/>
          <w:szCs w:val="22"/>
        </w:rPr>
        <w:t xml:space="preserve">do projektu uchwały Rady m.st. Warszawy </w:t>
      </w:r>
    </w:p>
    <w:p w14:paraId="68375039" w14:textId="77777777" w:rsidR="00947ED5" w:rsidRPr="00296E6F" w:rsidRDefault="00947ED5" w:rsidP="00947ED5">
      <w:pPr>
        <w:spacing w:after="0"/>
        <w:jc w:val="center"/>
        <w:rPr>
          <w:rFonts w:cs="Calibri"/>
          <w:b/>
          <w:szCs w:val="22"/>
        </w:rPr>
      </w:pPr>
    </w:p>
    <w:p w14:paraId="2D0D8E9F" w14:textId="77777777" w:rsidR="00947ED5" w:rsidRPr="00296E6F" w:rsidRDefault="00947ED5" w:rsidP="00947ED5">
      <w:pPr>
        <w:spacing w:after="0"/>
        <w:jc w:val="center"/>
        <w:rPr>
          <w:rFonts w:cs="Calibri"/>
          <w:b/>
          <w:szCs w:val="22"/>
        </w:rPr>
      </w:pPr>
    </w:p>
    <w:p w14:paraId="7C254386" w14:textId="77777777" w:rsidR="00947ED5" w:rsidRPr="00296E6F" w:rsidRDefault="00947ED5" w:rsidP="00947ED5">
      <w:pPr>
        <w:spacing w:after="0"/>
        <w:rPr>
          <w:rFonts w:cs="Calibri"/>
          <w:b/>
          <w:szCs w:val="22"/>
        </w:rPr>
      </w:pPr>
    </w:p>
    <w:p w14:paraId="3C9C5CBF" w14:textId="77777777" w:rsidR="00947ED5" w:rsidRPr="00296E6F" w:rsidRDefault="00947ED5" w:rsidP="00947ED5">
      <w:pPr>
        <w:spacing w:after="0"/>
        <w:rPr>
          <w:rFonts w:cs="Calibri"/>
          <w:b/>
          <w:szCs w:val="22"/>
        </w:rPr>
      </w:pPr>
      <w:r w:rsidRPr="00296E6F">
        <w:rPr>
          <w:rFonts w:cs="Calibri"/>
          <w:szCs w:val="22"/>
        </w:rPr>
        <w:t xml:space="preserve">Na podstawie § 29 ust. 6 Statutu miasta stołecznego Warszawy, stanowiącego załącznik do uchwały Nr XXII/743/2008 Rady miasta stołecznego Warszawy z dnia 10 stycznia 2008 roku (Dz. Urz. Woj. </w:t>
      </w:r>
      <w:proofErr w:type="spellStart"/>
      <w:r w:rsidRPr="00296E6F">
        <w:rPr>
          <w:rFonts w:cs="Calibri"/>
          <w:szCs w:val="22"/>
        </w:rPr>
        <w:t>Maz</w:t>
      </w:r>
      <w:proofErr w:type="spellEnd"/>
      <w:r w:rsidRPr="00296E6F">
        <w:rPr>
          <w:rFonts w:cs="Calibri"/>
          <w:szCs w:val="22"/>
        </w:rPr>
        <w:t xml:space="preserve">. z 2019 r. poz. 14465 z </w:t>
      </w:r>
      <w:proofErr w:type="spellStart"/>
      <w:r w:rsidRPr="00296E6F">
        <w:rPr>
          <w:rFonts w:cs="Calibri"/>
          <w:szCs w:val="22"/>
        </w:rPr>
        <w:t>późn</w:t>
      </w:r>
      <w:proofErr w:type="spellEnd"/>
      <w:r w:rsidRPr="00296E6F">
        <w:rPr>
          <w:rFonts w:cs="Calibri"/>
          <w:szCs w:val="22"/>
        </w:rPr>
        <w:t xml:space="preserve">. zm.) projekt uchwały Rady m.st. Warszawy </w:t>
      </w:r>
      <w:r w:rsidRPr="00296E6F">
        <w:rPr>
          <w:rFonts w:cs="Calibri"/>
          <w:b/>
          <w:szCs w:val="22"/>
        </w:rPr>
        <w:t xml:space="preserve">w sprawie przekazania Policji środków finansowych na nagrody za osiągnięcia w służbie dla policjantów realizujących zadania z zakresu służby prewencyjnej   </w:t>
      </w:r>
    </w:p>
    <w:p w14:paraId="559EE8F9" w14:textId="77777777" w:rsidR="00947ED5" w:rsidRPr="00296E6F" w:rsidRDefault="00947ED5" w:rsidP="00947ED5">
      <w:pPr>
        <w:spacing w:after="0"/>
        <w:rPr>
          <w:rFonts w:cs="Calibri"/>
          <w:b/>
          <w:szCs w:val="22"/>
        </w:rPr>
      </w:pPr>
    </w:p>
    <w:p w14:paraId="4C5C6D47" w14:textId="77777777" w:rsidR="00947ED5" w:rsidRPr="00296E6F" w:rsidRDefault="00947ED5" w:rsidP="00947ED5">
      <w:pPr>
        <w:spacing w:after="0"/>
        <w:rPr>
          <w:rFonts w:cs="Calibri"/>
          <w:b/>
          <w:szCs w:val="22"/>
        </w:rPr>
      </w:pPr>
      <w:r w:rsidRPr="00296E6F">
        <w:rPr>
          <w:rFonts w:cs="Calibri"/>
          <w:b/>
          <w:szCs w:val="22"/>
        </w:rPr>
        <w:t>opiniuję pozytywnie z zastrzeżeniem.</w:t>
      </w:r>
    </w:p>
    <w:p w14:paraId="10D907F3" w14:textId="77777777" w:rsidR="00947ED5" w:rsidRPr="00296E6F" w:rsidRDefault="00947ED5" w:rsidP="00947ED5">
      <w:pPr>
        <w:spacing w:after="0"/>
        <w:rPr>
          <w:rFonts w:cs="Calibri"/>
          <w:szCs w:val="22"/>
        </w:rPr>
      </w:pPr>
      <w:r w:rsidRPr="00296E6F">
        <w:rPr>
          <w:rFonts w:cs="Calibri"/>
          <w:szCs w:val="22"/>
        </w:rPr>
        <w:t>Realizacja uchwały wymaga wprowadzenia zmian w budżecie m.st. Warszawy na 2025 rok.</w:t>
      </w:r>
    </w:p>
    <w:p w14:paraId="7112AFDE" w14:textId="77777777" w:rsidR="00947ED5" w:rsidRPr="00296E6F" w:rsidRDefault="00947ED5" w:rsidP="00947ED5">
      <w:pPr>
        <w:spacing w:after="0"/>
        <w:rPr>
          <w:rFonts w:cs="Calibri"/>
          <w:b/>
          <w:szCs w:val="22"/>
        </w:rPr>
      </w:pPr>
    </w:p>
    <w:p w14:paraId="74F1D97F" w14:textId="77777777" w:rsidR="00947ED5" w:rsidRPr="00296E6F" w:rsidRDefault="00947ED5" w:rsidP="00947ED5">
      <w:pPr>
        <w:spacing w:after="0"/>
        <w:rPr>
          <w:rFonts w:cs="Calibri"/>
          <w:b/>
          <w:szCs w:val="22"/>
        </w:rPr>
      </w:pPr>
    </w:p>
    <w:p w14:paraId="7D31D518" w14:textId="77777777" w:rsidR="00947ED5" w:rsidRPr="00296E6F" w:rsidRDefault="00947ED5" w:rsidP="00947ED5">
      <w:pPr>
        <w:spacing w:after="0"/>
        <w:rPr>
          <w:rFonts w:cs="Calibri"/>
          <w:b/>
          <w:szCs w:val="22"/>
        </w:rPr>
      </w:pPr>
    </w:p>
    <w:p w14:paraId="7BC8F293" w14:textId="77777777" w:rsidR="00947ED5" w:rsidRPr="00296E6F" w:rsidRDefault="00947ED5" w:rsidP="00947ED5">
      <w:pPr>
        <w:spacing w:after="0"/>
        <w:rPr>
          <w:rFonts w:cs="Calibri"/>
          <w:b/>
          <w:szCs w:val="22"/>
        </w:rPr>
      </w:pPr>
    </w:p>
    <w:p w14:paraId="670EF127" w14:textId="77777777" w:rsidR="00947ED5" w:rsidRPr="00296E6F" w:rsidRDefault="00947ED5" w:rsidP="00947ED5">
      <w:pPr>
        <w:spacing w:after="0" w:line="360" w:lineRule="auto"/>
        <w:jc w:val="both"/>
        <w:rPr>
          <w:rFonts w:cs="Calibri"/>
          <w:szCs w:val="22"/>
        </w:rPr>
      </w:pPr>
    </w:p>
    <w:p w14:paraId="434659D5" w14:textId="77777777" w:rsidR="00947ED5" w:rsidRPr="00296E6F" w:rsidRDefault="00947ED5" w:rsidP="00947ED5">
      <w:pPr>
        <w:spacing w:after="0" w:line="360" w:lineRule="auto"/>
        <w:jc w:val="both"/>
        <w:rPr>
          <w:rFonts w:cs="Calibri"/>
          <w:szCs w:val="22"/>
        </w:rPr>
      </w:pPr>
    </w:p>
    <w:p w14:paraId="7CF11319" w14:textId="77777777" w:rsidR="00947ED5" w:rsidRPr="00296E6F" w:rsidRDefault="00947ED5" w:rsidP="00947ED5">
      <w:pPr>
        <w:spacing w:after="0" w:line="360" w:lineRule="auto"/>
        <w:jc w:val="both"/>
        <w:rPr>
          <w:rFonts w:cs="Calibri"/>
          <w:szCs w:val="22"/>
        </w:rPr>
      </w:pPr>
    </w:p>
    <w:p w14:paraId="4776944D" w14:textId="713563FE" w:rsidR="00947ED5" w:rsidRPr="00296E6F" w:rsidRDefault="00947ED5" w:rsidP="00947ED5">
      <w:pPr>
        <w:spacing w:after="0" w:line="240" w:lineRule="auto"/>
        <w:ind w:left="3969"/>
        <w:jc w:val="center"/>
        <w:rPr>
          <w:rFonts w:cs="Calibri"/>
          <w:b/>
          <w:szCs w:val="22"/>
        </w:rPr>
      </w:pPr>
      <w:r w:rsidRPr="00296E6F">
        <w:rPr>
          <w:rFonts w:cs="Calibri"/>
          <w:b/>
          <w:szCs w:val="22"/>
        </w:rPr>
        <w:t>Z upoważnienia Skarbnika m.st. Warszawy</w:t>
      </w:r>
    </w:p>
    <w:p w14:paraId="2B242F4E" w14:textId="77777777" w:rsidR="00947ED5" w:rsidRPr="00296E6F" w:rsidRDefault="00947ED5" w:rsidP="00947ED5">
      <w:pPr>
        <w:spacing w:after="0" w:line="240" w:lineRule="auto"/>
        <w:ind w:left="3969"/>
        <w:jc w:val="center"/>
        <w:rPr>
          <w:rFonts w:cs="Calibri"/>
          <w:b/>
          <w:szCs w:val="22"/>
        </w:rPr>
      </w:pPr>
    </w:p>
    <w:p w14:paraId="26379B4E" w14:textId="77777777" w:rsidR="00947ED5" w:rsidRPr="00296E6F" w:rsidRDefault="00947ED5" w:rsidP="00947ED5">
      <w:pPr>
        <w:spacing w:after="0" w:line="240" w:lineRule="auto"/>
        <w:ind w:left="3969"/>
        <w:jc w:val="center"/>
        <w:rPr>
          <w:rFonts w:cs="Calibri"/>
          <w:b/>
          <w:szCs w:val="22"/>
        </w:rPr>
      </w:pPr>
    </w:p>
    <w:p w14:paraId="3E4DBC41" w14:textId="77777777" w:rsidR="00947ED5" w:rsidRPr="00296E6F" w:rsidRDefault="00947ED5" w:rsidP="00947ED5">
      <w:pPr>
        <w:spacing w:after="0" w:line="240" w:lineRule="auto"/>
        <w:ind w:left="3969"/>
        <w:jc w:val="center"/>
        <w:rPr>
          <w:rFonts w:cs="Calibri"/>
          <w:szCs w:val="22"/>
        </w:rPr>
      </w:pPr>
      <w:r w:rsidRPr="00296E6F">
        <w:rPr>
          <w:rFonts w:cs="Calibri"/>
          <w:szCs w:val="22"/>
        </w:rPr>
        <w:t>Zastępca Skarbnika m.st. Warszawy</w:t>
      </w:r>
    </w:p>
    <w:p w14:paraId="473BD6F0" w14:textId="77777777" w:rsidR="00947ED5" w:rsidRPr="00296E6F" w:rsidRDefault="00947ED5" w:rsidP="00947ED5">
      <w:pPr>
        <w:spacing w:after="0" w:line="240" w:lineRule="auto"/>
        <w:ind w:left="3969"/>
        <w:jc w:val="center"/>
        <w:rPr>
          <w:rFonts w:cs="Calibri"/>
          <w:szCs w:val="22"/>
        </w:rPr>
      </w:pPr>
      <w:r w:rsidRPr="00296E6F">
        <w:rPr>
          <w:rFonts w:cs="Calibri"/>
          <w:szCs w:val="22"/>
        </w:rPr>
        <w:t>Dyrektor</w:t>
      </w:r>
    </w:p>
    <w:p w14:paraId="5DB1A069" w14:textId="77777777" w:rsidR="00947ED5" w:rsidRPr="00296E6F" w:rsidRDefault="00947ED5" w:rsidP="00947ED5">
      <w:pPr>
        <w:spacing w:after="0" w:line="240" w:lineRule="auto"/>
        <w:ind w:left="3969"/>
        <w:jc w:val="center"/>
        <w:rPr>
          <w:rFonts w:cs="Calibri"/>
          <w:szCs w:val="22"/>
        </w:rPr>
      </w:pPr>
      <w:r w:rsidRPr="00296E6F">
        <w:rPr>
          <w:rFonts w:cs="Calibri"/>
          <w:szCs w:val="22"/>
        </w:rPr>
        <w:t>Biura Planowania Budżetowego</w:t>
      </w:r>
    </w:p>
    <w:p w14:paraId="0C466165" w14:textId="0263B337" w:rsidR="00947ED5" w:rsidRDefault="00947ED5" w:rsidP="00947ED5">
      <w:pPr>
        <w:ind w:left="2836" w:firstLine="709"/>
        <w:jc w:val="center"/>
        <w:rPr>
          <w:rFonts w:cs="Calibri"/>
          <w:szCs w:val="22"/>
        </w:rPr>
      </w:pPr>
      <w:r w:rsidRPr="00296E6F">
        <w:rPr>
          <w:rFonts w:cs="Calibri"/>
          <w:szCs w:val="22"/>
        </w:rPr>
        <w:t>Aleksandra Jońca</w:t>
      </w:r>
    </w:p>
    <w:p w14:paraId="1E178275" w14:textId="77777777" w:rsidR="00947ED5" w:rsidRDefault="00947ED5" w:rsidP="00947ED5">
      <w:pPr>
        <w:ind w:firstLine="567"/>
        <w:rPr>
          <w:rFonts w:cs="Calibri"/>
          <w:szCs w:val="22"/>
        </w:rPr>
      </w:pPr>
    </w:p>
    <w:p w14:paraId="6B6D4F35" w14:textId="77777777" w:rsidR="00947ED5" w:rsidRDefault="00947ED5" w:rsidP="00947ED5">
      <w:pPr>
        <w:ind w:firstLine="567"/>
        <w:rPr>
          <w:rFonts w:cs="Calibri"/>
          <w:szCs w:val="22"/>
        </w:rPr>
      </w:pPr>
    </w:p>
    <w:p w14:paraId="077E32AC" w14:textId="77777777" w:rsidR="00947ED5" w:rsidRDefault="00947ED5" w:rsidP="00947ED5">
      <w:pPr>
        <w:ind w:firstLine="567"/>
        <w:rPr>
          <w:rFonts w:cs="Calibri"/>
          <w:szCs w:val="22"/>
        </w:rPr>
      </w:pPr>
    </w:p>
    <w:p w14:paraId="540676EB" w14:textId="77777777" w:rsidR="00947ED5" w:rsidRDefault="00947ED5" w:rsidP="00947ED5">
      <w:pPr>
        <w:ind w:firstLine="567"/>
        <w:rPr>
          <w:rFonts w:cs="Calibri"/>
          <w:szCs w:val="22"/>
        </w:rPr>
      </w:pPr>
    </w:p>
    <w:p w14:paraId="29DAA67B" w14:textId="77777777" w:rsidR="00947ED5" w:rsidRDefault="00947ED5" w:rsidP="00947ED5">
      <w:pPr>
        <w:ind w:firstLine="567"/>
        <w:rPr>
          <w:rFonts w:cs="Calibri"/>
          <w:szCs w:val="22"/>
        </w:rPr>
      </w:pPr>
    </w:p>
    <w:p w14:paraId="38FBD74F" w14:textId="77777777" w:rsidR="00947ED5" w:rsidRDefault="00947ED5" w:rsidP="00947ED5">
      <w:pPr>
        <w:ind w:firstLine="567"/>
        <w:rPr>
          <w:rFonts w:cs="Calibri"/>
          <w:szCs w:val="22"/>
        </w:rPr>
      </w:pPr>
    </w:p>
    <w:p w14:paraId="2DBC6C54" w14:textId="77777777" w:rsidR="00947ED5" w:rsidRDefault="00947ED5" w:rsidP="00947ED5">
      <w:pPr>
        <w:ind w:firstLine="567"/>
        <w:rPr>
          <w:rFonts w:cs="Calibri"/>
          <w:szCs w:val="22"/>
        </w:rPr>
      </w:pPr>
    </w:p>
    <w:p w14:paraId="69C573CF" w14:textId="77777777" w:rsidR="00947ED5" w:rsidRDefault="00947ED5" w:rsidP="00947ED5">
      <w:pPr>
        <w:ind w:firstLine="567"/>
      </w:pPr>
    </w:p>
    <w:p w14:paraId="6B2A511F" w14:textId="77777777" w:rsidR="00080D75" w:rsidRPr="00080D75" w:rsidRDefault="00080D75" w:rsidP="00080D75">
      <w:pPr>
        <w:spacing w:after="0" w:line="240" w:lineRule="auto"/>
        <w:ind w:right="-408"/>
        <w:jc w:val="right"/>
        <w:rPr>
          <w:rFonts w:asciiTheme="minorHAnsi" w:eastAsia="Calibri" w:hAnsiTheme="minorHAnsi" w:cstheme="minorHAnsi"/>
          <w:b/>
          <w:bCs/>
          <w:szCs w:val="22"/>
          <w:u w:val="single"/>
          <w:lang w:eastAsia="en-US"/>
        </w:rPr>
      </w:pPr>
      <w:r w:rsidRPr="00080D75">
        <w:rPr>
          <w:rFonts w:asciiTheme="minorHAnsi" w:eastAsia="Calibri" w:hAnsiTheme="minorHAnsi" w:cstheme="minorHAnsi"/>
          <w:b/>
          <w:bCs/>
          <w:szCs w:val="22"/>
          <w:u w:val="single"/>
          <w:lang w:eastAsia="en-US"/>
        </w:rPr>
        <w:t>materiał informacyjny dla radnych m.st. Warszawy</w:t>
      </w:r>
    </w:p>
    <w:p w14:paraId="5177056D" w14:textId="77777777" w:rsidR="00080D75" w:rsidRPr="00080D75" w:rsidRDefault="00080D75" w:rsidP="00080D75">
      <w:pPr>
        <w:spacing w:after="0" w:line="240" w:lineRule="auto"/>
        <w:ind w:right="-408"/>
        <w:jc w:val="center"/>
        <w:rPr>
          <w:rFonts w:asciiTheme="minorHAnsi" w:eastAsia="Calibri" w:hAnsiTheme="minorHAnsi" w:cstheme="minorHAnsi"/>
          <w:b/>
          <w:bCs/>
          <w:szCs w:val="22"/>
          <w:lang w:eastAsia="en-US"/>
        </w:rPr>
      </w:pPr>
    </w:p>
    <w:p w14:paraId="5E18077A" w14:textId="77777777" w:rsidR="00080D75" w:rsidRPr="00080D75" w:rsidRDefault="00080D75" w:rsidP="00080D75">
      <w:pPr>
        <w:spacing w:after="0" w:line="240" w:lineRule="auto"/>
        <w:ind w:right="-408"/>
        <w:jc w:val="center"/>
        <w:rPr>
          <w:rFonts w:asciiTheme="minorHAnsi" w:eastAsia="Calibri" w:hAnsiTheme="minorHAnsi" w:cstheme="minorHAnsi"/>
          <w:b/>
          <w:bCs/>
          <w:szCs w:val="22"/>
          <w:lang w:eastAsia="en-US"/>
        </w:rPr>
      </w:pPr>
    </w:p>
    <w:p w14:paraId="5AE3CE34" w14:textId="77777777" w:rsidR="00080D75" w:rsidRPr="00080D75" w:rsidRDefault="00080D75" w:rsidP="00080D75">
      <w:pPr>
        <w:spacing w:after="0" w:line="240" w:lineRule="auto"/>
        <w:ind w:right="-408"/>
        <w:jc w:val="center"/>
        <w:rPr>
          <w:rFonts w:asciiTheme="minorHAnsi" w:eastAsia="Calibri" w:hAnsiTheme="minorHAnsi" w:cstheme="minorHAnsi"/>
          <w:b/>
          <w:szCs w:val="22"/>
          <w:lang w:eastAsia="en-US"/>
        </w:rPr>
      </w:pPr>
      <w:r w:rsidRPr="00080D75">
        <w:rPr>
          <w:rFonts w:asciiTheme="minorHAnsi" w:eastAsia="Calibri" w:hAnsiTheme="minorHAnsi" w:cstheme="minorHAnsi"/>
          <w:b/>
          <w:bCs/>
          <w:szCs w:val="22"/>
          <w:lang w:eastAsia="en-US"/>
        </w:rPr>
        <w:t>POROZUMIENIE Nr</w:t>
      </w:r>
      <w:r w:rsidRPr="00080D75">
        <w:rPr>
          <w:rFonts w:asciiTheme="minorHAnsi" w:eastAsia="Calibri" w:hAnsiTheme="minorHAnsi" w:cstheme="minorHAnsi"/>
          <w:bCs/>
          <w:szCs w:val="22"/>
          <w:lang w:eastAsia="en-US"/>
        </w:rPr>
        <w:t xml:space="preserve"> </w:t>
      </w:r>
      <w:r w:rsidRPr="00080D75">
        <w:rPr>
          <w:rFonts w:asciiTheme="minorHAnsi" w:eastAsia="Calibri" w:hAnsiTheme="minorHAnsi" w:cstheme="minorHAnsi"/>
          <w:b/>
          <w:bCs/>
          <w:szCs w:val="22"/>
          <w:lang w:eastAsia="en-US"/>
        </w:rPr>
        <w:t>UMIA</w:t>
      </w:r>
      <w:r w:rsidRPr="00080D75">
        <w:rPr>
          <w:rFonts w:asciiTheme="minorHAnsi" w:eastAsia="Calibri" w:hAnsiTheme="minorHAnsi" w:cstheme="minorHAnsi"/>
          <w:b/>
          <w:szCs w:val="22"/>
          <w:lang w:eastAsia="en-US"/>
        </w:rPr>
        <w:t>/CB/B/IV/3/4/2/…..../2025/……….……………</w:t>
      </w:r>
    </w:p>
    <w:p w14:paraId="706A7688" w14:textId="77777777" w:rsidR="00080D75" w:rsidRPr="00080D75" w:rsidRDefault="00080D75" w:rsidP="00080D75">
      <w:pPr>
        <w:numPr>
          <w:ilvl w:val="0"/>
          <w:numId w:val="19"/>
        </w:numPr>
        <w:spacing w:after="0" w:line="240" w:lineRule="auto"/>
        <w:ind w:left="0" w:firstLine="0"/>
        <w:jc w:val="center"/>
        <w:outlineLvl w:val="0"/>
        <w:rPr>
          <w:rFonts w:asciiTheme="minorHAnsi" w:hAnsiTheme="minorHAnsi" w:cstheme="minorHAnsi"/>
          <w:b/>
          <w:szCs w:val="22"/>
        </w:rPr>
      </w:pPr>
    </w:p>
    <w:p w14:paraId="3F5230D9" w14:textId="77777777" w:rsidR="00080D75" w:rsidRPr="00080D75" w:rsidRDefault="00080D75" w:rsidP="00080D75">
      <w:pPr>
        <w:spacing w:after="160" w:line="256" w:lineRule="auto"/>
        <w:ind w:left="-180"/>
        <w:jc w:val="center"/>
        <w:rPr>
          <w:rFonts w:eastAsia="Calibri" w:cs="Calibri"/>
          <w:b/>
          <w:szCs w:val="22"/>
          <w:lang w:eastAsia="en-US"/>
        </w:rPr>
      </w:pPr>
      <w:r w:rsidRPr="00080D75">
        <w:rPr>
          <w:rFonts w:eastAsia="Calibri" w:cs="Calibri"/>
          <w:b/>
          <w:szCs w:val="22"/>
          <w:lang w:eastAsia="en-US"/>
        </w:rPr>
        <w:t xml:space="preserve">w sprawie przekazania Policji środków finansowych na nagrody za osiągnięcia </w:t>
      </w:r>
      <w:r w:rsidRPr="00080D75">
        <w:rPr>
          <w:rFonts w:eastAsia="Calibri" w:cs="Calibri"/>
          <w:b/>
          <w:szCs w:val="22"/>
          <w:lang w:eastAsia="en-US"/>
        </w:rPr>
        <w:br/>
        <w:t>w służbie dla policjantów realizujących zadania z zakresu służby prewencyjnej</w:t>
      </w:r>
    </w:p>
    <w:p w14:paraId="4F28CEF8" w14:textId="77777777" w:rsidR="00080D75" w:rsidRPr="00080D75" w:rsidRDefault="00080D75" w:rsidP="00080D75">
      <w:pPr>
        <w:spacing w:after="160" w:line="256" w:lineRule="auto"/>
        <w:jc w:val="center"/>
        <w:rPr>
          <w:rFonts w:ascii="Arial" w:eastAsia="Calibri" w:hAnsi="Arial" w:cs="Arial"/>
          <w:b/>
          <w:szCs w:val="22"/>
          <w:lang w:eastAsia="en-US"/>
        </w:rPr>
      </w:pPr>
    </w:p>
    <w:p w14:paraId="6B98EDA3" w14:textId="77777777" w:rsidR="00080D75" w:rsidRPr="00080D75" w:rsidRDefault="00080D75" w:rsidP="00080D75">
      <w:pPr>
        <w:spacing w:after="0" w:line="240" w:lineRule="auto"/>
        <w:rPr>
          <w:rFonts w:asciiTheme="minorHAnsi" w:eastAsia="Calibri" w:hAnsiTheme="minorHAnsi" w:cstheme="minorHAnsi"/>
          <w:szCs w:val="22"/>
          <w:lang w:eastAsia="en-US"/>
        </w:rPr>
      </w:pPr>
      <w:r w:rsidRPr="00080D75">
        <w:rPr>
          <w:rFonts w:asciiTheme="minorHAnsi" w:eastAsia="Calibri" w:hAnsiTheme="minorHAnsi" w:cstheme="minorHAnsi"/>
          <w:szCs w:val="22"/>
          <w:lang w:eastAsia="en-US"/>
        </w:rPr>
        <w:t>zawarte w dniu ........................... 2025 r. w Warszawie pomiędzy:</w:t>
      </w:r>
    </w:p>
    <w:p w14:paraId="64E1757B" w14:textId="77777777" w:rsidR="00080D75" w:rsidRPr="00080D75" w:rsidRDefault="00080D75" w:rsidP="00080D75">
      <w:pPr>
        <w:spacing w:after="0" w:line="240" w:lineRule="auto"/>
        <w:rPr>
          <w:rFonts w:asciiTheme="minorHAnsi" w:eastAsia="Calibri" w:hAnsiTheme="minorHAnsi" w:cstheme="minorHAnsi"/>
          <w:szCs w:val="22"/>
          <w:lang w:eastAsia="en-US"/>
        </w:rPr>
      </w:pPr>
    </w:p>
    <w:p w14:paraId="3864E5D9" w14:textId="77777777" w:rsidR="00080D75" w:rsidRPr="00080D75" w:rsidRDefault="00080D75" w:rsidP="00080D75">
      <w:pPr>
        <w:shd w:val="clear" w:color="auto" w:fill="FFFFFF"/>
        <w:spacing w:after="0" w:line="240" w:lineRule="auto"/>
        <w:jc w:val="both"/>
        <w:rPr>
          <w:rFonts w:cs="Calibri"/>
          <w:szCs w:val="22"/>
        </w:rPr>
      </w:pPr>
      <w:r w:rsidRPr="00080D75">
        <w:rPr>
          <w:rFonts w:cs="Calibri"/>
          <w:b/>
          <w:szCs w:val="22"/>
        </w:rPr>
        <w:t xml:space="preserve">miastem stołecznym Warszawą, </w:t>
      </w:r>
      <w:r w:rsidRPr="00080D75">
        <w:rPr>
          <w:rFonts w:cs="Calibri"/>
          <w:szCs w:val="22"/>
        </w:rPr>
        <w:t>z siedzibą w Warszawie, pl. Bankowy 3/5, 00-950 Warszawa, NIP: 5252248481, REGON: 015259640, zwanym dalej także „Miastem”,</w:t>
      </w:r>
      <w:r w:rsidRPr="00080D75">
        <w:rPr>
          <w:rFonts w:cs="Calibri"/>
          <w:b/>
          <w:szCs w:val="22"/>
        </w:rPr>
        <w:t xml:space="preserve"> </w:t>
      </w:r>
      <w:r w:rsidRPr="00080D75">
        <w:rPr>
          <w:rFonts w:cs="Calibri"/>
          <w:szCs w:val="22"/>
        </w:rPr>
        <w:t>reprezentowanym przez Prezydenta Miasta Stołecznego Warszawy, Pana Rafała Trzaskowskiego, w imieniu którego działa Pan Jarosław Misztal – p.o. Dyrektora Stołecznego Centrum Bezpieczeństwa Urzędu Miasta Stołecznego Warszawy, na podstawie pełnomocnictwa  nr GP-OR.0052.2072.2024 z dnia 6 czerwca 2024 roku,</w:t>
      </w:r>
    </w:p>
    <w:p w14:paraId="11D27A78" w14:textId="77777777" w:rsidR="00080D75" w:rsidRPr="00080D75" w:rsidRDefault="00080D75" w:rsidP="00080D75">
      <w:pPr>
        <w:spacing w:after="0" w:line="240" w:lineRule="auto"/>
        <w:jc w:val="both"/>
        <w:rPr>
          <w:rFonts w:cs="Calibri"/>
          <w:bCs/>
          <w:szCs w:val="22"/>
        </w:rPr>
      </w:pPr>
      <w:r w:rsidRPr="00080D75">
        <w:rPr>
          <w:rFonts w:cs="Calibri"/>
          <w:bCs/>
          <w:szCs w:val="22"/>
        </w:rPr>
        <w:t>a</w:t>
      </w:r>
    </w:p>
    <w:p w14:paraId="52B10FC1" w14:textId="77777777" w:rsidR="00080D75" w:rsidRPr="00080D75" w:rsidRDefault="00080D75" w:rsidP="00080D75">
      <w:pPr>
        <w:tabs>
          <w:tab w:val="left" w:pos="0"/>
        </w:tabs>
        <w:spacing w:after="160" w:line="256" w:lineRule="auto"/>
        <w:jc w:val="both"/>
        <w:rPr>
          <w:rFonts w:eastAsia="Calibri" w:cs="Calibri"/>
          <w:iCs/>
          <w:szCs w:val="22"/>
          <w:lang w:eastAsia="en-US"/>
        </w:rPr>
      </w:pPr>
      <w:r w:rsidRPr="00080D75">
        <w:rPr>
          <w:rFonts w:eastAsia="Calibri" w:cs="Calibri"/>
          <w:b/>
          <w:bCs/>
          <w:iCs/>
          <w:szCs w:val="22"/>
          <w:lang w:eastAsia="en-US"/>
        </w:rPr>
        <w:t xml:space="preserve">Skarbem Państwa – Komendantem Stołecznym Policji </w:t>
      </w:r>
      <w:r w:rsidRPr="00080D75">
        <w:rPr>
          <w:rFonts w:eastAsia="Calibri" w:cs="Calibri"/>
          <w:iCs/>
          <w:szCs w:val="22"/>
          <w:lang w:eastAsia="en-US"/>
        </w:rPr>
        <w:t xml:space="preserve">inspektorem Dariuszem </w:t>
      </w:r>
      <w:proofErr w:type="spellStart"/>
      <w:r w:rsidRPr="00080D75">
        <w:rPr>
          <w:rFonts w:eastAsia="Calibri" w:cs="Calibri"/>
          <w:iCs/>
          <w:szCs w:val="22"/>
          <w:lang w:eastAsia="en-US"/>
        </w:rPr>
        <w:t>Walichnowskim</w:t>
      </w:r>
      <w:proofErr w:type="spellEnd"/>
      <w:r w:rsidRPr="00080D75">
        <w:rPr>
          <w:rFonts w:eastAsia="Calibri" w:cs="Calibri"/>
          <w:iCs/>
          <w:szCs w:val="22"/>
          <w:lang w:eastAsia="en-US"/>
        </w:rPr>
        <w:t>, wykonującym swoje zadania przy pomocy Komendy Stołecznej Policji z siedzibą przy ul. Nowolipie 2, 00-150 Warszawa, NIP: 5251930070.</w:t>
      </w:r>
    </w:p>
    <w:p w14:paraId="6DB647DC" w14:textId="77777777" w:rsidR="00080D75" w:rsidRPr="00080D75" w:rsidRDefault="00080D75" w:rsidP="00080D75">
      <w:pPr>
        <w:spacing w:after="160" w:line="256" w:lineRule="auto"/>
        <w:jc w:val="center"/>
        <w:rPr>
          <w:rFonts w:eastAsia="Calibri" w:cs="Calibri"/>
          <w:b/>
          <w:szCs w:val="22"/>
          <w:lang w:eastAsia="en-US"/>
        </w:rPr>
      </w:pPr>
      <w:r w:rsidRPr="00080D75">
        <w:rPr>
          <w:rFonts w:eastAsia="Calibri" w:cs="Calibri"/>
          <w:b/>
          <w:szCs w:val="22"/>
          <w:lang w:eastAsia="en-US"/>
        </w:rPr>
        <w:t>§ 1</w:t>
      </w:r>
    </w:p>
    <w:p w14:paraId="04EFC095" w14:textId="77777777" w:rsidR="00080D75" w:rsidRPr="00080D75" w:rsidRDefault="00080D75" w:rsidP="00080D75">
      <w:pPr>
        <w:numPr>
          <w:ilvl w:val="0"/>
          <w:numId w:val="23"/>
        </w:numPr>
        <w:spacing w:after="0" w:line="240" w:lineRule="auto"/>
        <w:ind w:left="360"/>
        <w:jc w:val="both"/>
        <w:rPr>
          <w:rFonts w:eastAsia="Calibri" w:cs="Calibri"/>
          <w:szCs w:val="22"/>
          <w:lang w:eastAsia="en-US"/>
        </w:rPr>
      </w:pPr>
      <w:r w:rsidRPr="00080D75">
        <w:rPr>
          <w:rFonts w:eastAsia="Calibri" w:cs="Calibri"/>
          <w:szCs w:val="22"/>
          <w:lang w:eastAsia="en-US"/>
        </w:rPr>
        <w:t xml:space="preserve">Na podstawie uchwały Nr ………/………./2025 Rady Miasta Stołecznego Warszawy z ………………… 2025 r. w sprawie przekazania Policji środków finansowych na nagrody za osiągnięcia </w:t>
      </w:r>
      <w:r w:rsidRPr="00080D75">
        <w:rPr>
          <w:rFonts w:eastAsia="Calibri" w:cs="Calibri"/>
          <w:szCs w:val="22"/>
          <w:lang w:eastAsia="en-US"/>
        </w:rPr>
        <w:br/>
        <w:t>w służbie dla policjantów realizujących zadania z zakresu służby prewencyjnej, m.st. Warszawa przyznaje środki finansowe stanowiące dochody własne w kwocie ……………………….</w:t>
      </w:r>
      <w:r w:rsidRPr="00080D75">
        <w:rPr>
          <w:rFonts w:eastAsia="Calibri" w:cs="Calibri"/>
          <w:color w:val="FF0000"/>
          <w:szCs w:val="22"/>
          <w:lang w:eastAsia="en-US"/>
        </w:rPr>
        <w:t xml:space="preserve"> </w:t>
      </w:r>
      <w:r w:rsidRPr="00080D75">
        <w:rPr>
          <w:rFonts w:eastAsia="Calibri" w:cs="Calibri"/>
          <w:szCs w:val="22"/>
          <w:lang w:eastAsia="en-US"/>
        </w:rPr>
        <w:t>zł (słownie: …………………………….. złotych)</w:t>
      </w:r>
      <w:r w:rsidRPr="00080D75">
        <w:rPr>
          <w:rFonts w:eastAsia="Calibri" w:cs="Calibri"/>
          <w:bCs/>
          <w:szCs w:val="22"/>
          <w:lang w:eastAsia="en-US"/>
        </w:rPr>
        <w:t xml:space="preserve"> </w:t>
      </w:r>
      <w:r w:rsidRPr="00080D75">
        <w:rPr>
          <w:rFonts w:eastAsia="Calibri" w:cs="Calibri"/>
          <w:szCs w:val="22"/>
          <w:lang w:eastAsia="en-US"/>
        </w:rPr>
        <w:t xml:space="preserve">z przeznaczeniem na nagrody finansowe za szczególne osiągnięcia </w:t>
      </w:r>
      <w:r w:rsidRPr="00080D75">
        <w:rPr>
          <w:rFonts w:eastAsia="Calibri" w:cs="Calibri"/>
          <w:szCs w:val="22"/>
          <w:lang w:eastAsia="en-US"/>
        </w:rPr>
        <w:br/>
        <w:t xml:space="preserve">w służbie dla ………. policjantów z jednostek organizacyjnych Komendy Stołecznej Policji, którzy wykonując zadania z zakresu służby prewencyjnej, wynikające z art. 1 ust. 2 pkt. 1-4 i 6 ustawy </w:t>
      </w:r>
      <w:r w:rsidRPr="00080D75">
        <w:rPr>
          <w:rFonts w:eastAsia="Calibri" w:cs="Calibri"/>
          <w:szCs w:val="22"/>
          <w:lang w:eastAsia="en-US"/>
        </w:rPr>
        <w:br/>
        <w:t>z dnia 6 kwietnia 1990 r. o Policji, przyczynili się do poprawy bezpieczeństwa na terenie m.st. Warszawy.</w:t>
      </w:r>
    </w:p>
    <w:p w14:paraId="7CBBB8C4" w14:textId="77777777" w:rsidR="00080D75" w:rsidRPr="00080D75" w:rsidRDefault="00080D75" w:rsidP="00080D75">
      <w:pPr>
        <w:numPr>
          <w:ilvl w:val="0"/>
          <w:numId w:val="23"/>
        </w:numPr>
        <w:spacing w:after="0" w:line="240" w:lineRule="auto"/>
        <w:ind w:left="360"/>
        <w:jc w:val="both"/>
        <w:rPr>
          <w:rFonts w:eastAsia="Calibri" w:cs="Calibri"/>
          <w:szCs w:val="22"/>
          <w:lang w:eastAsia="en-US"/>
        </w:rPr>
      </w:pPr>
      <w:r w:rsidRPr="00080D75">
        <w:rPr>
          <w:rFonts w:eastAsia="Calibri" w:cs="Calibri"/>
          <w:szCs w:val="22"/>
          <w:lang w:eastAsia="en-US"/>
        </w:rPr>
        <w:t>Lista policjantów, o których mowa w ust. 1, stanowi załącznik nr 1 do niniejszego porozumienia.</w:t>
      </w:r>
    </w:p>
    <w:p w14:paraId="48AC3096" w14:textId="77777777" w:rsidR="00080D75" w:rsidRPr="00080D75" w:rsidRDefault="00080D75" w:rsidP="00080D75">
      <w:pPr>
        <w:spacing w:after="160" w:line="276" w:lineRule="auto"/>
        <w:jc w:val="center"/>
        <w:rPr>
          <w:rFonts w:eastAsia="Calibri" w:cs="Calibri"/>
          <w:b/>
          <w:szCs w:val="22"/>
          <w:lang w:eastAsia="en-US"/>
        </w:rPr>
      </w:pPr>
    </w:p>
    <w:p w14:paraId="10D0CE3A" w14:textId="77777777" w:rsidR="00080D75" w:rsidRPr="00080D75" w:rsidRDefault="00080D75" w:rsidP="00080D75">
      <w:pPr>
        <w:spacing w:after="160" w:line="276" w:lineRule="auto"/>
        <w:jc w:val="center"/>
        <w:rPr>
          <w:rFonts w:eastAsia="Calibri" w:cs="Calibri"/>
          <w:szCs w:val="22"/>
          <w:lang w:eastAsia="en-US"/>
        </w:rPr>
      </w:pPr>
      <w:r w:rsidRPr="00080D75">
        <w:rPr>
          <w:rFonts w:eastAsia="Calibri" w:cs="Calibri"/>
          <w:b/>
          <w:szCs w:val="22"/>
          <w:lang w:eastAsia="en-US"/>
        </w:rPr>
        <w:t>§ 2</w:t>
      </w:r>
    </w:p>
    <w:p w14:paraId="3584317B" w14:textId="77777777" w:rsidR="00080D75" w:rsidRPr="00080D75" w:rsidRDefault="00080D75" w:rsidP="00080D75">
      <w:pPr>
        <w:spacing w:after="160" w:line="276" w:lineRule="auto"/>
        <w:jc w:val="both"/>
        <w:rPr>
          <w:rFonts w:eastAsia="Calibri" w:cs="Calibri"/>
          <w:szCs w:val="22"/>
          <w:lang w:eastAsia="en-US"/>
        </w:rPr>
      </w:pPr>
      <w:r w:rsidRPr="00080D75">
        <w:rPr>
          <w:rFonts w:eastAsia="Calibri" w:cs="Calibri"/>
          <w:szCs w:val="22"/>
          <w:lang w:eastAsia="en-US"/>
        </w:rPr>
        <w:t xml:space="preserve">Miasto przekaże kwotę określona w § 1 ust. 1 na rachunek Funduszu Wsparcia Policji o numerze 11 1130 1017 0020 1213 7620 0001 w terminie siedmiu dni od dnia zwrotu do Stołecznego Centrum Bezpieczeństwa Urzędu Miasta Stołecznego Warszawy 3 egzemplarzy niniejszego porozumienia przeznaczonych dla Miasta, podpisanych przez wszystkie strony. </w:t>
      </w:r>
    </w:p>
    <w:p w14:paraId="2B6B0E2E" w14:textId="77777777" w:rsidR="00080D75" w:rsidRPr="00080D75" w:rsidRDefault="00080D75" w:rsidP="00080D75">
      <w:pPr>
        <w:tabs>
          <w:tab w:val="left" w:pos="4253"/>
        </w:tabs>
        <w:spacing w:after="0" w:line="276" w:lineRule="auto"/>
        <w:jc w:val="center"/>
        <w:rPr>
          <w:rFonts w:cs="Calibri"/>
          <w:b/>
          <w:szCs w:val="22"/>
        </w:rPr>
      </w:pPr>
    </w:p>
    <w:p w14:paraId="450BD407" w14:textId="77777777" w:rsidR="00080D75" w:rsidRPr="00080D75" w:rsidRDefault="00080D75" w:rsidP="00080D75">
      <w:pPr>
        <w:tabs>
          <w:tab w:val="left" w:pos="4253"/>
        </w:tabs>
        <w:spacing w:after="0" w:line="276" w:lineRule="auto"/>
        <w:jc w:val="center"/>
        <w:rPr>
          <w:rFonts w:cs="Calibri"/>
          <w:b/>
          <w:szCs w:val="22"/>
        </w:rPr>
      </w:pPr>
      <w:r w:rsidRPr="00080D75">
        <w:rPr>
          <w:rFonts w:cs="Calibri"/>
          <w:b/>
          <w:szCs w:val="22"/>
        </w:rPr>
        <w:t>§ 3</w:t>
      </w:r>
    </w:p>
    <w:p w14:paraId="71D1D7CC" w14:textId="77777777" w:rsidR="00080D75" w:rsidRPr="00080D75" w:rsidRDefault="00080D75" w:rsidP="00080D75">
      <w:pPr>
        <w:tabs>
          <w:tab w:val="left" w:pos="4253"/>
        </w:tabs>
        <w:spacing w:after="0" w:line="276" w:lineRule="auto"/>
        <w:jc w:val="center"/>
        <w:rPr>
          <w:rFonts w:cs="Calibri"/>
          <w:b/>
          <w:szCs w:val="22"/>
        </w:rPr>
      </w:pPr>
    </w:p>
    <w:p w14:paraId="1A50A359" w14:textId="77777777" w:rsidR="00080D75" w:rsidRPr="00080D75" w:rsidRDefault="00080D75" w:rsidP="00080D75">
      <w:pPr>
        <w:numPr>
          <w:ilvl w:val="0"/>
          <w:numId w:val="20"/>
        </w:numPr>
        <w:spacing w:after="0" w:line="276" w:lineRule="auto"/>
        <w:jc w:val="both"/>
        <w:rPr>
          <w:rFonts w:cs="Calibri"/>
          <w:szCs w:val="22"/>
        </w:rPr>
      </w:pPr>
      <w:r w:rsidRPr="00080D75">
        <w:rPr>
          <w:rFonts w:cs="Calibri"/>
          <w:szCs w:val="22"/>
        </w:rPr>
        <w:t>Komendant Stołeczny Policji zobowiązuje się do:</w:t>
      </w:r>
    </w:p>
    <w:p w14:paraId="22975916" w14:textId="77777777" w:rsidR="00080D75" w:rsidRPr="00080D75" w:rsidRDefault="00080D75" w:rsidP="00080D75">
      <w:pPr>
        <w:numPr>
          <w:ilvl w:val="0"/>
          <w:numId w:val="24"/>
        </w:numPr>
        <w:spacing w:after="0" w:line="240" w:lineRule="auto"/>
        <w:jc w:val="both"/>
        <w:rPr>
          <w:rFonts w:cs="Calibri"/>
          <w:szCs w:val="22"/>
        </w:rPr>
      </w:pPr>
      <w:r w:rsidRPr="00080D75">
        <w:rPr>
          <w:rFonts w:cs="Calibri"/>
          <w:szCs w:val="22"/>
        </w:rPr>
        <w:t xml:space="preserve">wydatkowania przyznanych niniejszym porozumieniem środków finansowych zgodnie z przeznaczeniem oraz dokonania rozliczenia podatku dochodowego od osób fizycznych zgodnie z obowiązującymi przepisami, </w:t>
      </w:r>
    </w:p>
    <w:p w14:paraId="23416CF9" w14:textId="77777777" w:rsidR="00080D75" w:rsidRPr="00080D75" w:rsidRDefault="00080D75" w:rsidP="00080D75">
      <w:pPr>
        <w:numPr>
          <w:ilvl w:val="0"/>
          <w:numId w:val="24"/>
        </w:numPr>
        <w:spacing w:after="0" w:line="240" w:lineRule="auto"/>
        <w:jc w:val="both"/>
        <w:rPr>
          <w:rFonts w:cs="Calibri"/>
          <w:szCs w:val="22"/>
        </w:rPr>
      </w:pPr>
      <w:r w:rsidRPr="00080D75">
        <w:rPr>
          <w:rFonts w:cs="Calibri"/>
          <w:szCs w:val="22"/>
        </w:rPr>
        <w:t xml:space="preserve">przedstawienia w ciągu 14 dni od dnia wpłacenia na rachunek Funduszu Wsparcia Policji środków finansowych, o których mowa w § 1 ust. 1, potwierdzenia odbioru nagród przez nagrodzonych policjantów, </w:t>
      </w:r>
    </w:p>
    <w:p w14:paraId="1FFE46FA" w14:textId="77777777" w:rsidR="00080D75" w:rsidRPr="00080D75" w:rsidRDefault="00080D75" w:rsidP="00080D75">
      <w:pPr>
        <w:numPr>
          <w:ilvl w:val="0"/>
          <w:numId w:val="24"/>
        </w:numPr>
        <w:spacing w:after="0" w:line="240" w:lineRule="auto"/>
        <w:jc w:val="both"/>
        <w:rPr>
          <w:rFonts w:cs="Calibri"/>
          <w:szCs w:val="22"/>
        </w:rPr>
      </w:pPr>
      <w:r w:rsidRPr="00080D75">
        <w:rPr>
          <w:rFonts w:cs="Calibri"/>
          <w:szCs w:val="22"/>
        </w:rPr>
        <w:t>zwrotu niewykorzystanych środków na rachunek bankowy Miasta</w:t>
      </w:r>
      <w:r w:rsidRPr="00080D75">
        <w:rPr>
          <w:rFonts w:cs="Calibri"/>
          <w:szCs w:val="22"/>
        </w:rPr>
        <w:br/>
        <w:t>o numerze 98 1030 1508 0000 0005 5000 1012 do dnia …………….. 2025 r.</w:t>
      </w:r>
    </w:p>
    <w:p w14:paraId="78F5B956" w14:textId="77777777" w:rsidR="00080D75" w:rsidRPr="00080D75" w:rsidRDefault="00080D75" w:rsidP="00080D75">
      <w:pPr>
        <w:numPr>
          <w:ilvl w:val="0"/>
          <w:numId w:val="20"/>
        </w:numPr>
        <w:spacing w:after="0" w:line="240" w:lineRule="auto"/>
        <w:jc w:val="both"/>
        <w:rPr>
          <w:rFonts w:cs="Calibri"/>
          <w:szCs w:val="22"/>
        </w:rPr>
      </w:pPr>
      <w:r w:rsidRPr="00080D75">
        <w:rPr>
          <w:rFonts w:cs="Calibri"/>
          <w:szCs w:val="22"/>
        </w:rPr>
        <w:t>Za datę zwrotu środków, o których mowa w ust. 1 pkt 3, uważa się datę ich wpływu na rachunek Miasta.</w:t>
      </w:r>
    </w:p>
    <w:p w14:paraId="05D41441" w14:textId="77777777" w:rsidR="00080D75" w:rsidRPr="00080D75" w:rsidRDefault="00080D75" w:rsidP="00080D75">
      <w:pPr>
        <w:numPr>
          <w:ilvl w:val="0"/>
          <w:numId w:val="20"/>
        </w:numPr>
        <w:spacing w:after="0" w:line="240" w:lineRule="auto"/>
        <w:jc w:val="both"/>
        <w:rPr>
          <w:rFonts w:cs="Calibri"/>
          <w:szCs w:val="22"/>
        </w:rPr>
      </w:pPr>
      <w:r w:rsidRPr="00080D75">
        <w:rPr>
          <w:rFonts w:cs="Calibri"/>
          <w:szCs w:val="22"/>
        </w:rPr>
        <w:t xml:space="preserve">W przypadku niewywiązania się z obowiązku, o którym mowa w ust. 1 pkt 3, Miasto naliczy odsetki, w wysokości określonej jak dla zaległości podatkowych, za każdy dzień opóźnienia zwrotu niewykorzystanych środków. </w:t>
      </w:r>
    </w:p>
    <w:p w14:paraId="3419A667" w14:textId="77777777" w:rsidR="00080D75" w:rsidRPr="00080D75" w:rsidRDefault="00080D75" w:rsidP="00080D75">
      <w:pPr>
        <w:spacing w:after="0" w:line="240" w:lineRule="auto"/>
        <w:jc w:val="both"/>
        <w:rPr>
          <w:rFonts w:cs="Calibri"/>
          <w:szCs w:val="22"/>
        </w:rPr>
      </w:pPr>
    </w:p>
    <w:p w14:paraId="57119E60" w14:textId="77777777" w:rsidR="00080D75" w:rsidRPr="00080D75" w:rsidRDefault="00080D75" w:rsidP="00080D75">
      <w:pPr>
        <w:spacing w:after="0" w:line="240" w:lineRule="auto"/>
        <w:jc w:val="center"/>
        <w:rPr>
          <w:rFonts w:cs="Calibri"/>
          <w:b/>
          <w:szCs w:val="22"/>
        </w:rPr>
      </w:pPr>
      <w:r w:rsidRPr="00080D75">
        <w:rPr>
          <w:rFonts w:cs="Calibri"/>
          <w:b/>
          <w:szCs w:val="22"/>
        </w:rPr>
        <w:t>§ 4</w:t>
      </w:r>
    </w:p>
    <w:p w14:paraId="59F5A45C" w14:textId="77777777" w:rsidR="00080D75" w:rsidRPr="00080D75" w:rsidRDefault="00080D75" w:rsidP="00080D75">
      <w:pPr>
        <w:spacing w:after="0" w:line="240" w:lineRule="auto"/>
        <w:jc w:val="center"/>
        <w:rPr>
          <w:rFonts w:cs="Calibri"/>
          <w:b/>
          <w:szCs w:val="22"/>
        </w:rPr>
      </w:pPr>
    </w:p>
    <w:p w14:paraId="3FAF554F" w14:textId="77777777" w:rsidR="00080D75" w:rsidRPr="00080D75" w:rsidRDefault="00080D75" w:rsidP="00080D75">
      <w:pPr>
        <w:numPr>
          <w:ilvl w:val="0"/>
          <w:numId w:val="21"/>
        </w:numPr>
        <w:spacing w:after="0" w:line="240" w:lineRule="auto"/>
        <w:ind w:left="426" w:hanging="426"/>
        <w:jc w:val="both"/>
        <w:rPr>
          <w:rFonts w:asciiTheme="minorHAnsi" w:eastAsia="Calibri" w:hAnsiTheme="minorHAnsi" w:cstheme="minorHAnsi"/>
          <w:szCs w:val="22"/>
          <w:lang w:eastAsia="en-US"/>
        </w:rPr>
      </w:pPr>
      <w:r w:rsidRPr="00080D75">
        <w:rPr>
          <w:rFonts w:asciiTheme="minorHAnsi" w:eastAsia="Calibri" w:hAnsiTheme="minorHAnsi" w:cstheme="minorHAnsi"/>
          <w:szCs w:val="22"/>
          <w:lang w:eastAsia="en-US"/>
        </w:rPr>
        <w:t xml:space="preserve">Przedmiot niniejszego porozumienia nie wiąże się z powierzeniem przetwarzania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2016 r., dalej: RODO). </w:t>
      </w:r>
    </w:p>
    <w:p w14:paraId="44688327" w14:textId="77777777" w:rsidR="00080D75" w:rsidRPr="00080D75" w:rsidRDefault="00080D75" w:rsidP="00080D75">
      <w:pPr>
        <w:numPr>
          <w:ilvl w:val="0"/>
          <w:numId w:val="21"/>
        </w:numPr>
        <w:spacing w:after="0" w:line="240" w:lineRule="auto"/>
        <w:ind w:left="426" w:hanging="426"/>
        <w:jc w:val="both"/>
        <w:rPr>
          <w:rFonts w:eastAsia="Calibri" w:cs="Calibri"/>
          <w:szCs w:val="22"/>
          <w:lang w:eastAsia="en-US"/>
        </w:rPr>
      </w:pPr>
      <w:r w:rsidRPr="00080D75">
        <w:rPr>
          <w:rFonts w:asciiTheme="minorHAnsi" w:eastAsia="Calibri" w:hAnsiTheme="minorHAnsi" w:cstheme="minorHAnsi"/>
          <w:szCs w:val="22"/>
          <w:lang w:eastAsia="en-US"/>
        </w:rPr>
        <w:t>Strony udostępniają sobie wzajemnie dane osobowe osób, które zostały umocowane do zawarcia niniejszego porozumienia oraz wskazanych do jego realizacji. Od chwili pozyskania tych danych, każda ze stron staje się ich odrębnym Administratorem.</w:t>
      </w:r>
    </w:p>
    <w:p w14:paraId="787C45A2" w14:textId="77777777" w:rsidR="00080D75" w:rsidRPr="00080D75" w:rsidRDefault="00080D75" w:rsidP="00080D75">
      <w:pPr>
        <w:numPr>
          <w:ilvl w:val="0"/>
          <w:numId w:val="21"/>
        </w:numPr>
        <w:spacing w:after="0" w:line="240" w:lineRule="auto"/>
        <w:ind w:left="426" w:hanging="426"/>
        <w:jc w:val="both"/>
        <w:rPr>
          <w:rFonts w:eastAsia="Calibri" w:cs="Calibri"/>
          <w:szCs w:val="22"/>
          <w:lang w:eastAsia="en-US"/>
        </w:rPr>
      </w:pPr>
      <w:r w:rsidRPr="00080D75">
        <w:rPr>
          <w:rFonts w:eastAsia="Calibri" w:cs="Calibri"/>
          <w:szCs w:val="22"/>
          <w:lang w:eastAsia="en-US"/>
        </w:rPr>
        <w:t>Strony oświadczają, że realizują obowiązki Administratora, określone w przepisach RODO, w zakresie danych osobowych osób, wymienionych w ust. 2</w:t>
      </w:r>
    </w:p>
    <w:p w14:paraId="52884938" w14:textId="77777777" w:rsidR="00080D75" w:rsidRPr="00080D75" w:rsidRDefault="00080D75" w:rsidP="00080D75">
      <w:pPr>
        <w:numPr>
          <w:ilvl w:val="0"/>
          <w:numId w:val="21"/>
        </w:numPr>
        <w:spacing w:after="0" w:line="240" w:lineRule="auto"/>
        <w:ind w:left="284" w:hanging="284"/>
        <w:jc w:val="both"/>
        <w:rPr>
          <w:rFonts w:eastAsia="Calibri" w:cs="Calibri"/>
          <w:szCs w:val="22"/>
          <w:lang w:eastAsia="en-US"/>
        </w:rPr>
      </w:pPr>
      <w:r w:rsidRPr="00080D75">
        <w:rPr>
          <w:rFonts w:eastAsia="Calibri" w:cs="Calibri"/>
          <w:szCs w:val="22"/>
          <w:lang w:eastAsia="en-US"/>
        </w:rPr>
        <w:t>Komendant Stołeczny Policji oświadcza, iż realizuje obowiązki Administratora Danych Osobowych określone w przepisach RODO, w zakresie danych osobowych osób, które Miasto wskazało ze swojej strony do realizacji niniejszego porozumienia.</w:t>
      </w:r>
    </w:p>
    <w:p w14:paraId="516DBC70" w14:textId="77777777" w:rsidR="00080D75" w:rsidRPr="00080D75" w:rsidRDefault="00080D75" w:rsidP="00080D75">
      <w:pPr>
        <w:numPr>
          <w:ilvl w:val="0"/>
          <w:numId w:val="21"/>
        </w:numPr>
        <w:spacing w:after="0" w:line="240" w:lineRule="auto"/>
        <w:ind w:left="284" w:hanging="284"/>
        <w:jc w:val="both"/>
        <w:rPr>
          <w:rFonts w:eastAsia="Calibri" w:cs="Calibri"/>
          <w:szCs w:val="22"/>
          <w:lang w:eastAsia="en-US"/>
        </w:rPr>
      </w:pPr>
      <w:r w:rsidRPr="00080D75">
        <w:rPr>
          <w:rFonts w:eastAsia="Calibri" w:cs="Calibri"/>
          <w:szCs w:val="22"/>
          <w:lang w:eastAsia="en-US"/>
        </w:rPr>
        <w:t>Klauzule informacyjne stanowią załączniki do niniejszego porozumienia:</w:t>
      </w:r>
    </w:p>
    <w:p w14:paraId="79E2FF62" w14:textId="77777777" w:rsidR="00080D75" w:rsidRPr="00080D75" w:rsidRDefault="00080D75" w:rsidP="00080D75">
      <w:pPr>
        <w:widowControl w:val="0"/>
        <w:numPr>
          <w:ilvl w:val="0"/>
          <w:numId w:val="22"/>
        </w:numPr>
        <w:suppressAutoHyphens/>
        <w:autoSpaceDE w:val="0"/>
        <w:spacing w:after="0" w:line="240" w:lineRule="auto"/>
        <w:ind w:left="567" w:hanging="283"/>
        <w:jc w:val="both"/>
        <w:rPr>
          <w:rFonts w:eastAsia="Calibri" w:cs="Calibri"/>
          <w:szCs w:val="22"/>
          <w:lang w:eastAsia="en-US"/>
        </w:rPr>
      </w:pPr>
      <w:r w:rsidRPr="00080D75">
        <w:rPr>
          <w:rFonts w:eastAsia="Calibri" w:cs="Calibri"/>
          <w:szCs w:val="22"/>
          <w:lang w:eastAsia="en-US"/>
        </w:rPr>
        <w:t>załącznik nr 2 – klauzula informacyjna o przetwarzaniu danych osobowych w Urzędzie m.st. Warszawy;</w:t>
      </w:r>
    </w:p>
    <w:p w14:paraId="146C459F" w14:textId="77777777" w:rsidR="00080D75" w:rsidRPr="00080D75" w:rsidRDefault="00080D75" w:rsidP="00080D75">
      <w:pPr>
        <w:widowControl w:val="0"/>
        <w:numPr>
          <w:ilvl w:val="0"/>
          <w:numId w:val="22"/>
        </w:numPr>
        <w:suppressAutoHyphens/>
        <w:autoSpaceDE w:val="0"/>
        <w:spacing w:after="0" w:line="240" w:lineRule="auto"/>
        <w:ind w:left="567" w:hanging="283"/>
        <w:jc w:val="both"/>
        <w:rPr>
          <w:rFonts w:eastAsia="Calibri" w:cs="Calibri"/>
          <w:szCs w:val="22"/>
          <w:lang w:eastAsia="en-US"/>
        </w:rPr>
      </w:pPr>
      <w:r w:rsidRPr="00080D75">
        <w:rPr>
          <w:rFonts w:eastAsia="Calibri" w:cs="Calibri"/>
          <w:szCs w:val="22"/>
          <w:lang w:eastAsia="en-US"/>
        </w:rPr>
        <w:t>załącznik nr 3 – klauzula informacyjna o przetwarzaniu danych osobowych w Komendzie Stołecznej Policji;</w:t>
      </w:r>
    </w:p>
    <w:p w14:paraId="18B79159" w14:textId="77777777" w:rsidR="00080D75" w:rsidRPr="00080D75" w:rsidRDefault="00080D75" w:rsidP="00080D75">
      <w:pPr>
        <w:widowControl w:val="0"/>
        <w:numPr>
          <w:ilvl w:val="0"/>
          <w:numId w:val="22"/>
        </w:numPr>
        <w:suppressAutoHyphens/>
        <w:autoSpaceDE w:val="0"/>
        <w:spacing w:after="0" w:line="240" w:lineRule="auto"/>
        <w:ind w:left="567" w:hanging="283"/>
        <w:jc w:val="both"/>
        <w:rPr>
          <w:rFonts w:eastAsia="Calibri" w:cs="Calibri"/>
          <w:szCs w:val="22"/>
          <w:lang w:eastAsia="en-US"/>
        </w:rPr>
      </w:pPr>
      <w:r w:rsidRPr="00080D75">
        <w:rPr>
          <w:rFonts w:eastAsia="Calibri" w:cs="Calibri"/>
          <w:szCs w:val="22"/>
          <w:lang w:eastAsia="en-US"/>
        </w:rPr>
        <w:t xml:space="preserve">załącznik nr 4 - </w:t>
      </w:r>
      <w:r w:rsidRPr="00080D75">
        <w:rPr>
          <w:rFonts w:eastAsia="Calibri" w:cs="Calibri"/>
          <w:bCs/>
          <w:szCs w:val="22"/>
          <w:lang w:eastAsia="en-US"/>
        </w:rPr>
        <w:t>klauzula informacja o obowiązywaniu w Urzędzie m.st. Warszawy Procedury zgłoszeń wewnętrznych.</w:t>
      </w:r>
    </w:p>
    <w:p w14:paraId="554FB9BB" w14:textId="77777777" w:rsidR="00080D75" w:rsidRPr="00080D75" w:rsidRDefault="00080D75" w:rsidP="00080D75">
      <w:pPr>
        <w:widowControl w:val="0"/>
        <w:suppressAutoHyphens/>
        <w:autoSpaceDE w:val="0"/>
        <w:spacing w:after="0" w:line="240" w:lineRule="auto"/>
        <w:ind w:left="567"/>
        <w:jc w:val="both"/>
        <w:rPr>
          <w:rFonts w:eastAsia="Calibri" w:cs="Calibri"/>
          <w:szCs w:val="22"/>
          <w:lang w:eastAsia="en-US"/>
        </w:rPr>
      </w:pPr>
    </w:p>
    <w:p w14:paraId="6E950FD3" w14:textId="77777777" w:rsidR="00080D75" w:rsidRPr="00080D75" w:rsidRDefault="00080D75" w:rsidP="00080D75">
      <w:pPr>
        <w:widowControl w:val="0"/>
        <w:suppressAutoHyphens/>
        <w:autoSpaceDE w:val="0"/>
        <w:spacing w:after="0" w:line="240" w:lineRule="auto"/>
        <w:ind w:left="567"/>
        <w:jc w:val="both"/>
        <w:rPr>
          <w:rFonts w:eastAsia="Calibri" w:cs="Calibri"/>
          <w:szCs w:val="22"/>
          <w:lang w:eastAsia="en-US"/>
        </w:rPr>
      </w:pPr>
    </w:p>
    <w:p w14:paraId="678D0A23" w14:textId="77777777" w:rsidR="00080D75" w:rsidRPr="00080D75" w:rsidRDefault="00080D75" w:rsidP="00080D75">
      <w:pPr>
        <w:spacing w:after="0" w:line="240" w:lineRule="auto"/>
        <w:jc w:val="center"/>
        <w:rPr>
          <w:rFonts w:cs="Calibri"/>
          <w:b/>
          <w:szCs w:val="22"/>
        </w:rPr>
      </w:pPr>
      <w:r w:rsidRPr="00080D75">
        <w:rPr>
          <w:rFonts w:cs="Calibri"/>
          <w:b/>
          <w:szCs w:val="22"/>
        </w:rPr>
        <w:t>§ 5</w:t>
      </w:r>
    </w:p>
    <w:p w14:paraId="28CABD8E" w14:textId="77777777" w:rsidR="00080D75" w:rsidRPr="00080D75" w:rsidRDefault="00080D75" w:rsidP="00080D75">
      <w:pPr>
        <w:spacing w:after="0" w:line="240" w:lineRule="auto"/>
        <w:jc w:val="both"/>
        <w:rPr>
          <w:rFonts w:cs="Calibri"/>
          <w:szCs w:val="22"/>
        </w:rPr>
      </w:pPr>
      <w:r w:rsidRPr="00080D75">
        <w:rPr>
          <w:rFonts w:cs="Calibri"/>
          <w:szCs w:val="22"/>
        </w:rPr>
        <w:t xml:space="preserve">Wszelkie zmiany niniejszego porozumienia wymagają formy pisemnej pod rygorem nieważności. </w:t>
      </w:r>
    </w:p>
    <w:p w14:paraId="04D6A617" w14:textId="77777777" w:rsidR="00080D75" w:rsidRPr="00080D75" w:rsidRDefault="00080D75" w:rsidP="00080D75">
      <w:pPr>
        <w:spacing w:after="0" w:line="240" w:lineRule="auto"/>
        <w:jc w:val="both"/>
        <w:rPr>
          <w:rFonts w:cs="Calibri"/>
          <w:szCs w:val="22"/>
        </w:rPr>
      </w:pPr>
    </w:p>
    <w:p w14:paraId="39AE67FE" w14:textId="77777777" w:rsidR="00080D75" w:rsidRPr="00080D75" w:rsidRDefault="00080D75" w:rsidP="00080D75">
      <w:pPr>
        <w:spacing w:after="0" w:line="240" w:lineRule="auto"/>
        <w:jc w:val="center"/>
        <w:rPr>
          <w:rFonts w:cs="Calibri"/>
          <w:b/>
          <w:szCs w:val="22"/>
        </w:rPr>
      </w:pPr>
      <w:r w:rsidRPr="00080D75">
        <w:rPr>
          <w:rFonts w:cs="Calibri"/>
          <w:b/>
          <w:szCs w:val="22"/>
        </w:rPr>
        <w:t>§ 6</w:t>
      </w:r>
    </w:p>
    <w:p w14:paraId="72D8587B" w14:textId="77777777" w:rsidR="00080D75" w:rsidRPr="00080D75" w:rsidRDefault="00080D75" w:rsidP="00080D75">
      <w:pPr>
        <w:spacing w:after="0" w:line="240" w:lineRule="auto"/>
        <w:jc w:val="both"/>
        <w:rPr>
          <w:rFonts w:cs="Calibri"/>
          <w:szCs w:val="22"/>
        </w:rPr>
      </w:pPr>
      <w:r w:rsidRPr="00080D75">
        <w:rPr>
          <w:rFonts w:cs="Calibri"/>
          <w:szCs w:val="22"/>
        </w:rPr>
        <w:t>Niniejsze porozumienie zostało zawarte w pięciu jednobrzmiących egzem</w:t>
      </w:r>
      <w:smartTag w:uri="urn:schemas-microsoft-com:office:smarttags" w:element="PersonName">
        <w:r w:rsidRPr="00080D75">
          <w:rPr>
            <w:rFonts w:cs="Calibri"/>
            <w:szCs w:val="22"/>
          </w:rPr>
          <w:t>pl</w:t>
        </w:r>
      </w:smartTag>
      <w:r w:rsidRPr="00080D75">
        <w:rPr>
          <w:rFonts w:cs="Calibri"/>
          <w:szCs w:val="22"/>
        </w:rPr>
        <w:t>arzach: w tym trzy egzem</w:t>
      </w:r>
      <w:smartTag w:uri="urn:schemas-microsoft-com:office:smarttags" w:element="PersonName">
        <w:r w:rsidRPr="00080D75">
          <w:rPr>
            <w:rFonts w:cs="Calibri"/>
            <w:szCs w:val="22"/>
          </w:rPr>
          <w:t>pl</w:t>
        </w:r>
      </w:smartTag>
      <w:r w:rsidRPr="00080D75">
        <w:rPr>
          <w:rFonts w:cs="Calibri"/>
          <w:szCs w:val="22"/>
        </w:rPr>
        <w:t xml:space="preserve">arze dla Miasta i dwa egzemplarze dla Komendanta Stołecznego Policji. </w:t>
      </w:r>
    </w:p>
    <w:p w14:paraId="70C76562" w14:textId="77777777" w:rsidR="00080D75" w:rsidRPr="00080D75" w:rsidRDefault="00080D75" w:rsidP="00080D75">
      <w:pPr>
        <w:spacing w:after="160" w:line="256" w:lineRule="auto"/>
        <w:jc w:val="center"/>
        <w:rPr>
          <w:rFonts w:eastAsia="Calibri" w:cs="Calibri"/>
          <w:b/>
          <w:szCs w:val="22"/>
          <w:lang w:eastAsia="en-US"/>
        </w:rPr>
      </w:pPr>
    </w:p>
    <w:p w14:paraId="2C8966CD" w14:textId="77777777" w:rsidR="00080D75" w:rsidRPr="00080D75" w:rsidRDefault="00080D75" w:rsidP="00080D75">
      <w:pPr>
        <w:spacing w:after="160" w:line="256" w:lineRule="auto"/>
        <w:jc w:val="center"/>
        <w:rPr>
          <w:rFonts w:eastAsia="Calibri" w:cs="Calibri"/>
          <w:b/>
          <w:szCs w:val="22"/>
          <w:lang w:eastAsia="en-US"/>
        </w:rPr>
      </w:pPr>
    </w:p>
    <w:p w14:paraId="2E39863D" w14:textId="77777777" w:rsidR="00080D75" w:rsidRPr="00080D75" w:rsidRDefault="00080D75" w:rsidP="00080D75">
      <w:pPr>
        <w:spacing w:after="160" w:line="256" w:lineRule="auto"/>
        <w:jc w:val="center"/>
        <w:rPr>
          <w:rFonts w:eastAsia="Calibri" w:cs="Calibri"/>
          <w:b/>
          <w:szCs w:val="22"/>
          <w:lang w:eastAsia="en-US"/>
        </w:rPr>
      </w:pPr>
    </w:p>
    <w:p w14:paraId="6FDF9BBD" w14:textId="77777777" w:rsidR="00080D75" w:rsidRPr="00080D75" w:rsidRDefault="00080D75" w:rsidP="00080D75">
      <w:pPr>
        <w:tabs>
          <w:tab w:val="center" w:pos="0"/>
          <w:tab w:val="left" w:pos="900"/>
          <w:tab w:val="left" w:pos="5812"/>
          <w:tab w:val="center" w:pos="7020"/>
        </w:tabs>
        <w:spacing w:after="0" w:line="240" w:lineRule="auto"/>
        <w:jc w:val="center"/>
        <w:rPr>
          <w:rFonts w:cs="Calibri"/>
          <w:b/>
          <w:szCs w:val="22"/>
        </w:rPr>
      </w:pPr>
      <w:r w:rsidRPr="00080D75">
        <w:rPr>
          <w:rFonts w:cs="Calibri"/>
          <w:b/>
          <w:szCs w:val="22"/>
        </w:rPr>
        <w:t xml:space="preserve">miasto stołeczne Warszawa                                     </w:t>
      </w:r>
      <w:r w:rsidRPr="00080D75">
        <w:rPr>
          <w:rFonts w:cs="Calibri"/>
          <w:szCs w:val="22"/>
        </w:rPr>
        <w:tab/>
        <w:t xml:space="preserve">    </w:t>
      </w:r>
      <w:r w:rsidRPr="00080D75">
        <w:rPr>
          <w:rFonts w:cs="Calibri"/>
          <w:b/>
          <w:szCs w:val="22"/>
        </w:rPr>
        <w:t>Komendant Stołeczny Policji</w:t>
      </w:r>
    </w:p>
    <w:p w14:paraId="706689BC" w14:textId="77777777" w:rsidR="00080D75" w:rsidRPr="00080D75" w:rsidRDefault="00080D75" w:rsidP="00080D75">
      <w:pPr>
        <w:tabs>
          <w:tab w:val="center" w:pos="7020"/>
        </w:tabs>
        <w:spacing w:after="0" w:line="240" w:lineRule="auto"/>
        <w:jc w:val="center"/>
        <w:rPr>
          <w:rFonts w:cs="Calibri"/>
          <w:b/>
          <w:szCs w:val="22"/>
        </w:rPr>
      </w:pPr>
    </w:p>
    <w:p w14:paraId="28BED6AD" w14:textId="77777777" w:rsidR="00080D75" w:rsidRPr="00080D75" w:rsidRDefault="00080D75" w:rsidP="00080D75">
      <w:pPr>
        <w:spacing w:after="160" w:line="256" w:lineRule="auto"/>
        <w:rPr>
          <w:rFonts w:eastAsia="Calibri" w:cs="Calibri"/>
          <w:sz w:val="24"/>
          <w:lang w:eastAsia="en-US"/>
        </w:rPr>
      </w:pPr>
    </w:p>
    <w:p w14:paraId="3C3E7B8C" w14:textId="77777777" w:rsidR="00080D75" w:rsidRPr="00080D75" w:rsidRDefault="00080D75" w:rsidP="00080D75">
      <w:pPr>
        <w:spacing w:after="0" w:line="240" w:lineRule="auto"/>
        <w:rPr>
          <w:rFonts w:asciiTheme="minorHAnsi" w:eastAsia="Calibri" w:hAnsiTheme="minorHAnsi" w:cstheme="minorHAnsi"/>
          <w:szCs w:val="22"/>
          <w:lang w:eastAsia="en-US"/>
        </w:rPr>
      </w:pPr>
    </w:p>
    <w:p w14:paraId="44167563" w14:textId="77777777" w:rsidR="00080D75" w:rsidRPr="00080D75" w:rsidRDefault="00080D75" w:rsidP="00080D75">
      <w:pPr>
        <w:spacing w:after="0" w:line="240" w:lineRule="auto"/>
        <w:rPr>
          <w:rFonts w:asciiTheme="minorHAnsi" w:eastAsia="Calibri" w:hAnsiTheme="minorHAnsi" w:cstheme="minorHAnsi"/>
          <w:szCs w:val="22"/>
          <w:lang w:eastAsia="en-US"/>
        </w:rPr>
      </w:pPr>
    </w:p>
    <w:p w14:paraId="2CA23467" w14:textId="77777777" w:rsidR="00080D75" w:rsidRPr="00080D75" w:rsidRDefault="00080D75" w:rsidP="00080D75">
      <w:pPr>
        <w:spacing w:after="0" w:line="240" w:lineRule="auto"/>
        <w:jc w:val="center"/>
        <w:rPr>
          <w:rFonts w:asciiTheme="minorHAnsi" w:hAnsiTheme="minorHAnsi" w:cstheme="minorHAnsi"/>
          <w:szCs w:val="22"/>
        </w:rPr>
      </w:pPr>
    </w:p>
    <w:p w14:paraId="2652B640" w14:textId="0C7F80E7" w:rsidR="00080D75" w:rsidRDefault="00080D75" w:rsidP="00307008">
      <w:pPr>
        <w:ind w:firstLine="567"/>
      </w:pPr>
    </w:p>
    <w:p w14:paraId="6CFA75BA" w14:textId="0E2627CB" w:rsidR="00080D75" w:rsidRPr="00080D75" w:rsidRDefault="00080D75" w:rsidP="00080D75">
      <w:pPr>
        <w:ind w:firstLine="567"/>
      </w:pPr>
      <w:r w:rsidRPr="00080D75">
        <w:rPr>
          <w:noProof/>
        </w:rPr>
        <mc:AlternateContent>
          <mc:Choice Requires="wps">
            <w:drawing>
              <wp:anchor distT="45720" distB="45720" distL="114300" distR="114300" simplePos="0" relativeHeight="251659264" behindDoc="0" locked="0" layoutInCell="1" allowOverlap="1" wp14:anchorId="0B192C92" wp14:editId="1B75E6DE">
                <wp:simplePos x="0" y="0"/>
                <wp:positionH relativeFrom="column">
                  <wp:posOffset>2833370</wp:posOffset>
                </wp:positionH>
                <wp:positionV relativeFrom="paragraph">
                  <wp:posOffset>-195580</wp:posOffset>
                </wp:positionV>
                <wp:extent cx="3294380" cy="762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9029D" w14:textId="77777777" w:rsidR="005C4705" w:rsidRPr="005C4705" w:rsidRDefault="005C4705" w:rsidP="005C4705">
                            <w:pPr>
                              <w:keepNext/>
                              <w:keepLines/>
                              <w:spacing w:before="240" w:after="0"/>
                              <w:jc w:val="right"/>
                              <w:outlineLvl w:val="0"/>
                              <w:rPr>
                                <w:rFonts w:eastAsiaTheme="majorEastAsia" w:cs="Calibri"/>
                                <w:sz w:val="18"/>
                                <w:szCs w:val="18"/>
                              </w:rPr>
                            </w:pPr>
                            <w:r w:rsidRPr="005C4705">
                              <w:rPr>
                                <w:rFonts w:eastAsiaTheme="majorEastAsia" w:cs="Calibri"/>
                                <w:sz w:val="18"/>
                                <w:szCs w:val="18"/>
                              </w:rPr>
                              <w:t>załącznik nr 2</w:t>
                            </w:r>
                          </w:p>
                          <w:p w14:paraId="12B4C818" w14:textId="24AA8161" w:rsidR="005C4705" w:rsidRDefault="005C4705" w:rsidP="005C4705">
                            <w:pPr>
                              <w:jc w:val="right"/>
                              <w:rPr>
                                <w:rFonts w:cs="Calibri"/>
                                <w:sz w:val="18"/>
                                <w:szCs w:val="18"/>
                              </w:rPr>
                            </w:pPr>
                            <w:r w:rsidRPr="005C4705">
                              <w:rPr>
                                <w:rFonts w:cs="Calibri"/>
                                <w:sz w:val="18"/>
                                <w:szCs w:val="18"/>
                              </w:rPr>
                              <w:t xml:space="preserve">  do po</w:t>
                            </w:r>
                            <w:r>
                              <w:rPr>
                                <w:rFonts w:cs="Calibri"/>
                                <w:sz w:val="18"/>
                                <w:szCs w:val="18"/>
                              </w:rPr>
                              <w:t>rozumienia nr UMIA/CB/B/IV/3/4/2</w:t>
                            </w:r>
                            <w:r w:rsidRPr="005C4705">
                              <w:rPr>
                                <w:rFonts w:cs="Calibri"/>
                                <w:sz w:val="18"/>
                                <w:szCs w:val="18"/>
                              </w:rPr>
                              <w:t>/……./2025/……………….</w:t>
                            </w:r>
                            <w:r>
                              <w:rPr>
                                <w:rFonts w:cs="Calibri"/>
                                <w:sz w:val="18"/>
                                <w:szCs w:val="18"/>
                              </w:rPr>
                              <w:t xml:space="preserve"> </w:t>
                            </w:r>
                            <w:r>
                              <w:rPr>
                                <w:rFonts w:cs="Calibri"/>
                                <w:sz w:val="18"/>
                                <w:szCs w:val="18"/>
                              </w:rPr>
                              <w:br/>
                              <w:t xml:space="preserve"> z                   2025 r. </w:t>
                            </w:r>
                          </w:p>
                          <w:p w14:paraId="5F861E8B" w14:textId="06876184" w:rsidR="005C4705" w:rsidRPr="005C4705" w:rsidRDefault="005C4705" w:rsidP="005C4705">
                            <w:pPr>
                              <w:rPr>
                                <w:rFonts w:cs="Calibri"/>
                                <w:sz w:val="18"/>
                                <w:szCs w:val="18"/>
                              </w:rPr>
                            </w:pPr>
                            <w:r w:rsidRPr="005C4705">
                              <w:rPr>
                                <w:rFonts w:cs="Calibri"/>
                                <w:sz w:val="18"/>
                                <w:szCs w:val="18"/>
                              </w:rPr>
                              <w:br/>
                              <w:t xml:space="preserve">                                                                                  z dnia…………………. r..</w:t>
                            </w:r>
                          </w:p>
                          <w:p w14:paraId="47B91E6A" w14:textId="77777777" w:rsidR="00080D75" w:rsidRDefault="00080D75" w:rsidP="00080D7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192C92" id="_x0000_t202" coordsize="21600,21600" o:spt="202" path="m,l,21600r21600,l21600,xe">
                <v:stroke joinstyle="miter"/>
                <v:path gradientshapeok="t" o:connecttype="rect"/>
              </v:shapetype>
              <v:shape id="Pole tekstowe 2" o:spid="_x0000_s1026" type="#_x0000_t202" style="position:absolute;left:0;text-align:left;margin-left:223.1pt;margin-top:-15.4pt;width:259.4pt;height:6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" filled="f" stroked="f">
                <v:textbox>
                  <w:txbxContent>
                    <w:p w14:paraId="4919029D" w14:textId="77777777" w:rsidR="005C4705" w:rsidRPr="005C4705" w:rsidRDefault="005C4705" w:rsidP="005C4705">
                      <w:pPr>
                        <w:keepNext/>
                        <w:keepLines/>
                        <w:spacing w:before="240" w:after="0"/>
                        <w:jc w:val="right"/>
                        <w:outlineLvl w:val="0"/>
                        <w:rPr>
                          <w:rFonts w:eastAsiaTheme="majorEastAsia" w:cs="Calibri"/>
                          <w:sz w:val="18"/>
                          <w:szCs w:val="18"/>
                        </w:rPr>
                      </w:pPr>
                      <w:r w:rsidRPr="005C4705">
                        <w:rPr>
                          <w:rFonts w:eastAsiaTheme="majorEastAsia" w:cs="Calibri"/>
                          <w:sz w:val="18"/>
                          <w:szCs w:val="18"/>
                        </w:rPr>
                        <w:t>załącznik nr 2</w:t>
                      </w:r>
                    </w:p>
                    <w:p w14:paraId="12B4C818" w14:textId="24AA8161" w:rsidR="005C4705" w:rsidRDefault="005C4705" w:rsidP="005C4705">
                      <w:pPr>
                        <w:jc w:val="right"/>
                        <w:rPr>
                          <w:rFonts w:cs="Calibri"/>
                          <w:sz w:val="18"/>
                          <w:szCs w:val="18"/>
                        </w:rPr>
                      </w:pPr>
                      <w:r w:rsidRPr="005C4705">
                        <w:rPr>
                          <w:rFonts w:cs="Calibri"/>
                          <w:sz w:val="18"/>
                          <w:szCs w:val="18"/>
                        </w:rPr>
                        <w:t xml:space="preserve">  do po</w:t>
                      </w:r>
                      <w:r>
                        <w:rPr>
                          <w:rFonts w:cs="Calibri"/>
                          <w:sz w:val="18"/>
                          <w:szCs w:val="18"/>
                        </w:rPr>
                        <w:t>rozumienia nr UMIA/CB/B/IV/3/4/2</w:t>
                      </w:r>
                      <w:r w:rsidRPr="005C4705">
                        <w:rPr>
                          <w:rFonts w:cs="Calibri"/>
                          <w:sz w:val="18"/>
                          <w:szCs w:val="18"/>
                        </w:rPr>
                        <w:t>/……./2025/……………….</w:t>
                      </w:r>
                      <w:r>
                        <w:rPr>
                          <w:rFonts w:cs="Calibri"/>
                          <w:sz w:val="18"/>
                          <w:szCs w:val="18"/>
                        </w:rPr>
                        <w:t xml:space="preserve"> </w:t>
                      </w:r>
                      <w:r>
                        <w:rPr>
                          <w:rFonts w:cs="Calibri"/>
                          <w:sz w:val="18"/>
                          <w:szCs w:val="18"/>
                        </w:rPr>
                        <w:br/>
                        <w:t xml:space="preserve"> z                   2025 r. </w:t>
                      </w:r>
                    </w:p>
                    <w:p w14:paraId="5F861E8B" w14:textId="06876184" w:rsidR="005C4705" w:rsidRPr="005C4705" w:rsidRDefault="005C4705" w:rsidP="005C4705">
                      <w:pPr>
                        <w:rPr>
                          <w:rFonts w:cs="Calibri"/>
                          <w:sz w:val="18"/>
                          <w:szCs w:val="18"/>
                        </w:rPr>
                      </w:pPr>
                      <w:r w:rsidRPr="005C4705">
                        <w:rPr>
                          <w:rFonts w:cs="Calibri"/>
                          <w:sz w:val="18"/>
                          <w:szCs w:val="18"/>
                        </w:rPr>
                        <w:br/>
                        <w:t xml:space="preserve">                                                                                  z dnia…………………. r..</w:t>
                      </w:r>
                    </w:p>
                    <w:p w14:paraId="47B91E6A" w14:textId="77777777" w:rsidR="00080D75" w:rsidRDefault="00080D75" w:rsidP="00080D75"/>
                  </w:txbxContent>
                </v:textbox>
              </v:shape>
            </w:pict>
          </mc:Fallback>
        </mc:AlternateContent>
      </w:r>
    </w:p>
    <w:p w14:paraId="074AF2F4" w14:textId="77777777" w:rsidR="005C4705" w:rsidRPr="0071663E" w:rsidRDefault="005C4705" w:rsidP="005C4705">
      <w:pPr>
        <w:spacing w:after="0" w:line="240" w:lineRule="auto"/>
        <w:rPr>
          <w:rFonts w:ascii="Times New Roman" w:hAnsi="Times New Roman"/>
          <w:sz w:val="20"/>
          <w:szCs w:val="20"/>
        </w:rPr>
      </w:pPr>
    </w:p>
    <w:p w14:paraId="61571EFB" w14:textId="77777777" w:rsidR="005C4705" w:rsidRPr="0071663E" w:rsidRDefault="005C4705" w:rsidP="005C4705">
      <w:pPr>
        <w:keepNext/>
        <w:spacing w:after="0" w:line="240" w:lineRule="auto"/>
        <w:outlineLvl w:val="0"/>
        <w:rPr>
          <w:rFonts w:cs="Calibri"/>
          <w:b/>
          <w:bCs/>
          <w:sz w:val="20"/>
          <w:szCs w:val="20"/>
        </w:rPr>
      </w:pPr>
    </w:p>
    <w:p w14:paraId="664C60B1" w14:textId="77777777" w:rsidR="005C4705" w:rsidRPr="0071663E" w:rsidRDefault="005C4705" w:rsidP="005C4705">
      <w:pPr>
        <w:spacing w:after="0" w:line="240" w:lineRule="auto"/>
        <w:contextualSpacing/>
        <w:jc w:val="both"/>
        <w:rPr>
          <w:rFonts w:cs="Calibri"/>
          <w:szCs w:val="22"/>
          <w:lang w:bidi="mni-IN"/>
        </w:rPr>
      </w:pPr>
    </w:p>
    <w:p w14:paraId="1B265A84" w14:textId="77777777" w:rsidR="005C4705" w:rsidRPr="0071663E" w:rsidRDefault="005C4705" w:rsidP="005C4705">
      <w:pPr>
        <w:spacing w:after="0" w:line="276" w:lineRule="auto"/>
        <w:jc w:val="center"/>
        <w:rPr>
          <w:rFonts w:cs="Calibri"/>
          <w:b/>
          <w:color w:val="000000"/>
          <w:szCs w:val="22"/>
        </w:rPr>
      </w:pPr>
      <w:r w:rsidRPr="0071663E">
        <w:rPr>
          <w:rFonts w:cs="Calibri"/>
          <w:b/>
          <w:color w:val="000000"/>
          <w:szCs w:val="22"/>
        </w:rPr>
        <w:t xml:space="preserve">Klauzula informacyjna o przetwarzaniu danych osobowych </w:t>
      </w:r>
    </w:p>
    <w:p w14:paraId="296B493B" w14:textId="77777777" w:rsidR="005C4705" w:rsidRPr="0071663E" w:rsidRDefault="005C4705" w:rsidP="005C4705">
      <w:pPr>
        <w:spacing w:after="0" w:line="276" w:lineRule="auto"/>
        <w:jc w:val="center"/>
        <w:rPr>
          <w:rFonts w:cs="Calibri"/>
          <w:b/>
          <w:color w:val="000000"/>
          <w:szCs w:val="22"/>
        </w:rPr>
      </w:pPr>
      <w:r w:rsidRPr="0071663E">
        <w:rPr>
          <w:rFonts w:cs="Calibri"/>
          <w:b/>
          <w:color w:val="000000"/>
          <w:szCs w:val="22"/>
        </w:rPr>
        <w:t>(na podstawie art. 6 ust. 1 lit. F RODO)</w:t>
      </w:r>
    </w:p>
    <w:p w14:paraId="13E516A8" w14:textId="77777777" w:rsidR="005C4705" w:rsidRDefault="005C4705" w:rsidP="005C4705">
      <w:pPr>
        <w:spacing w:after="0" w:line="240" w:lineRule="auto"/>
        <w:rPr>
          <w:rFonts w:cs="Calibri"/>
          <w:color w:val="000000"/>
          <w:szCs w:val="22"/>
        </w:rPr>
      </w:pPr>
    </w:p>
    <w:p w14:paraId="56A2E3AD" w14:textId="77777777" w:rsidR="005C4705" w:rsidRPr="0071663E" w:rsidRDefault="005C4705" w:rsidP="005C4705">
      <w:pPr>
        <w:spacing w:after="0" w:line="240" w:lineRule="auto"/>
        <w:rPr>
          <w:rFonts w:cs="Calibri"/>
          <w:color w:val="000000"/>
          <w:szCs w:val="22"/>
        </w:rPr>
      </w:pPr>
      <w:r w:rsidRPr="0071663E">
        <w:rPr>
          <w:rFonts w:cs="Calibri"/>
          <w:color w:val="000000"/>
          <w:szCs w:val="22"/>
        </w:rPr>
        <w:t>Będziemy przetwarzać Pani/Pana dane osobowe, by Urząd m.st. Warszawy mógł zrealizować zadanie. Dane mogą być przetwarzane w sposób zautomatyzowany, ale nie będą profilowane.</w:t>
      </w:r>
    </w:p>
    <w:p w14:paraId="420549FA" w14:textId="77777777" w:rsidR="005C4705" w:rsidRDefault="005C4705" w:rsidP="005C4705">
      <w:pPr>
        <w:spacing w:after="0" w:line="240" w:lineRule="auto"/>
        <w:rPr>
          <w:rFonts w:cs="Calibri"/>
          <w:b/>
          <w:color w:val="000000"/>
          <w:szCs w:val="22"/>
        </w:rPr>
      </w:pPr>
    </w:p>
    <w:p w14:paraId="5FF3C566" w14:textId="77777777" w:rsidR="005C4705" w:rsidRPr="0071663E" w:rsidRDefault="005C4705" w:rsidP="005C4705">
      <w:pPr>
        <w:spacing w:after="0" w:line="276" w:lineRule="auto"/>
        <w:rPr>
          <w:rFonts w:cs="Calibri"/>
          <w:b/>
          <w:color w:val="000000"/>
          <w:szCs w:val="22"/>
        </w:rPr>
      </w:pPr>
      <w:r w:rsidRPr="0071663E">
        <w:rPr>
          <w:rFonts w:cs="Calibri"/>
          <w:b/>
          <w:color w:val="000000"/>
          <w:szCs w:val="22"/>
        </w:rPr>
        <w:t>Kto administruje moimi danymi?</w:t>
      </w:r>
    </w:p>
    <w:p w14:paraId="25E8C222" w14:textId="77777777" w:rsidR="005C4705" w:rsidRPr="0071663E" w:rsidRDefault="005C4705" w:rsidP="005C4705">
      <w:pPr>
        <w:spacing w:after="0" w:line="276" w:lineRule="auto"/>
        <w:rPr>
          <w:rFonts w:cs="Calibri"/>
          <w:color w:val="000000"/>
          <w:szCs w:val="22"/>
        </w:rPr>
      </w:pPr>
      <w:r w:rsidRPr="0071663E">
        <w:rPr>
          <w:rFonts w:cs="Calibri"/>
          <w:color w:val="000000"/>
          <w:szCs w:val="22"/>
        </w:rPr>
        <w:t xml:space="preserve">· Administratorem Pani/Pana danych osobowych przetwarzanych w Urzędzie m.st. Warszawy jest </w:t>
      </w:r>
      <w:r w:rsidRPr="0071663E">
        <w:rPr>
          <w:rFonts w:cs="Calibri"/>
          <w:b/>
          <w:color w:val="000000"/>
          <w:szCs w:val="22"/>
        </w:rPr>
        <w:t>Prezydent m.st. Warszawy</w:t>
      </w:r>
      <w:r w:rsidRPr="0071663E">
        <w:rPr>
          <w:rFonts w:cs="Calibri"/>
          <w:color w:val="000000"/>
          <w:szCs w:val="22"/>
        </w:rPr>
        <w:t>, z siedzibą w Warszawie (00-950), Pl. Bankowy 3/5.</w:t>
      </w:r>
    </w:p>
    <w:p w14:paraId="6D6C514A" w14:textId="77777777" w:rsidR="005C4705" w:rsidRPr="0071663E" w:rsidRDefault="005C4705" w:rsidP="005C4705">
      <w:pPr>
        <w:spacing w:after="0" w:line="276" w:lineRule="auto"/>
        <w:rPr>
          <w:rFonts w:cs="Calibri"/>
          <w:color w:val="000000"/>
          <w:szCs w:val="22"/>
        </w:rPr>
      </w:pPr>
      <w:r w:rsidRPr="0071663E">
        <w:rPr>
          <w:rFonts w:cs="Calibri"/>
          <w:color w:val="000000"/>
          <w:szCs w:val="22"/>
        </w:rPr>
        <w:t xml:space="preserve">· Na pytania dotyczące sposobu i zakresu przetwarzania Pani/Pana danych, a także o przysługujące Pani/Panu prawa odpowie Inspektor Ochrony Danych w Urzędzie m.st. Warszawy. Proszę je wysłać na adres: </w:t>
      </w:r>
      <w:hyperlink r:id="rId8" w:history="1">
        <w:r w:rsidRPr="0071663E">
          <w:rPr>
            <w:rFonts w:cs="Calibri"/>
            <w:color w:val="0563C1"/>
            <w:szCs w:val="22"/>
            <w:u w:val="single"/>
          </w:rPr>
          <w:t>iod@um.warszawa.pl</w:t>
        </w:r>
      </w:hyperlink>
      <w:r w:rsidRPr="0071663E">
        <w:rPr>
          <w:rFonts w:cs="Calibri"/>
          <w:color w:val="000000"/>
          <w:szCs w:val="22"/>
        </w:rPr>
        <w:t>.</w:t>
      </w:r>
    </w:p>
    <w:p w14:paraId="6F7773E6" w14:textId="77777777" w:rsidR="005C4705" w:rsidRDefault="005C4705" w:rsidP="005C4705">
      <w:pPr>
        <w:spacing w:after="0" w:line="276" w:lineRule="auto"/>
        <w:rPr>
          <w:rFonts w:cs="Calibri"/>
          <w:b/>
          <w:color w:val="000000"/>
          <w:szCs w:val="22"/>
        </w:rPr>
      </w:pPr>
    </w:p>
    <w:p w14:paraId="54A62DAC" w14:textId="77777777" w:rsidR="005C4705" w:rsidRPr="0071663E" w:rsidRDefault="005C4705" w:rsidP="005C4705">
      <w:pPr>
        <w:spacing w:after="0" w:line="276" w:lineRule="auto"/>
        <w:rPr>
          <w:rFonts w:cs="Calibri"/>
          <w:b/>
          <w:color w:val="000000"/>
          <w:szCs w:val="22"/>
        </w:rPr>
      </w:pPr>
      <w:r w:rsidRPr="0071663E">
        <w:rPr>
          <w:rFonts w:cs="Calibri"/>
          <w:b/>
          <w:color w:val="000000"/>
          <w:szCs w:val="22"/>
        </w:rPr>
        <w:t>Dlaczego moje dane są przetwarzane?</w:t>
      </w:r>
    </w:p>
    <w:p w14:paraId="063307B7" w14:textId="77777777" w:rsidR="005C4705" w:rsidRPr="0071663E" w:rsidRDefault="005C4705" w:rsidP="005C4705">
      <w:pPr>
        <w:spacing w:after="0" w:line="276" w:lineRule="auto"/>
        <w:rPr>
          <w:rFonts w:cs="Calibri"/>
          <w:color w:val="000000"/>
          <w:szCs w:val="22"/>
        </w:rPr>
      </w:pPr>
      <w:r w:rsidRPr="0071663E">
        <w:rPr>
          <w:rFonts w:cs="Calibri"/>
          <w:color w:val="000000"/>
          <w:szCs w:val="22"/>
        </w:rPr>
        <w:t>· Jest to niezbędne w celu zapewnienia prawidłowej realizacji porozumienia, co wynika z prawnie uzasadnionych interesów realizowanych przez Administratora, w oparciu o art. 6 ust. 1 lit. f) RODO.</w:t>
      </w:r>
    </w:p>
    <w:p w14:paraId="6EBB9DFE" w14:textId="77777777" w:rsidR="005C4705" w:rsidRPr="0071663E" w:rsidRDefault="005C4705" w:rsidP="005C4705">
      <w:pPr>
        <w:spacing w:after="0" w:line="276" w:lineRule="auto"/>
        <w:rPr>
          <w:rFonts w:cs="Calibri"/>
          <w:color w:val="000000"/>
          <w:szCs w:val="22"/>
        </w:rPr>
      </w:pPr>
      <w:r w:rsidRPr="0071663E">
        <w:rPr>
          <w:rFonts w:cs="Calibri"/>
          <w:color w:val="000000"/>
          <w:szCs w:val="22"/>
        </w:rPr>
        <w:t>· Pani/Pana dane pozyskaliśmy od kontrahenta w związku z realizacją porozumienia.</w:t>
      </w:r>
    </w:p>
    <w:p w14:paraId="2EA9010D" w14:textId="77777777" w:rsidR="005C4705" w:rsidRDefault="005C4705" w:rsidP="005C4705">
      <w:pPr>
        <w:spacing w:after="0" w:line="276" w:lineRule="auto"/>
        <w:rPr>
          <w:rFonts w:cs="Calibri"/>
          <w:b/>
          <w:color w:val="000000"/>
          <w:szCs w:val="22"/>
        </w:rPr>
      </w:pPr>
    </w:p>
    <w:p w14:paraId="249A193B" w14:textId="77777777" w:rsidR="005C4705" w:rsidRPr="0071663E" w:rsidRDefault="005C4705" w:rsidP="005C4705">
      <w:pPr>
        <w:spacing w:after="0" w:line="276" w:lineRule="auto"/>
        <w:rPr>
          <w:rFonts w:cs="Calibri"/>
          <w:b/>
          <w:color w:val="000000"/>
          <w:szCs w:val="22"/>
        </w:rPr>
      </w:pPr>
      <w:r w:rsidRPr="0071663E">
        <w:rPr>
          <w:rFonts w:cs="Calibri"/>
          <w:b/>
          <w:color w:val="000000"/>
          <w:szCs w:val="22"/>
        </w:rPr>
        <w:t>Jak długo będą przechowywane moje dane?</w:t>
      </w:r>
    </w:p>
    <w:p w14:paraId="46C6A72D" w14:textId="77777777" w:rsidR="005C4705" w:rsidRPr="0071663E" w:rsidRDefault="005C4705" w:rsidP="005C4705">
      <w:pPr>
        <w:spacing w:after="0" w:line="276" w:lineRule="auto"/>
        <w:rPr>
          <w:rFonts w:cs="Calibri"/>
          <w:color w:val="000000"/>
          <w:szCs w:val="22"/>
        </w:rPr>
      </w:pPr>
      <w:r w:rsidRPr="0071663E">
        <w:rPr>
          <w:rFonts w:cs="Calibri"/>
          <w:color w:val="000000"/>
          <w:szCs w:val="22"/>
        </w:rPr>
        <w:t>· Pani/Pana dane osobowe będą przechowywane przez czas niezbędny do realizacji celów przetwarzania.</w:t>
      </w:r>
    </w:p>
    <w:p w14:paraId="4E0852C5" w14:textId="77777777" w:rsidR="005C4705" w:rsidRPr="0071663E" w:rsidRDefault="005C4705" w:rsidP="005C4705">
      <w:pPr>
        <w:spacing w:after="0" w:line="276" w:lineRule="auto"/>
        <w:rPr>
          <w:rFonts w:cs="Calibri"/>
          <w:color w:val="000000"/>
          <w:szCs w:val="22"/>
        </w:rPr>
      </w:pPr>
      <w:r w:rsidRPr="0071663E">
        <w:rPr>
          <w:rFonts w:cs="Calibri"/>
          <w:color w:val="000000"/>
          <w:szCs w:val="22"/>
        </w:rPr>
        <w:t>Potem, zgodnie z przepisami, dokumenty trafią do archiwum zakładowego.</w:t>
      </w:r>
    </w:p>
    <w:p w14:paraId="305C3F36" w14:textId="77777777" w:rsidR="005C4705" w:rsidRDefault="005C4705" w:rsidP="005C4705">
      <w:pPr>
        <w:spacing w:after="0" w:line="276" w:lineRule="auto"/>
        <w:rPr>
          <w:rFonts w:cs="Calibri"/>
          <w:b/>
          <w:color w:val="000000"/>
          <w:szCs w:val="22"/>
        </w:rPr>
      </w:pPr>
    </w:p>
    <w:p w14:paraId="5DF1C6D1" w14:textId="77777777" w:rsidR="005C4705" w:rsidRPr="0071663E" w:rsidRDefault="005C4705" w:rsidP="005C4705">
      <w:pPr>
        <w:spacing w:after="0" w:line="276" w:lineRule="auto"/>
        <w:rPr>
          <w:rFonts w:cs="Calibri"/>
          <w:b/>
          <w:color w:val="000000"/>
          <w:szCs w:val="22"/>
        </w:rPr>
      </w:pPr>
      <w:r w:rsidRPr="0071663E">
        <w:rPr>
          <w:rFonts w:cs="Calibri"/>
          <w:b/>
          <w:color w:val="000000"/>
          <w:szCs w:val="22"/>
        </w:rPr>
        <w:t>Kto może mieć dostęp do moich danych?</w:t>
      </w:r>
    </w:p>
    <w:p w14:paraId="1F6535B7" w14:textId="77777777" w:rsidR="005C4705" w:rsidRPr="0071663E" w:rsidRDefault="005C4705" w:rsidP="005C4705">
      <w:pPr>
        <w:spacing w:after="0" w:line="276" w:lineRule="auto"/>
        <w:rPr>
          <w:rFonts w:cs="Calibri"/>
          <w:color w:val="000000"/>
          <w:szCs w:val="22"/>
        </w:rPr>
      </w:pPr>
      <w:r w:rsidRPr="0071663E">
        <w:rPr>
          <w:rFonts w:cs="Calibri"/>
          <w:color w:val="000000"/>
          <w:szCs w:val="22"/>
        </w:rPr>
        <w:t>Odbiorcami Pani/Pana danych osobowych mogą być:</w:t>
      </w:r>
    </w:p>
    <w:p w14:paraId="08CA75A4" w14:textId="77777777" w:rsidR="005C4705" w:rsidRPr="0071663E" w:rsidRDefault="005C4705" w:rsidP="005C4705">
      <w:pPr>
        <w:spacing w:after="0" w:line="276" w:lineRule="auto"/>
        <w:rPr>
          <w:rFonts w:cs="Calibri"/>
          <w:color w:val="000000"/>
          <w:szCs w:val="22"/>
        </w:rPr>
      </w:pPr>
      <w:r w:rsidRPr="0071663E">
        <w:rPr>
          <w:rFonts w:cs="Calibri"/>
          <w:color w:val="000000"/>
          <w:szCs w:val="22"/>
        </w:rPr>
        <w:t>· podmioty, którym Administrator powierzy przetwarzanie danych osobowych, w szczególności:</w:t>
      </w:r>
    </w:p>
    <w:p w14:paraId="5A0FC4FB" w14:textId="77777777" w:rsidR="005C4705" w:rsidRPr="0071663E" w:rsidRDefault="005C4705" w:rsidP="005C4705">
      <w:pPr>
        <w:spacing w:after="0" w:line="276" w:lineRule="auto"/>
        <w:rPr>
          <w:rFonts w:cs="Calibri"/>
          <w:color w:val="000000"/>
          <w:szCs w:val="22"/>
        </w:rPr>
      </w:pPr>
      <w:r w:rsidRPr="0071663E">
        <w:rPr>
          <w:rFonts w:cs="Calibri"/>
          <w:color w:val="000000"/>
          <w:szCs w:val="22"/>
        </w:rPr>
        <w:t>· podmioty świadczące na rzecz Urzędu m.st. Warszawy usługi informatyczne, pocztowe;</w:t>
      </w:r>
    </w:p>
    <w:p w14:paraId="2A04B810" w14:textId="77777777" w:rsidR="005C4705" w:rsidRPr="0071663E" w:rsidRDefault="005C4705" w:rsidP="005C4705">
      <w:pPr>
        <w:spacing w:after="0" w:line="276" w:lineRule="auto"/>
        <w:rPr>
          <w:rFonts w:cs="Calibri"/>
          <w:color w:val="000000"/>
          <w:szCs w:val="22"/>
        </w:rPr>
      </w:pPr>
      <w:r w:rsidRPr="0071663E">
        <w:rPr>
          <w:rFonts w:cs="Calibri"/>
          <w:color w:val="000000"/>
          <w:szCs w:val="22"/>
        </w:rPr>
        <w:t>· ………………………………………………………………………………………………………………………………</w:t>
      </w:r>
    </w:p>
    <w:p w14:paraId="1216005A" w14:textId="77777777" w:rsidR="005C4705" w:rsidRPr="0071663E" w:rsidRDefault="005C4705" w:rsidP="005C4705">
      <w:pPr>
        <w:spacing w:after="0" w:line="276" w:lineRule="auto"/>
        <w:rPr>
          <w:rFonts w:cs="Calibri"/>
          <w:color w:val="000000"/>
          <w:szCs w:val="22"/>
        </w:rPr>
      </w:pPr>
      <w:r w:rsidRPr="0071663E">
        <w:rPr>
          <w:rFonts w:cs="Calibri"/>
          <w:color w:val="000000"/>
          <w:szCs w:val="22"/>
        </w:rPr>
        <w:t>· organy publiczne i inne podmioty, którym Administrator udostępni dane osobowe na podstawie przepisów prawa;</w:t>
      </w:r>
    </w:p>
    <w:p w14:paraId="71183B8F" w14:textId="77777777" w:rsidR="005C4705" w:rsidRDefault="005C4705" w:rsidP="005C4705">
      <w:pPr>
        <w:spacing w:after="0" w:line="276" w:lineRule="auto"/>
        <w:rPr>
          <w:rFonts w:cs="Calibri"/>
          <w:b/>
          <w:color w:val="000000"/>
          <w:szCs w:val="22"/>
        </w:rPr>
      </w:pPr>
    </w:p>
    <w:p w14:paraId="49B1C600" w14:textId="77777777" w:rsidR="005C4705" w:rsidRPr="0071663E" w:rsidRDefault="005C4705" w:rsidP="005C4705">
      <w:pPr>
        <w:spacing w:after="0" w:line="276" w:lineRule="auto"/>
        <w:rPr>
          <w:rFonts w:cs="Calibri"/>
          <w:b/>
          <w:color w:val="000000"/>
          <w:szCs w:val="22"/>
        </w:rPr>
      </w:pPr>
      <w:r w:rsidRPr="0071663E">
        <w:rPr>
          <w:rFonts w:cs="Calibri"/>
          <w:b/>
          <w:color w:val="000000"/>
          <w:szCs w:val="22"/>
        </w:rPr>
        <w:t>Jakie mam prawa w związku z przetwarzaniem moich danych?</w:t>
      </w:r>
    </w:p>
    <w:p w14:paraId="4405BAF4" w14:textId="77777777" w:rsidR="005C4705" w:rsidRPr="0071663E" w:rsidRDefault="005C4705" w:rsidP="005C4705">
      <w:pPr>
        <w:spacing w:after="0" w:line="276" w:lineRule="auto"/>
        <w:rPr>
          <w:rFonts w:cs="Calibri"/>
          <w:color w:val="000000"/>
          <w:szCs w:val="22"/>
        </w:rPr>
      </w:pPr>
      <w:r w:rsidRPr="0071663E">
        <w:rPr>
          <w:rFonts w:cs="Calibri"/>
          <w:color w:val="000000"/>
          <w:szCs w:val="22"/>
        </w:rPr>
        <w:t>· Ma Pani/Pan prawo do:</w:t>
      </w:r>
    </w:p>
    <w:p w14:paraId="2AE1EB06" w14:textId="77777777" w:rsidR="005C4705" w:rsidRPr="0071663E" w:rsidRDefault="005C4705" w:rsidP="005C4705">
      <w:pPr>
        <w:spacing w:after="0" w:line="276" w:lineRule="auto"/>
        <w:rPr>
          <w:rFonts w:cs="Calibri"/>
          <w:color w:val="000000"/>
          <w:szCs w:val="22"/>
        </w:rPr>
      </w:pPr>
      <w:r w:rsidRPr="0071663E">
        <w:rPr>
          <w:rFonts w:cs="Calibri"/>
          <w:color w:val="000000"/>
          <w:szCs w:val="22"/>
        </w:rPr>
        <w:t>a) dostępu do danych osobowych, w tym uzyskania kopii tych danych;</w:t>
      </w:r>
    </w:p>
    <w:p w14:paraId="38020A7D" w14:textId="77777777" w:rsidR="005C4705" w:rsidRPr="0071663E" w:rsidRDefault="005C4705" w:rsidP="005C4705">
      <w:pPr>
        <w:spacing w:after="0" w:line="276" w:lineRule="auto"/>
        <w:rPr>
          <w:rFonts w:cs="Calibri"/>
          <w:color w:val="000000"/>
          <w:szCs w:val="22"/>
        </w:rPr>
      </w:pPr>
      <w:r w:rsidRPr="0071663E">
        <w:rPr>
          <w:rFonts w:cs="Calibri"/>
          <w:color w:val="000000"/>
          <w:szCs w:val="22"/>
        </w:rPr>
        <w:t>b) żądania sprostowania (poprawienia) danych osobowych;</w:t>
      </w:r>
    </w:p>
    <w:p w14:paraId="415937EC" w14:textId="77777777" w:rsidR="005C4705" w:rsidRPr="0071663E" w:rsidRDefault="005C4705" w:rsidP="005C4705">
      <w:pPr>
        <w:spacing w:after="0" w:line="276" w:lineRule="auto"/>
        <w:rPr>
          <w:rFonts w:cs="Calibri"/>
          <w:color w:val="000000"/>
          <w:szCs w:val="22"/>
        </w:rPr>
      </w:pPr>
      <w:r w:rsidRPr="0071663E">
        <w:rPr>
          <w:rFonts w:cs="Calibri"/>
          <w:color w:val="000000"/>
          <w:szCs w:val="22"/>
        </w:rPr>
        <w:t>c) żądania usunięcia danych osobowych (tzw. prawo do bycia zapomnianym), w przypadku gdy:</w:t>
      </w:r>
    </w:p>
    <w:p w14:paraId="16C342C3" w14:textId="77777777" w:rsidR="005C4705" w:rsidRPr="0071663E" w:rsidRDefault="005C4705" w:rsidP="005C4705">
      <w:pPr>
        <w:spacing w:after="0" w:line="276" w:lineRule="auto"/>
        <w:rPr>
          <w:rFonts w:cs="Calibri"/>
          <w:color w:val="000000"/>
          <w:szCs w:val="22"/>
        </w:rPr>
      </w:pPr>
      <w:r w:rsidRPr="0071663E">
        <w:rPr>
          <w:rFonts w:cs="Calibri"/>
          <w:color w:val="000000"/>
          <w:szCs w:val="22"/>
        </w:rPr>
        <w:t>· dane nie są już niezbędne do celów, dla których były zebrane lub w inny sposób przetwarzane;</w:t>
      </w:r>
    </w:p>
    <w:p w14:paraId="5BE4E723" w14:textId="77777777" w:rsidR="005C4705" w:rsidRPr="0071663E" w:rsidRDefault="005C4705" w:rsidP="005C4705">
      <w:pPr>
        <w:spacing w:after="0" w:line="276" w:lineRule="auto"/>
        <w:rPr>
          <w:rFonts w:cs="Calibri"/>
          <w:color w:val="000000"/>
          <w:szCs w:val="22"/>
        </w:rPr>
      </w:pPr>
      <w:r w:rsidRPr="0071663E">
        <w:rPr>
          <w:rFonts w:cs="Calibri"/>
          <w:color w:val="000000"/>
          <w:szCs w:val="22"/>
        </w:rPr>
        <w:t>· nie ma podstawy prawnej do przetwarzania Pani/Pana danych osobowych;</w:t>
      </w:r>
    </w:p>
    <w:p w14:paraId="778421AC" w14:textId="77777777" w:rsidR="005C4705" w:rsidRPr="0071663E" w:rsidRDefault="005C4705" w:rsidP="005C4705">
      <w:pPr>
        <w:spacing w:after="0" w:line="276" w:lineRule="auto"/>
        <w:rPr>
          <w:rFonts w:cs="Calibri"/>
          <w:color w:val="000000"/>
          <w:szCs w:val="22"/>
        </w:rPr>
      </w:pPr>
      <w:r w:rsidRPr="0071663E">
        <w:rPr>
          <w:rFonts w:cs="Calibri"/>
          <w:color w:val="000000"/>
          <w:szCs w:val="22"/>
        </w:rPr>
        <w:t>· wniosła Pani/Pan sprzeciw wobec przetwarzania i nie występują nadrzędne prawnie uzasadnione podstawy przetwarzania;</w:t>
      </w:r>
    </w:p>
    <w:p w14:paraId="230CBC45" w14:textId="77777777" w:rsidR="005C4705" w:rsidRPr="0071663E" w:rsidRDefault="005C4705" w:rsidP="005C4705">
      <w:pPr>
        <w:spacing w:after="0" w:line="276" w:lineRule="auto"/>
        <w:rPr>
          <w:rFonts w:cs="Calibri"/>
          <w:color w:val="000000"/>
          <w:szCs w:val="22"/>
        </w:rPr>
      </w:pPr>
      <w:r w:rsidRPr="0071663E">
        <w:rPr>
          <w:rFonts w:cs="Calibri"/>
          <w:color w:val="000000"/>
          <w:szCs w:val="22"/>
        </w:rPr>
        <w:t>· Pani/Pana dane przetwarzane są niezgodnie z prawem;</w:t>
      </w:r>
    </w:p>
    <w:p w14:paraId="3A9F756A" w14:textId="77777777" w:rsidR="005C4705" w:rsidRPr="0071663E" w:rsidRDefault="005C4705" w:rsidP="005C4705">
      <w:pPr>
        <w:spacing w:after="0" w:line="276" w:lineRule="auto"/>
        <w:rPr>
          <w:rFonts w:cs="Calibri"/>
          <w:color w:val="000000"/>
          <w:szCs w:val="22"/>
        </w:rPr>
      </w:pPr>
      <w:r w:rsidRPr="0071663E">
        <w:rPr>
          <w:rFonts w:cs="Calibri"/>
          <w:color w:val="000000"/>
          <w:szCs w:val="22"/>
        </w:rPr>
        <w:t>· Pani/Pana dane muszą być usunięte, by wywiązać się z obowiązku wynikającego z przepisów prawa.</w:t>
      </w:r>
    </w:p>
    <w:p w14:paraId="12682EE4" w14:textId="77777777" w:rsidR="005C4705" w:rsidRPr="0071663E" w:rsidRDefault="005C4705" w:rsidP="005C4705">
      <w:pPr>
        <w:spacing w:after="0" w:line="276" w:lineRule="auto"/>
        <w:rPr>
          <w:rFonts w:cs="Calibri"/>
          <w:color w:val="000000"/>
          <w:szCs w:val="22"/>
        </w:rPr>
      </w:pPr>
      <w:r w:rsidRPr="0071663E">
        <w:rPr>
          <w:rFonts w:cs="Calibri"/>
          <w:color w:val="000000"/>
          <w:szCs w:val="22"/>
        </w:rPr>
        <w:t>d) żądania ograniczenia przetwarzania danych osobowych;</w:t>
      </w:r>
    </w:p>
    <w:p w14:paraId="41DB89F7" w14:textId="77777777" w:rsidR="005C4705" w:rsidRPr="0071663E" w:rsidRDefault="005C4705" w:rsidP="005C4705">
      <w:pPr>
        <w:spacing w:after="0" w:line="276" w:lineRule="auto"/>
        <w:rPr>
          <w:rFonts w:cs="Calibri"/>
          <w:color w:val="000000"/>
          <w:szCs w:val="22"/>
        </w:rPr>
      </w:pPr>
      <w:r w:rsidRPr="0071663E">
        <w:rPr>
          <w:rFonts w:cs="Calibri"/>
          <w:color w:val="000000"/>
          <w:szCs w:val="22"/>
        </w:rPr>
        <w:t>e) sprzeciwu wobec przetwarzania danych – w przypadku, gdy łącznie spełnione są następujące przesłanki:</w:t>
      </w:r>
    </w:p>
    <w:p w14:paraId="1E4897DB" w14:textId="77777777" w:rsidR="005C4705" w:rsidRPr="0071663E" w:rsidRDefault="005C4705" w:rsidP="005C4705">
      <w:pPr>
        <w:spacing w:after="0" w:line="276" w:lineRule="auto"/>
        <w:rPr>
          <w:rFonts w:cs="Calibri"/>
          <w:color w:val="000000"/>
          <w:szCs w:val="22"/>
        </w:rPr>
      </w:pPr>
      <w:r w:rsidRPr="0071663E">
        <w:rPr>
          <w:rFonts w:cs="Calibri"/>
          <w:color w:val="000000"/>
          <w:szCs w:val="22"/>
        </w:rPr>
        <w:t>· zaistnieją przyczyny związane z Pani/Pana szczególną sytuacją;</w:t>
      </w:r>
    </w:p>
    <w:p w14:paraId="61F67F34" w14:textId="77777777" w:rsidR="005C4705" w:rsidRPr="0071663E" w:rsidRDefault="005C4705" w:rsidP="005C4705">
      <w:pPr>
        <w:spacing w:after="0" w:line="276" w:lineRule="auto"/>
        <w:rPr>
          <w:rFonts w:cs="Calibri"/>
          <w:color w:val="000000"/>
          <w:szCs w:val="22"/>
        </w:rPr>
      </w:pPr>
      <w:r w:rsidRPr="0071663E">
        <w:rPr>
          <w:rFonts w:cs="Calibri"/>
          <w:color w:val="000000"/>
          <w:szCs w:val="22"/>
        </w:rPr>
        <w:t>· dane przetwarzane są w celach wynikających z prawnie uzasadnionych interesów Administratora, z wyjątkiem sytuacji, w której Administrator wykaże istnienie ważnych prawnie uzasadnionych podstaw do przetwarzanie danych osobowych, nadrzędnych wobec interesów, praw i wolności osoby, której dane dotyczą, lub podstaw do ustalenia, dochodzenia lub obrony roszczeń;</w:t>
      </w:r>
    </w:p>
    <w:p w14:paraId="487AD524" w14:textId="77777777" w:rsidR="005C4705" w:rsidRPr="0071663E" w:rsidRDefault="005C4705" w:rsidP="005C4705">
      <w:pPr>
        <w:spacing w:after="0" w:line="276" w:lineRule="auto"/>
        <w:rPr>
          <w:rFonts w:cs="Calibri"/>
          <w:color w:val="000000"/>
          <w:szCs w:val="22"/>
        </w:rPr>
      </w:pPr>
      <w:r w:rsidRPr="0071663E">
        <w:rPr>
          <w:rFonts w:cs="Calibri"/>
          <w:color w:val="000000"/>
          <w:szCs w:val="22"/>
        </w:rPr>
        <w:t>f) wniesienia skargi do Prezesa Urzędu Ochrony Danych Osobowych1 w przypadku powzięcia informacji o niezgodnym z prawem przetwarzaniu w Urzędzie m.st. Warszawy Pani/Pana danych osobowych.</w:t>
      </w:r>
    </w:p>
    <w:p w14:paraId="2B4FAB75" w14:textId="77777777" w:rsidR="005C4705" w:rsidRPr="0071663E" w:rsidRDefault="005C4705" w:rsidP="005C4705">
      <w:pPr>
        <w:spacing w:after="0" w:line="276" w:lineRule="auto"/>
        <w:rPr>
          <w:rFonts w:cs="Calibri"/>
          <w:color w:val="000000"/>
          <w:szCs w:val="22"/>
        </w:rPr>
      </w:pPr>
      <w:r w:rsidRPr="0071663E">
        <w:rPr>
          <w:rFonts w:cs="Calibri"/>
          <w:color w:val="000000"/>
          <w:szCs w:val="22"/>
        </w:rPr>
        <w:t>· Nie przysługuje Pani/Panu prawo do przenoszenia danych</w:t>
      </w:r>
    </w:p>
    <w:p w14:paraId="2A717821" w14:textId="77777777" w:rsidR="005C4705" w:rsidRPr="0071663E" w:rsidRDefault="005C4705" w:rsidP="005C4705">
      <w:pPr>
        <w:spacing w:after="0" w:line="240" w:lineRule="auto"/>
        <w:contextualSpacing/>
        <w:jc w:val="both"/>
        <w:rPr>
          <w:rFonts w:cs="Calibri"/>
          <w:szCs w:val="22"/>
          <w:lang w:bidi="mni-IN"/>
        </w:rPr>
      </w:pPr>
    </w:p>
    <w:p w14:paraId="5E1A4E8C" w14:textId="77777777" w:rsidR="005C4705" w:rsidRPr="0071663E" w:rsidRDefault="005C4705" w:rsidP="005C4705">
      <w:pPr>
        <w:spacing w:after="0" w:line="240" w:lineRule="auto"/>
        <w:contextualSpacing/>
        <w:jc w:val="both"/>
        <w:rPr>
          <w:rFonts w:cs="Calibri"/>
          <w:szCs w:val="22"/>
          <w:lang w:bidi="mni-IN"/>
        </w:rPr>
      </w:pPr>
    </w:p>
    <w:p w14:paraId="3244326B" w14:textId="77777777" w:rsidR="005C4705" w:rsidRPr="0071663E" w:rsidRDefault="005C4705" w:rsidP="005C4705">
      <w:pPr>
        <w:spacing w:after="0" w:line="240" w:lineRule="auto"/>
        <w:contextualSpacing/>
        <w:jc w:val="both"/>
        <w:rPr>
          <w:rFonts w:cs="Calibri"/>
          <w:szCs w:val="22"/>
          <w:lang w:bidi="mni-IN"/>
        </w:rPr>
      </w:pPr>
    </w:p>
    <w:p w14:paraId="7D4EF960" w14:textId="77777777" w:rsidR="005C4705" w:rsidRPr="0071663E" w:rsidRDefault="005C4705" w:rsidP="005C4705">
      <w:pPr>
        <w:spacing w:after="0" w:line="240" w:lineRule="auto"/>
        <w:contextualSpacing/>
        <w:jc w:val="both"/>
        <w:rPr>
          <w:rFonts w:cs="Calibri"/>
          <w:szCs w:val="22"/>
          <w:lang w:bidi="mni-IN"/>
        </w:rPr>
      </w:pPr>
    </w:p>
    <w:p w14:paraId="59C1D527" w14:textId="77777777" w:rsidR="005C4705" w:rsidRPr="0071663E" w:rsidRDefault="005C4705" w:rsidP="005C4705">
      <w:pPr>
        <w:spacing w:after="0" w:line="240" w:lineRule="auto"/>
        <w:contextualSpacing/>
        <w:jc w:val="both"/>
        <w:rPr>
          <w:rFonts w:cs="Calibri"/>
          <w:szCs w:val="22"/>
          <w:lang w:bidi="mni-IN"/>
        </w:rPr>
      </w:pPr>
    </w:p>
    <w:p w14:paraId="7C1B2DFA" w14:textId="77777777" w:rsidR="005C4705" w:rsidRPr="0071663E" w:rsidRDefault="005C4705" w:rsidP="005C4705">
      <w:pPr>
        <w:spacing w:after="0" w:line="240" w:lineRule="auto"/>
        <w:contextualSpacing/>
        <w:jc w:val="both"/>
        <w:rPr>
          <w:rFonts w:cs="Calibri"/>
          <w:szCs w:val="22"/>
          <w:lang w:bidi="mni-IN"/>
        </w:rPr>
      </w:pPr>
    </w:p>
    <w:p w14:paraId="39BFD6D8" w14:textId="77777777" w:rsidR="005C4705" w:rsidRPr="0071663E" w:rsidRDefault="005C4705" w:rsidP="005C4705">
      <w:pPr>
        <w:spacing w:after="0" w:line="240" w:lineRule="auto"/>
        <w:contextualSpacing/>
        <w:jc w:val="both"/>
        <w:rPr>
          <w:rFonts w:cs="Calibri"/>
          <w:szCs w:val="22"/>
          <w:lang w:bidi="mni-IN"/>
        </w:rPr>
      </w:pPr>
    </w:p>
    <w:p w14:paraId="0FA1DC3C" w14:textId="77777777" w:rsidR="005C4705" w:rsidRPr="0071663E" w:rsidRDefault="005C4705" w:rsidP="005C4705">
      <w:pPr>
        <w:spacing w:after="0" w:line="240" w:lineRule="auto"/>
        <w:contextualSpacing/>
        <w:jc w:val="both"/>
        <w:rPr>
          <w:rFonts w:cs="Calibri"/>
          <w:szCs w:val="22"/>
          <w:lang w:bidi="mni-IN"/>
        </w:rPr>
      </w:pPr>
    </w:p>
    <w:p w14:paraId="4F8AB360" w14:textId="77777777" w:rsidR="005C4705" w:rsidRPr="0071663E" w:rsidRDefault="005C4705" w:rsidP="005C4705">
      <w:pPr>
        <w:spacing w:after="0" w:line="240" w:lineRule="auto"/>
        <w:contextualSpacing/>
        <w:jc w:val="both"/>
        <w:rPr>
          <w:rFonts w:cs="Calibri"/>
          <w:szCs w:val="22"/>
          <w:lang w:bidi="mni-IN"/>
        </w:rPr>
      </w:pPr>
    </w:p>
    <w:p w14:paraId="171051F4" w14:textId="77777777" w:rsidR="005C4705" w:rsidRPr="0071663E" w:rsidRDefault="005C4705" w:rsidP="005C4705">
      <w:pPr>
        <w:spacing w:after="0" w:line="240" w:lineRule="auto"/>
        <w:contextualSpacing/>
        <w:jc w:val="both"/>
        <w:rPr>
          <w:rFonts w:cs="Calibri"/>
          <w:szCs w:val="22"/>
          <w:lang w:bidi="mni-IN"/>
        </w:rPr>
      </w:pPr>
    </w:p>
    <w:p w14:paraId="6824BC94" w14:textId="77777777" w:rsidR="005C4705" w:rsidRPr="0071663E" w:rsidRDefault="005C4705" w:rsidP="005C4705">
      <w:pPr>
        <w:spacing w:after="0" w:line="240" w:lineRule="auto"/>
        <w:contextualSpacing/>
        <w:jc w:val="both"/>
        <w:rPr>
          <w:rFonts w:cs="Calibri"/>
          <w:szCs w:val="22"/>
          <w:lang w:bidi="mni-IN"/>
        </w:rPr>
      </w:pPr>
    </w:p>
    <w:p w14:paraId="646369C8" w14:textId="77777777" w:rsidR="005C4705" w:rsidRPr="0071663E" w:rsidRDefault="005C4705" w:rsidP="005C4705">
      <w:pPr>
        <w:spacing w:after="0" w:line="240" w:lineRule="auto"/>
        <w:contextualSpacing/>
        <w:jc w:val="both"/>
        <w:rPr>
          <w:rFonts w:cs="Calibri"/>
          <w:szCs w:val="22"/>
          <w:lang w:bidi="mni-IN"/>
        </w:rPr>
      </w:pPr>
    </w:p>
    <w:p w14:paraId="54DE0CB3" w14:textId="77777777" w:rsidR="005C4705" w:rsidRPr="0071663E" w:rsidRDefault="005C4705" w:rsidP="005C4705">
      <w:pPr>
        <w:spacing w:after="0" w:line="240" w:lineRule="auto"/>
        <w:contextualSpacing/>
        <w:jc w:val="both"/>
        <w:rPr>
          <w:rFonts w:cs="Calibri"/>
          <w:szCs w:val="22"/>
          <w:lang w:bidi="mni-IN"/>
        </w:rPr>
      </w:pPr>
    </w:p>
    <w:p w14:paraId="659A1035" w14:textId="77777777" w:rsidR="005C4705" w:rsidRPr="0071663E" w:rsidRDefault="005C4705" w:rsidP="005C4705">
      <w:pPr>
        <w:spacing w:after="0" w:line="240" w:lineRule="auto"/>
        <w:contextualSpacing/>
        <w:jc w:val="both"/>
        <w:rPr>
          <w:rFonts w:cs="Calibri"/>
          <w:szCs w:val="22"/>
          <w:lang w:bidi="mni-IN"/>
        </w:rPr>
      </w:pPr>
    </w:p>
    <w:p w14:paraId="626CB1A5" w14:textId="77777777" w:rsidR="005C4705" w:rsidRPr="0071663E" w:rsidRDefault="005C4705" w:rsidP="005C4705">
      <w:pPr>
        <w:spacing w:after="0" w:line="240" w:lineRule="auto"/>
        <w:contextualSpacing/>
        <w:jc w:val="both"/>
        <w:rPr>
          <w:rFonts w:cs="Calibri"/>
          <w:szCs w:val="22"/>
          <w:lang w:bidi="mni-IN"/>
        </w:rPr>
      </w:pPr>
    </w:p>
    <w:p w14:paraId="7EE7F276" w14:textId="77777777" w:rsidR="005C4705" w:rsidRPr="0071663E" w:rsidRDefault="005C4705" w:rsidP="005C4705">
      <w:pPr>
        <w:spacing w:after="0" w:line="240" w:lineRule="auto"/>
        <w:contextualSpacing/>
        <w:jc w:val="both"/>
        <w:rPr>
          <w:rFonts w:cs="Calibri"/>
          <w:szCs w:val="22"/>
          <w:lang w:bidi="mni-IN"/>
        </w:rPr>
      </w:pPr>
    </w:p>
    <w:p w14:paraId="234D8BCF" w14:textId="77777777" w:rsidR="005C4705" w:rsidRPr="0071663E" w:rsidRDefault="005C4705" w:rsidP="005C4705">
      <w:pPr>
        <w:spacing w:after="0" w:line="240" w:lineRule="auto"/>
        <w:contextualSpacing/>
        <w:jc w:val="both"/>
        <w:rPr>
          <w:rFonts w:cs="Calibri"/>
          <w:szCs w:val="22"/>
          <w:lang w:bidi="mni-IN"/>
        </w:rPr>
      </w:pPr>
    </w:p>
    <w:p w14:paraId="70F95040" w14:textId="77777777" w:rsidR="005C4705" w:rsidRPr="0071663E" w:rsidRDefault="005C4705" w:rsidP="005C4705">
      <w:pPr>
        <w:spacing w:after="0" w:line="240" w:lineRule="auto"/>
        <w:contextualSpacing/>
        <w:jc w:val="both"/>
        <w:rPr>
          <w:rFonts w:cs="Calibri"/>
          <w:szCs w:val="22"/>
          <w:lang w:bidi="mni-IN"/>
        </w:rPr>
      </w:pPr>
    </w:p>
    <w:p w14:paraId="27888F1A" w14:textId="77777777" w:rsidR="005C4705" w:rsidRPr="0071663E" w:rsidRDefault="005C4705" w:rsidP="005C4705">
      <w:pPr>
        <w:spacing w:after="0" w:line="240" w:lineRule="auto"/>
        <w:contextualSpacing/>
        <w:jc w:val="both"/>
        <w:rPr>
          <w:rFonts w:cs="Calibri"/>
          <w:szCs w:val="22"/>
          <w:lang w:bidi="mni-IN"/>
        </w:rPr>
      </w:pPr>
    </w:p>
    <w:p w14:paraId="3CE6A8FE" w14:textId="77777777" w:rsidR="005C4705" w:rsidRPr="0071663E" w:rsidRDefault="005C4705" w:rsidP="005C4705">
      <w:pPr>
        <w:spacing w:after="0" w:line="240" w:lineRule="auto"/>
        <w:contextualSpacing/>
        <w:jc w:val="both"/>
        <w:rPr>
          <w:rFonts w:cs="Calibri"/>
          <w:szCs w:val="22"/>
          <w:lang w:bidi="mni-IN"/>
        </w:rPr>
      </w:pPr>
    </w:p>
    <w:p w14:paraId="77EDFC3A" w14:textId="77777777" w:rsidR="005C4705" w:rsidRPr="0071663E" w:rsidRDefault="005C4705" w:rsidP="005C4705">
      <w:pPr>
        <w:spacing w:after="0" w:line="240" w:lineRule="auto"/>
        <w:contextualSpacing/>
        <w:jc w:val="both"/>
        <w:rPr>
          <w:rFonts w:cs="Calibri"/>
          <w:szCs w:val="22"/>
          <w:lang w:bidi="mni-IN"/>
        </w:rPr>
      </w:pPr>
    </w:p>
    <w:p w14:paraId="7FF222BF" w14:textId="77777777" w:rsidR="005C4705" w:rsidRPr="0071663E" w:rsidRDefault="005C4705" w:rsidP="005C4705">
      <w:pPr>
        <w:spacing w:after="0" w:line="240" w:lineRule="auto"/>
        <w:contextualSpacing/>
        <w:jc w:val="both"/>
        <w:rPr>
          <w:rFonts w:cs="Calibri"/>
          <w:szCs w:val="22"/>
          <w:lang w:bidi="mni-IN"/>
        </w:rPr>
      </w:pPr>
    </w:p>
    <w:p w14:paraId="072BE5F6" w14:textId="77777777" w:rsidR="005C4705" w:rsidRPr="0071663E" w:rsidRDefault="005C4705" w:rsidP="005C4705">
      <w:pPr>
        <w:spacing w:after="0" w:line="240" w:lineRule="auto"/>
        <w:contextualSpacing/>
        <w:jc w:val="both"/>
        <w:rPr>
          <w:rFonts w:cs="Calibri"/>
          <w:szCs w:val="22"/>
          <w:lang w:bidi="mni-IN"/>
        </w:rPr>
      </w:pPr>
    </w:p>
    <w:p w14:paraId="3A21C97C" w14:textId="77777777" w:rsidR="005C4705" w:rsidRPr="0071663E" w:rsidRDefault="005C4705" w:rsidP="005C4705">
      <w:pPr>
        <w:spacing w:after="0" w:line="240" w:lineRule="auto"/>
        <w:contextualSpacing/>
        <w:jc w:val="both"/>
        <w:rPr>
          <w:rFonts w:cs="Calibri"/>
          <w:szCs w:val="22"/>
          <w:lang w:bidi="mni-IN"/>
        </w:rPr>
      </w:pPr>
    </w:p>
    <w:p w14:paraId="3D3B7FF3" w14:textId="77777777" w:rsidR="005C4705" w:rsidRPr="0071663E" w:rsidRDefault="005C4705" w:rsidP="005C4705">
      <w:pPr>
        <w:spacing w:after="0" w:line="240" w:lineRule="auto"/>
        <w:contextualSpacing/>
        <w:jc w:val="both"/>
        <w:rPr>
          <w:rFonts w:cs="Calibri"/>
          <w:szCs w:val="22"/>
          <w:lang w:bidi="mni-IN"/>
        </w:rPr>
      </w:pPr>
    </w:p>
    <w:p w14:paraId="2EA86851" w14:textId="77777777" w:rsidR="005C4705" w:rsidRPr="0071663E" w:rsidRDefault="005C4705" w:rsidP="005C4705">
      <w:pPr>
        <w:spacing w:after="0" w:line="240" w:lineRule="auto"/>
        <w:contextualSpacing/>
        <w:jc w:val="both"/>
        <w:rPr>
          <w:rFonts w:cs="Calibri"/>
          <w:szCs w:val="22"/>
          <w:lang w:bidi="mni-IN"/>
        </w:rPr>
      </w:pPr>
    </w:p>
    <w:p w14:paraId="0DB6B981" w14:textId="77777777" w:rsidR="005C4705" w:rsidRPr="0071663E" w:rsidRDefault="005C4705" w:rsidP="005C4705">
      <w:pPr>
        <w:spacing w:after="0" w:line="240" w:lineRule="auto"/>
        <w:contextualSpacing/>
        <w:jc w:val="both"/>
        <w:rPr>
          <w:rFonts w:cs="Calibri"/>
          <w:szCs w:val="22"/>
          <w:lang w:bidi="mni-IN"/>
        </w:rPr>
      </w:pPr>
    </w:p>
    <w:p w14:paraId="35F747AE" w14:textId="77777777" w:rsidR="005C4705" w:rsidRDefault="005C4705" w:rsidP="005C4705">
      <w:pPr>
        <w:spacing w:after="0" w:line="240" w:lineRule="auto"/>
        <w:contextualSpacing/>
        <w:jc w:val="both"/>
        <w:rPr>
          <w:rFonts w:cs="Calibri"/>
          <w:szCs w:val="22"/>
          <w:lang w:bidi="mni-IN"/>
        </w:rPr>
      </w:pPr>
    </w:p>
    <w:p w14:paraId="6A85B26E" w14:textId="77777777" w:rsidR="005C4705" w:rsidRDefault="005C4705" w:rsidP="005C4705">
      <w:pPr>
        <w:spacing w:after="0" w:line="240" w:lineRule="auto"/>
        <w:contextualSpacing/>
        <w:jc w:val="both"/>
        <w:rPr>
          <w:rFonts w:cs="Calibri"/>
          <w:szCs w:val="22"/>
          <w:lang w:bidi="mni-IN"/>
        </w:rPr>
      </w:pPr>
    </w:p>
    <w:p w14:paraId="261B0619" w14:textId="77777777" w:rsidR="005C4705" w:rsidRDefault="005C4705" w:rsidP="005C4705">
      <w:pPr>
        <w:spacing w:after="0" w:line="240" w:lineRule="auto"/>
        <w:contextualSpacing/>
        <w:jc w:val="both"/>
        <w:rPr>
          <w:rFonts w:cs="Calibri"/>
          <w:szCs w:val="22"/>
          <w:lang w:bidi="mni-IN"/>
        </w:rPr>
      </w:pPr>
    </w:p>
    <w:p w14:paraId="75C5A247" w14:textId="77777777" w:rsidR="005C4705" w:rsidRDefault="005C4705" w:rsidP="005C4705">
      <w:pPr>
        <w:spacing w:after="0" w:line="240" w:lineRule="auto"/>
        <w:contextualSpacing/>
        <w:jc w:val="both"/>
        <w:rPr>
          <w:rFonts w:cs="Calibri"/>
          <w:szCs w:val="22"/>
          <w:lang w:bidi="mni-IN"/>
        </w:rPr>
      </w:pPr>
    </w:p>
    <w:p w14:paraId="39EF7CA6" w14:textId="77777777" w:rsidR="005C4705" w:rsidRDefault="005C4705" w:rsidP="005C4705">
      <w:pPr>
        <w:spacing w:after="0" w:line="240" w:lineRule="auto"/>
        <w:contextualSpacing/>
        <w:jc w:val="both"/>
        <w:rPr>
          <w:rFonts w:cs="Calibri"/>
          <w:szCs w:val="22"/>
          <w:lang w:bidi="mni-IN"/>
        </w:rPr>
      </w:pPr>
    </w:p>
    <w:p w14:paraId="338DB3B6" w14:textId="77777777" w:rsidR="005C4705" w:rsidRDefault="005C4705" w:rsidP="005C4705">
      <w:pPr>
        <w:spacing w:after="0" w:line="240" w:lineRule="auto"/>
        <w:contextualSpacing/>
        <w:jc w:val="both"/>
        <w:rPr>
          <w:rFonts w:cs="Calibri"/>
          <w:szCs w:val="22"/>
          <w:lang w:bidi="mni-IN"/>
        </w:rPr>
      </w:pPr>
    </w:p>
    <w:p w14:paraId="5E342AED" w14:textId="77777777" w:rsidR="005C4705" w:rsidRDefault="005C4705" w:rsidP="005C4705">
      <w:pPr>
        <w:spacing w:after="0" w:line="240" w:lineRule="auto"/>
        <w:contextualSpacing/>
        <w:jc w:val="both"/>
        <w:rPr>
          <w:rFonts w:cs="Calibri"/>
          <w:szCs w:val="22"/>
          <w:lang w:bidi="mni-IN"/>
        </w:rPr>
      </w:pPr>
    </w:p>
    <w:p w14:paraId="125FAFD3" w14:textId="77777777" w:rsidR="005C4705" w:rsidRDefault="005C4705" w:rsidP="005C4705">
      <w:pPr>
        <w:spacing w:after="0" w:line="240" w:lineRule="auto"/>
        <w:contextualSpacing/>
        <w:jc w:val="both"/>
        <w:rPr>
          <w:rFonts w:cs="Calibri"/>
          <w:szCs w:val="22"/>
          <w:lang w:bidi="mni-IN"/>
        </w:rPr>
      </w:pPr>
    </w:p>
    <w:p w14:paraId="7BE8F070" w14:textId="77777777" w:rsidR="005C4705" w:rsidRDefault="005C4705" w:rsidP="005C4705">
      <w:pPr>
        <w:spacing w:after="0" w:line="240" w:lineRule="auto"/>
        <w:contextualSpacing/>
        <w:jc w:val="both"/>
        <w:rPr>
          <w:rFonts w:cs="Calibri"/>
          <w:szCs w:val="22"/>
          <w:lang w:bidi="mni-IN"/>
        </w:rPr>
      </w:pPr>
    </w:p>
    <w:p w14:paraId="325D0122" w14:textId="77777777" w:rsidR="005C4705" w:rsidRPr="0071663E" w:rsidRDefault="005C4705" w:rsidP="005C4705">
      <w:pPr>
        <w:spacing w:after="0" w:line="240" w:lineRule="auto"/>
        <w:contextualSpacing/>
        <w:jc w:val="both"/>
        <w:rPr>
          <w:rFonts w:cs="Calibri"/>
          <w:szCs w:val="22"/>
          <w:lang w:bidi="mni-IN"/>
        </w:rPr>
      </w:pPr>
    </w:p>
    <w:p w14:paraId="3501465A" w14:textId="77777777" w:rsidR="005C4705" w:rsidRPr="0071663E" w:rsidRDefault="005C4705" w:rsidP="005C4705">
      <w:pPr>
        <w:spacing w:after="0" w:line="240" w:lineRule="auto"/>
        <w:contextualSpacing/>
        <w:jc w:val="both"/>
        <w:rPr>
          <w:rFonts w:cs="Calibri"/>
          <w:szCs w:val="22"/>
          <w:lang w:bidi="mni-IN"/>
        </w:rPr>
      </w:pPr>
    </w:p>
    <w:p w14:paraId="0CF4ABBD" w14:textId="77777777" w:rsidR="005C4705" w:rsidRPr="0071663E" w:rsidRDefault="005C4705" w:rsidP="005C4705">
      <w:pPr>
        <w:spacing w:after="0" w:line="240" w:lineRule="auto"/>
        <w:contextualSpacing/>
        <w:jc w:val="both"/>
        <w:rPr>
          <w:rFonts w:cs="Calibri"/>
          <w:szCs w:val="22"/>
          <w:lang w:bidi="mni-IN"/>
        </w:rPr>
      </w:pPr>
    </w:p>
    <w:p w14:paraId="216D1840" w14:textId="77777777" w:rsidR="005C4705" w:rsidRPr="0071663E" w:rsidRDefault="005C4705" w:rsidP="005C4705">
      <w:pPr>
        <w:spacing w:after="0" w:line="240" w:lineRule="auto"/>
        <w:rPr>
          <w:rFonts w:cs="Calibri"/>
          <w:b/>
          <w:szCs w:val="22"/>
        </w:rPr>
      </w:pPr>
      <w:r w:rsidRPr="0071663E">
        <w:rPr>
          <w:rFonts w:cs="Calibri"/>
          <w:b/>
          <w:noProof/>
          <w:szCs w:val="22"/>
        </w:rPr>
        <mc:AlternateContent>
          <mc:Choice Requires="wps">
            <w:drawing>
              <wp:anchor distT="45720" distB="45720" distL="114300" distR="114300" simplePos="0" relativeHeight="251661312" behindDoc="0" locked="0" layoutInCell="1" allowOverlap="1" wp14:anchorId="723C1459" wp14:editId="05E5A0D5">
                <wp:simplePos x="0" y="0"/>
                <wp:positionH relativeFrom="column">
                  <wp:posOffset>2319655</wp:posOffset>
                </wp:positionH>
                <wp:positionV relativeFrom="paragraph">
                  <wp:posOffset>-242570</wp:posOffset>
                </wp:positionV>
                <wp:extent cx="3780155" cy="752475"/>
                <wp:effectExtent l="0" t="0" r="0" b="952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015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5DC40" w14:textId="77777777" w:rsidR="005C4705" w:rsidRPr="00906460" w:rsidRDefault="005C4705" w:rsidP="005C4705">
                            <w:pPr>
                              <w:pStyle w:val="Nagwek1"/>
                              <w:jc w:val="right"/>
                              <w:rPr>
                                <w:rFonts w:ascii="Calibri" w:hAnsi="Calibri" w:cs="Calibri"/>
                                <w:color w:val="auto"/>
                                <w:sz w:val="18"/>
                                <w:szCs w:val="18"/>
                              </w:rPr>
                            </w:pPr>
                            <w:r w:rsidRPr="00906460">
                              <w:rPr>
                                <w:rFonts w:ascii="Calibri" w:hAnsi="Calibri" w:cs="Calibri"/>
                                <w:color w:val="auto"/>
                                <w:sz w:val="18"/>
                                <w:szCs w:val="18"/>
                              </w:rPr>
                              <w:t>załącznik nr 3</w:t>
                            </w:r>
                          </w:p>
                          <w:p w14:paraId="513F30A8" w14:textId="69D640D2" w:rsidR="005C4705" w:rsidRDefault="005C4705" w:rsidP="005C4705">
                            <w:pPr>
                              <w:ind w:left="709"/>
                              <w:jc w:val="right"/>
                              <w:rPr>
                                <w:rFonts w:cs="Calibri"/>
                                <w:sz w:val="18"/>
                                <w:szCs w:val="18"/>
                              </w:rPr>
                            </w:pPr>
                            <w:r w:rsidRPr="00906460">
                              <w:rPr>
                                <w:rFonts w:cs="Calibri"/>
                                <w:sz w:val="18"/>
                                <w:szCs w:val="18"/>
                              </w:rPr>
                              <w:t>do porozumienia nr UMIA/CB/B/IV/3/4/</w:t>
                            </w:r>
                            <w:r>
                              <w:rPr>
                                <w:rFonts w:cs="Calibri"/>
                                <w:sz w:val="18"/>
                                <w:szCs w:val="18"/>
                              </w:rPr>
                              <w:t>2</w:t>
                            </w:r>
                            <w:r w:rsidRPr="00906460">
                              <w:rPr>
                                <w:rFonts w:cs="Calibri"/>
                                <w:sz w:val="18"/>
                                <w:szCs w:val="18"/>
                              </w:rPr>
                              <w:t>/……./2025/………..………..</w:t>
                            </w:r>
                            <w:r>
                              <w:rPr>
                                <w:rFonts w:cs="Calibri"/>
                                <w:sz w:val="18"/>
                                <w:szCs w:val="18"/>
                              </w:rPr>
                              <w:t xml:space="preserve">                                                                                                                                                                                                                          z </w:t>
                            </w:r>
                            <w:r w:rsidR="001B5D04">
                              <w:rPr>
                                <w:rFonts w:cs="Calibri"/>
                                <w:sz w:val="18"/>
                                <w:szCs w:val="18"/>
                              </w:rPr>
                              <w:t xml:space="preserve">                   2025 r</w:t>
                            </w:r>
                            <w:r>
                              <w:rPr>
                                <w:rFonts w:cs="Calibri"/>
                                <w:sz w:val="18"/>
                                <w:szCs w:val="18"/>
                              </w:rPr>
                              <w:t>.</w:t>
                            </w:r>
                          </w:p>
                          <w:p w14:paraId="003A79B9" w14:textId="77777777" w:rsidR="005C4705" w:rsidRDefault="005C4705" w:rsidP="005C4705">
                            <w:pPr>
                              <w:ind w:left="750"/>
                              <w:rPr>
                                <w:rFonts w:cs="Calibri"/>
                                <w:sz w:val="18"/>
                                <w:szCs w:val="18"/>
                              </w:rPr>
                            </w:pPr>
                          </w:p>
                          <w:p w14:paraId="5E5C55C5" w14:textId="77777777" w:rsidR="005C4705" w:rsidRPr="00906460" w:rsidRDefault="005C4705" w:rsidP="005C4705">
                            <w:pPr>
                              <w:ind w:left="750"/>
                              <w:rPr>
                                <w:rFonts w:cs="Calibri"/>
                                <w:sz w:val="18"/>
                                <w:szCs w:val="18"/>
                              </w:rPr>
                            </w:pPr>
                          </w:p>
                          <w:p w14:paraId="17533CD0" w14:textId="77777777" w:rsidR="005C4705" w:rsidRPr="006A537B" w:rsidRDefault="005C4705" w:rsidP="005C4705">
                            <w:pPr>
                              <w:ind w:left="2832" w:firstLine="708"/>
                              <w:rPr>
                                <w:rFonts w:cs="Calibri"/>
                                <w:sz w:val="18"/>
                                <w:szCs w:val="18"/>
                              </w:rPr>
                            </w:pPr>
                            <w:r>
                              <w:rPr>
                                <w:rFonts w:cs="Calibri"/>
                                <w:sz w:val="18"/>
                                <w:szCs w:val="18"/>
                              </w:rPr>
                              <w:t xml:space="preserve">     z dnia ………………………….</w:t>
                            </w:r>
                            <w:r w:rsidRPr="006A537B">
                              <w:rPr>
                                <w:rFonts w:cs="Calibri"/>
                                <w:sz w:val="18"/>
                                <w:szCs w:val="18"/>
                              </w:rPr>
                              <w:t xml:space="preserve"> r. </w:t>
                            </w:r>
                          </w:p>
                          <w:p w14:paraId="6F50BC0B" w14:textId="77777777" w:rsidR="005C4705" w:rsidRDefault="005C4705" w:rsidP="005C47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3C1459" id="Pole tekstowe 3" o:spid="_x0000_s1027" type="#_x0000_t202" style="position:absolute;margin-left:182.65pt;margin-top:-19.1pt;width:297.65pt;height:5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" filled="f" stroked="f">
                <v:textbox>
                  <w:txbxContent>
                    <w:p w14:paraId="14E5DC40" w14:textId="77777777" w:rsidR="005C4705" w:rsidRPr="00906460" w:rsidRDefault="005C4705" w:rsidP="005C4705">
                      <w:pPr>
                        <w:pStyle w:val="Nagwek1"/>
                        <w:jc w:val="right"/>
                        <w:rPr>
                          <w:rFonts w:ascii="Calibri" w:hAnsi="Calibri" w:cs="Calibri"/>
                          <w:color w:val="auto"/>
                          <w:sz w:val="18"/>
                          <w:szCs w:val="18"/>
                        </w:rPr>
                      </w:pPr>
                      <w:r w:rsidRPr="00906460">
                        <w:rPr>
                          <w:rFonts w:ascii="Calibri" w:hAnsi="Calibri" w:cs="Calibri"/>
                          <w:color w:val="auto"/>
                          <w:sz w:val="18"/>
                          <w:szCs w:val="18"/>
                        </w:rPr>
                        <w:t>załącznik nr 3</w:t>
                      </w:r>
                    </w:p>
                    <w:p w14:paraId="513F30A8" w14:textId="69D640D2" w:rsidR="005C4705" w:rsidRDefault="005C4705" w:rsidP="005C4705">
                      <w:pPr>
                        <w:ind w:left="709"/>
                        <w:jc w:val="right"/>
                        <w:rPr>
                          <w:rFonts w:cs="Calibri"/>
                          <w:sz w:val="18"/>
                          <w:szCs w:val="18"/>
                        </w:rPr>
                      </w:pPr>
                      <w:r w:rsidRPr="00906460">
                        <w:rPr>
                          <w:rFonts w:cs="Calibri"/>
                          <w:sz w:val="18"/>
                          <w:szCs w:val="18"/>
                        </w:rPr>
                        <w:t>do porozumienia nr UMIA/CB/B/IV/3/4/</w:t>
                      </w:r>
                      <w:r>
                        <w:rPr>
                          <w:rFonts w:cs="Calibri"/>
                          <w:sz w:val="18"/>
                          <w:szCs w:val="18"/>
                        </w:rPr>
                        <w:t>2</w:t>
                      </w:r>
                      <w:r w:rsidRPr="00906460">
                        <w:rPr>
                          <w:rFonts w:cs="Calibri"/>
                          <w:sz w:val="18"/>
                          <w:szCs w:val="18"/>
                        </w:rPr>
                        <w:t>/……./2025/………..………..</w:t>
                      </w:r>
                      <w:r>
                        <w:rPr>
                          <w:rFonts w:cs="Calibri"/>
                          <w:sz w:val="18"/>
                          <w:szCs w:val="18"/>
                        </w:rPr>
                        <w:t xml:space="preserve">                                                                                                                                                                                                                          z </w:t>
                      </w:r>
                      <w:r w:rsidR="001B5D04">
                        <w:rPr>
                          <w:rFonts w:cs="Calibri"/>
                          <w:sz w:val="18"/>
                          <w:szCs w:val="18"/>
                        </w:rPr>
                        <w:t xml:space="preserve">                   2025 r</w:t>
                      </w:r>
                      <w:r>
                        <w:rPr>
                          <w:rFonts w:cs="Calibri"/>
                          <w:sz w:val="18"/>
                          <w:szCs w:val="18"/>
                        </w:rPr>
                        <w:t>.</w:t>
                      </w:r>
                    </w:p>
                    <w:p w14:paraId="003A79B9" w14:textId="77777777" w:rsidR="005C4705" w:rsidRDefault="005C4705" w:rsidP="005C4705">
                      <w:pPr>
                        <w:ind w:left="750"/>
                        <w:rPr>
                          <w:rFonts w:cs="Calibri"/>
                          <w:sz w:val="18"/>
                          <w:szCs w:val="18"/>
                        </w:rPr>
                      </w:pPr>
                    </w:p>
                    <w:p w14:paraId="5E5C55C5" w14:textId="77777777" w:rsidR="005C4705" w:rsidRPr="00906460" w:rsidRDefault="005C4705" w:rsidP="005C4705">
                      <w:pPr>
                        <w:ind w:left="750"/>
                        <w:rPr>
                          <w:rFonts w:cs="Calibri"/>
                          <w:sz w:val="18"/>
                          <w:szCs w:val="18"/>
                        </w:rPr>
                      </w:pPr>
                    </w:p>
                    <w:p w14:paraId="17533CD0" w14:textId="77777777" w:rsidR="005C4705" w:rsidRPr="006A537B" w:rsidRDefault="005C4705" w:rsidP="005C4705">
                      <w:pPr>
                        <w:ind w:left="2832" w:firstLine="708"/>
                        <w:rPr>
                          <w:rFonts w:cs="Calibri"/>
                          <w:sz w:val="18"/>
                          <w:szCs w:val="18"/>
                        </w:rPr>
                      </w:pPr>
                      <w:r>
                        <w:rPr>
                          <w:rFonts w:cs="Calibri"/>
                          <w:sz w:val="18"/>
                          <w:szCs w:val="18"/>
                        </w:rPr>
                        <w:t xml:space="preserve">     z dnia ………………………….</w:t>
                      </w:r>
                      <w:r w:rsidRPr="006A537B">
                        <w:rPr>
                          <w:rFonts w:cs="Calibri"/>
                          <w:sz w:val="18"/>
                          <w:szCs w:val="18"/>
                        </w:rPr>
                        <w:t xml:space="preserve"> r. </w:t>
                      </w:r>
                    </w:p>
                    <w:p w14:paraId="6F50BC0B" w14:textId="77777777" w:rsidR="005C4705" w:rsidRDefault="005C4705" w:rsidP="005C4705"/>
                  </w:txbxContent>
                </v:textbox>
              </v:shape>
            </w:pict>
          </mc:Fallback>
        </mc:AlternateContent>
      </w:r>
    </w:p>
    <w:p w14:paraId="714817A1" w14:textId="77777777" w:rsidR="005C4705" w:rsidRPr="0071663E" w:rsidRDefault="005C4705" w:rsidP="005C4705">
      <w:pPr>
        <w:spacing w:after="0" w:line="240" w:lineRule="auto"/>
        <w:jc w:val="both"/>
        <w:rPr>
          <w:rFonts w:cs="Calibri"/>
          <w:b/>
          <w:szCs w:val="22"/>
        </w:rPr>
      </w:pPr>
    </w:p>
    <w:p w14:paraId="75BF6728" w14:textId="77777777" w:rsidR="005C4705" w:rsidRPr="0071663E" w:rsidRDefault="005C4705" w:rsidP="005C4705">
      <w:pPr>
        <w:spacing w:after="0" w:line="240" w:lineRule="auto"/>
        <w:jc w:val="both"/>
        <w:rPr>
          <w:rFonts w:cs="Calibri"/>
          <w:b/>
          <w:szCs w:val="22"/>
        </w:rPr>
      </w:pPr>
    </w:p>
    <w:p w14:paraId="4AE56A7C" w14:textId="77777777" w:rsidR="005C4705" w:rsidRPr="0071663E" w:rsidRDefault="005C4705" w:rsidP="005C4705">
      <w:pPr>
        <w:spacing w:after="0" w:line="240" w:lineRule="auto"/>
        <w:jc w:val="center"/>
        <w:rPr>
          <w:rFonts w:eastAsia="SimSun" w:cs="Calibri"/>
          <w:b/>
          <w:szCs w:val="22"/>
        </w:rPr>
      </w:pPr>
      <w:r w:rsidRPr="0071663E">
        <w:rPr>
          <w:rFonts w:eastAsia="SimSun" w:cs="Calibri"/>
          <w:b/>
          <w:szCs w:val="22"/>
        </w:rPr>
        <w:t>Klauzula Informacyjna o przetwarzaniu danych osobowych w Komendzie Stołecznej Policji</w:t>
      </w:r>
    </w:p>
    <w:p w14:paraId="5E32E1C0" w14:textId="77777777" w:rsidR="005C4705" w:rsidRPr="0071663E" w:rsidRDefault="005C4705" w:rsidP="005C4705">
      <w:pPr>
        <w:spacing w:after="0" w:line="240" w:lineRule="auto"/>
        <w:jc w:val="both"/>
        <w:rPr>
          <w:rFonts w:eastAsia="SimSun" w:cs="Calibri"/>
          <w:szCs w:val="22"/>
        </w:rPr>
      </w:pPr>
    </w:p>
    <w:p w14:paraId="610B6042" w14:textId="77777777" w:rsidR="005C4705" w:rsidRPr="0071663E" w:rsidRDefault="005C4705" w:rsidP="005C4705">
      <w:pPr>
        <w:spacing w:after="0" w:line="240" w:lineRule="auto"/>
        <w:jc w:val="both"/>
        <w:rPr>
          <w:rFonts w:eastAsia="SimSun" w:cs="Calibri"/>
          <w:szCs w:val="22"/>
        </w:rPr>
      </w:pPr>
      <w:r w:rsidRPr="0071663E">
        <w:rPr>
          <w:rFonts w:eastAsia="SimSun" w:cs="Calibri"/>
          <w:szCs w:val="22"/>
        </w:rP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p>
    <w:p w14:paraId="0C78B832" w14:textId="77777777" w:rsidR="005C4705" w:rsidRPr="0071663E" w:rsidRDefault="005C4705" w:rsidP="005C4705">
      <w:pPr>
        <w:spacing w:after="0" w:line="240" w:lineRule="auto"/>
        <w:jc w:val="both"/>
        <w:rPr>
          <w:rFonts w:eastAsia="SimSun" w:cs="Calibri"/>
          <w:szCs w:val="22"/>
        </w:rPr>
      </w:pPr>
    </w:p>
    <w:p w14:paraId="0E3EFF14" w14:textId="77777777" w:rsidR="005C4705" w:rsidRPr="0071663E" w:rsidRDefault="005C4705" w:rsidP="005C4705">
      <w:pPr>
        <w:spacing w:after="0" w:line="240" w:lineRule="auto"/>
        <w:jc w:val="both"/>
        <w:rPr>
          <w:rFonts w:eastAsia="SimSun" w:cs="Calibri"/>
          <w:szCs w:val="22"/>
        </w:rPr>
      </w:pPr>
      <w:r w:rsidRPr="0071663E">
        <w:rPr>
          <w:rFonts w:eastAsia="SimSun" w:cs="Calibri"/>
          <w:szCs w:val="22"/>
        </w:rPr>
        <w:t>Poniższe zasady stosuje się począwszy od dnia podpisania.</w:t>
      </w:r>
    </w:p>
    <w:p w14:paraId="21CC5C7D" w14:textId="77777777" w:rsidR="005C4705" w:rsidRPr="0071663E" w:rsidRDefault="005C4705" w:rsidP="005C4705">
      <w:pPr>
        <w:numPr>
          <w:ilvl w:val="0"/>
          <w:numId w:val="33"/>
        </w:numPr>
        <w:suppressAutoHyphens/>
        <w:spacing w:after="0" w:line="240" w:lineRule="auto"/>
        <w:ind w:left="284" w:hanging="284"/>
        <w:jc w:val="both"/>
        <w:rPr>
          <w:rFonts w:cs="Calibri"/>
          <w:szCs w:val="22"/>
        </w:rPr>
      </w:pPr>
      <w:r w:rsidRPr="0071663E">
        <w:rPr>
          <w:rFonts w:eastAsia="SimSun" w:cs="Calibri"/>
          <w:szCs w:val="22"/>
        </w:rPr>
        <w:t xml:space="preserve">Administratorem Pani/Pana danych osobowych przetwarzanych w Komendzie Stołecznej Policji jest: Komendant Stołeczny Policji.  </w:t>
      </w:r>
    </w:p>
    <w:p w14:paraId="3804E00F" w14:textId="77777777" w:rsidR="005C4705" w:rsidRPr="0071663E" w:rsidRDefault="005C4705" w:rsidP="005C4705">
      <w:pPr>
        <w:numPr>
          <w:ilvl w:val="0"/>
          <w:numId w:val="33"/>
        </w:numPr>
        <w:suppressAutoHyphens/>
        <w:spacing w:after="0" w:line="240" w:lineRule="auto"/>
        <w:ind w:left="284" w:hanging="284"/>
        <w:jc w:val="both"/>
        <w:rPr>
          <w:rFonts w:cs="Calibri"/>
          <w:szCs w:val="22"/>
        </w:rPr>
      </w:pPr>
      <w:r w:rsidRPr="0071663E">
        <w:rPr>
          <w:rFonts w:eastAsia="SimSun" w:cs="Calibri"/>
          <w:szCs w:val="22"/>
        </w:rPr>
        <w:t>Jeśli ma Pani/Pan pytania dotyczące sposobu i zakresu przetwarzania Pani/Pana danych osobowych w zakresie działania Komendy Stołecznej Policji, a także przysługujących Pani/Panu uprawnień, może się Pani/Pan skontaktować z </w:t>
      </w:r>
      <w:r w:rsidRPr="0071663E">
        <w:rPr>
          <w:rFonts w:eastAsia="SimSun" w:cs="Calibri"/>
          <w:b/>
          <w:bCs/>
          <w:szCs w:val="22"/>
        </w:rPr>
        <w:t>Inspektorem Ochrony Danych –</w:t>
      </w:r>
      <w:r w:rsidRPr="0071663E">
        <w:rPr>
          <w:rFonts w:eastAsia="SimSun" w:cs="Calibri"/>
          <w:szCs w:val="22"/>
        </w:rPr>
        <w:t xml:space="preserve"> adres: ul. Nowolipie 2, 00-150 Warszawa, </w:t>
      </w:r>
      <w:proofErr w:type="spellStart"/>
      <w:r w:rsidRPr="0071663E">
        <w:rPr>
          <w:rFonts w:eastAsia="SimSun" w:cs="Calibri"/>
          <w:szCs w:val="22"/>
          <w:lang w:val="de-DE"/>
        </w:rPr>
        <w:t>e-mail</w:t>
      </w:r>
      <w:proofErr w:type="spellEnd"/>
      <w:r w:rsidRPr="0071663E">
        <w:rPr>
          <w:rFonts w:eastAsia="SimSun" w:cs="Calibri"/>
          <w:szCs w:val="22"/>
          <w:lang w:val="de-DE"/>
        </w:rPr>
        <w:t xml:space="preserve">: </w:t>
      </w:r>
      <w:hyperlink r:id="rId9">
        <w:r w:rsidRPr="0071663E">
          <w:rPr>
            <w:rFonts w:eastAsia="SimSun" w:cs="Calibri"/>
            <w:szCs w:val="22"/>
            <w:lang w:val="de-DE"/>
          </w:rPr>
          <w:t>iod@ksp.policja.gov.pl.</w:t>
        </w:r>
      </w:hyperlink>
    </w:p>
    <w:p w14:paraId="2E145F37" w14:textId="77777777" w:rsidR="005C4705" w:rsidRPr="0071663E" w:rsidRDefault="005C4705" w:rsidP="005C4705">
      <w:pPr>
        <w:numPr>
          <w:ilvl w:val="0"/>
          <w:numId w:val="33"/>
        </w:numPr>
        <w:suppressAutoHyphens/>
        <w:spacing w:after="0" w:line="240" w:lineRule="auto"/>
        <w:ind w:left="284" w:hanging="284"/>
        <w:jc w:val="both"/>
        <w:rPr>
          <w:rFonts w:eastAsia="SimSun" w:cs="Calibri"/>
          <w:szCs w:val="22"/>
        </w:rPr>
      </w:pPr>
      <w:r w:rsidRPr="0071663E">
        <w:rPr>
          <w:rFonts w:eastAsia="SimSun" w:cs="Calibri"/>
          <w:szCs w:val="22"/>
        </w:rPr>
        <w:t>Administrator danych osobowych przetwarza Pana dane osobowe na podstawie zawartego porozumienia nr </w:t>
      </w:r>
      <w:r w:rsidRPr="0071663E">
        <w:rPr>
          <w:rFonts w:cs="Calibri"/>
          <w:szCs w:val="22"/>
        </w:rPr>
        <w:t>UMIA/CB/B/IV/3/4/1/………../2025/……………………..</w:t>
      </w:r>
      <w:r w:rsidRPr="0071663E">
        <w:rPr>
          <w:rFonts w:eastAsia="SimSun" w:cs="Calibri"/>
          <w:szCs w:val="22"/>
        </w:rPr>
        <w:t xml:space="preserve"> z dnia …………………………………..</w:t>
      </w:r>
    </w:p>
    <w:p w14:paraId="5E958A8F" w14:textId="77777777" w:rsidR="005C4705" w:rsidRPr="0071663E" w:rsidRDefault="005C4705" w:rsidP="005C4705">
      <w:pPr>
        <w:numPr>
          <w:ilvl w:val="0"/>
          <w:numId w:val="33"/>
        </w:numPr>
        <w:suppressAutoHyphens/>
        <w:spacing w:after="0" w:line="240" w:lineRule="auto"/>
        <w:ind w:left="284" w:hanging="284"/>
        <w:jc w:val="both"/>
        <w:rPr>
          <w:rFonts w:eastAsia="SimSun" w:cs="Calibri"/>
          <w:szCs w:val="22"/>
        </w:rPr>
      </w:pPr>
      <w:r w:rsidRPr="0071663E">
        <w:rPr>
          <w:rFonts w:eastAsia="SimSun" w:cs="Calibri"/>
          <w:szCs w:val="22"/>
        </w:rPr>
        <w:t>Pani/Pana dane osobowe przetwarzane są w celu/celach wypełnienia obowiązków prawnych ciążących na Komendzie Stołecznej Policji/Komendancie Stołecznym Policji, tj. realizacji porozumienia.</w:t>
      </w:r>
    </w:p>
    <w:p w14:paraId="29F17807" w14:textId="77777777" w:rsidR="005C4705" w:rsidRPr="0071663E" w:rsidRDefault="005C4705" w:rsidP="005C4705">
      <w:pPr>
        <w:numPr>
          <w:ilvl w:val="0"/>
          <w:numId w:val="33"/>
        </w:numPr>
        <w:suppressAutoHyphens/>
        <w:spacing w:after="0" w:line="240" w:lineRule="auto"/>
        <w:ind w:left="284" w:hanging="284"/>
        <w:jc w:val="both"/>
        <w:rPr>
          <w:rFonts w:eastAsia="SimSun" w:cs="Calibri"/>
          <w:szCs w:val="22"/>
        </w:rPr>
      </w:pPr>
      <w:r w:rsidRPr="0071663E">
        <w:rPr>
          <w:rFonts w:eastAsia="SimSun" w:cs="Calibri"/>
          <w:szCs w:val="22"/>
        </w:rPr>
        <w:t>W związku z przetwarzaniem danych w celu/celach, o których mowa w pkt 4, odbiorcami Pani/Pana danych osobowych mogą być:</w:t>
      </w:r>
    </w:p>
    <w:p w14:paraId="2F96637C" w14:textId="77777777" w:rsidR="005C4705" w:rsidRPr="0071663E" w:rsidRDefault="005C4705" w:rsidP="005C4705">
      <w:pPr>
        <w:numPr>
          <w:ilvl w:val="0"/>
          <w:numId w:val="34"/>
        </w:numPr>
        <w:suppressAutoHyphens/>
        <w:spacing w:after="0" w:line="240" w:lineRule="auto"/>
        <w:ind w:left="567" w:hanging="283"/>
        <w:jc w:val="both"/>
        <w:rPr>
          <w:rFonts w:cs="Calibri"/>
          <w:szCs w:val="22"/>
        </w:rPr>
      </w:pPr>
      <w:r w:rsidRPr="0071663E">
        <w:rPr>
          <w:rFonts w:eastAsia="SimSun" w:cs="Calibri"/>
          <w:szCs w:val="22"/>
        </w:rPr>
        <w:t>organy władzy publicznej oraz podmioty wykonujące  zadania publiczne lub działające na zlecenie organów władzy publicznej, w zakresie i w celach, które wynikają z przepisów powszechnie obowiązującego prawa;</w:t>
      </w:r>
    </w:p>
    <w:p w14:paraId="377355B4" w14:textId="77777777" w:rsidR="005C4705" w:rsidRPr="0071663E" w:rsidRDefault="005C4705" w:rsidP="005C4705">
      <w:pPr>
        <w:numPr>
          <w:ilvl w:val="0"/>
          <w:numId w:val="34"/>
        </w:numPr>
        <w:suppressAutoHyphens/>
        <w:spacing w:after="0" w:line="240" w:lineRule="auto"/>
        <w:ind w:left="567" w:hanging="283"/>
        <w:jc w:val="both"/>
        <w:rPr>
          <w:rFonts w:cs="Calibri"/>
          <w:szCs w:val="22"/>
        </w:rPr>
      </w:pPr>
      <w:r w:rsidRPr="0071663E">
        <w:rPr>
          <w:rFonts w:eastAsia="SimSun" w:cs="Calibri"/>
          <w:szCs w:val="22"/>
        </w:rPr>
        <w:t>inne podmioty, które na podstawie stosownych umów podpisanych ze Skarbem Państwa – Komendantem Stołecznym Policji, Komendą Stołeczną Policji przetwarzają dane osobowe dla których Administratorem jest  Komendant Stołeczny Policji.</w:t>
      </w:r>
    </w:p>
    <w:p w14:paraId="5EABA312" w14:textId="77777777" w:rsidR="005C4705" w:rsidRPr="0071663E" w:rsidRDefault="005C4705" w:rsidP="005C4705">
      <w:pPr>
        <w:numPr>
          <w:ilvl w:val="0"/>
          <w:numId w:val="33"/>
        </w:numPr>
        <w:suppressAutoHyphens/>
        <w:spacing w:after="0" w:line="240" w:lineRule="auto"/>
        <w:ind w:left="284" w:hanging="284"/>
        <w:jc w:val="both"/>
        <w:rPr>
          <w:rFonts w:eastAsia="SimSun" w:cs="Calibri"/>
          <w:szCs w:val="22"/>
        </w:rPr>
      </w:pPr>
      <w:r w:rsidRPr="0071663E">
        <w:rPr>
          <w:rFonts w:eastAsia="SimSun" w:cs="Calibri"/>
          <w:szCs w:val="22"/>
        </w:rPr>
        <w:t>Pani/Pana dane osobowe będą przechowywane przez okres  realizacji porozumienia i po jej zakończeniu zgodnie z obowiązującymi przepisami prawa, tj. okres niezbędny do realizacji celu/celów określonych w pkt 4, a po tym czasie przez okres oraz w zakresie wymaganym przez przepisy  powszechnie obowiązującego prawa, w szczególności ze względu na cele archiwalne w interesie publicznym, cele badań naukowych lub historycznych lub cele statystyczne.</w:t>
      </w:r>
    </w:p>
    <w:p w14:paraId="799BCAB8" w14:textId="77777777" w:rsidR="005C4705" w:rsidRPr="0071663E" w:rsidRDefault="005C4705" w:rsidP="005C4705">
      <w:pPr>
        <w:numPr>
          <w:ilvl w:val="0"/>
          <w:numId w:val="33"/>
        </w:numPr>
        <w:suppressAutoHyphens/>
        <w:spacing w:after="0" w:line="240" w:lineRule="auto"/>
        <w:ind w:left="284" w:hanging="284"/>
        <w:jc w:val="both"/>
        <w:rPr>
          <w:rFonts w:eastAsia="SimSun" w:cs="Calibri"/>
          <w:szCs w:val="22"/>
        </w:rPr>
      </w:pPr>
      <w:r w:rsidRPr="0071663E">
        <w:rPr>
          <w:rFonts w:eastAsia="SimSun" w:cs="Calibri"/>
          <w:szCs w:val="22"/>
        </w:rPr>
        <w:t>W związku z przetwarzaniem Pani/Pana danych osobowych przysługują Pani/Panu następujące uprawnienia:</w:t>
      </w:r>
    </w:p>
    <w:p w14:paraId="68BCE53C" w14:textId="77777777" w:rsidR="005C4705" w:rsidRPr="0071663E" w:rsidRDefault="005C4705" w:rsidP="005C4705">
      <w:pPr>
        <w:numPr>
          <w:ilvl w:val="0"/>
          <w:numId w:val="35"/>
        </w:numPr>
        <w:suppressAutoHyphens/>
        <w:spacing w:after="0" w:line="240" w:lineRule="auto"/>
        <w:ind w:left="567" w:hanging="283"/>
        <w:jc w:val="both"/>
        <w:rPr>
          <w:rFonts w:eastAsia="SimSun" w:cs="Calibri"/>
          <w:szCs w:val="22"/>
        </w:rPr>
      </w:pPr>
      <w:r w:rsidRPr="0071663E">
        <w:rPr>
          <w:rFonts w:eastAsia="SimSun" w:cs="Calibri"/>
          <w:szCs w:val="22"/>
        </w:rPr>
        <w:t>prawo dostępu do danych osobowych, w tym prawo do uzyskania kopii tych danych;</w:t>
      </w:r>
    </w:p>
    <w:p w14:paraId="31B31A52" w14:textId="77777777" w:rsidR="005C4705" w:rsidRPr="0071663E" w:rsidRDefault="005C4705" w:rsidP="005C4705">
      <w:pPr>
        <w:numPr>
          <w:ilvl w:val="0"/>
          <w:numId w:val="35"/>
        </w:numPr>
        <w:suppressAutoHyphens/>
        <w:spacing w:after="0" w:line="240" w:lineRule="auto"/>
        <w:ind w:left="567" w:hanging="283"/>
        <w:jc w:val="both"/>
        <w:rPr>
          <w:rFonts w:eastAsia="SimSun" w:cs="Calibri"/>
          <w:szCs w:val="22"/>
        </w:rPr>
      </w:pPr>
      <w:r w:rsidRPr="0071663E">
        <w:rPr>
          <w:rFonts w:eastAsia="SimSun" w:cs="Calibri"/>
          <w:szCs w:val="22"/>
        </w:rPr>
        <w:t>prawo do żądania sprostowania (poprawienia) danych osobowych – w przypadku, gdy dane są nieprawidłowe lub niekompletne;</w:t>
      </w:r>
    </w:p>
    <w:p w14:paraId="3F05885E" w14:textId="77777777" w:rsidR="005C4705" w:rsidRPr="0071663E" w:rsidRDefault="005C4705" w:rsidP="005C4705">
      <w:pPr>
        <w:numPr>
          <w:ilvl w:val="0"/>
          <w:numId w:val="35"/>
        </w:numPr>
        <w:suppressAutoHyphens/>
        <w:spacing w:after="0" w:line="240" w:lineRule="auto"/>
        <w:ind w:left="567" w:hanging="283"/>
        <w:jc w:val="both"/>
        <w:rPr>
          <w:rFonts w:eastAsia="SimSun" w:cs="Calibri"/>
          <w:szCs w:val="22"/>
        </w:rPr>
      </w:pPr>
      <w:r w:rsidRPr="0071663E">
        <w:rPr>
          <w:rFonts w:eastAsia="SimSun" w:cs="Calibri"/>
          <w:szCs w:val="22"/>
        </w:rPr>
        <w:t>prawo do żądania usunięcia danych osobowych (tzw. prawo do bycia zapomnianym), w przypadku gdy:</w:t>
      </w:r>
    </w:p>
    <w:p w14:paraId="524D4A0D" w14:textId="77777777" w:rsidR="005C4705" w:rsidRPr="0071663E" w:rsidRDefault="005C4705" w:rsidP="005C4705">
      <w:pPr>
        <w:numPr>
          <w:ilvl w:val="0"/>
          <w:numId w:val="36"/>
        </w:numPr>
        <w:tabs>
          <w:tab w:val="left" w:pos="851"/>
        </w:tabs>
        <w:suppressAutoHyphens/>
        <w:spacing w:after="0" w:line="240" w:lineRule="auto"/>
        <w:ind w:left="851" w:hanging="283"/>
        <w:jc w:val="both"/>
        <w:rPr>
          <w:rFonts w:eastAsia="SimSun" w:cs="Calibri"/>
          <w:szCs w:val="22"/>
        </w:rPr>
      </w:pPr>
      <w:r w:rsidRPr="0071663E">
        <w:rPr>
          <w:rFonts w:eastAsia="SimSun" w:cs="Calibri"/>
          <w:szCs w:val="22"/>
        </w:rPr>
        <w:t xml:space="preserve">dane nie są już niezbędne do celów, dla których były zebrane lub w inny sposób  przetwarzane, </w:t>
      </w:r>
    </w:p>
    <w:p w14:paraId="7A1EAEA2" w14:textId="77777777" w:rsidR="005C4705" w:rsidRPr="0071663E" w:rsidRDefault="005C4705" w:rsidP="005C4705">
      <w:pPr>
        <w:numPr>
          <w:ilvl w:val="0"/>
          <w:numId w:val="36"/>
        </w:numPr>
        <w:tabs>
          <w:tab w:val="left" w:pos="851"/>
        </w:tabs>
        <w:suppressAutoHyphens/>
        <w:spacing w:after="0" w:line="240" w:lineRule="auto"/>
        <w:ind w:left="851" w:hanging="283"/>
        <w:jc w:val="both"/>
        <w:rPr>
          <w:rFonts w:eastAsia="SimSun" w:cs="Calibri"/>
          <w:szCs w:val="22"/>
        </w:rPr>
      </w:pPr>
      <w:r w:rsidRPr="0071663E">
        <w:rPr>
          <w:rFonts w:eastAsia="SimSun" w:cs="Calibri"/>
          <w:szCs w:val="22"/>
        </w:rPr>
        <w:t>dane osobowe przetwarzane są niezgodnie z prawem,</w:t>
      </w:r>
    </w:p>
    <w:p w14:paraId="061E7BDC" w14:textId="77777777" w:rsidR="005C4705" w:rsidRPr="0071663E" w:rsidRDefault="005C4705" w:rsidP="005C4705">
      <w:pPr>
        <w:numPr>
          <w:ilvl w:val="0"/>
          <w:numId w:val="36"/>
        </w:numPr>
        <w:tabs>
          <w:tab w:val="left" w:pos="851"/>
        </w:tabs>
        <w:suppressAutoHyphens/>
        <w:spacing w:after="0" w:line="240" w:lineRule="auto"/>
        <w:ind w:left="851" w:hanging="283"/>
        <w:jc w:val="both"/>
        <w:rPr>
          <w:rFonts w:cs="Calibri"/>
          <w:szCs w:val="22"/>
        </w:rPr>
      </w:pPr>
      <w:r w:rsidRPr="0071663E">
        <w:rPr>
          <w:rFonts w:eastAsia="SimSun" w:cs="Calibri"/>
          <w:szCs w:val="22"/>
        </w:rPr>
        <w:t>dane osobowe muszą być usunięte w celu wywiązania się z obowiązku wynikającego z  przepisów prawa;</w:t>
      </w:r>
    </w:p>
    <w:p w14:paraId="5A8255E7" w14:textId="77777777" w:rsidR="005C4705" w:rsidRPr="0071663E" w:rsidRDefault="005C4705" w:rsidP="005C4705">
      <w:pPr>
        <w:numPr>
          <w:ilvl w:val="0"/>
          <w:numId w:val="35"/>
        </w:numPr>
        <w:suppressAutoHyphens/>
        <w:spacing w:after="0" w:line="240" w:lineRule="auto"/>
        <w:ind w:left="567" w:hanging="283"/>
        <w:jc w:val="both"/>
        <w:rPr>
          <w:rFonts w:eastAsia="SimSun" w:cs="Calibri"/>
          <w:szCs w:val="22"/>
        </w:rPr>
      </w:pPr>
      <w:r w:rsidRPr="0071663E">
        <w:rPr>
          <w:rFonts w:eastAsia="SimSun" w:cs="Calibri"/>
          <w:szCs w:val="22"/>
        </w:rPr>
        <w:t>prawo do żądania ograniczenia przetwarzania  danych osobowych w przypadku, gdy:</w:t>
      </w:r>
    </w:p>
    <w:p w14:paraId="5526547C" w14:textId="77777777" w:rsidR="005C4705" w:rsidRPr="0071663E" w:rsidRDefault="005C4705" w:rsidP="005C4705">
      <w:pPr>
        <w:numPr>
          <w:ilvl w:val="1"/>
          <w:numId w:val="37"/>
        </w:numPr>
        <w:tabs>
          <w:tab w:val="left" w:pos="851"/>
        </w:tabs>
        <w:suppressAutoHyphens/>
        <w:spacing w:after="0" w:line="240" w:lineRule="auto"/>
        <w:ind w:left="851" w:hanging="284"/>
        <w:jc w:val="both"/>
        <w:rPr>
          <w:rFonts w:eastAsia="SimSun" w:cs="Calibri"/>
          <w:szCs w:val="22"/>
        </w:rPr>
      </w:pPr>
      <w:r w:rsidRPr="0071663E">
        <w:rPr>
          <w:rFonts w:eastAsia="SimSun" w:cs="Calibri"/>
          <w:szCs w:val="22"/>
        </w:rPr>
        <w:t>osoba, której dane dotyczą kwestionuje prawidłowość danych osobowych,</w:t>
      </w:r>
    </w:p>
    <w:p w14:paraId="3A840385" w14:textId="77777777" w:rsidR="005C4705" w:rsidRPr="0071663E" w:rsidRDefault="005C4705" w:rsidP="005C4705">
      <w:pPr>
        <w:numPr>
          <w:ilvl w:val="1"/>
          <w:numId w:val="37"/>
        </w:numPr>
        <w:tabs>
          <w:tab w:val="left" w:pos="851"/>
        </w:tabs>
        <w:suppressAutoHyphens/>
        <w:spacing w:after="0" w:line="240" w:lineRule="auto"/>
        <w:ind w:left="851" w:hanging="284"/>
        <w:jc w:val="both"/>
        <w:rPr>
          <w:rFonts w:eastAsia="SimSun" w:cs="Calibri"/>
          <w:szCs w:val="22"/>
        </w:rPr>
      </w:pPr>
      <w:r w:rsidRPr="0071663E">
        <w:rPr>
          <w:rFonts w:eastAsia="SimSun" w:cs="Calibri"/>
          <w:szCs w:val="22"/>
        </w:rPr>
        <w:t xml:space="preserve">przetwarzanie danych jest niezgodne z prawem, a osoba, której dane dotyczą, sprzeciwia się usunięciu danych, żądając w zamian ich ograniczenia, </w:t>
      </w:r>
    </w:p>
    <w:p w14:paraId="7587E36C" w14:textId="77777777" w:rsidR="005C4705" w:rsidRPr="0071663E" w:rsidRDefault="005C4705" w:rsidP="005C4705">
      <w:pPr>
        <w:numPr>
          <w:ilvl w:val="1"/>
          <w:numId w:val="37"/>
        </w:numPr>
        <w:tabs>
          <w:tab w:val="left" w:pos="851"/>
        </w:tabs>
        <w:suppressAutoHyphens/>
        <w:spacing w:after="0" w:line="240" w:lineRule="auto"/>
        <w:ind w:left="851" w:hanging="284"/>
        <w:jc w:val="both"/>
        <w:rPr>
          <w:rFonts w:eastAsia="SimSun" w:cs="Calibri"/>
          <w:szCs w:val="22"/>
        </w:rPr>
      </w:pPr>
      <w:r w:rsidRPr="0071663E">
        <w:rPr>
          <w:rFonts w:eastAsia="SimSun" w:cs="Calibri"/>
          <w:szCs w:val="22"/>
        </w:rPr>
        <w:t>Administrator nie potrzebuje już danych dla swoich celów, ale osoba, której dane dotyczą, potrzebuje ich do ustalenia, obrony lub dochodzenia roszczeń,</w:t>
      </w:r>
    </w:p>
    <w:p w14:paraId="792CABD4" w14:textId="77777777" w:rsidR="005C4705" w:rsidRPr="0071663E" w:rsidRDefault="005C4705" w:rsidP="005C4705">
      <w:pPr>
        <w:numPr>
          <w:ilvl w:val="1"/>
          <w:numId w:val="37"/>
        </w:numPr>
        <w:tabs>
          <w:tab w:val="left" w:pos="851"/>
        </w:tabs>
        <w:suppressAutoHyphens/>
        <w:spacing w:after="0" w:line="240" w:lineRule="auto"/>
        <w:ind w:left="851" w:hanging="284"/>
        <w:jc w:val="both"/>
        <w:rPr>
          <w:rFonts w:eastAsia="SimSun" w:cs="Calibri"/>
          <w:szCs w:val="22"/>
        </w:rPr>
      </w:pPr>
      <w:r w:rsidRPr="0071663E">
        <w:rPr>
          <w:rFonts w:eastAsia="SimSun" w:cs="Calibri"/>
          <w:szCs w:val="22"/>
        </w:rPr>
        <w:t>osoba, której dane dotyczą, wniosła sprzeciw wobec przetwarzania danych, do czasu ustalenia czy prawnie uzasadnione podstawy po stronie Administratora są nadrzędne wobec  podstawy sprzeciwu;</w:t>
      </w:r>
    </w:p>
    <w:p w14:paraId="41C8DF1F" w14:textId="77777777" w:rsidR="005C4705" w:rsidRPr="0071663E" w:rsidRDefault="005C4705" w:rsidP="005C4705">
      <w:pPr>
        <w:numPr>
          <w:ilvl w:val="0"/>
          <w:numId w:val="35"/>
        </w:numPr>
        <w:suppressAutoHyphens/>
        <w:spacing w:after="0" w:line="240" w:lineRule="auto"/>
        <w:ind w:left="567" w:hanging="283"/>
        <w:jc w:val="both"/>
        <w:rPr>
          <w:rFonts w:eastAsia="SimSun" w:cs="Calibri"/>
          <w:szCs w:val="22"/>
        </w:rPr>
      </w:pPr>
      <w:r w:rsidRPr="0071663E">
        <w:rPr>
          <w:rFonts w:eastAsia="SimSun" w:cs="Calibri"/>
          <w:szCs w:val="22"/>
        </w:rPr>
        <w:t>prawo sprzeciwu wobec przetwarzania danych – w przypadku, gdy łącznie spełnione są  następujące przesłanki:</w:t>
      </w:r>
    </w:p>
    <w:p w14:paraId="522492E2" w14:textId="77777777" w:rsidR="005C4705" w:rsidRPr="0071663E" w:rsidRDefault="005C4705" w:rsidP="005C4705">
      <w:pPr>
        <w:numPr>
          <w:ilvl w:val="1"/>
          <w:numId w:val="38"/>
        </w:numPr>
        <w:suppressAutoHyphens/>
        <w:spacing w:after="0" w:line="240" w:lineRule="auto"/>
        <w:ind w:left="851" w:hanging="283"/>
        <w:jc w:val="both"/>
        <w:rPr>
          <w:rFonts w:cs="Calibri"/>
          <w:szCs w:val="22"/>
        </w:rPr>
      </w:pPr>
      <w:r w:rsidRPr="0071663E">
        <w:rPr>
          <w:rFonts w:eastAsia="SimSun" w:cs="Calibri"/>
          <w:szCs w:val="22"/>
        </w:rPr>
        <w:t>zaistnieją przyczyny związane z Pani/Pana szczególną sytuacją, w przypadku przetwarzania danych na podstawie zadania realizowanego w interesie publicznym lub w ramach sprawowania władzy publicznej przez Administratora,</w:t>
      </w:r>
    </w:p>
    <w:p w14:paraId="6023D426" w14:textId="77777777" w:rsidR="005C4705" w:rsidRPr="0071663E" w:rsidRDefault="005C4705" w:rsidP="005C4705">
      <w:pPr>
        <w:numPr>
          <w:ilvl w:val="1"/>
          <w:numId w:val="38"/>
        </w:numPr>
        <w:suppressAutoHyphens/>
        <w:spacing w:after="0" w:line="240" w:lineRule="auto"/>
        <w:ind w:left="851" w:hanging="283"/>
        <w:jc w:val="both"/>
        <w:rPr>
          <w:rFonts w:cs="Calibri"/>
          <w:szCs w:val="22"/>
        </w:rPr>
      </w:pPr>
      <w:r w:rsidRPr="0071663E">
        <w:rPr>
          <w:rFonts w:eastAsia="SimSun" w:cs="Calibri"/>
          <w:szCs w:val="22"/>
        </w:rPr>
        <w:t>przetwarzanie jest niezbędne do wykonania zadania realizowanego w interesie publicznym lub w ramach sprawowania władzy publicznej powierzonej Administratorowi lub jest niezbędne do celów  wynikających z prawnie uzasadnionych interesów realizowanych przez Administratora lub osobę trzecią, z wyjątkiem sytuacji, w których nadrzędny charakter wobec tych interesów mają interesy lub podstawowe prawa i wolności osoby, której dane dotyczą, wymagające ochrony danych osobowych, w szczególności gdy osoba , której dane dotyczą jest dzieckiem;</w:t>
      </w:r>
    </w:p>
    <w:p w14:paraId="598E8CCC" w14:textId="77777777" w:rsidR="005C4705" w:rsidRPr="0071663E" w:rsidRDefault="005C4705" w:rsidP="005C4705">
      <w:pPr>
        <w:numPr>
          <w:ilvl w:val="0"/>
          <w:numId w:val="35"/>
        </w:numPr>
        <w:suppressAutoHyphens/>
        <w:spacing w:after="0" w:line="240" w:lineRule="auto"/>
        <w:ind w:left="567" w:hanging="283"/>
        <w:jc w:val="both"/>
        <w:rPr>
          <w:rFonts w:eastAsia="SimSun" w:cs="Calibri"/>
          <w:szCs w:val="22"/>
        </w:rPr>
      </w:pPr>
      <w:r w:rsidRPr="0071663E">
        <w:rPr>
          <w:rFonts w:eastAsia="SimSun" w:cs="Calibri"/>
          <w:szCs w:val="22"/>
        </w:rPr>
        <w:t>ze względu na fakt, iż jedyną przesłanką przetwarzania danych osobowych stanowi przepis prawa nie przysługuje Pani/Panu prawo do przenoszenia danych,</w:t>
      </w:r>
    </w:p>
    <w:p w14:paraId="4CBC4387" w14:textId="77777777" w:rsidR="005C4705" w:rsidRPr="0071663E" w:rsidRDefault="005C4705" w:rsidP="005C4705">
      <w:pPr>
        <w:numPr>
          <w:ilvl w:val="0"/>
          <w:numId w:val="35"/>
        </w:numPr>
        <w:suppressAutoHyphens/>
        <w:spacing w:after="0" w:line="240" w:lineRule="auto"/>
        <w:ind w:left="567" w:hanging="283"/>
        <w:jc w:val="both"/>
        <w:rPr>
          <w:rFonts w:eastAsia="SimSun" w:cs="Calibri"/>
          <w:szCs w:val="22"/>
        </w:rPr>
      </w:pPr>
      <w:r w:rsidRPr="0071663E">
        <w:rPr>
          <w:rFonts w:eastAsia="SimSun" w:cs="Calibri"/>
          <w:szCs w:val="22"/>
        </w:rPr>
        <w:t>w przypadku powzięcia informacji o niezgodnym z prawem przetwarzaniu w Komendzie Stołecznej Policji Pani/Pana danych osobowych, przysługuje Panu prawo wniesienia skargi do organu nadzorczego właściwego w sprawach ochrony danych osobowych.</w:t>
      </w:r>
    </w:p>
    <w:p w14:paraId="6D776E94" w14:textId="77777777" w:rsidR="005C4705" w:rsidRPr="0071663E" w:rsidRDefault="005C4705" w:rsidP="005C4705">
      <w:pPr>
        <w:numPr>
          <w:ilvl w:val="0"/>
          <w:numId w:val="33"/>
        </w:numPr>
        <w:suppressAutoHyphens/>
        <w:spacing w:after="0" w:line="240" w:lineRule="auto"/>
        <w:ind w:left="284" w:hanging="284"/>
        <w:jc w:val="both"/>
        <w:rPr>
          <w:rFonts w:eastAsia="SimSun" w:cs="Calibri"/>
          <w:szCs w:val="22"/>
        </w:rPr>
      </w:pPr>
      <w:r w:rsidRPr="0071663E">
        <w:rPr>
          <w:rFonts w:eastAsia="SimSun" w:cs="Calibri"/>
          <w:szCs w:val="22"/>
        </w:rPr>
        <w:t>Podanie przez Panią/Pana danych osobowych jest obowiązkowe, gdyż przesłanką przetwarzania  danych osobowych stanowi przepis prawa.</w:t>
      </w:r>
    </w:p>
    <w:p w14:paraId="19DA0A1F" w14:textId="77777777" w:rsidR="005C4705" w:rsidRDefault="005C4705" w:rsidP="005C4705">
      <w:pPr>
        <w:ind w:firstLine="567"/>
        <w:rPr>
          <w:rFonts w:eastAsia="SimSun" w:cs="Calibri"/>
          <w:szCs w:val="22"/>
        </w:rPr>
      </w:pPr>
      <w:r w:rsidRPr="0071663E">
        <w:rPr>
          <w:rFonts w:eastAsia="SimSun" w:cs="Calibri"/>
          <w:szCs w:val="22"/>
        </w:rPr>
        <w:t>Pani/Pana dane nie będą przetwarzane w sposób zautomatyzowany i ni</w:t>
      </w:r>
      <w:r>
        <w:rPr>
          <w:rFonts w:eastAsia="SimSun" w:cs="Calibri"/>
          <w:szCs w:val="22"/>
        </w:rPr>
        <w:t>e będą profilowane.</w:t>
      </w:r>
    </w:p>
    <w:p w14:paraId="5CC2FF88" w14:textId="77777777" w:rsidR="005C4705" w:rsidRDefault="005C4705" w:rsidP="005C4705">
      <w:pPr>
        <w:ind w:firstLine="567"/>
        <w:rPr>
          <w:rFonts w:eastAsia="SimSun" w:cs="Calibri"/>
          <w:szCs w:val="22"/>
        </w:rPr>
      </w:pPr>
    </w:p>
    <w:p w14:paraId="3FD1EE0E" w14:textId="77777777" w:rsidR="005C4705" w:rsidRDefault="005C4705" w:rsidP="005C4705">
      <w:pPr>
        <w:ind w:firstLine="567"/>
        <w:rPr>
          <w:rFonts w:eastAsia="SimSun" w:cs="Calibri"/>
          <w:szCs w:val="22"/>
        </w:rPr>
      </w:pPr>
    </w:p>
    <w:p w14:paraId="73A66D45" w14:textId="77777777" w:rsidR="005C4705" w:rsidRDefault="005C4705" w:rsidP="005C4705">
      <w:pPr>
        <w:ind w:firstLine="567"/>
        <w:rPr>
          <w:rFonts w:eastAsia="SimSun" w:cs="Calibri"/>
          <w:szCs w:val="22"/>
        </w:rPr>
      </w:pPr>
    </w:p>
    <w:p w14:paraId="52BAD645" w14:textId="77777777" w:rsidR="005C4705" w:rsidRDefault="005C4705" w:rsidP="005C4705">
      <w:pPr>
        <w:ind w:firstLine="567"/>
        <w:rPr>
          <w:rFonts w:eastAsia="SimSun" w:cs="Calibri"/>
          <w:szCs w:val="22"/>
        </w:rPr>
      </w:pPr>
    </w:p>
    <w:p w14:paraId="64BAE59D" w14:textId="77777777" w:rsidR="005C4705" w:rsidRDefault="005C4705" w:rsidP="005C4705">
      <w:pPr>
        <w:ind w:firstLine="567"/>
        <w:rPr>
          <w:rFonts w:eastAsia="SimSun" w:cs="Calibri"/>
          <w:szCs w:val="22"/>
        </w:rPr>
      </w:pPr>
    </w:p>
    <w:p w14:paraId="71079BFD" w14:textId="77777777" w:rsidR="005C4705" w:rsidRDefault="005C4705" w:rsidP="005C4705">
      <w:pPr>
        <w:ind w:firstLine="567"/>
        <w:rPr>
          <w:rFonts w:eastAsia="SimSun" w:cs="Calibri"/>
          <w:szCs w:val="22"/>
        </w:rPr>
      </w:pPr>
    </w:p>
    <w:p w14:paraId="4BF81E96" w14:textId="77777777" w:rsidR="005C4705" w:rsidRDefault="005C4705" w:rsidP="005C4705">
      <w:pPr>
        <w:ind w:firstLine="567"/>
        <w:rPr>
          <w:rFonts w:eastAsia="SimSun" w:cs="Calibri"/>
          <w:szCs w:val="22"/>
        </w:rPr>
      </w:pPr>
    </w:p>
    <w:p w14:paraId="08BA4D11" w14:textId="77777777" w:rsidR="005C4705" w:rsidRDefault="005C4705" w:rsidP="005C4705">
      <w:pPr>
        <w:ind w:firstLine="567"/>
        <w:rPr>
          <w:rFonts w:eastAsia="SimSun" w:cs="Calibri"/>
          <w:szCs w:val="22"/>
        </w:rPr>
      </w:pPr>
    </w:p>
    <w:p w14:paraId="6E2B4037" w14:textId="77777777" w:rsidR="005C4705" w:rsidRDefault="005C4705" w:rsidP="005C4705">
      <w:pPr>
        <w:ind w:firstLine="567"/>
        <w:rPr>
          <w:rFonts w:eastAsia="SimSun" w:cs="Calibri"/>
          <w:szCs w:val="22"/>
        </w:rPr>
      </w:pPr>
    </w:p>
    <w:p w14:paraId="0C4B8348" w14:textId="77777777" w:rsidR="005C4705" w:rsidRDefault="005C4705" w:rsidP="005C4705">
      <w:pPr>
        <w:ind w:firstLine="567"/>
        <w:rPr>
          <w:rFonts w:eastAsia="SimSun" w:cs="Calibri"/>
          <w:szCs w:val="22"/>
        </w:rPr>
      </w:pPr>
    </w:p>
    <w:p w14:paraId="47F81A07" w14:textId="77777777" w:rsidR="005C4705" w:rsidRDefault="005C4705" w:rsidP="005C4705">
      <w:pPr>
        <w:ind w:firstLine="567"/>
        <w:rPr>
          <w:rFonts w:eastAsia="SimSun" w:cs="Calibri"/>
          <w:szCs w:val="22"/>
        </w:rPr>
      </w:pPr>
    </w:p>
    <w:p w14:paraId="7254BCB1" w14:textId="77777777" w:rsidR="00947ED5" w:rsidRDefault="00947ED5" w:rsidP="005C4705">
      <w:pPr>
        <w:spacing w:after="0" w:line="240" w:lineRule="auto"/>
        <w:ind w:left="2835"/>
        <w:jc w:val="right"/>
        <w:rPr>
          <w:rFonts w:eastAsia="SimSun" w:cs="Calibri"/>
          <w:szCs w:val="22"/>
        </w:rPr>
      </w:pPr>
    </w:p>
    <w:p w14:paraId="11842233" w14:textId="2CA5DE7A" w:rsidR="005C4705" w:rsidRPr="003E7B95" w:rsidRDefault="005C4705" w:rsidP="005C4705">
      <w:pPr>
        <w:spacing w:after="0" w:line="240" w:lineRule="auto"/>
        <w:ind w:left="2835"/>
        <w:jc w:val="right"/>
        <w:rPr>
          <w:rFonts w:cs="Calibri"/>
          <w:bCs/>
          <w:sz w:val="20"/>
        </w:rPr>
      </w:pPr>
      <w:r w:rsidRPr="003E7B95">
        <w:rPr>
          <w:rFonts w:cs="Calibri"/>
          <w:bCs/>
          <w:sz w:val="20"/>
        </w:rPr>
        <w:t xml:space="preserve">załącznik nr </w:t>
      </w:r>
      <w:r>
        <w:rPr>
          <w:rFonts w:cs="Calibri"/>
          <w:bCs/>
          <w:sz w:val="20"/>
        </w:rPr>
        <w:t>4</w:t>
      </w:r>
    </w:p>
    <w:p w14:paraId="1520C15E" w14:textId="6B5347AB" w:rsidR="005C4705" w:rsidRDefault="005C4705" w:rsidP="005C4705">
      <w:pPr>
        <w:spacing w:after="0" w:line="240" w:lineRule="auto"/>
        <w:jc w:val="right"/>
        <w:rPr>
          <w:rFonts w:cs="Calibri"/>
          <w:sz w:val="18"/>
          <w:szCs w:val="18"/>
        </w:rPr>
      </w:pPr>
      <w:r>
        <w:rPr>
          <w:rFonts w:cs="Calibri"/>
          <w:sz w:val="18"/>
          <w:szCs w:val="18"/>
        </w:rPr>
        <w:t>do porozumienia nr UMIA/CB/B/IV/3/4/</w:t>
      </w:r>
      <w:r w:rsidR="00ED1089">
        <w:rPr>
          <w:rFonts w:cs="Calibri"/>
          <w:sz w:val="18"/>
          <w:szCs w:val="18"/>
        </w:rPr>
        <w:t>2</w:t>
      </w:r>
      <w:r>
        <w:rPr>
          <w:rFonts w:cs="Calibri"/>
          <w:sz w:val="18"/>
          <w:szCs w:val="18"/>
        </w:rPr>
        <w:t>/……./2025/………………..</w:t>
      </w:r>
    </w:p>
    <w:p w14:paraId="24A6E786" w14:textId="69B5F538" w:rsidR="005C4705" w:rsidRPr="00110021" w:rsidRDefault="001B5D04" w:rsidP="005C4705">
      <w:pPr>
        <w:spacing w:after="0" w:line="240" w:lineRule="auto"/>
        <w:ind w:left="2835"/>
        <w:jc w:val="right"/>
        <w:rPr>
          <w:rFonts w:cs="Calibri"/>
          <w:sz w:val="20"/>
        </w:rPr>
      </w:pPr>
      <w:r>
        <w:rPr>
          <w:rFonts w:cs="Calibri"/>
          <w:sz w:val="18"/>
          <w:szCs w:val="18"/>
        </w:rPr>
        <w:t>z                    2025</w:t>
      </w:r>
      <w:r w:rsidR="005C4705">
        <w:rPr>
          <w:rFonts w:cs="Calibri"/>
          <w:sz w:val="18"/>
          <w:szCs w:val="18"/>
        </w:rPr>
        <w:t xml:space="preserve"> r.</w:t>
      </w:r>
    </w:p>
    <w:p w14:paraId="320CD83F" w14:textId="77777777" w:rsidR="005C4705" w:rsidRPr="003E7B95" w:rsidRDefault="005C4705" w:rsidP="005C4705">
      <w:pPr>
        <w:spacing w:after="0"/>
        <w:rPr>
          <w:rFonts w:cs="Calibri"/>
        </w:rPr>
      </w:pPr>
    </w:p>
    <w:p w14:paraId="31D0B730" w14:textId="0844CFBE" w:rsidR="005C4705" w:rsidRPr="001B5D04" w:rsidRDefault="005C4705" w:rsidP="005C4705">
      <w:pPr>
        <w:spacing w:before="120" w:after="120" w:line="288" w:lineRule="auto"/>
        <w:jc w:val="center"/>
        <w:rPr>
          <w:rFonts w:cs="Calibri"/>
          <w:b/>
        </w:rPr>
      </w:pPr>
      <w:r w:rsidRPr="001B5D04">
        <w:rPr>
          <w:rFonts w:cs="Calibri"/>
          <w:b/>
        </w:rPr>
        <w:t xml:space="preserve">Klauzula informacja o obowiązywaniu </w:t>
      </w:r>
      <w:r w:rsidR="001B5D04" w:rsidRPr="00080D75">
        <w:rPr>
          <w:rFonts w:eastAsia="Calibri" w:cs="Calibri"/>
          <w:b/>
          <w:bCs/>
          <w:szCs w:val="22"/>
          <w:lang w:eastAsia="en-US"/>
        </w:rPr>
        <w:t xml:space="preserve">w Urzędzie m.st. Warszawy </w:t>
      </w:r>
      <w:r w:rsidRPr="001B5D04">
        <w:rPr>
          <w:rFonts w:cs="Calibri"/>
          <w:b/>
        </w:rPr>
        <w:t xml:space="preserve">Procedury zgłoszeń wewnętrznych </w:t>
      </w:r>
    </w:p>
    <w:p w14:paraId="2F107F29" w14:textId="77777777" w:rsidR="005C4705" w:rsidRPr="003E7B95" w:rsidRDefault="005C4705" w:rsidP="005C4705">
      <w:pPr>
        <w:spacing w:before="120" w:after="120" w:line="288" w:lineRule="auto"/>
        <w:jc w:val="both"/>
        <w:rPr>
          <w:rFonts w:cs="Calibri"/>
        </w:rPr>
      </w:pPr>
    </w:p>
    <w:p w14:paraId="26EB0FC1" w14:textId="77777777" w:rsidR="005C4705" w:rsidRPr="003E7B95" w:rsidRDefault="005C4705" w:rsidP="005C4705">
      <w:pPr>
        <w:spacing w:before="120" w:after="120" w:line="288" w:lineRule="auto"/>
        <w:rPr>
          <w:rFonts w:cs="Calibri"/>
        </w:rPr>
      </w:pPr>
      <w:r w:rsidRPr="003E7B95">
        <w:rPr>
          <w:rFonts w:cs="Calibri"/>
        </w:rPr>
        <w:t>Informujemy, że na podstawie art. 24 ust. 1 ustawy z dnia 14 czerwca 2024 r. o ochronie sygnalistów (Dz. U. z 2024 r. poz. 928) w Urzędzie m.st. Warszawy obowiązuje Procedura zgłoszeń wewnętrznych wprowadzona zarządzeniem nr 1542/2024 Prezydenta m.st. W</w:t>
      </w:r>
      <w:r>
        <w:rPr>
          <w:rFonts w:cs="Calibri"/>
        </w:rPr>
        <w:t>arszawy z 13 września 2024 r. w </w:t>
      </w:r>
      <w:r w:rsidRPr="003E7B95">
        <w:rPr>
          <w:rFonts w:cs="Calibri"/>
        </w:rPr>
        <w:t>sprawie wprowadzenia Procedury zgłoszeń wewnętrznych w Urzędzie m.st. Warszawy.</w:t>
      </w:r>
    </w:p>
    <w:p w14:paraId="22C81A02" w14:textId="77777777" w:rsidR="005C4705" w:rsidRPr="003E7B95" w:rsidRDefault="005C4705" w:rsidP="005C4705">
      <w:pPr>
        <w:spacing w:before="120" w:after="120" w:line="288" w:lineRule="auto"/>
        <w:rPr>
          <w:rFonts w:cs="Calibri"/>
        </w:rPr>
      </w:pPr>
      <w:r w:rsidRPr="003E7B95">
        <w:rPr>
          <w:rFonts w:cs="Calibri"/>
        </w:rPr>
        <w:t xml:space="preserve">W związku z Procedurą, mają Państwo prawo zgłoszenia naruszenia prawa polegającego </w:t>
      </w:r>
      <w:r w:rsidRPr="003E7B95">
        <w:rPr>
          <w:rFonts w:cs="Calibri"/>
        </w:rPr>
        <w:br/>
        <w:t>na działaniu lub zaniechaniu niezgodnym z prawem lub maj</w:t>
      </w:r>
      <w:r>
        <w:rPr>
          <w:rFonts w:cs="Calibri"/>
        </w:rPr>
        <w:t>ącym na celu obejście prawa, we </w:t>
      </w:r>
      <w:r w:rsidRPr="003E7B95">
        <w:rPr>
          <w:rFonts w:cs="Calibri"/>
        </w:rPr>
        <w:t>wszystkich dziedzinach wskazanych w art. 3 ust. 1 ustawy:</w:t>
      </w:r>
    </w:p>
    <w:p w14:paraId="719A8FB9" w14:textId="77777777" w:rsidR="005C4705" w:rsidRPr="003E7B95" w:rsidRDefault="005C4705" w:rsidP="005C4705">
      <w:pPr>
        <w:spacing w:before="120" w:after="120" w:line="288" w:lineRule="auto"/>
        <w:rPr>
          <w:rFonts w:cs="Calibri"/>
        </w:rPr>
      </w:pPr>
      <w:r w:rsidRPr="003E7B95">
        <w:rPr>
          <w:rFonts w:cs="Calibri"/>
        </w:rPr>
        <w:t xml:space="preserve">Zgłoszeń można dokonywać za pomocą następujących środków komunikacji: </w:t>
      </w:r>
    </w:p>
    <w:p w14:paraId="5188939B" w14:textId="77777777" w:rsidR="005C4705" w:rsidRPr="005C4705" w:rsidRDefault="005C4705" w:rsidP="005C4705">
      <w:pPr>
        <w:pStyle w:val="Akapitzlist"/>
        <w:numPr>
          <w:ilvl w:val="0"/>
          <w:numId w:val="39"/>
        </w:numPr>
        <w:spacing w:before="120" w:after="120" w:line="288" w:lineRule="auto"/>
        <w:ind w:left="284" w:hanging="284"/>
        <w:rPr>
          <w:rStyle w:val="Hipercze"/>
          <w:color w:val="auto"/>
        </w:rPr>
      </w:pPr>
      <w:r w:rsidRPr="005C4705">
        <w:rPr>
          <w:rFonts w:cs="Calibri"/>
        </w:rPr>
        <w:t>na adres sygnalista@um.warszawa.pl;</w:t>
      </w:r>
      <w:r w:rsidRPr="005C4705">
        <w:rPr>
          <w:rStyle w:val="Hipercze"/>
          <w:rFonts w:cs="Calibri"/>
          <w:color w:val="auto"/>
        </w:rPr>
        <w:t xml:space="preserve"> </w:t>
      </w:r>
    </w:p>
    <w:p w14:paraId="7F93949F" w14:textId="77777777" w:rsidR="005C4705" w:rsidRPr="005F48FE" w:rsidRDefault="005C4705" w:rsidP="005C4705">
      <w:pPr>
        <w:pStyle w:val="Akapitzlist"/>
        <w:numPr>
          <w:ilvl w:val="0"/>
          <w:numId w:val="39"/>
        </w:numPr>
        <w:spacing w:before="120" w:after="120" w:line="288" w:lineRule="auto"/>
        <w:ind w:left="284" w:hanging="284"/>
      </w:pPr>
      <w:r w:rsidRPr="003E7B95">
        <w:rPr>
          <w:rFonts w:cs="Calibri"/>
          <w:bCs/>
        </w:rPr>
        <w:t xml:space="preserve">na </w:t>
      </w:r>
      <w:r w:rsidRPr="003E7B95">
        <w:rPr>
          <w:rFonts w:cs="Calibri"/>
        </w:rPr>
        <w:t xml:space="preserve">adres korespondencyjny Urzędu: „Dyrektor Biura Zgodności” z dopiskiem „Do rąk własnych”; </w:t>
      </w:r>
    </w:p>
    <w:p w14:paraId="5BB98681" w14:textId="77777777" w:rsidR="005C4705" w:rsidRPr="003E7B95" w:rsidRDefault="005C4705" w:rsidP="005C4705">
      <w:pPr>
        <w:pStyle w:val="Akapitzlist"/>
        <w:numPr>
          <w:ilvl w:val="0"/>
          <w:numId w:val="39"/>
        </w:numPr>
        <w:spacing w:before="120" w:after="120" w:line="288" w:lineRule="auto"/>
        <w:ind w:left="284" w:hanging="284"/>
        <w:rPr>
          <w:rFonts w:cs="Calibri"/>
        </w:rPr>
      </w:pPr>
      <w:r w:rsidRPr="003E7B95">
        <w:rPr>
          <w:rFonts w:cs="Calibri"/>
          <w:bCs/>
        </w:rPr>
        <w:t xml:space="preserve">telefonicznie – w </w:t>
      </w:r>
      <w:r w:rsidRPr="003E7B95">
        <w:rPr>
          <w:rFonts w:cs="Calibri"/>
        </w:rPr>
        <w:t xml:space="preserve">dni robocze w godzinach 8:00–16:00 pod numerem: 725 850 144; </w:t>
      </w:r>
    </w:p>
    <w:p w14:paraId="7769EEAF" w14:textId="77777777" w:rsidR="005C4705" w:rsidRPr="003E7B95" w:rsidRDefault="005C4705" w:rsidP="005C4705">
      <w:pPr>
        <w:pStyle w:val="Akapitzlist"/>
        <w:numPr>
          <w:ilvl w:val="0"/>
          <w:numId w:val="39"/>
        </w:numPr>
        <w:spacing w:before="120" w:after="120" w:line="288" w:lineRule="auto"/>
        <w:ind w:left="284" w:hanging="284"/>
        <w:rPr>
          <w:rFonts w:cs="Calibri"/>
        </w:rPr>
      </w:pPr>
      <w:r w:rsidRPr="003E7B95">
        <w:rPr>
          <w:rFonts w:cs="Calibri"/>
          <w:bCs/>
        </w:rPr>
        <w:t xml:space="preserve">osobiście – na wniosek </w:t>
      </w:r>
      <w:r w:rsidRPr="003E7B95">
        <w:rPr>
          <w:rFonts w:cs="Calibri"/>
        </w:rPr>
        <w:t xml:space="preserve">złożony za pośrednictwem wymienionych powyżej kanałów; spotkanie zorganizowane będzie w terminie 14 dni od dnia otrzymania wniosku. </w:t>
      </w:r>
    </w:p>
    <w:p w14:paraId="35F69806" w14:textId="77777777" w:rsidR="005C4705" w:rsidRPr="003E7B95" w:rsidRDefault="005C4705" w:rsidP="005C4705">
      <w:pPr>
        <w:spacing w:before="120" w:after="120" w:line="288" w:lineRule="auto"/>
        <w:rPr>
          <w:rFonts w:cs="Calibri"/>
        </w:rPr>
      </w:pPr>
      <w:r w:rsidRPr="003E7B95">
        <w:rPr>
          <w:rFonts w:cs="Calibri"/>
        </w:rPr>
        <w:t xml:space="preserve">Informujemy, że Państwa dane osobowe przekazane w związku ze zgłoszeniem </w:t>
      </w:r>
      <w:proofErr w:type="spellStart"/>
      <w:r w:rsidRPr="003E7B95">
        <w:rPr>
          <w:rFonts w:cs="Calibri"/>
        </w:rPr>
        <w:t>sygnalistycznym</w:t>
      </w:r>
      <w:proofErr w:type="spellEnd"/>
      <w:r w:rsidRPr="003E7B95">
        <w:rPr>
          <w:rFonts w:cs="Calibri"/>
        </w:rPr>
        <w:t xml:space="preserve"> nie</w:t>
      </w:r>
      <w:r>
        <w:rPr>
          <w:rFonts w:cs="Calibri"/>
        </w:rPr>
        <w:t> </w:t>
      </w:r>
      <w:r w:rsidRPr="003E7B95">
        <w:rPr>
          <w:rFonts w:cs="Calibri"/>
        </w:rPr>
        <w:t>podlegają ujawnieniu nieupoważnionym osobom, chyba że ujawnienie takie następuje za</w:t>
      </w:r>
      <w:r>
        <w:rPr>
          <w:rFonts w:cs="Calibri"/>
        </w:rPr>
        <w:t> </w:t>
      </w:r>
      <w:r w:rsidRPr="003E7B95">
        <w:rPr>
          <w:rFonts w:cs="Calibri"/>
        </w:rPr>
        <w:t xml:space="preserve">wyraźną zgodą sygnalisty, bądź ich ujawnienie jest koniecznym i proporcjonalnym obowiązkiem wynikającym z przepisów prawa. </w:t>
      </w:r>
    </w:p>
    <w:p w14:paraId="5033001C" w14:textId="77777777" w:rsidR="005C4705" w:rsidRPr="003E7B95" w:rsidRDefault="005C4705" w:rsidP="005C4705">
      <w:pPr>
        <w:spacing w:before="120" w:after="120" w:line="288" w:lineRule="auto"/>
        <w:rPr>
          <w:rFonts w:cs="Calibri"/>
        </w:rPr>
      </w:pPr>
      <w:r w:rsidRPr="003E7B95">
        <w:rPr>
          <w:rFonts w:cs="Calibri"/>
        </w:rPr>
        <w:t xml:space="preserve">Procedura zgłoszeń wewnętrznych dostępna jest w Biuletynie Informacji Publicznej m.st. Warszawy w zakładce Akty Prawne, Zarządzenia pod nr 1542/2024 https://nowy.bip.um.warszawa.pl/web/prezydent/-/zarzadzenie-nr-1543/2024-z-2024-09-13 </w:t>
      </w:r>
    </w:p>
    <w:p w14:paraId="4F981B85" w14:textId="77777777" w:rsidR="005C4705" w:rsidRPr="003E7B95" w:rsidRDefault="005C4705" w:rsidP="005C4705">
      <w:pPr>
        <w:spacing w:line="360" w:lineRule="auto"/>
        <w:jc w:val="both"/>
        <w:rPr>
          <w:rFonts w:cs="Calibri"/>
        </w:rPr>
      </w:pPr>
    </w:p>
    <w:p w14:paraId="1964A5FE" w14:textId="77777777" w:rsidR="005C4705" w:rsidRDefault="005C4705" w:rsidP="005C4705">
      <w:pPr>
        <w:ind w:firstLine="567"/>
        <w:rPr>
          <w:rFonts w:eastAsia="SimSun" w:cs="Calibri"/>
          <w:szCs w:val="22"/>
        </w:rPr>
      </w:pPr>
    </w:p>
    <w:p w14:paraId="4540D199" w14:textId="77777777" w:rsidR="005C4705" w:rsidRDefault="005C4705" w:rsidP="005C4705">
      <w:pPr>
        <w:ind w:firstLine="567"/>
        <w:rPr>
          <w:rFonts w:asciiTheme="minorHAnsi" w:hAnsiTheme="minorHAnsi" w:cstheme="minorHAnsi"/>
          <w:szCs w:val="22"/>
        </w:rPr>
      </w:pPr>
    </w:p>
    <w:p w14:paraId="62B5A9A1" w14:textId="77777777" w:rsidR="005C4705" w:rsidRDefault="005C4705" w:rsidP="005C4705">
      <w:pPr>
        <w:ind w:firstLine="567"/>
        <w:rPr>
          <w:rFonts w:asciiTheme="minorHAnsi" w:hAnsiTheme="minorHAnsi" w:cstheme="minorHAnsi"/>
          <w:szCs w:val="22"/>
        </w:rPr>
      </w:pPr>
    </w:p>
    <w:p w14:paraId="6E397787" w14:textId="77777777" w:rsidR="005C4705" w:rsidRDefault="005C4705" w:rsidP="005C4705">
      <w:pPr>
        <w:ind w:firstLine="567"/>
        <w:rPr>
          <w:rFonts w:asciiTheme="minorHAnsi" w:hAnsiTheme="minorHAnsi" w:cstheme="minorHAnsi"/>
          <w:szCs w:val="22"/>
        </w:rPr>
      </w:pPr>
    </w:p>
    <w:p w14:paraId="2DAB616B" w14:textId="77777777" w:rsidR="005C4705" w:rsidRDefault="005C4705" w:rsidP="005C4705">
      <w:pPr>
        <w:ind w:firstLine="567"/>
        <w:rPr>
          <w:rFonts w:asciiTheme="minorHAnsi" w:hAnsiTheme="minorHAnsi" w:cstheme="minorHAnsi"/>
          <w:szCs w:val="22"/>
        </w:rPr>
      </w:pPr>
    </w:p>
    <w:p w14:paraId="54977F91" w14:textId="77777777" w:rsidR="00296E6F" w:rsidRDefault="00296E6F" w:rsidP="00947ED5"/>
    <w:sectPr w:rsidR="00296E6F" w:rsidSect="00AC63F2">
      <w:footerReference w:type="even" r:id="rId10"/>
      <w:footerReference w:type="default" r:id="rId11"/>
      <w:pgSz w:w="11906" w:h="16838"/>
      <w:pgMar w:top="1418" w:right="1418" w:bottom="125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9EA44" w14:textId="77777777" w:rsidR="005A18B2" w:rsidRDefault="005A18B2">
      <w:r>
        <w:separator/>
      </w:r>
    </w:p>
  </w:endnote>
  <w:endnote w:type="continuationSeparator" w:id="0">
    <w:p w14:paraId="4E013C46" w14:textId="77777777" w:rsidR="005A18B2" w:rsidRDefault="005A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7AB33" w14:textId="77777777" w:rsidR="00171879" w:rsidRDefault="002F5A01" w:rsidP="007C5DBE">
    <w:pPr>
      <w:pStyle w:val="Stopka"/>
      <w:framePr w:wrap="around" w:vAnchor="text" w:hAnchor="margin" w:xAlign="center" w:y="1"/>
      <w:rPr>
        <w:rStyle w:val="Numerstrony"/>
      </w:rPr>
    </w:pPr>
    <w:r>
      <w:rPr>
        <w:rStyle w:val="Numerstrony"/>
      </w:rPr>
      <w:fldChar w:fldCharType="begin"/>
    </w:r>
    <w:r w:rsidR="00171879">
      <w:rPr>
        <w:rStyle w:val="Numerstrony"/>
      </w:rPr>
      <w:instrText xml:space="preserve">PAGE  </w:instrText>
    </w:r>
    <w:r>
      <w:rPr>
        <w:rStyle w:val="Numerstrony"/>
      </w:rPr>
      <w:fldChar w:fldCharType="end"/>
    </w:r>
  </w:p>
  <w:p w14:paraId="213FB160" w14:textId="77777777" w:rsidR="00171879" w:rsidRDefault="001718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7F27D" w14:textId="6FE9BBA6" w:rsidR="00171879" w:rsidRPr="009A0554" w:rsidRDefault="002F5A01" w:rsidP="007C5DBE">
    <w:pPr>
      <w:pStyle w:val="Stopka"/>
      <w:framePr w:wrap="around" w:vAnchor="text" w:hAnchor="margin" w:xAlign="center" w:y="1"/>
      <w:rPr>
        <w:rStyle w:val="Numerstrony"/>
      </w:rPr>
    </w:pPr>
    <w:r w:rsidRPr="009A0554">
      <w:rPr>
        <w:rStyle w:val="Numerstrony"/>
      </w:rPr>
      <w:fldChar w:fldCharType="begin"/>
    </w:r>
    <w:r w:rsidR="00171879" w:rsidRPr="009A0554">
      <w:rPr>
        <w:rStyle w:val="Numerstrony"/>
      </w:rPr>
      <w:instrText xml:space="preserve">PAGE  </w:instrText>
    </w:r>
    <w:r w:rsidRPr="009A0554">
      <w:rPr>
        <w:rStyle w:val="Numerstrony"/>
      </w:rPr>
      <w:fldChar w:fldCharType="separate"/>
    </w:r>
    <w:r w:rsidR="0011162A">
      <w:rPr>
        <w:rStyle w:val="Numerstrony"/>
        <w:noProof/>
      </w:rPr>
      <w:t>10</w:t>
    </w:r>
    <w:r w:rsidRPr="009A0554">
      <w:rPr>
        <w:rStyle w:val="Numerstrony"/>
      </w:rPr>
      <w:fldChar w:fldCharType="end"/>
    </w:r>
  </w:p>
  <w:p w14:paraId="3C6E6493" w14:textId="77777777" w:rsidR="00171879" w:rsidRDefault="001718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0C08E" w14:textId="77777777" w:rsidR="005A18B2" w:rsidRDefault="005A18B2">
      <w:r>
        <w:separator/>
      </w:r>
    </w:p>
  </w:footnote>
  <w:footnote w:type="continuationSeparator" w:id="0">
    <w:p w14:paraId="31E0E32E" w14:textId="77777777" w:rsidR="005A18B2" w:rsidRDefault="005A18B2">
      <w:r>
        <w:continuationSeparator/>
      </w:r>
    </w:p>
  </w:footnote>
  <w:footnote w:id="1">
    <w:p w14:paraId="1C62805F" w14:textId="77777777" w:rsidR="00A63279" w:rsidRPr="00242956" w:rsidRDefault="00A63279" w:rsidP="00A63279">
      <w:pPr>
        <w:pStyle w:val="Tekstprzypisudolnego"/>
        <w:spacing w:after="0" w:line="240" w:lineRule="auto"/>
      </w:pPr>
      <w:r w:rsidRPr="00242956">
        <w:rPr>
          <w:rStyle w:val="Odwoanieprzypisudolnego"/>
        </w:rPr>
        <w:footnoteRef/>
      </w:r>
      <w:r w:rsidRPr="00242956">
        <w:t xml:space="preserve"> </w:t>
      </w:r>
      <w:r>
        <w:t>Zmiany tekstu jednolitego wymienionej ustawy zostały ogłoszone w Dz. U. z 2024 r.</w:t>
      </w:r>
      <w:r w:rsidRPr="00242956">
        <w:t xml:space="preserve"> poz. 1006, 1089</w:t>
      </w:r>
      <w:r>
        <w:t xml:space="preserve">, 1222, 1248, 1473, </w:t>
      </w:r>
      <w:r w:rsidRPr="00242956">
        <w:t>1562</w:t>
      </w:r>
      <w:r>
        <w:t>, 1688, 1717 i 1871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A7B"/>
    <w:multiLevelType w:val="hybridMultilevel"/>
    <w:tmpl w:val="7A28D6A6"/>
    <w:lvl w:ilvl="0" w:tplc="5E14BB02">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402643C"/>
    <w:multiLevelType w:val="multilevel"/>
    <w:tmpl w:val="AC96804C"/>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1C5906"/>
    <w:multiLevelType w:val="hybridMultilevel"/>
    <w:tmpl w:val="BEAE997A"/>
    <w:lvl w:ilvl="0" w:tplc="0415000F">
      <w:start w:val="1"/>
      <w:numFmt w:val="decimal"/>
      <w:lvlText w:val="%1."/>
      <w:lvlJc w:val="left"/>
      <w:pPr>
        <w:tabs>
          <w:tab w:val="num" w:pos="720"/>
        </w:tabs>
        <w:ind w:left="720" w:hanging="360"/>
      </w:pPr>
    </w:lvl>
    <w:lvl w:ilvl="1" w:tplc="55D64ED6">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C570568"/>
    <w:multiLevelType w:val="hybridMultilevel"/>
    <w:tmpl w:val="1B585CF2"/>
    <w:lvl w:ilvl="0" w:tplc="F3FA5FE6">
      <w:start w:val="1"/>
      <w:numFmt w:val="bullet"/>
      <w:lvlText w:val=""/>
      <w:lvlJc w:val="left"/>
      <w:pPr>
        <w:tabs>
          <w:tab w:val="num" w:pos="360"/>
        </w:tabs>
        <w:ind w:left="54" w:hanging="54"/>
      </w:pPr>
      <w:rPr>
        <w:rFonts w:ascii="Symbol" w:hAnsi="Symbol" w:hint="default"/>
      </w:rPr>
    </w:lvl>
    <w:lvl w:ilvl="1" w:tplc="F3FA5FE6">
      <w:start w:val="1"/>
      <w:numFmt w:val="bullet"/>
      <w:lvlText w:val=""/>
      <w:lvlJc w:val="left"/>
      <w:pPr>
        <w:tabs>
          <w:tab w:val="num" w:pos="360"/>
        </w:tabs>
        <w:ind w:left="54" w:hanging="54"/>
      </w:pPr>
      <w:rPr>
        <w:rFonts w:ascii="Symbol" w:hAnsi="Symbol" w:hint="default"/>
      </w:rPr>
    </w:lvl>
    <w:lvl w:ilvl="2" w:tplc="04150005">
      <w:start w:val="1"/>
      <w:numFmt w:val="bullet"/>
      <w:lvlText w:val=""/>
      <w:lvlJc w:val="left"/>
      <w:pPr>
        <w:tabs>
          <w:tab w:val="num" w:pos="1080"/>
        </w:tabs>
        <w:ind w:left="1080" w:hanging="360"/>
      </w:pPr>
      <w:rPr>
        <w:rFonts w:ascii="Wingdings" w:hAnsi="Wingdings" w:hint="default"/>
      </w:rPr>
    </w:lvl>
    <w:lvl w:ilvl="3" w:tplc="F3FA5FE6">
      <w:start w:val="1"/>
      <w:numFmt w:val="bullet"/>
      <w:lvlText w:val=""/>
      <w:lvlJc w:val="left"/>
      <w:pPr>
        <w:tabs>
          <w:tab w:val="num" w:pos="1800"/>
        </w:tabs>
        <w:ind w:left="1494" w:hanging="54"/>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0C7460C2"/>
    <w:multiLevelType w:val="multilevel"/>
    <w:tmpl w:val="78105B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D058C3"/>
    <w:multiLevelType w:val="hybridMultilevel"/>
    <w:tmpl w:val="D744D8C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9E5EEC"/>
    <w:multiLevelType w:val="hybridMultilevel"/>
    <w:tmpl w:val="58E009C6"/>
    <w:lvl w:ilvl="0" w:tplc="4EB633EA">
      <w:start w:val="1"/>
      <w:numFmt w:val="bullet"/>
      <w:lvlText w:val="-"/>
      <w:lvlJc w:val="left"/>
      <w:pPr>
        <w:tabs>
          <w:tab w:val="num" w:pos="1620"/>
        </w:tabs>
        <w:ind w:left="1620" w:hanging="360"/>
      </w:pPr>
      <w:rPr>
        <w:rFonts w:ascii="Courier New" w:hAnsi="Courier New" w:hint="default"/>
      </w:rPr>
    </w:lvl>
    <w:lvl w:ilvl="1" w:tplc="4EB633EA">
      <w:start w:val="1"/>
      <w:numFmt w:val="bullet"/>
      <w:lvlText w:val="-"/>
      <w:lvlJc w:val="left"/>
      <w:pPr>
        <w:tabs>
          <w:tab w:val="num" w:pos="1440"/>
        </w:tabs>
        <w:ind w:left="1440" w:hanging="360"/>
      </w:pPr>
      <w:rPr>
        <w:rFonts w:ascii="Courier New" w:hAnsi="Courier New" w:hint="default"/>
      </w:rPr>
    </w:lvl>
    <w:lvl w:ilvl="2" w:tplc="0E8EA194">
      <w:start w:val="2"/>
      <w:numFmt w:val="decimal"/>
      <w:lvlText w:val="%3."/>
      <w:lvlJc w:val="left"/>
      <w:pPr>
        <w:tabs>
          <w:tab w:val="num" w:pos="2160"/>
        </w:tabs>
        <w:ind w:left="2160" w:hanging="360"/>
      </w:pPr>
      <w:rPr>
        <w:rFonts w:ascii="Times New Roman" w:hAnsi="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A5BC3"/>
    <w:multiLevelType w:val="hybridMultilevel"/>
    <w:tmpl w:val="BDAE32CC"/>
    <w:lvl w:ilvl="0" w:tplc="55A04F2A">
      <w:start w:val="1"/>
      <w:numFmt w:val="decimal"/>
      <w:lvlText w:val="%1."/>
      <w:lvlJc w:val="left"/>
      <w:pPr>
        <w:tabs>
          <w:tab w:val="num" w:pos="360"/>
        </w:tabs>
        <w:ind w:left="360" w:hanging="360"/>
      </w:pPr>
      <w:rPr>
        <w:rFonts w:cs="Times New Roman"/>
      </w:rPr>
    </w:lvl>
    <w:lvl w:ilvl="1" w:tplc="1654E264">
      <w:start w:val="1"/>
      <w:numFmt w:val="decimal"/>
      <w:lvlText w:val="%2."/>
      <w:lvlJc w:val="left"/>
      <w:pPr>
        <w:tabs>
          <w:tab w:val="num" w:pos="1080"/>
        </w:tabs>
        <w:ind w:left="1080" w:hanging="360"/>
      </w:pPr>
      <w:rPr>
        <w:color w:val="auto"/>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 w15:restartNumberingAfterBreak="0">
    <w:nsid w:val="245879CD"/>
    <w:multiLevelType w:val="hybridMultilevel"/>
    <w:tmpl w:val="00F060D4"/>
    <w:lvl w:ilvl="0" w:tplc="577CC19E">
      <w:start w:val="1"/>
      <w:numFmt w:val="decimal"/>
      <w:lvlText w:val="%1)"/>
      <w:lvlJc w:val="left"/>
      <w:pPr>
        <w:tabs>
          <w:tab w:val="num" w:pos="360"/>
        </w:tabs>
        <w:ind w:left="360" w:hanging="360"/>
      </w:pPr>
    </w:lvl>
    <w:lvl w:ilvl="1" w:tplc="F3FA5FE6">
      <w:start w:val="1"/>
      <w:numFmt w:val="bullet"/>
      <w:lvlText w:val=""/>
      <w:lvlJc w:val="left"/>
      <w:pPr>
        <w:tabs>
          <w:tab w:val="num" w:pos="360"/>
        </w:tabs>
        <w:ind w:left="54" w:hanging="54"/>
      </w:pPr>
      <w:rPr>
        <w:rFonts w:ascii="Symbol" w:hAnsi="Symbol" w:hint="default"/>
      </w:rPr>
    </w:lvl>
    <w:lvl w:ilvl="2" w:tplc="04150005">
      <w:start w:val="1"/>
      <w:numFmt w:val="bullet"/>
      <w:lvlText w:val=""/>
      <w:lvlJc w:val="left"/>
      <w:pPr>
        <w:tabs>
          <w:tab w:val="num" w:pos="1080"/>
        </w:tabs>
        <w:ind w:left="1080" w:hanging="360"/>
      </w:pPr>
      <w:rPr>
        <w:rFonts w:ascii="Wingdings" w:hAnsi="Wingdings" w:hint="default"/>
      </w:rPr>
    </w:lvl>
    <w:lvl w:ilvl="3" w:tplc="04150001">
      <w:start w:val="1"/>
      <w:numFmt w:val="bullet"/>
      <w:lvlText w:val=""/>
      <w:lvlJc w:val="left"/>
      <w:pPr>
        <w:tabs>
          <w:tab w:val="num" w:pos="1800"/>
        </w:tabs>
        <w:ind w:left="180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2796706E"/>
    <w:multiLevelType w:val="hybridMultilevel"/>
    <w:tmpl w:val="08BA10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176340"/>
    <w:multiLevelType w:val="multilevel"/>
    <w:tmpl w:val="A30451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E854FD6"/>
    <w:multiLevelType w:val="hybridMultilevel"/>
    <w:tmpl w:val="1BB68DE4"/>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17">
      <w:start w:val="1"/>
      <w:numFmt w:val="lowerLetter"/>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242391"/>
    <w:multiLevelType w:val="hybridMultilevel"/>
    <w:tmpl w:val="5D74B53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3371425B"/>
    <w:multiLevelType w:val="hybridMultilevel"/>
    <w:tmpl w:val="B16C0E18"/>
    <w:lvl w:ilvl="0" w:tplc="F3FA5FE6">
      <w:start w:val="1"/>
      <w:numFmt w:val="bullet"/>
      <w:lvlText w:val=""/>
      <w:lvlJc w:val="left"/>
      <w:pPr>
        <w:tabs>
          <w:tab w:val="num" w:pos="360"/>
        </w:tabs>
        <w:ind w:left="54" w:hanging="54"/>
      </w:pPr>
      <w:rPr>
        <w:rFonts w:ascii="Symbol" w:hAnsi="Symbol" w:hint="default"/>
      </w:rPr>
    </w:lvl>
    <w:lvl w:ilvl="1" w:tplc="F3FA5FE6">
      <w:start w:val="1"/>
      <w:numFmt w:val="bullet"/>
      <w:lvlText w:val=""/>
      <w:lvlJc w:val="left"/>
      <w:pPr>
        <w:tabs>
          <w:tab w:val="num" w:pos="360"/>
        </w:tabs>
        <w:ind w:left="54" w:hanging="54"/>
      </w:pPr>
      <w:rPr>
        <w:rFonts w:ascii="Symbol" w:hAnsi="Symbol" w:hint="default"/>
      </w:rPr>
    </w:lvl>
    <w:lvl w:ilvl="2" w:tplc="04150005">
      <w:start w:val="1"/>
      <w:numFmt w:val="bullet"/>
      <w:lvlText w:val=""/>
      <w:lvlJc w:val="left"/>
      <w:pPr>
        <w:tabs>
          <w:tab w:val="num" w:pos="1080"/>
        </w:tabs>
        <w:ind w:left="1080" w:hanging="360"/>
      </w:pPr>
      <w:rPr>
        <w:rFonts w:ascii="Wingdings" w:hAnsi="Wingdings" w:hint="default"/>
      </w:rPr>
    </w:lvl>
    <w:lvl w:ilvl="3" w:tplc="F3FA5FE6">
      <w:start w:val="1"/>
      <w:numFmt w:val="bullet"/>
      <w:lvlText w:val=""/>
      <w:lvlJc w:val="left"/>
      <w:pPr>
        <w:tabs>
          <w:tab w:val="num" w:pos="1800"/>
        </w:tabs>
        <w:ind w:left="1494" w:hanging="54"/>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35343D08"/>
    <w:multiLevelType w:val="hybridMultilevel"/>
    <w:tmpl w:val="21BC816C"/>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17">
      <w:start w:val="1"/>
      <w:numFmt w:val="lowerLetter"/>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5B04DD1"/>
    <w:multiLevelType w:val="multilevel"/>
    <w:tmpl w:val="901E56A0"/>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A422B88"/>
    <w:multiLevelType w:val="hybridMultilevel"/>
    <w:tmpl w:val="232E098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85A81568">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B9202A4"/>
    <w:multiLevelType w:val="multilevel"/>
    <w:tmpl w:val="0415001D"/>
    <w:styleLink w:val="Styl1"/>
    <w:lvl w:ilvl="0">
      <w:start w:val="1"/>
      <w:numFmt w:val="ordinal"/>
      <w:lvlText w:val="%1"/>
      <w:lvlJc w:val="left"/>
      <w:pPr>
        <w:tabs>
          <w:tab w:val="num" w:pos="360"/>
        </w:tabs>
        <w:ind w:left="360" w:hanging="360"/>
      </w:pPr>
      <w:rPr>
        <w:rFonts w:ascii="Times New Roman" w:hAnsi="Times New Roman" w:hint="default"/>
        <w:color w:val="auto"/>
        <w:sz w:val="24"/>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none"/>
      <w:lvlText w:val="(%5)"/>
      <w:lvlJc w:val="left"/>
      <w:pPr>
        <w:tabs>
          <w:tab w:val="num" w:pos="1800"/>
        </w:tabs>
        <w:ind w:left="1800" w:hanging="360"/>
      </w:pPr>
    </w:lvl>
    <w:lvl w:ilvl="5">
      <w:start w:val="1"/>
      <w:numFmt w:val="none"/>
      <w:lvlText w:val="(%6)"/>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8" w15:restartNumberingAfterBreak="0">
    <w:nsid w:val="44831A3F"/>
    <w:multiLevelType w:val="hybridMultilevel"/>
    <w:tmpl w:val="5BE846F0"/>
    <w:lvl w:ilvl="0" w:tplc="0415000F">
      <w:start w:val="1"/>
      <w:numFmt w:val="decimal"/>
      <w:lvlText w:val="%1."/>
      <w:lvlJc w:val="left"/>
      <w:pPr>
        <w:ind w:left="720" w:hanging="360"/>
      </w:pPr>
    </w:lvl>
    <w:lvl w:ilvl="1" w:tplc="E8EC5872">
      <w:start w:val="1"/>
      <w:numFmt w:val="decimal"/>
      <w:lvlText w:val="%2)"/>
      <w:lvlJc w:val="left"/>
      <w:pPr>
        <w:ind w:left="1440" w:hanging="360"/>
      </w:pPr>
      <w:rPr>
        <w:rFonts w:ascii="Century Gothic" w:hAnsi="Century Gothic" w:cs="Century Gothic" w:hint="default"/>
        <w:color w:val="00000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320BAC"/>
    <w:multiLevelType w:val="hybridMultilevel"/>
    <w:tmpl w:val="B3C8704E"/>
    <w:lvl w:ilvl="0" w:tplc="A268DF28">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18523D"/>
    <w:multiLevelType w:val="hybridMultilevel"/>
    <w:tmpl w:val="749AD4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95F0F7B"/>
    <w:multiLevelType w:val="multilevel"/>
    <w:tmpl w:val="052A9F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B0D7661"/>
    <w:multiLevelType w:val="hybridMultilevel"/>
    <w:tmpl w:val="5E42A64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FA2A50"/>
    <w:multiLevelType w:val="hybridMultilevel"/>
    <w:tmpl w:val="02561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C171B7"/>
    <w:multiLevelType w:val="multilevel"/>
    <w:tmpl w:val="82E2B4D6"/>
    <w:lvl w:ilvl="0">
      <w:start w:val="1"/>
      <w:numFmt w:val="lowerLetter"/>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5" w15:restartNumberingAfterBreak="0">
    <w:nsid w:val="52443B7D"/>
    <w:multiLevelType w:val="hybridMultilevel"/>
    <w:tmpl w:val="37A07D8A"/>
    <w:lvl w:ilvl="0" w:tplc="4F5043FA">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6" w15:restartNumberingAfterBreak="0">
    <w:nsid w:val="59136D55"/>
    <w:multiLevelType w:val="multilevel"/>
    <w:tmpl w:val="64B4B186"/>
    <w:lvl w:ilvl="0">
      <w:start w:val="1"/>
      <w:numFmt w:val="decimal"/>
      <w:lvlText w:val="%1."/>
      <w:lvlJc w:val="left"/>
      <w:pPr>
        <w:tabs>
          <w:tab w:val="num" w:pos="720"/>
        </w:tabs>
        <w:ind w:left="720" w:hanging="360"/>
      </w:pPr>
      <w:rPr>
        <w:b w:val="0"/>
        <w:b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BCF4E3E"/>
    <w:multiLevelType w:val="hybridMultilevel"/>
    <w:tmpl w:val="398AE4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06283A"/>
    <w:multiLevelType w:val="multilevel"/>
    <w:tmpl w:val="D04229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FCD7BDE"/>
    <w:multiLevelType w:val="hybridMultilevel"/>
    <w:tmpl w:val="74767388"/>
    <w:lvl w:ilvl="0" w:tplc="F0325A6E">
      <w:start w:val="2"/>
      <w:numFmt w:val="decimal"/>
      <w:lvlText w:val="%1."/>
      <w:lvlJc w:val="left"/>
      <w:pPr>
        <w:tabs>
          <w:tab w:val="num" w:pos="1068"/>
        </w:tabs>
        <w:ind w:left="1068" w:hanging="360"/>
      </w:pPr>
      <w:rPr>
        <w:rFonts w:ascii="Times New Roman" w:hAnsi="Times New Roman" w:hint="default"/>
      </w:rPr>
    </w:lvl>
    <w:lvl w:ilvl="1" w:tplc="04150019" w:tentative="1">
      <w:start w:val="1"/>
      <w:numFmt w:val="lowerLetter"/>
      <w:lvlText w:val="%2."/>
      <w:lvlJc w:val="left"/>
      <w:pPr>
        <w:tabs>
          <w:tab w:val="num" w:pos="348"/>
        </w:tabs>
        <w:ind w:left="348" w:hanging="360"/>
      </w:pPr>
    </w:lvl>
    <w:lvl w:ilvl="2" w:tplc="0415001B" w:tentative="1">
      <w:start w:val="1"/>
      <w:numFmt w:val="lowerRoman"/>
      <w:lvlText w:val="%3."/>
      <w:lvlJc w:val="right"/>
      <w:pPr>
        <w:tabs>
          <w:tab w:val="num" w:pos="1068"/>
        </w:tabs>
        <w:ind w:left="1068" w:hanging="180"/>
      </w:pPr>
    </w:lvl>
    <w:lvl w:ilvl="3" w:tplc="0415000F" w:tentative="1">
      <w:start w:val="1"/>
      <w:numFmt w:val="decimal"/>
      <w:lvlText w:val="%4."/>
      <w:lvlJc w:val="left"/>
      <w:pPr>
        <w:tabs>
          <w:tab w:val="num" w:pos="1788"/>
        </w:tabs>
        <w:ind w:left="1788" w:hanging="360"/>
      </w:pPr>
    </w:lvl>
    <w:lvl w:ilvl="4" w:tplc="04150019" w:tentative="1">
      <w:start w:val="1"/>
      <w:numFmt w:val="lowerLetter"/>
      <w:lvlText w:val="%5."/>
      <w:lvlJc w:val="left"/>
      <w:pPr>
        <w:tabs>
          <w:tab w:val="num" w:pos="2508"/>
        </w:tabs>
        <w:ind w:left="2508" w:hanging="360"/>
      </w:pPr>
    </w:lvl>
    <w:lvl w:ilvl="5" w:tplc="0415001B" w:tentative="1">
      <w:start w:val="1"/>
      <w:numFmt w:val="lowerRoman"/>
      <w:lvlText w:val="%6."/>
      <w:lvlJc w:val="right"/>
      <w:pPr>
        <w:tabs>
          <w:tab w:val="num" w:pos="3228"/>
        </w:tabs>
        <w:ind w:left="3228" w:hanging="180"/>
      </w:pPr>
    </w:lvl>
    <w:lvl w:ilvl="6" w:tplc="0415000F" w:tentative="1">
      <w:start w:val="1"/>
      <w:numFmt w:val="decimal"/>
      <w:lvlText w:val="%7."/>
      <w:lvlJc w:val="left"/>
      <w:pPr>
        <w:tabs>
          <w:tab w:val="num" w:pos="3948"/>
        </w:tabs>
        <w:ind w:left="3948" w:hanging="360"/>
      </w:pPr>
    </w:lvl>
    <w:lvl w:ilvl="7" w:tplc="04150019" w:tentative="1">
      <w:start w:val="1"/>
      <w:numFmt w:val="lowerLetter"/>
      <w:lvlText w:val="%8."/>
      <w:lvlJc w:val="left"/>
      <w:pPr>
        <w:tabs>
          <w:tab w:val="num" w:pos="4668"/>
        </w:tabs>
        <w:ind w:left="4668" w:hanging="360"/>
      </w:pPr>
    </w:lvl>
    <w:lvl w:ilvl="8" w:tplc="0415001B" w:tentative="1">
      <w:start w:val="1"/>
      <w:numFmt w:val="lowerRoman"/>
      <w:lvlText w:val="%9."/>
      <w:lvlJc w:val="right"/>
      <w:pPr>
        <w:tabs>
          <w:tab w:val="num" w:pos="5388"/>
        </w:tabs>
        <w:ind w:left="5388" w:hanging="180"/>
      </w:pPr>
    </w:lvl>
  </w:abstractNum>
  <w:abstractNum w:abstractNumId="30" w15:restartNumberingAfterBreak="0">
    <w:nsid w:val="65C87969"/>
    <w:multiLevelType w:val="hybridMultilevel"/>
    <w:tmpl w:val="EA2AE4BE"/>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83458E0"/>
    <w:multiLevelType w:val="multilevel"/>
    <w:tmpl w:val="80FE0E2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A212F8F"/>
    <w:multiLevelType w:val="hybridMultilevel"/>
    <w:tmpl w:val="815AF3A6"/>
    <w:lvl w:ilvl="0" w:tplc="F3FA5FE6">
      <w:start w:val="1"/>
      <w:numFmt w:val="bullet"/>
      <w:lvlText w:val=""/>
      <w:lvlJc w:val="left"/>
      <w:pPr>
        <w:tabs>
          <w:tab w:val="num" w:pos="360"/>
        </w:tabs>
        <w:ind w:left="54" w:hanging="54"/>
      </w:pPr>
      <w:rPr>
        <w:rFonts w:ascii="Symbol" w:hAnsi="Symbol" w:hint="default"/>
      </w:rPr>
    </w:lvl>
    <w:lvl w:ilvl="1" w:tplc="E65E60FA">
      <w:start w:val="1"/>
      <w:numFmt w:val="lowerLetter"/>
      <w:lvlText w:val="%2)"/>
      <w:lvlJc w:val="left"/>
      <w:pPr>
        <w:tabs>
          <w:tab w:val="num" w:pos="360"/>
        </w:tabs>
        <w:ind w:left="360" w:hanging="360"/>
      </w:pPr>
    </w:lvl>
    <w:lvl w:ilvl="2" w:tplc="04150005">
      <w:start w:val="1"/>
      <w:numFmt w:val="bullet"/>
      <w:lvlText w:val=""/>
      <w:lvlJc w:val="left"/>
      <w:pPr>
        <w:tabs>
          <w:tab w:val="num" w:pos="1080"/>
        </w:tabs>
        <w:ind w:left="1080" w:hanging="360"/>
      </w:pPr>
      <w:rPr>
        <w:rFonts w:ascii="Wingdings" w:hAnsi="Wingdings" w:hint="default"/>
      </w:rPr>
    </w:lvl>
    <w:lvl w:ilvl="3" w:tplc="04150001">
      <w:start w:val="1"/>
      <w:numFmt w:val="bullet"/>
      <w:lvlText w:val=""/>
      <w:lvlJc w:val="left"/>
      <w:pPr>
        <w:tabs>
          <w:tab w:val="num" w:pos="1800"/>
        </w:tabs>
        <w:ind w:left="180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15:restartNumberingAfterBreak="0">
    <w:nsid w:val="6EDA62CF"/>
    <w:multiLevelType w:val="hybridMultilevel"/>
    <w:tmpl w:val="D90E76AE"/>
    <w:lvl w:ilvl="0" w:tplc="F3FA5FE6">
      <w:start w:val="1"/>
      <w:numFmt w:val="bullet"/>
      <w:lvlText w:val=""/>
      <w:lvlJc w:val="left"/>
      <w:pPr>
        <w:tabs>
          <w:tab w:val="num" w:pos="360"/>
        </w:tabs>
        <w:ind w:left="54" w:hanging="54"/>
      </w:pPr>
      <w:rPr>
        <w:rFonts w:ascii="Symbol" w:hAnsi="Symbol" w:hint="default"/>
      </w:rPr>
    </w:lvl>
    <w:lvl w:ilvl="1" w:tplc="F3FA5FE6">
      <w:start w:val="1"/>
      <w:numFmt w:val="bullet"/>
      <w:lvlText w:val=""/>
      <w:lvlJc w:val="left"/>
      <w:pPr>
        <w:tabs>
          <w:tab w:val="num" w:pos="360"/>
        </w:tabs>
        <w:ind w:left="54" w:hanging="54"/>
      </w:pPr>
      <w:rPr>
        <w:rFonts w:ascii="Symbol" w:hAnsi="Symbol" w:hint="default"/>
      </w:rPr>
    </w:lvl>
    <w:lvl w:ilvl="2" w:tplc="767E53AA">
      <w:start w:val="2"/>
      <w:numFmt w:val="lowerLetter"/>
      <w:lvlText w:val="%3)"/>
      <w:lvlJc w:val="left"/>
      <w:pPr>
        <w:tabs>
          <w:tab w:val="num" w:pos="1080"/>
        </w:tabs>
        <w:ind w:left="1080" w:hanging="360"/>
      </w:pPr>
    </w:lvl>
    <w:lvl w:ilvl="3" w:tplc="04150001">
      <w:start w:val="1"/>
      <w:numFmt w:val="bullet"/>
      <w:lvlText w:val=""/>
      <w:lvlJc w:val="left"/>
      <w:pPr>
        <w:tabs>
          <w:tab w:val="num" w:pos="1800"/>
        </w:tabs>
        <w:ind w:left="1800" w:hanging="360"/>
      </w:pPr>
      <w:rPr>
        <w:rFonts w:ascii="Symbol" w:hAnsi="Symbol" w:hint="default"/>
      </w:r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15:restartNumberingAfterBreak="0">
    <w:nsid w:val="708A3EE1"/>
    <w:multiLevelType w:val="hybridMultilevel"/>
    <w:tmpl w:val="DDDCD976"/>
    <w:lvl w:ilvl="0" w:tplc="04150001">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38B612C"/>
    <w:multiLevelType w:val="hybridMultilevel"/>
    <w:tmpl w:val="75580E70"/>
    <w:lvl w:ilvl="0" w:tplc="E0468A1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FAD5B7A"/>
    <w:multiLevelType w:val="hybridMultilevel"/>
    <w:tmpl w:val="F0C0A434"/>
    <w:lvl w:ilvl="0" w:tplc="0415000F">
      <w:start w:val="1"/>
      <w:numFmt w:val="decimal"/>
      <w:lvlText w:val="%1."/>
      <w:lvlJc w:val="left"/>
      <w:pPr>
        <w:tabs>
          <w:tab w:val="num" w:pos="720"/>
        </w:tabs>
        <w:ind w:left="720" w:hanging="360"/>
      </w:pPr>
      <w:rPr>
        <w:rFonts w:cs="Times New Roman"/>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7"/>
  </w:num>
  <w:num w:numId="2">
    <w:abstractNumId w:val="17"/>
  </w:num>
  <w:num w:numId="3">
    <w:abstractNumId w:val="10"/>
  </w:num>
  <w:num w:numId="4">
    <w:abstractNumId w:val="16"/>
  </w:num>
  <w:num w:numId="5">
    <w:abstractNumId w:val="0"/>
  </w:num>
  <w:num w:numId="6">
    <w:abstractNumId w:val="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6"/>
  </w:num>
  <w:num w:numId="14">
    <w:abstractNumId w:val="29"/>
  </w:num>
  <w:num w:numId="15">
    <w:abstractNumId w:val="3"/>
  </w:num>
  <w:num w:numId="16">
    <w:abstractNumId w:val="23"/>
  </w:num>
  <w:num w:numId="17">
    <w:abstractNumId w:val="12"/>
  </w:num>
  <w:num w:numId="18">
    <w:abstractNumId w:val="25"/>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7"/>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5"/>
  </w:num>
  <w:num w:numId="27">
    <w:abstractNumId w:val="9"/>
  </w:num>
  <w:num w:numId="28">
    <w:abstractNumId w:val="22"/>
  </w:num>
  <w:num w:numId="29">
    <w:abstractNumId w:val="30"/>
  </w:num>
  <w:num w:numId="30">
    <w:abstractNumId w:val="34"/>
  </w:num>
  <w:num w:numId="31">
    <w:abstractNumId w:val="14"/>
  </w:num>
  <w:num w:numId="32">
    <w:abstractNumId w:val="11"/>
  </w:num>
  <w:num w:numId="33">
    <w:abstractNumId w:val="26"/>
  </w:num>
  <w:num w:numId="34">
    <w:abstractNumId w:val="31"/>
  </w:num>
  <w:num w:numId="35">
    <w:abstractNumId w:val="4"/>
  </w:num>
  <w:num w:numId="36">
    <w:abstractNumId w:val="24"/>
  </w:num>
  <w:num w:numId="37">
    <w:abstractNumId w:val="28"/>
  </w:num>
  <w:num w:numId="38">
    <w:abstractNumId w:val="2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08"/>
    <w:rsid w:val="0000049B"/>
    <w:rsid w:val="00004562"/>
    <w:rsid w:val="0000582F"/>
    <w:rsid w:val="00032C9A"/>
    <w:rsid w:val="00034364"/>
    <w:rsid w:val="00035AB8"/>
    <w:rsid w:val="000422DC"/>
    <w:rsid w:val="00045569"/>
    <w:rsid w:val="00045F49"/>
    <w:rsid w:val="00053274"/>
    <w:rsid w:val="000578BA"/>
    <w:rsid w:val="00077DF4"/>
    <w:rsid w:val="00080D75"/>
    <w:rsid w:val="00094D18"/>
    <w:rsid w:val="00096A00"/>
    <w:rsid w:val="000A6FC5"/>
    <w:rsid w:val="000B2B6D"/>
    <w:rsid w:val="000D4C22"/>
    <w:rsid w:val="000D5748"/>
    <w:rsid w:val="000E4017"/>
    <w:rsid w:val="000E5F48"/>
    <w:rsid w:val="000E62D0"/>
    <w:rsid w:val="000F1805"/>
    <w:rsid w:val="0011162A"/>
    <w:rsid w:val="00114347"/>
    <w:rsid w:val="00121CF2"/>
    <w:rsid w:val="00130841"/>
    <w:rsid w:val="00133EBF"/>
    <w:rsid w:val="001340D5"/>
    <w:rsid w:val="001401C7"/>
    <w:rsid w:val="001527B2"/>
    <w:rsid w:val="00154296"/>
    <w:rsid w:val="001548AF"/>
    <w:rsid w:val="00157CFC"/>
    <w:rsid w:val="0016536B"/>
    <w:rsid w:val="00167418"/>
    <w:rsid w:val="00171879"/>
    <w:rsid w:val="0017511F"/>
    <w:rsid w:val="0018129F"/>
    <w:rsid w:val="00184FA7"/>
    <w:rsid w:val="001A1143"/>
    <w:rsid w:val="001A584D"/>
    <w:rsid w:val="001A58D0"/>
    <w:rsid w:val="001A5F75"/>
    <w:rsid w:val="001B1E1E"/>
    <w:rsid w:val="001B5D04"/>
    <w:rsid w:val="001C5AFE"/>
    <w:rsid w:val="001E12C0"/>
    <w:rsid w:val="001F7A7F"/>
    <w:rsid w:val="00202108"/>
    <w:rsid w:val="00203FF7"/>
    <w:rsid w:val="00210176"/>
    <w:rsid w:val="00212C09"/>
    <w:rsid w:val="00213E0D"/>
    <w:rsid w:val="0022351D"/>
    <w:rsid w:val="00230345"/>
    <w:rsid w:val="00230C0B"/>
    <w:rsid w:val="002323F2"/>
    <w:rsid w:val="00233E22"/>
    <w:rsid w:val="0023463E"/>
    <w:rsid w:val="00237595"/>
    <w:rsid w:val="00242956"/>
    <w:rsid w:val="002430B6"/>
    <w:rsid w:val="00244C2C"/>
    <w:rsid w:val="00256E54"/>
    <w:rsid w:val="00261A13"/>
    <w:rsid w:val="00262B2B"/>
    <w:rsid w:val="00272C5A"/>
    <w:rsid w:val="00274006"/>
    <w:rsid w:val="002760AF"/>
    <w:rsid w:val="00281F21"/>
    <w:rsid w:val="002928E9"/>
    <w:rsid w:val="00296E6F"/>
    <w:rsid w:val="00296EFD"/>
    <w:rsid w:val="002A1E0D"/>
    <w:rsid w:val="002A581D"/>
    <w:rsid w:val="002D10EA"/>
    <w:rsid w:val="002D69D5"/>
    <w:rsid w:val="002D7267"/>
    <w:rsid w:val="002E6383"/>
    <w:rsid w:val="002F5905"/>
    <w:rsid w:val="002F5A01"/>
    <w:rsid w:val="0030112A"/>
    <w:rsid w:val="0030137C"/>
    <w:rsid w:val="00304930"/>
    <w:rsid w:val="00307008"/>
    <w:rsid w:val="003171E3"/>
    <w:rsid w:val="00325E88"/>
    <w:rsid w:val="00330C70"/>
    <w:rsid w:val="00337FB0"/>
    <w:rsid w:val="00341FBC"/>
    <w:rsid w:val="003440E0"/>
    <w:rsid w:val="00344CF0"/>
    <w:rsid w:val="00353533"/>
    <w:rsid w:val="0036580A"/>
    <w:rsid w:val="0036597F"/>
    <w:rsid w:val="00371DE5"/>
    <w:rsid w:val="00393881"/>
    <w:rsid w:val="003B0906"/>
    <w:rsid w:val="003B3E41"/>
    <w:rsid w:val="003B4B27"/>
    <w:rsid w:val="003B5EA6"/>
    <w:rsid w:val="003C2B0B"/>
    <w:rsid w:val="003C6821"/>
    <w:rsid w:val="003C7412"/>
    <w:rsid w:val="003D6A8F"/>
    <w:rsid w:val="003F4B03"/>
    <w:rsid w:val="0040494C"/>
    <w:rsid w:val="004102E7"/>
    <w:rsid w:val="00417396"/>
    <w:rsid w:val="00420247"/>
    <w:rsid w:val="0042580F"/>
    <w:rsid w:val="0042675E"/>
    <w:rsid w:val="00430ED1"/>
    <w:rsid w:val="00441E35"/>
    <w:rsid w:val="00443DCB"/>
    <w:rsid w:val="00447F51"/>
    <w:rsid w:val="004568F0"/>
    <w:rsid w:val="00456D49"/>
    <w:rsid w:val="00463FA6"/>
    <w:rsid w:val="004643F5"/>
    <w:rsid w:val="004676BE"/>
    <w:rsid w:val="00471471"/>
    <w:rsid w:val="00482F26"/>
    <w:rsid w:val="0049202F"/>
    <w:rsid w:val="00495279"/>
    <w:rsid w:val="004A4A29"/>
    <w:rsid w:val="004A5F30"/>
    <w:rsid w:val="004B202B"/>
    <w:rsid w:val="004C753F"/>
    <w:rsid w:val="004D1EB7"/>
    <w:rsid w:val="004D31D2"/>
    <w:rsid w:val="004D4779"/>
    <w:rsid w:val="004E07C0"/>
    <w:rsid w:val="004E42C7"/>
    <w:rsid w:val="004E52ED"/>
    <w:rsid w:val="004F07AC"/>
    <w:rsid w:val="004F2BFF"/>
    <w:rsid w:val="004F3B3A"/>
    <w:rsid w:val="004F440A"/>
    <w:rsid w:val="004F733A"/>
    <w:rsid w:val="004F75BD"/>
    <w:rsid w:val="00500704"/>
    <w:rsid w:val="00502DD5"/>
    <w:rsid w:val="00504BE3"/>
    <w:rsid w:val="005167BC"/>
    <w:rsid w:val="0052129E"/>
    <w:rsid w:val="0052256F"/>
    <w:rsid w:val="00523C77"/>
    <w:rsid w:val="00526AA6"/>
    <w:rsid w:val="00527311"/>
    <w:rsid w:val="00540652"/>
    <w:rsid w:val="00545C06"/>
    <w:rsid w:val="00546A1D"/>
    <w:rsid w:val="00556856"/>
    <w:rsid w:val="00560884"/>
    <w:rsid w:val="005710F6"/>
    <w:rsid w:val="00585B44"/>
    <w:rsid w:val="00586270"/>
    <w:rsid w:val="005A18B2"/>
    <w:rsid w:val="005A3C8A"/>
    <w:rsid w:val="005A51DB"/>
    <w:rsid w:val="005A6FD9"/>
    <w:rsid w:val="005B10B1"/>
    <w:rsid w:val="005C019A"/>
    <w:rsid w:val="005C4705"/>
    <w:rsid w:val="005D1467"/>
    <w:rsid w:val="005D1DE7"/>
    <w:rsid w:val="005E11CC"/>
    <w:rsid w:val="00613FEE"/>
    <w:rsid w:val="0061635F"/>
    <w:rsid w:val="00617BCE"/>
    <w:rsid w:val="0062064A"/>
    <w:rsid w:val="00660617"/>
    <w:rsid w:val="006774AC"/>
    <w:rsid w:val="0068153F"/>
    <w:rsid w:val="00694BF8"/>
    <w:rsid w:val="006A20ED"/>
    <w:rsid w:val="006C5EB2"/>
    <w:rsid w:val="006C5F01"/>
    <w:rsid w:val="006F2E29"/>
    <w:rsid w:val="006F458E"/>
    <w:rsid w:val="00701A16"/>
    <w:rsid w:val="00701D31"/>
    <w:rsid w:val="00702159"/>
    <w:rsid w:val="00727AFE"/>
    <w:rsid w:val="00731CCD"/>
    <w:rsid w:val="007336CC"/>
    <w:rsid w:val="007338C7"/>
    <w:rsid w:val="00734BC6"/>
    <w:rsid w:val="00735DC3"/>
    <w:rsid w:val="00740BDF"/>
    <w:rsid w:val="00741DED"/>
    <w:rsid w:val="00750977"/>
    <w:rsid w:val="007530B4"/>
    <w:rsid w:val="007643BA"/>
    <w:rsid w:val="007759D3"/>
    <w:rsid w:val="00793C58"/>
    <w:rsid w:val="007951AC"/>
    <w:rsid w:val="007A1145"/>
    <w:rsid w:val="007A1D0F"/>
    <w:rsid w:val="007A2C40"/>
    <w:rsid w:val="007B0BEA"/>
    <w:rsid w:val="007C5DBE"/>
    <w:rsid w:val="007C727D"/>
    <w:rsid w:val="007D090F"/>
    <w:rsid w:val="007E34FC"/>
    <w:rsid w:val="007E5B5E"/>
    <w:rsid w:val="007F73E6"/>
    <w:rsid w:val="008026B2"/>
    <w:rsid w:val="008046C8"/>
    <w:rsid w:val="00805717"/>
    <w:rsid w:val="008247D6"/>
    <w:rsid w:val="00832BA5"/>
    <w:rsid w:val="00835C24"/>
    <w:rsid w:val="00846171"/>
    <w:rsid w:val="00851E8D"/>
    <w:rsid w:val="00860BFB"/>
    <w:rsid w:val="008668E3"/>
    <w:rsid w:val="00866DCE"/>
    <w:rsid w:val="00867D79"/>
    <w:rsid w:val="0088530B"/>
    <w:rsid w:val="0088538E"/>
    <w:rsid w:val="00885D75"/>
    <w:rsid w:val="008904A8"/>
    <w:rsid w:val="008A5826"/>
    <w:rsid w:val="008B09B4"/>
    <w:rsid w:val="008B5185"/>
    <w:rsid w:val="008B578D"/>
    <w:rsid w:val="008C6218"/>
    <w:rsid w:val="008C742A"/>
    <w:rsid w:val="008D7EE2"/>
    <w:rsid w:val="008F47A0"/>
    <w:rsid w:val="008F55FE"/>
    <w:rsid w:val="00927E55"/>
    <w:rsid w:val="00927F6F"/>
    <w:rsid w:val="009314AD"/>
    <w:rsid w:val="00933C2D"/>
    <w:rsid w:val="00942EC5"/>
    <w:rsid w:val="00945675"/>
    <w:rsid w:val="00947ED5"/>
    <w:rsid w:val="00951437"/>
    <w:rsid w:val="009543FB"/>
    <w:rsid w:val="00955B7E"/>
    <w:rsid w:val="00987836"/>
    <w:rsid w:val="009909EB"/>
    <w:rsid w:val="00997621"/>
    <w:rsid w:val="009A0554"/>
    <w:rsid w:val="009A6225"/>
    <w:rsid w:val="009A7044"/>
    <w:rsid w:val="009A76CC"/>
    <w:rsid w:val="009C65C4"/>
    <w:rsid w:val="009D576D"/>
    <w:rsid w:val="009D7F10"/>
    <w:rsid w:val="009E3D44"/>
    <w:rsid w:val="009F04CD"/>
    <w:rsid w:val="009F3A75"/>
    <w:rsid w:val="009F76ED"/>
    <w:rsid w:val="00A004EF"/>
    <w:rsid w:val="00A031AE"/>
    <w:rsid w:val="00A47800"/>
    <w:rsid w:val="00A500A9"/>
    <w:rsid w:val="00A50B35"/>
    <w:rsid w:val="00A539F6"/>
    <w:rsid w:val="00A60283"/>
    <w:rsid w:val="00A61D53"/>
    <w:rsid w:val="00A63279"/>
    <w:rsid w:val="00A6418F"/>
    <w:rsid w:val="00A711D6"/>
    <w:rsid w:val="00A730AD"/>
    <w:rsid w:val="00A7700E"/>
    <w:rsid w:val="00A8511B"/>
    <w:rsid w:val="00A94980"/>
    <w:rsid w:val="00AA662D"/>
    <w:rsid w:val="00AB4057"/>
    <w:rsid w:val="00AB7306"/>
    <w:rsid w:val="00AC63F2"/>
    <w:rsid w:val="00AD44E7"/>
    <w:rsid w:val="00AE130E"/>
    <w:rsid w:val="00AE3813"/>
    <w:rsid w:val="00B141DD"/>
    <w:rsid w:val="00B207BA"/>
    <w:rsid w:val="00B26DCD"/>
    <w:rsid w:val="00B32667"/>
    <w:rsid w:val="00B33F69"/>
    <w:rsid w:val="00B359CA"/>
    <w:rsid w:val="00B362F5"/>
    <w:rsid w:val="00B623AC"/>
    <w:rsid w:val="00B63A01"/>
    <w:rsid w:val="00B76EBF"/>
    <w:rsid w:val="00B84292"/>
    <w:rsid w:val="00B97B8B"/>
    <w:rsid w:val="00BA2B1A"/>
    <w:rsid w:val="00BA44B8"/>
    <w:rsid w:val="00BC182B"/>
    <w:rsid w:val="00BC2790"/>
    <w:rsid w:val="00BC680A"/>
    <w:rsid w:val="00BC6BA3"/>
    <w:rsid w:val="00BD2B6A"/>
    <w:rsid w:val="00BE5A16"/>
    <w:rsid w:val="00BF0BBF"/>
    <w:rsid w:val="00BF5526"/>
    <w:rsid w:val="00C1459C"/>
    <w:rsid w:val="00C17BBB"/>
    <w:rsid w:val="00C205D0"/>
    <w:rsid w:val="00C25AAA"/>
    <w:rsid w:val="00C30AB6"/>
    <w:rsid w:val="00C41E0F"/>
    <w:rsid w:val="00C446C2"/>
    <w:rsid w:val="00C61374"/>
    <w:rsid w:val="00C6319C"/>
    <w:rsid w:val="00C63FE2"/>
    <w:rsid w:val="00C66915"/>
    <w:rsid w:val="00C747CC"/>
    <w:rsid w:val="00C755D1"/>
    <w:rsid w:val="00C85AD8"/>
    <w:rsid w:val="00C95092"/>
    <w:rsid w:val="00CA158D"/>
    <w:rsid w:val="00CA38CB"/>
    <w:rsid w:val="00CB3135"/>
    <w:rsid w:val="00CB3DF4"/>
    <w:rsid w:val="00CC3FE5"/>
    <w:rsid w:val="00CD3E93"/>
    <w:rsid w:val="00CE094B"/>
    <w:rsid w:val="00CE4C13"/>
    <w:rsid w:val="00CF2FA2"/>
    <w:rsid w:val="00CF6976"/>
    <w:rsid w:val="00CF7286"/>
    <w:rsid w:val="00D1405F"/>
    <w:rsid w:val="00D164CF"/>
    <w:rsid w:val="00D22EC6"/>
    <w:rsid w:val="00D27F5B"/>
    <w:rsid w:val="00D31C44"/>
    <w:rsid w:val="00D3328E"/>
    <w:rsid w:val="00D42DBE"/>
    <w:rsid w:val="00D435D4"/>
    <w:rsid w:val="00D51513"/>
    <w:rsid w:val="00D52376"/>
    <w:rsid w:val="00D65CA7"/>
    <w:rsid w:val="00D74229"/>
    <w:rsid w:val="00D924A7"/>
    <w:rsid w:val="00D9564B"/>
    <w:rsid w:val="00DA1774"/>
    <w:rsid w:val="00DA22D6"/>
    <w:rsid w:val="00DB0180"/>
    <w:rsid w:val="00DC5739"/>
    <w:rsid w:val="00DC7656"/>
    <w:rsid w:val="00DC7BC2"/>
    <w:rsid w:val="00DD00E8"/>
    <w:rsid w:val="00DD3B18"/>
    <w:rsid w:val="00DD7200"/>
    <w:rsid w:val="00DE5D5B"/>
    <w:rsid w:val="00DF0B70"/>
    <w:rsid w:val="00DF0DE2"/>
    <w:rsid w:val="00DF4656"/>
    <w:rsid w:val="00DF745C"/>
    <w:rsid w:val="00E02D28"/>
    <w:rsid w:val="00E02D6D"/>
    <w:rsid w:val="00E041A9"/>
    <w:rsid w:val="00E05F9A"/>
    <w:rsid w:val="00E158F3"/>
    <w:rsid w:val="00E16BDE"/>
    <w:rsid w:val="00E173FB"/>
    <w:rsid w:val="00E21C70"/>
    <w:rsid w:val="00E22374"/>
    <w:rsid w:val="00E23749"/>
    <w:rsid w:val="00E27F37"/>
    <w:rsid w:val="00E30ED1"/>
    <w:rsid w:val="00E32764"/>
    <w:rsid w:val="00E34533"/>
    <w:rsid w:val="00E34EDE"/>
    <w:rsid w:val="00E45431"/>
    <w:rsid w:val="00E6795E"/>
    <w:rsid w:val="00E77D0C"/>
    <w:rsid w:val="00E809D5"/>
    <w:rsid w:val="00E8237C"/>
    <w:rsid w:val="00E82E80"/>
    <w:rsid w:val="00E87DFF"/>
    <w:rsid w:val="00E91198"/>
    <w:rsid w:val="00E96AA7"/>
    <w:rsid w:val="00EA09E2"/>
    <w:rsid w:val="00EA2274"/>
    <w:rsid w:val="00EB276E"/>
    <w:rsid w:val="00EC1E32"/>
    <w:rsid w:val="00EC1FA5"/>
    <w:rsid w:val="00EC5A78"/>
    <w:rsid w:val="00EC681B"/>
    <w:rsid w:val="00EC688B"/>
    <w:rsid w:val="00ED1089"/>
    <w:rsid w:val="00ED1B8C"/>
    <w:rsid w:val="00ED4245"/>
    <w:rsid w:val="00EE4AD3"/>
    <w:rsid w:val="00EF1BB0"/>
    <w:rsid w:val="00EF2EAA"/>
    <w:rsid w:val="00F145BA"/>
    <w:rsid w:val="00F16D6F"/>
    <w:rsid w:val="00F46046"/>
    <w:rsid w:val="00F50BD7"/>
    <w:rsid w:val="00F57727"/>
    <w:rsid w:val="00F637C8"/>
    <w:rsid w:val="00F83AF3"/>
    <w:rsid w:val="00F90A35"/>
    <w:rsid w:val="00F95E9F"/>
    <w:rsid w:val="00FA7284"/>
    <w:rsid w:val="00FB4499"/>
    <w:rsid w:val="00FC2314"/>
    <w:rsid w:val="00FD713D"/>
    <w:rsid w:val="00FE23EC"/>
    <w:rsid w:val="00FF1E79"/>
    <w:rsid w:val="00FF7C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C145275"/>
  <w15:docId w15:val="{1006CECE-C56B-4F2E-B5C0-B3004701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0617"/>
    <w:pPr>
      <w:spacing w:after="240" w:line="300" w:lineRule="auto"/>
    </w:pPr>
    <w:rPr>
      <w:rFonts w:ascii="Calibri" w:hAnsi="Calibri"/>
      <w:sz w:val="22"/>
      <w:szCs w:val="24"/>
    </w:rPr>
  </w:style>
  <w:style w:type="paragraph" w:styleId="Nagwek1">
    <w:name w:val="heading 1"/>
    <w:basedOn w:val="Normalny"/>
    <w:next w:val="Normalny"/>
    <w:link w:val="Nagwek1Znak"/>
    <w:qFormat/>
    <w:rsid w:val="005273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rsid w:val="00C6319C"/>
    <w:pPr>
      <w:numPr>
        <w:numId w:val="1"/>
      </w:numPr>
    </w:pPr>
  </w:style>
  <w:style w:type="paragraph" w:styleId="Bezodstpw">
    <w:name w:val="No Spacing"/>
    <w:qFormat/>
    <w:rsid w:val="00FF1E79"/>
    <w:pPr>
      <w:spacing w:after="240" w:line="300" w:lineRule="auto"/>
      <w:contextualSpacing/>
    </w:pPr>
    <w:rPr>
      <w:rFonts w:ascii="Calibri" w:eastAsia="Calibri" w:hAnsi="Calibri"/>
      <w:sz w:val="22"/>
      <w:szCs w:val="22"/>
      <w:lang w:eastAsia="en-US"/>
    </w:rPr>
  </w:style>
  <w:style w:type="paragraph" w:styleId="Tekstprzypisudolnego">
    <w:name w:val="footnote text"/>
    <w:basedOn w:val="Normalny"/>
    <w:link w:val="TekstprzypisudolnegoZnak"/>
    <w:semiHidden/>
    <w:rsid w:val="00202108"/>
    <w:rPr>
      <w:sz w:val="20"/>
      <w:szCs w:val="20"/>
    </w:rPr>
  </w:style>
  <w:style w:type="character" w:styleId="Odwoanieprzypisudolnego">
    <w:name w:val="footnote reference"/>
    <w:uiPriority w:val="99"/>
    <w:rsid w:val="00202108"/>
    <w:rPr>
      <w:vertAlign w:val="superscript"/>
    </w:rPr>
  </w:style>
  <w:style w:type="paragraph" w:styleId="Tekstdymka">
    <w:name w:val="Balloon Text"/>
    <w:basedOn w:val="Normalny"/>
    <w:semiHidden/>
    <w:rsid w:val="00734BC6"/>
    <w:rPr>
      <w:rFonts w:ascii="Tahoma" w:hAnsi="Tahoma" w:cs="Tahoma"/>
      <w:sz w:val="16"/>
      <w:szCs w:val="16"/>
    </w:rPr>
  </w:style>
  <w:style w:type="paragraph" w:styleId="Tekstpodstawowy">
    <w:name w:val="Body Text"/>
    <w:basedOn w:val="Normalny"/>
    <w:link w:val="TekstpodstawowyZnak"/>
    <w:rsid w:val="00987836"/>
    <w:pPr>
      <w:spacing w:after="120"/>
    </w:pPr>
  </w:style>
  <w:style w:type="paragraph" w:styleId="Stopka">
    <w:name w:val="footer"/>
    <w:basedOn w:val="Normalny"/>
    <w:rsid w:val="00171879"/>
    <w:pPr>
      <w:tabs>
        <w:tab w:val="center" w:pos="4536"/>
        <w:tab w:val="right" w:pos="9072"/>
      </w:tabs>
    </w:pPr>
  </w:style>
  <w:style w:type="character" w:styleId="Numerstrony">
    <w:name w:val="page number"/>
    <w:basedOn w:val="Domylnaczcionkaakapitu"/>
    <w:rsid w:val="00171879"/>
  </w:style>
  <w:style w:type="paragraph" w:styleId="Nagwek">
    <w:name w:val="header"/>
    <w:basedOn w:val="Normalny"/>
    <w:link w:val="NagwekZnak"/>
    <w:rsid w:val="009A0554"/>
    <w:pPr>
      <w:tabs>
        <w:tab w:val="center" w:pos="4536"/>
        <w:tab w:val="right" w:pos="9072"/>
      </w:tabs>
    </w:pPr>
  </w:style>
  <w:style w:type="character" w:customStyle="1" w:styleId="NagwekZnak">
    <w:name w:val="Nagłówek Znak"/>
    <w:basedOn w:val="Domylnaczcionkaakapitu"/>
    <w:link w:val="Nagwek"/>
    <w:rsid w:val="009A0554"/>
    <w:rPr>
      <w:sz w:val="24"/>
      <w:szCs w:val="24"/>
    </w:rPr>
  </w:style>
  <w:style w:type="paragraph" w:styleId="Tytu">
    <w:name w:val="Title"/>
    <w:basedOn w:val="Normalny"/>
    <w:next w:val="Normalny"/>
    <w:link w:val="TytuZnak"/>
    <w:qFormat/>
    <w:rsid w:val="00660617"/>
    <w:pPr>
      <w:contextualSpacing/>
      <w:jc w:val="center"/>
    </w:pPr>
    <w:rPr>
      <w:rFonts w:eastAsiaTheme="majorEastAsia" w:cstheme="majorBidi"/>
      <w:b/>
      <w:kern w:val="28"/>
      <w:szCs w:val="56"/>
    </w:rPr>
  </w:style>
  <w:style w:type="character" w:customStyle="1" w:styleId="TytuZnak">
    <w:name w:val="Tytuł Znak"/>
    <w:basedOn w:val="Domylnaczcionkaakapitu"/>
    <w:link w:val="Tytu"/>
    <w:rsid w:val="00660617"/>
    <w:rPr>
      <w:rFonts w:ascii="Calibri" w:eastAsiaTheme="majorEastAsia" w:hAnsi="Calibri" w:cstheme="majorBidi"/>
      <w:b/>
      <w:kern w:val="28"/>
      <w:sz w:val="22"/>
      <w:szCs w:val="56"/>
    </w:rPr>
  </w:style>
  <w:style w:type="character" w:customStyle="1" w:styleId="TekstprzypisudolnegoZnak">
    <w:name w:val="Tekst przypisu dolnego Znak"/>
    <w:link w:val="Tekstprzypisudolnego"/>
    <w:semiHidden/>
    <w:rsid w:val="00330C70"/>
    <w:rPr>
      <w:rFonts w:ascii="Calibri" w:hAnsi="Calibri"/>
    </w:rPr>
  </w:style>
  <w:style w:type="paragraph" w:styleId="Akapitzlist">
    <w:name w:val="List Paragraph"/>
    <w:basedOn w:val="Normalny"/>
    <w:uiPriority w:val="34"/>
    <w:qFormat/>
    <w:rsid w:val="00750977"/>
    <w:pPr>
      <w:ind w:left="720"/>
      <w:contextualSpacing/>
    </w:pPr>
  </w:style>
  <w:style w:type="character" w:customStyle="1" w:styleId="normaltextrun">
    <w:name w:val="normaltextrun"/>
    <w:basedOn w:val="Domylnaczcionkaakapitu"/>
    <w:rsid w:val="00FD713D"/>
  </w:style>
  <w:style w:type="character" w:customStyle="1" w:styleId="Nagwek1Znak">
    <w:name w:val="Nagłówek 1 Znak"/>
    <w:basedOn w:val="Domylnaczcionkaakapitu"/>
    <w:link w:val="Nagwek1"/>
    <w:rsid w:val="00527311"/>
    <w:rPr>
      <w:rFonts w:asciiTheme="majorHAnsi" w:eastAsiaTheme="majorEastAsia" w:hAnsiTheme="majorHAnsi" w:cstheme="majorBidi"/>
      <w:color w:val="2E74B5" w:themeColor="accent1" w:themeShade="BF"/>
      <w:sz w:val="32"/>
      <w:szCs w:val="32"/>
    </w:rPr>
  </w:style>
  <w:style w:type="character" w:customStyle="1" w:styleId="TekstpodstawowyZnak">
    <w:name w:val="Tekst podstawowy Znak"/>
    <w:link w:val="Tekstpodstawowy"/>
    <w:locked/>
    <w:rsid w:val="00527311"/>
    <w:rPr>
      <w:rFonts w:ascii="Calibri" w:hAnsi="Calibri"/>
      <w:sz w:val="22"/>
      <w:szCs w:val="24"/>
    </w:rPr>
  </w:style>
  <w:style w:type="character" w:styleId="Hipercze">
    <w:name w:val="Hyperlink"/>
    <w:uiPriority w:val="99"/>
    <w:unhideWhenUsed/>
    <w:rsid w:val="00F145B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6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warszaw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ksp.policj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BAAE0-8B28-446E-851E-1D51C874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2501</Words>
  <Characters>16087</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PROJEKT</vt:lpstr>
    </vt:vector>
  </TitlesOfParts>
  <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nr 710</dc:title>
  <dc:creator>ikobus</dc:creator>
  <cp:lastModifiedBy>Polkowska Teresa (RW)</cp:lastModifiedBy>
  <cp:revision>5</cp:revision>
  <cp:lastPrinted>2025-03-03T08:40:00Z</cp:lastPrinted>
  <dcterms:created xsi:type="dcterms:W3CDTF">2025-03-05T12:19:00Z</dcterms:created>
  <dcterms:modified xsi:type="dcterms:W3CDTF">2025-03-05T12:55:00Z</dcterms:modified>
</cp:coreProperties>
</file>