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5EE7B" w14:textId="77777777" w:rsidR="00611BCA" w:rsidRPr="00EE4177" w:rsidRDefault="00611BCA" w:rsidP="00611BCA">
      <w:pPr>
        <w:spacing w:line="300" w:lineRule="auto"/>
        <w:ind w:right="23"/>
        <w:jc w:val="center"/>
        <w:rPr>
          <w:rFonts w:ascii="Calibri" w:hAnsi="Calibri" w:cs="Calibri"/>
          <w:b/>
          <w:sz w:val="22"/>
          <w:szCs w:val="22"/>
        </w:rPr>
      </w:pPr>
      <w:r w:rsidRPr="00EE4177">
        <w:rPr>
          <w:rFonts w:ascii="Calibri" w:hAnsi="Calibri" w:cs="Calibri"/>
          <w:b/>
          <w:sz w:val="22"/>
          <w:szCs w:val="22"/>
        </w:rPr>
        <w:t>UZASADNIENIE</w:t>
      </w:r>
    </w:p>
    <w:p w14:paraId="1B6A9B3C" w14:textId="77777777" w:rsidR="00611BCA" w:rsidRPr="00EE4177" w:rsidRDefault="00611BCA" w:rsidP="00611BCA">
      <w:pPr>
        <w:spacing w:line="300" w:lineRule="auto"/>
        <w:ind w:right="23"/>
        <w:jc w:val="center"/>
        <w:rPr>
          <w:rFonts w:ascii="Calibri" w:hAnsi="Calibri" w:cs="Calibri"/>
          <w:b/>
          <w:sz w:val="22"/>
          <w:szCs w:val="22"/>
        </w:rPr>
      </w:pPr>
      <w:r w:rsidRPr="00EE4177">
        <w:rPr>
          <w:rFonts w:ascii="Calibri" w:hAnsi="Calibri" w:cs="Calibri"/>
          <w:b/>
          <w:sz w:val="22"/>
          <w:szCs w:val="22"/>
        </w:rPr>
        <w:t>PROJEKTU RADY MIASTA STOŁECZNEGO WARSZAWY</w:t>
      </w:r>
    </w:p>
    <w:p w14:paraId="63D20943" w14:textId="77777777" w:rsidR="00611BCA" w:rsidRPr="00EE4177" w:rsidRDefault="00611BCA" w:rsidP="00611BCA">
      <w:pPr>
        <w:spacing w:line="300" w:lineRule="auto"/>
        <w:ind w:right="23"/>
        <w:jc w:val="center"/>
        <w:rPr>
          <w:rFonts w:ascii="Calibri" w:hAnsi="Calibri" w:cs="Calibri"/>
          <w:b/>
          <w:sz w:val="22"/>
          <w:szCs w:val="22"/>
        </w:rPr>
      </w:pPr>
    </w:p>
    <w:p w14:paraId="0BBA3F96" w14:textId="77777777" w:rsidR="00611BCA" w:rsidRPr="00EE4177" w:rsidRDefault="00611BCA" w:rsidP="00611BCA">
      <w:pPr>
        <w:spacing w:line="300" w:lineRule="auto"/>
        <w:ind w:right="23"/>
        <w:jc w:val="center"/>
        <w:rPr>
          <w:rFonts w:ascii="Calibri" w:hAnsi="Calibri" w:cs="Calibri"/>
          <w:b/>
          <w:sz w:val="22"/>
          <w:szCs w:val="22"/>
        </w:rPr>
      </w:pPr>
      <w:r w:rsidRPr="00EE4177">
        <w:rPr>
          <w:rFonts w:ascii="Calibri" w:hAnsi="Calibri" w:cs="Calibri"/>
          <w:b/>
          <w:sz w:val="22"/>
          <w:szCs w:val="22"/>
        </w:rPr>
        <w:t>w sprawie pozostawienia samorządowemu zakładowi budżetowemu pod nazwą Centrum Sportu Wilanów nadwyżki środków obrotowych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EE4177">
        <w:rPr>
          <w:rFonts w:ascii="Calibri" w:hAnsi="Calibri" w:cs="Calibri"/>
          <w:b/>
          <w:sz w:val="22"/>
          <w:szCs w:val="22"/>
        </w:rPr>
        <w:t>za rok 202</w:t>
      </w:r>
      <w:r>
        <w:rPr>
          <w:rFonts w:ascii="Calibri" w:hAnsi="Calibri" w:cs="Calibri"/>
          <w:b/>
          <w:sz w:val="22"/>
          <w:szCs w:val="22"/>
        </w:rPr>
        <w:t>4</w:t>
      </w:r>
    </w:p>
    <w:p w14:paraId="032614B8" w14:textId="77777777" w:rsidR="00611BCA" w:rsidRPr="00EE4177" w:rsidRDefault="00611BCA" w:rsidP="00611BCA">
      <w:pPr>
        <w:spacing w:line="300" w:lineRule="auto"/>
        <w:ind w:right="23"/>
        <w:rPr>
          <w:rFonts w:ascii="Calibri" w:hAnsi="Calibri" w:cs="Calibri"/>
          <w:b/>
          <w:sz w:val="22"/>
          <w:szCs w:val="22"/>
        </w:rPr>
      </w:pPr>
    </w:p>
    <w:p w14:paraId="66F5854C" w14:textId="77777777" w:rsidR="00611BCA" w:rsidRPr="00EE4177" w:rsidRDefault="00611BCA" w:rsidP="00611BCA">
      <w:pPr>
        <w:spacing w:after="240" w:line="300" w:lineRule="auto"/>
        <w:rPr>
          <w:rFonts w:ascii="Calibri" w:hAnsi="Calibri" w:cs="Calibri"/>
          <w:sz w:val="22"/>
          <w:szCs w:val="22"/>
        </w:rPr>
      </w:pPr>
      <w:r w:rsidRPr="00EE4177">
        <w:rPr>
          <w:rFonts w:ascii="Calibri" w:hAnsi="Calibri" w:cs="Calibri"/>
          <w:sz w:val="22"/>
          <w:szCs w:val="22"/>
        </w:rPr>
        <w:t>Zgodnie z treścią art. 15 ust. 7 ustawy z dnia 27 sierpnia 2009 roku o finansach publicznych samorządowy zakład budżetowy wpłaca do budżetu jednostki samorząd</w:t>
      </w:r>
      <w:r>
        <w:rPr>
          <w:rFonts w:ascii="Calibri" w:hAnsi="Calibri" w:cs="Calibri"/>
          <w:sz w:val="22"/>
          <w:szCs w:val="22"/>
        </w:rPr>
        <w:t>u</w:t>
      </w:r>
      <w:r w:rsidRPr="00EE4177">
        <w:rPr>
          <w:rFonts w:ascii="Calibri" w:hAnsi="Calibri" w:cs="Calibri"/>
          <w:sz w:val="22"/>
          <w:szCs w:val="22"/>
        </w:rPr>
        <w:t xml:space="preserve"> terytorialnego nadwyżkę środków obrotowych, ustaloną na koniec okresu sprawozdawczego, chyba że organ stanowiący jednostki samorządu terytorialnego postanowi inaczej.</w:t>
      </w:r>
    </w:p>
    <w:p w14:paraId="7407A620" w14:textId="77777777" w:rsidR="00611BCA" w:rsidRPr="00D71D79" w:rsidRDefault="00611BCA" w:rsidP="00611BCA">
      <w:pPr>
        <w:spacing w:line="300" w:lineRule="auto"/>
        <w:rPr>
          <w:rFonts w:ascii="Calibri" w:hAnsi="Calibri" w:cs="Calibri"/>
          <w:sz w:val="22"/>
          <w:szCs w:val="22"/>
        </w:rPr>
      </w:pPr>
      <w:r w:rsidRPr="00D71D79">
        <w:rPr>
          <w:rFonts w:ascii="Calibri" w:hAnsi="Calibri" w:cs="Calibri"/>
          <w:sz w:val="22"/>
          <w:szCs w:val="22"/>
        </w:rPr>
        <w:t>W oparciu o sprawozdanie RB30 za 202</w:t>
      </w:r>
      <w:r>
        <w:rPr>
          <w:rFonts w:ascii="Calibri" w:hAnsi="Calibri" w:cs="Calibri"/>
          <w:sz w:val="22"/>
          <w:szCs w:val="22"/>
        </w:rPr>
        <w:t>4</w:t>
      </w:r>
      <w:r w:rsidRPr="00D71D79">
        <w:rPr>
          <w:rFonts w:ascii="Calibri" w:hAnsi="Calibri" w:cs="Calibri"/>
          <w:sz w:val="22"/>
          <w:szCs w:val="22"/>
        </w:rPr>
        <w:t xml:space="preserve"> r. Dyrektor Centrum Sportu Wilanów zwrócił się z prośbą </w:t>
      </w:r>
      <w:r>
        <w:rPr>
          <w:rFonts w:ascii="Calibri" w:hAnsi="Calibri" w:cs="Calibri"/>
          <w:sz w:val="22"/>
          <w:szCs w:val="22"/>
        </w:rPr>
        <w:br/>
      </w:r>
      <w:r w:rsidRPr="00D71D79">
        <w:rPr>
          <w:rFonts w:ascii="Calibri" w:hAnsi="Calibri" w:cs="Calibri"/>
          <w:sz w:val="22"/>
          <w:szCs w:val="22"/>
        </w:rPr>
        <w:t xml:space="preserve">o wyrażenie zgody na zwolnienie z obowiązku wpłaty wypracowanej nadwyżki środków obrotowych w kwocie  </w:t>
      </w:r>
      <w:r w:rsidRPr="00794BB0">
        <w:rPr>
          <w:rFonts w:ascii="Calibri" w:hAnsi="Calibri" w:cs="Calibri"/>
          <w:sz w:val="22"/>
          <w:szCs w:val="22"/>
        </w:rPr>
        <w:t xml:space="preserve">267 619,80 </w:t>
      </w:r>
      <w:r w:rsidRPr="00D71D79">
        <w:rPr>
          <w:rFonts w:ascii="Calibri" w:hAnsi="Calibri" w:cs="Calibri"/>
          <w:sz w:val="22"/>
          <w:szCs w:val="22"/>
        </w:rPr>
        <w:t>zł i pozostawienie jej w dyspozycji samorządowego zakładu budżetowego</w:t>
      </w:r>
      <w:r>
        <w:rPr>
          <w:rFonts w:ascii="Calibri" w:hAnsi="Calibri" w:cs="Calibri"/>
          <w:sz w:val="22"/>
          <w:szCs w:val="22"/>
        </w:rPr>
        <w:t xml:space="preserve"> </w:t>
      </w:r>
      <w:r w:rsidRPr="00D71D79">
        <w:rPr>
          <w:rFonts w:ascii="Calibri" w:hAnsi="Calibri" w:cs="Calibri"/>
          <w:sz w:val="22"/>
          <w:szCs w:val="22"/>
        </w:rPr>
        <w:t>Centrum Sportu Wilanów z przeznaczeniem na zwiększenie</w:t>
      </w:r>
      <w:r w:rsidRPr="00EE4177"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wynagrodzeń osobowych pracowników</w:t>
      </w:r>
      <w:r w:rsidRPr="00EE4177">
        <w:rPr>
          <w:rFonts w:ascii="Calibri" w:hAnsi="Calibri" w:cs="Calibri"/>
          <w:bCs/>
          <w:sz w:val="22"/>
          <w:szCs w:val="22"/>
        </w:rPr>
        <w:t>.</w:t>
      </w:r>
    </w:p>
    <w:p w14:paraId="0CCFD146" w14:textId="77777777" w:rsidR="00A25F0A" w:rsidRDefault="00A25F0A"/>
    <w:sectPr w:rsidR="00A25F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BCA"/>
    <w:rsid w:val="00611BCA"/>
    <w:rsid w:val="00A25F0A"/>
    <w:rsid w:val="00CF2A4F"/>
    <w:rsid w:val="00D7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CE057"/>
  <w15:chartTrackingRefBased/>
  <w15:docId w15:val="{5FA5DC5B-D6D9-4BC6-9985-A9D88ECC4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BC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1BC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1BC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1BC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1BC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1BC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1BCA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BCA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1BCA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1BCA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1BC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1BC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1BC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1BC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1BC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1BC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BC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1BC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1BC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11BC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11B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1BC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11B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1BC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11BC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11BC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11BC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1BC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1BC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11BC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D12A0E2-9524-4B6A-A158-FE240335AD67}"/>
</file>

<file path=customXml/itemProps2.xml><?xml version="1.0" encoding="utf-8"?>
<ds:datastoreItem xmlns:ds="http://schemas.openxmlformats.org/officeDocument/2006/customXml" ds:itemID="{5C064258-3857-4F8A-9772-A9E2934FFC23}"/>
</file>

<file path=customXml/itemProps3.xml><?xml version="1.0" encoding="utf-8"?>
<ds:datastoreItem xmlns:ds="http://schemas.openxmlformats.org/officeDocument/2006/customXml" ds:itemID="{5FE091A6-5778-492F-B8F6-E45FA896C0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760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Cacek-Ganc Magdalena</dc:creator>
  <cp:keywords/>
  <dc:description/>
  <cp:lastModifiedBy>Cacek-Ganc Magdalena</cp:lastModifiedBy>
  <cp:revision>1</cp:revision>
  <cp:lastPrinted>2025-02-11T10:25:00Z</cp:lastPrinted>
  <dcterms:created xsi:type="dcterms:W3CDTF">2025-02-11T10:24:00Z</dcterms:created>
  <dcterms:modified xsi:type="dcterms:W3CDTF">2025-02-11T10:25:00Z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